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008"/>
        <w:gridCol w:w="1402"/>
        <w:gridCol w:w="709"/>
        <w:gridCol w:w="1275"/>
        <w:gridCol w:w="1276"/>
        <w:gridCol w:w="709"/>
        <w:gridCol w:w="850"/>
        <w:gridCol w:w="709"/>
      </w:tblGrid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subclass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 xml:space="preserve">Whole HER2 </w:t>
            </w:r>
            <w:r w:rsidRPr="001B578E">
              <w:rPr>
                <w:rFonts w:ascii="Times New Roman" w:hAnsi="Times New Roman" w:cs="Times New Roman"/>
                <w:sz w:val="20"/>
                <w:szCs w:val="20"/>
              </w:rPr>
              <w:br/>
              <w:t>positive cohort (N = 231)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Cohort with Gene expression</w:t>
            </w:r>
            <w:r w:rsidRPr="001B578E">
              <w:rPr>
                <w:rFonts w:ascii="Times New Roman" w:hAnsi="Times New Roman" w:cs="Times New Roman"/>
                <w:sz w:val="20"/>
                <w:szCs w:val="20"/>
              </w:rPr>
              <w:br/>
              <w:t>(N=202)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proofErr w:type="spellStart"/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trastuzumab</w:t>
            </w:r>
            <w:proofErr w:type="spellEnd"/>
            <w:r w:rsidRPr="001B578E">
              <w:rPr>
                <w:rFonts w:ascii="Times New Roman" w:hAnsi="Times New Roman" w:cs="Times New Roman"/>
                <w:sz w:val="20"/>
                <w:szCs w:val="20"/>
              </w:rPr>
              <w:t xml:space="preserve"> (N=100)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 xml:space="preserve"> No </w:t>
            </w:r>
            <w:proofErr w:type="spellStart"/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trastuzumab</w:t>
            </w:r>
            <w:proofErr w:type="spellEnd"/>
            <w:r w:rsidRPr="001B578E">
              <w:rPr>
                <w:rFonts w:ascii="Times New Roman" w:hAnsi="Times New Roman" w:cs="Times New Roman"/>
                <w:sz w:val="20"/>
                <w:szCs w:val="20"/>
              </w:rPr>
              <w:br/>
              <w:t>(N=102)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P-STAT3-GS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&lt;50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&gt;=50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166.4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proofErr w:type="spellEnd"/>
            <w:r w:rsidRPr="001B578E">
              <w:rPr>
                <w:rFonts w:ascii="Times New Roman" w:hAnsi="Times New Roman" w:cs="Times New Roman"/>
                <w:sz w:val="20"/>
                <w:szCs w:val="20"/>
              </w:rPr>
              <w:t xml:space="preserve"> stage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166.8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166.2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165.7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176.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Nodal status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165.5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166.6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Histological grade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166.4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166.6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163.0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ER status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164.6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168.2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Ductal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166.4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Lobular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168.9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1B578E" w:rsidRPr="001B578E" w:rsidTr="001B578E">
        <w:trPr>
          <w:trHeight w:val="300"/>
        </w:trPr>
        <w:tc>
          <w:tcPr>
            <w:tcW w:w="170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8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2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1B578E" w:rsidRPr="001B578E" w:rsidRDefault="001B578E" w:rsidP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7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1B578E" w:rsidRPr="001B578E" w:rsidRDefault="001B5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454F" w:rsidRPr="001B578E" w:rsidRDefault="001B578E" w:rsidP="001B578E">
      <w:pPr>
        <w:rPr>
          <w:rFonts w:ascii="Times New Roman" w:hAnsi="Times New Roman" w:cs="Times New Roman"/>
          <w:sz w:val="24"/>
        </w:rPr>
      </w:pPr>
      <w:r w:rsidRPr="001B578E">
        <w:rPr>
          <w:rFonts w:ascii="Times New Roman" w:hAnsi="Times New Roman" w:cs="Times New Roman"/>
          <w:sz w:val="24"/>
        </w:rPr>
        <w:t>Table S1B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 w:rsidRPr="001B578E">
        <w:rPr>
          <w:rFonts w:ascii="Times New Roman" w:hAnsi="Times New Roman" w:cs="Times New Roman"/>
          <w:sz w:val="24"/>
        </w:rPr>
        <w:t xml:space="preserve"> Fin-her clinical and pathological data</w:t>
      </w:r>
    </w:p>
    <w:sectPr w:rsidR="0067454F" w:rsidRPr="001B5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8E"/>
    <w:rsid w:val="001B578E"/>
    <w:rsid w:val="0067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Sonnenblick</dc:creator>
  <cp:lastModifiedBy>Amir Sonnenblick</cp:lastModifiedBy>
  <cp:revision>1</cp:revision>
  <dcterms:created xsi:type="dcterms:W3CDTF">2015-03-04T11:36:00Z</dcterms:created>
  <dcterms:modified xsi:type="dcterms:W3CDTF">2015-03-04T11:43:00Z</dcterms:modified>
</cp:coreProperties>
</file>