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B97" w:rsidRPr="004D19A1" w:rsidRDefault="00B27297" w:rsidP="004D19A1">
      <w:pPr>
        <w:rPr>
          <w:rFonts w:ascii="Times New Roman" w:hAnsi="Times New Roman" w:cs="Times New Roman"/>
          <w:b/>
          <w:caps/>
          <w:sz w:val="24"/>
          <w:szCs w:val="24"/>
        </w:rPr>
      </w:pPr>
      <w:bookmarkStart w:id="0" w:name="_Toc396833501"/>
      <w:r>
        <w:rPr>
          <w:rFonts w:ascii="Times New Roman" w:hAnsi="Times New Roman" w:cs="Times New Roman"/>
          <w:b/>
          <w:caps/>
          <w:sz w:val="24"/>
          <w:szCs w:val="24"/>
        </w:rPr>
        <w:t>A</w:t>
      </w:r>
      <w:r>
        <w:rPr>
          <w:rFonts w:ascii="Times New Roman" w:hAnsi="Times New Roman" w:cs="Times New Roman"/>
          <w:b/>
          <w:sz w:val="24"/>
          <w:szCs w:val="24"/>
        </w:rPr>
        <w:t>dditional file</w:t>
      </w:r>
      <w:r w:rsidRPr="004D19A1">
        <w:rPr>
          <w:rFonts w:ascii="Times New Roman" w:hAnsi="Times New Roman" w:cs="Times New Roman"/>
          <w:b/>
          <w:sz w:val="24"/>
          <w:szCs w:val="24"/>
        </w:rPr>
        <w:t xml:space="preserve"> </w:t>
      </w:r>
      <w:r w:rsidR="00114B97" w:rsidRPr="004D19A1">
        <w:rPr>
          <w:rFonts w:ascii="Times New Roman" w:hAnsi="Times New Roman" w:cs="Times New Roman"/>
          <w:b/>
          <w:caps/>
          <w:sz w:val="24"/>
          <w:szCs w:val="24"/>
        </w:rPr>
        <w:t>1</w:t>
      </w:r>
      <w:bookmarkEnd w:id="0"/>
    </w:p>
    <w:p w:rsidR="006C67CC" w:rsidRPr="00836811" w:rsidRDefault="006C67CC" w:rsidP="006C67CC">
      <w:pPr>
        <w:spacing w:after="0" w:line="360" w:lineRule="auto"/>
        <w:jc w:val="both"/>
        <w:rPr>
          <w:rFonts w:ascii="Times New Roman" w:hAnsi="Times New Roman"/>
          <w:i/>
          <w:sz w:val="24"/>
          <w:szCs w:val="24"/>
        </w:rPr>
      </w:pPr>
      <w:r w:rsidRPr="00836811">
        <w:rPr>
          <w:rFonts w:ascii="Times New Roman" w:hAnsi="Times New Roman"/>
          <w:i/>
          <w:sz w:val="24"/>
          <w:szCs w:val="24"/>
        </w:rPr>
        <w:t>Selection of protocols</w:t>
      </w:r>
    </w:p>
    <w:p w:rsidR="006C67CC" w:rsidRPr="00836811" w:rsidRDefault="006C67CC" w:rsidP="006C67CC">
      <w:pPr>
        <w:spacing w:after="0" w:line="360" w:lineRule="auto"/>
        <w:jc w:val="both"/>
        <w:rPr>
          <w:rFonts w:ascii="Times New Roman" w:hAnsi="Times New Roman"/>
          <w:sz w:val="24"/>
          <w:szCs w:val="24"/>
        </w:rPr>
      </w:pPr>
      <w:r w:rsidRPr="00836811">
        <w:rPr>
          <w:rFonts w:ascii="Times New Roman" w:hAnsi="Times New Roman"/>
          <w:sz w:val="24"/>
          <w:szCs w:val="24"/>
        </w:rPr>
        <w:t xml:space="preserve">We searched </w:t>
      </w:r>
      <w:proofErr w:type="spellStart"/>
      <w:r w:rsidRPr="00836811">
        <w:rPr>
          <w:rFonts w:ascii="Times New Roman" w:hAnsi="Times New Roman"/>
          <w:sz w:val="24"/>
          <w:szCs w:val="24"/>
        </w:rPr>
        <w:t>Pubmed</w:t>
      </w:r>
      <w:proofErr w:type="spellEnd"/>
      <w:r w:rsidRPr="00836811">
        <w:rPr>
          <w:rFonts w:ascii="Times New Roman" w:hAnsi="Times New Roman"/>
          <w:sz w:val="24"/>
          <w:szCs w:val="24"/>
        </w:rPr>
        <w:t xml:space="preserve"> for all </w:t>
      </w:r>
      <w:proofErr w:type="spellStart"/>
      <w:r w:rsidRPr="00836811">
        <w:rPr>
          <w:rFonts w:ascii="Times New Roman" w:hAnsi="Times New Roman"/>
          <w:sz w:val="24"/>
          <w:szCs w:val="24"/>
        </w:rPr>
        <w:t>RCTs</w:t>
      </w:r>
      <w:proofErr w:type="spellEnd"/>
      <w:r w:rsidRPr="00836811">
        <w:rPr>
          <w:rFonts w:ascii="Times New Roman" w:hAnsi="Times New Roman"/>
          <w:sz w:val="24"/>
          <w:szCs w:val="24"/>
        </w:rPr>
        <w:t xml:space="preserve"> published in </w:t>
      </w:r>
      <w:proofErr w:type="spellStart"/>
      <w:r w:rsidRPr="00836811">
        <w:rPr>
          <w:rFonts w:ascii="Times New Roman" w:hAnsi="Times New Roman"/>
          <w:sz w:val="24"/>
          <w:szCs w:val="24"/>
        </w:rPr>
        <w:t>NEJM</w:t>
      </w:r>
      <w:proofErr w:type="spellEnd"/>
      <w:r w:rsidRPr="00836811">
        <w:rPr>
          <w:rFonts w:ascii="Times New Roman" w:hAnsi="Times New Roman"/>
          <w:sz w:val="24"/>
          <w:szCs w:val="24"/>
        </w:rPr>
        <w:t xml:space="preserve"> and JCO between January 1, 2013 and March 28, 2014. We chose these journals because they provide access to the protocol for all the RCTs they publish. One researcher (CB) screened all titles and abstracts to select reports of two arm parallel group RCTs pertaining to either pharmacological or non-pharmacological treatments.  </w:t>
      </w:r>
    </w:p>
    <w:p w:rsidR="00C7377F" w:rsidRPr="006C67CC" w:rsidRDefault="006C67CC" w:rsidP="006C67CC">
      <w:pPr>
        <w:spacing w:after="0" w:line="360" w:lineRule="auto"/>
        <w:jc w:val="both"/>
        <w:rPr>
          <w:rFonts w:ascii="Times New Roman" w:hAnsi="Times New Roman"/>
          <w:sz w:val="24"/>
          <w:szCs w:val="24"/>
        </w:rPr>
      </w:pPr>
      <w:r w:rsidRPr="00836811">
        <w:rPr>
          <w:rFonts w:ascii="Times New Roman" w:hAnsi="Times New Roman"/>
          <w:sz w:val="24"/>
          <w:szCs w:val="24"/>
        </w:rPr>
        <w:t xml:space="preserve">The final versions of protocols for all selected randomized controlled trials were retrieved and screened by this same researcher to select only those with a minimum amount of information (including at least one element of information requested by the writing tool for at least 5 of the 6 domains), and available in English. From all identified protocols, a subset of protocols were selected for study participants, including approximately half thought to be more conducive to the main CONSORT statement and half thought to be more conducive to the extension for </w:t>
      </w:r>
      <w:proofErr w:type="spellStart"/>
      <w:r w:rsidRPr="00836811">
        <w:rPr>
          <w:rFonts w:ascii="Times New Roman" w:hAnsi="Times New Roman"/>
          <w:sz w:val="24"/>
          <w:szCs w:val="24"/>
        </w:rPr>
        <w:t>nonpharmacologic</w:t>
      </w:r>
      <w:proofErr w:type="spellEnd"/>
      <w:r w:rsidRPr="00836811">
        <w:rPr>
          <w:rFonts w:ascii="Times New Roman" w:hAnsi="Times New Roman"/>
          <w:sz w:val="24"/>
          <w:szCs w:val="24"/>
        </w:rPr>
        <w:t xml:space="preserve"> treatments (around a quarter for surgical and a quarter for nonsurgical).  Selected protocols were validated by two researchers experienced in methodology (IB and PR).</w:t>
      </w:r>
      <w:r>
        <w:rPr>
          <w:rFonts w:ascii="Times New Roman" w:hAnsi="Times New Roman"/>
          <w:sz w:val="24"/>
          <w:szCs w:val="24"/>
        </w:rPr>
        <w:t xml:space="preserve"> </w:t>
      </w:r>
    </w:p>
    <w:p w:rsidR="00C7377F" w:rsidRDefault="00C7377F" w:rsidP="00114B97">
      <w:pPr>
        <w:rPr>
          <w:rFonts w:ascii="Times New Roman" w:hAnsi="Times New Roman"/>
          <w:u w:val="single"/>
          <w:lang w:val="en-US"/>
        </w:rPr>
      </w:pPr>
    </w:p>
    <w:p w:rsidR="00114B97" w:rsidRDefault="00114B97" w:rsidP="00114B97">
      <w:pPr>
        <w:rPr>
          <w:rFonts w:ascii="Times New Roman" w:hAnsi="Times New Roman"/>
          <w:u w:val="single"/>
          <w:lang w:val="en-US"/>
        </w:rPr>
      </w:pPr>
      <w:r w:rsidRPr="00114B97">
        <w:rPr>
          <w:rFonts w:ascii="Times New Roman" w:hAnsi="Times New Roman"/>
          <w:u w:val="single"/>
          <w:lang w:val="en-US"/>
        </w:rPr>
        <w:t>Figure 1. Flowchart for protocol selection</w:t>
      </w:r>
    </w:p>
    <w:p w:rsidR="00BF2BAB" w:rsidRDefault="009A3739" w:rsidP="00BF2BAB">
      <w:pPr>
        <w:rPr>
          <w:u w:val="single"/>
          <w:lang w:val="en-US"/>
        </w:rPr>
      </w:pPr>
      <w:r w:rsidRPr="009A3739">
        <w:rPr>
          <w:noProof/>
          <w:u w:val="single"/>
          <w:lang w:val="en-US"/>
        </w:rPr>
        <w:drawing>
          <wp:inline distT="0" distB="0" distL="0" distR="0">
            <wp:extent cx="5760720" cy="3630613"/>
            <wp:effectExtent l="19050" t="0" r="0" b="0"/>
            <wp:docPr id="2" name="Image 1"/>
            <wp:cNvGraphicFramePr/>
            <a:graphic xmlns:a="http://schemas.openxmlformats.org/drawingml/2006/main">
              <a:graphicData uri="http://schemas.openxmlformats.org/drawingml/2006/picture">
                <pic:pic xmlns:pic="http://schemas.openxmlformats.org/drawingml/2006/picture">
                  <pic:nvPicPr>
                    <pic:cNvPr id="21508" name="Image 4"/>
                    <pic:cNvPicPr>
                      <a:picLocks noChangeAspect="1" noChangeArrowheads="1"/>
                    </pic:cNvPicPr>
                  </pic:nvPicPr>
                  <pic:blipFill>
                    <a:blip r:embed="rId5"/>
                    <a:srcRect l="20297" t="25490" r="25101" b="6630"/>
                    <a:stretch>
                      <a:fillRect/>
                    </a:stretch>
                  </pic:blipFill>
                  <pic:spPr bwMode="auto">
                    <a:xfrm>
                      <a:off x="0" y="0"/>
                      <a:ext cx="5760720" cy="3630613"/>
                    </a:xfrm>
                    <a:prstGeom prst="rect">
                      <a:avLst/>
                    </a:prstGeom>
                    <a:noFill/>
                    <a:ln w="9525">
                      <a:noFill/>
                      <a:miter lim="800000"/>
                      <a:headEnd/>
                      <a:tailEnd/>
                    </a:ln>
                  </pic:spPr>
                </pic:pic>
              </a:graphicData>
            </a:graphic>
          </wp:inline>
        </w:drawing>
      </w:r>
    </w:p>
    <w:p w:rsidR="009A3739" w:rsidRDefault="009A3739">
      <w:pPr>
        <w:rPr>
          <w:rFonts w:ascii="Times New Roman" w:hAnsi="Times New Roman"/>
          <w:u w:val="single"/>
          <w:lang w:val="en-US"/>
        </w:rPr>
      </w:pPr>
    </w:p>
    <w:sectPr w:rsidR="009A3739" w:rsidSect="00FE42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20A88"/>
    <w:multiLevelType w:val="hybridMultilevel"/>
    <w:tmpl w:val="83E0C6FA"/>
    <w:lvl w:ilvl="0" w:tplc="134A4C86">
      <w:start w:val="3"/>
      <w:numFmt w:val="bullet"/>
      <w:lvlText w:val=""/>
      <w:lvlJc w:val="left"/>
      <w:pPr>
        <w:ind w:left="540" w:hanging="360"/>
      </w:pPr>
      <w:rPr>
        <w:rFonts w:ascii="Wingdings" w:eastAsiaTheme="minorHAnsi" w:hAnsi="Wingdings" w:cstheme="minorBidi"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nsid w:val="12DC366C"/>
    <w:multiLevelType w:val="hybridMultilevel"/>
    <w:tmpl w:val="069CD1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92265DE"/>
    <w:multiLevelType w:val="hybridMultilevel"/>
    <w:tmpl w:val="D4B6CE34"/>
    <w:lvl w:ilvl="0" w:tplc="79564E28">
      <w:start w:val="1"/>
      <w:numFmt w:val="bullet"/>
      <w:lvlText w:val=""/>
      <w:lvlJc w:val="left"/>
      <w:pPr>
        <w:ind w:left="540" w:hanging="468"/>
      </w:pPr>
      <w:rPr>
        <w:rFonts w:ascii="Wingdings" w:hAnsi="Wingdings" w:hint="default"/>
      </w:rPr>
    </w:lvl>
    <w:lvl w:ilvl="1" w:tplc="04090003" w:tentative="1">
      <w:start w:val="1"/>
      <w:numFmt w:val="bullet"/>
      <w:lvlText w:val="o"/>
      <w:lvlJc w:val="left"/>
      <w:pPr>
        <w:ind w:left="1653" w:hanging="360"/>
      </w:pPr>
      <w:rPr>
        <w:rFonts w:ascii="Courier New" w:hAnsi="Courier New" w:hint="default"/>
      </w:rPr>
    </w:lvl>
    <w:lvl w:ilvl="2" w:tplc="04090005" w:tentative="1">
      <w:start w:val="1"/>
      <w:numFmt w:val="bullet"/>
      <w:lvlText w:val=""/>
      <w:lvlJc w:val="left"/>
      <w:pPr>
        <w:ind w:left="2373" w:hanging="360"/>
      </w:pPr>
      <w:rPr>
        <w:rFonts w:ascii="Wingdings" w:hAnsi="Wingdings" w:hint="default"/>
      </w:rPr>
    </w:lvl>
    <w:lvl w:ilvl="3" w:tplc="04090001" w:tentative="1">
      <w:start w:val="1"/>
      <w:numFmt w:val="bullet"/>
      <w:lvlText w:val=""/>
      <w:lvlJc w:val="left"/>
      <w:pPr>
        <w:ind w:left="3093" w:hanging="360"/>
      </w:pPr>
      <w:rPr>
        <w:rFonts w:ascii="Symbol" w:hAnsi="Symbol" w:hint="default"/>
      </w:rPr>
    </w:lvl>
    <w:lvl w:ilvl="4" w:tplc="04090003" w:tentative="1">
      <w:start w:val="1"/>
      <w:numFmt w:val="bullet"/>
      <w:lvlText w:val="o"/>
      <w:lvlJc w:val="left"/>
      <w:pPr>
        <w:ind w:left="3813" w:hanging="360"/>
      </w:pPr>
      <w:rPr>
        <w:rFonts w:ascii="Courier New" w:hAnsi="Courier New" w:hint="default"/>
      </w:rPr>
    </w:lvl>
    <w:lvl w:ilvl="5" w:tplc="04090005" w:tentative="1">
      <w:start w:val="1"/>
      <w:numFmt w:val="bullet"/>
      <w:lvlText w:val=""/>
      <w:lvlJc w:val="left"/>
      <w:pPr>
        <w:ind w:left="4533" w:hanging="360"/>
      </w:pPr>
      <w:rPr>
        <w:rFonts w:ascii="Wingdings" w:hAnsi="Wingdings" w:hint="default"/>
      </w:rPr>
    </w:lvl>
    <w:lvl w:ilvl="6" w:tplc="04090001" w:tentative="1">
      <w:start w:val="1"/>
      <w:numFmt w:val="bullet"/>
      <w:lvlText w:val=""/>
      <w:lvlJc w:val="left"/>
      <w:pPr>
        <w:ind w:left="5253" w:hanging="360"/>
      </w:pPr>
      <w:rPr>
        <w:rFonts w:ascii="Symbol" w:hAnsi="Symbol" w:hint="default"/>
      </w:rPr>
    </w:lvl>
    <w:lvl w:ilvl="7" w:tplc="04090003" w:tentative="1">
      <w:start w:val="1"/>
      <w:numFmt w:val="bullet"/>
      <w:lvlText w:val="o"/>
      <w:lvlJc w:val="left"/>
      <w:pPr>
        <w:ind w:left="5973" w:hanging="360"/>
      </w:pPr>
      <w:rPr>
        <w:rFonts w:ascii="Courier New" w:hAnsi="Courier New" w:hint="default"/>
      </w:rPr>
    </w:lvl>
    <w:lvl w:ilvl="8" w:tplc="04090005" w:tentative="1">
      <w:start w:val="1"/>
      <w:numFmt w:val="bullet"/>
      <w:lvlText w:val=""/>
      <w:lvlJc w:val="left"/>
      <w:pPr>
        <w:ind w:left="6693" w:hanging="360"/>
      </w:pPr>
      <w:rPr>
        <w:rFonts w:ascii="Wingdings" w:hAnsi="Wingdings" w:hint="default"/>
      </w:rPr>
    </w:lvl>
  </w:abstractNum>
  <w:abstractNum w:abstractNumId="3">
    <w:nsid w:val="47BE0B5A"/>
    <w:multiLevelType w:val="hybridMultilevel"/>
    <w:tmpl w:val="B8320C48"/>
    <w:lvl w:ilvl="0" w:tplc="79564E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1F7408"/>
    <w:multiLevelType w:val="hybridMultilevel"/>
    <w:tmpl w:val="62328744"/>
    <w:lvl w:ilvl="0" w:tplc="79564E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F24F34"/>
    <w:multiLevelType w:val="hybridMultilevel"/>
    <w:tmpl w:val="AB64B0DA"/>
    <w:lvl w:ilvl="0" w:tplc="79564E28">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52413BD6"/>
    <w:multiLevelType w:val="hybridMultilevel"/>
    <w:tmpl w:val="5DA01B3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53B51DE5"/>
    <w:multiLevelType w:val="hybridMultilevel"/>
    <w:tmpl w:val="37C4C1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3CA7CD6"/>
    <w:multiLevelType w:val="hybridMultilevel"/>
    <w:tmpl w:val="F22AF72A"/>
    <w:lvl w:ilvl="0" w:tplc="79564E28">
      <w:start w:val="1"/>
      <w:numFmt w:val="bullet"/>
      <w:lvlText w:val=""/>
      <w:lvlJc w:val="left"/>
      <w:pPr>
        <w:ind w:left="432"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873A02"/>
    <w:multiLevelType w:val="hybridMultilevel"/>
    <w:tmpl w:val="16EA6274"/>
    <w:lvl w:ilvl="0" w:tplc="134A4C86">
      <w:start w:val="3"/>
      <w:numFmt w:val="bullet"/>
      <w:lvlText w:val=""/>
      <w:lvlJc w:val="left"/>
      <w:pPr>
        <w:ind w:left="540" w:hanging="360"/>
      </w:pPr>
      <w:rPr>
        <w:rFonts w:ascii="Wingdings" w:eastAsiaTheme="minorHAnsi" w:hAnsi="Wingdings" w:cstheme="minorBidi" w:hint="default"/>
      </w:rPr>
    </w:lvl>
    <w:lvl w:ilvl="1" w:tplc="040C0003">
      <w:start w:val="1"/>
      <w:numFmt w:val="bullet"/>
      <w:lvlText w:val="o"/>
      <w:lvlJc w:val="left"/>
      <w:pPr>
        <w:ind w:left="1785" w:hanging="360"/>
      </w:pPr>
      <w:rPr>
        <w:rFonts w:ascii="Courier New" w:hAnsi="Courier New" w:cs="Courier New" w:hint="default"/>
      </w:rPr>
    </w:lvl>
    <w:lvl w:ilvl="2" w:tplc="040C0005">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0">
    <w:nsid w:val="786931AB"/>
    <w:multiLevelType w:val="hybridMultilevel"/>
    <w:tmpl w:val="5712A12E"/>
    <w:lvl w:ilvl="0" w:tplc="79564E28">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6"/>
  </w:num>
  <w:num w:numId="3">
    <w:abstractNumId w:val="7"/>
  </w:num>
  <w:num w:numId="4">
    <w:abstractNumId w:val="9"/>
  </w:num>
  <w:num w:numId="5">
    <w:abstractNumId w:val="2"/>
  </w:num>
  <w:num w:numId="6">
    <w:abstractNumId w:val="8"/>
  </w:num>
  <w:num w:numId="7">
    <w:abstractNumId w:val="4"/>
  </w:num>
  <w:num w:numId="8">
    <w:abstractNumId w:val="3"/>
  </w:num>
  <w:num w:numId="9">
    <w:abstractNumId w:val="0"/>
  </w:num>
  <w:num w:numId="10">
    <w:abstractNumId w:val="1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80F13"/>
    <w:rsid w:val="00011D68"/>
    <w:rsid w:val="00012D5A"/>
    <w:rsid w:val="00085B97"/>
    <w:rsid w:val="000A487C"/>
    <w:rsid w:val="000D5EE6"/>
    <w:rsid w:val="00114B97"/>
    <w:rsid w:val="00232F5E"/>
    <w:rsid w:val="0027198B"/>
    <w:rsid w:val="002B75DE"/>
    <w:rsid w:val="003059EC"/>
    <w:rsid w:val="00322CE6"/>
    <w:rsid w:val="003D232B"/>
    <w:rsid w:val="00401EF0"/>
    <w:rsid w:val="004404D5"/>
    <w:rsid w:val="0048628A"/>
    <w:rsid w:val="00492A49"/>
    <w:rsid w:val="004D19A1"/>
    <w:rsid w:val="004D20A2"/>
    <w:rsid w:val="005608B6"/>
    <w:rsid w:val="00603C38"/>
    <w:rsid w:val="00680F13"/>
    <w:rsid w:val="006C67CC"/>
    <w:rsid w:val="00733CF1"/>
    <w:rsid w:val="0077501A"/>
    <w:rsid w:val="00866E05"/>
    <w:rsid w:val="009A3739"/>
    <w:rsid w:val="009C4FC2"/>
    <w:rsid w:val="009D71FB"/>
    <w:rsid w:val="00AB74FF"/>
    <w:rsid w:val="00AE3CF4"/>
    <w:rsid w:val="00B27297"/>
    <w:rsid w:val="00BA3154"/>
    <w:rsid w:val="00BF2BAB"/>
    <w:rsid w:val="00C24F33"/>
    <w:rsid w:val="00C7377F"/>
    <w:rsid w:val="00C805E0"/>
    <w:rsid w:val="00C87B27"/>
    <w:rsid w:val="00D002D0"/>
    <w:rsid w:val="00D37B59"/>
    <w:rsid w:val="00DD5497"/>
    <w:rsid w:val="00E549DF"/>
    <w:rsid w:val="00E92F5B"/>
    <w:rsid w:val="00F61F62"/>
    <w:rsid w:val="00F96FDC"/>
    <w:rsid w:val="00FE42B8"/>
    <w:rsid w:val="00FF5BC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2B8"/>
  </w:style>
  <w:style w:type="paragraph" w:styleId="Heading2">
    <w:name w:val="heading 2"/>
    <w:basedOn w:val="Normal"/>
    <w:next w:val="Normal"/>
    <w:link w:val="Heading2Char"/>
    <w:uiPriority w:val="9"/>
    <w:unhideWhenUsed/>
    <w:qFormat/>
    <w:rsid w:val="00114B97"/>
    <w:pPr>
      <w:keepNext/>
      <w:keepLines/>
      <w:spacing w:before="200" w:after="0" w:line="480" w:lineRule="auto"/>
      <w:ind w:firstLine="360"/>
      <w:outlineLvl w:val="1"/>
    </w:pPr>
    <w:rPr>
      <w:rFonts w:ascii="Cambria" w:eastAsia="Times New Roman" w:hAnsi="Cambria" w:cs="Times New Roman"/>
      <w:b/>
      <w:bCs/>
      <w:color w:val="4F81BD"/>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4B97"/>
    <w:rPr>
      <w:rFonts w:ascii="Cambria" w:eastAsia="Times New Roman" w:hAnsi="Cambria" w:cs="Times New Roman"/>
      <w:b/>
      <w:bCs/>
      <w:color w:val="4F81BD"/>
      <w:sz w:val="26"/>
      <w:szCs w:val="26"/>
      <w:lang w:val="en-US" w:bidi="en-US"/>
    </w:rPr>
  </w:style>
  <w:style w:type="paragraph" w:styleId="BalloonText">
    <w:name w:val="Balloon Text"/>
    <w:basedOn w:val="Normal"/>
    <w:link w:val="BalloonTextChar"/>
    <w:uiPriority w:val="99"/>
    <w:semiHidden/>
    <w:unhideWhenUsed/>
    <w:rsid w:val="00114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B97"/>
    <w:rPr>
      <w:rFonts w:ascii="Tahoma" w:hAnsi="Tahoma" w:cs="Tahoma"/>
      <w:sz w:val="16"/>
      <w:szCs w:val="16"/>
    </w:rPr>
  </w:style>
  <w:style w:type="paragraph" w:styleId="ListParagraph">
    <w:name w:val="List Paragraph"/>
    <w:basedOn w:val="Normal"/>
    <w:uiPriority w:val="34"/>
    <w:qFormat/>
    <w:rsid w:val="00BF2BAB"/>
    <w:pPr>
      <w:ind w:left="720"/>
      <w:contextualSpacing/>
    </w:pPr>
    <w:rPr>
      <w:rFonts w:eastAsiaTheme="minorEastAsia"/>
      <w:lang w:eastAsia="fr-FR"/>
    </w:rPr>
  </w:style>
  <w:style w:type="character" w:customStyle="1" w:styleId="apple-converted-space">
    <w:name w:val="apple-converted-space"/>
    <w:basedOn w:val="DefaultParagraphFont"/>
    <w:rsid w:val="00D37B59"/>
  </w:style>
  <w:style w:type="paragraph" w:customStyle="1" w:styleId="para">
    <w:name w:val="para"/>
    <w:basedOn w:val="Normal"/>
    <w:rsid w:val="00D37B5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2B8"/>
  </w:style>
  <w:style w:type="paragraph" w:styleId="Heading2">
    <w:name w:val="heading 2"/>
    <w:basedOn w:val="Normal"/>
    <w:next w:val="Normal"/>
    <w:link w:val="Heading2Char"/>
    <w:uiPriority w:val="9"/>
    <w:unhideWhenUsed/>
    <w:qFormat/>
    <w:rsid w:val="00114B97"/>
    <w:pPr>
      <w:keepNext/>
      <w:keepLines/>
      <w:spacing w:before="200" w:after="0" w:line="480" w:lineRule="auto"/>
      <w:ind w:firstLine="360"/>
      <w:outlineLvl w:val="1"/>
    </w:pPr>
    <w:rPr>
      <w:rFonts w:ascii="Cambria" w:eastAsia="Times New Roman" w:hAnsi="Cambria" w:cs="Times New Roman"/>
      <w:b/>
      <w:bCs/>
      <w:color w:val="4F81BD"/>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4B97"/>
    <w:rPr>
      <w:rFonts w:ascii="Cambria" w:eastAsia="Times New Roman" w:hAnsi="Cambria" w:cs="Times New Roman"/>
      <w:b/>
      <w:bCs/>
      <w:color w:val="4F81BD"/>
      <w:sz w:val="26"/>
      <w:szCs w:val="26"/>
      <w:lang w:val="en-US" w:bidi="en-US"/>
    </w:rPr>
  </w:style>
  <w:style w:type="paragraph" w:styleId="BalloonText">
    <w:name w:val="Balloon Text"/>
    <w:basedOn w:val="Normal"/>
    <w:link w:val="BalloonTextChar"/>
    <w:uiPriority w:val="99"/>
    <w:semiHidden/>
    <w:unhideWhenUsed/>
    <w:rsid w:val="00114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B97"/>
    <w:rPr>
      <w:rFonts w:ascii="Tahoma" w:hAnsi="Tahoma" w:cs="Tahoma"/>
      <w:sz w:val="16"/>
      <w:szCs w:val="16"/>
    </w:rPr>
  </w:style>
  <w:style w:type="paragraph" w:styleId="ListParagraph">
    <w:name w:val="List Paragraph"/>
    <w:basedOn w:val="Normal"/>
    <w:uiPriority w:val="34"/>
    <w:qFormat/>
    <w:rsid w:val="00BF2BAB"/>
    <w:pPr>
      <w:ind w:left="720"/>
      <w:contextualSpacing/>
    </w:pPr>
    <w:rPr>
      <w:rFonts w:eastAsiaTheme="minorEastAsia"/>
      <w:lang w:eastAsia="fr-FR"/>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181</Words>
  <Characters>1034</Characters>
  <Application>Microsoft Office Word</Application>
  <DocSecurity>0</DocSecurity>
  <Lines>8</Lines>
  <Paragraphs>2</Paragraphs>
  <ScaleCrop>false</ScaleCrop>
  <Company>Microsoft</Company>
  <LinksUpToDate>false</LinksUpToDate>
  <CharactersWithSpaces>1213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B</dc:creator>
  <cp:lastModifiedBy>wdesales</cp:lastModifiedBy>
  <cp:revision>7</cp:revision>
  <dcterms:created xsi:type="dcterms:W3CDTF">2014-11-10T15:41:00Z</dcterms:created>
  <dcterms:modified xsi:type="dcterms:W3CDTF">2015-08-22T04:41:00Z</dcterms:modified>
</cp:coreProperties>
</file>