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7CDD" w:rsidRPr="00704CBB" w:rsidRDefault="00DB63E8">
      <w:pPr>
        <w:rPr>
          <w:sz w:val="24"/>
          <w:szCs w:val="24"/>
        </w:rPr>
      </w:pPr>
      <w:r w:rsidRPr="00704CBB">
        <w:rPr>
          <w:sz w:val="24"/>
          <w:szCs w:val="24"/>
        </w:rPr>
        <w:t>Appendix</w:t>
      </w:r>
    </w:p>
    <w:p w:rsidR="00DB63E8" w:rsidRPr="00704CBB" w:rsidRDefault="00DB63E8">
      <w:pPr>
        <w:rPr>
          <w:sz w:val="24"/>
          <w:szCs w:val="24"/>
        </w:rPr>
      </w:pPr>
      <w:r w:rsidRPr="00704CBB">
        <w:rPr>
          <w:sz w:val="24"/>
          <w:szCs w:val="24"/>
        </w:rPr>
        <w:t xml:space="preserve">Search terms used </w:t>
      </w:r>
      <w:r w:rsidR="00F40D88">
        <w:rPr>
          <w:sz w:val="24"/>
          <w:szCs w:val="24"/>
        </w:rPr>
        <w:t>during</w:t>
      </w:r>
      <w:r w:rsidRPr="00704CBB">
        <w:rPr>
          <w:sz w:val="24"/>
          <w:szCs w:val="24"/>
        </w:rPr>
        <w:t xml:space="preserve"> focussed search </w:t>
      </w:r>
      <w:r w:rsidR="00F40D88">
        <w:rPr>
          <w:sz w:val="24"/>
          <w:szCs w:val="24"/>
        </w:rPr>
        <w:t>for</w:t>
      </w:r>
      <w:r w:rsidRPr="00704CBB">
        <w:rPr>
          <w:sz w:val="24"/>
          <w:szCs w:val="24"/>
        </w:rPr>
        <w:t xml:space="preserve"> data sharing policy documents. </w:t>
      </w:r>
    </w:p>
    <w:p w:rsidR="00DB63E8" w:rsidRPr="00704CBB" w:rsidRDefault="00DB63E8" w:rsidP="00DB63E8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704CBB">
        <w:rPr>
          <w:sz w:val="24"/>
          <w:szCs w:val="24"/>
        </w:rPr>
        <w:t>Google search</w:t>
      </w:r>
      <w:bookmarkStart w:id="0" w:name="_GoBack"/>
      <w:bookmarkEnd w:id="0"/>
    </w:p>
    <w:tbl>
      <w:tblPr>
        <w:tblStyle w:val="TableGrid"/>
        <w:tblW w:w="0" w:type="auto"/>
        <w:tblInd w:w="11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27"/>
        <w:gridCol w:w="3685"/>
      </w:tblGrid>
      <w:tr w:rsidR="00DB63E8" w:rsidRPr="00704CBB" w:rsidTr="009014BD">
        <w:tc>
          <w:tcPr>
            <w:tcW w:w="3227" w:type="dxa"/>
          </w:tcPr>
          <w:p w:rsidR="00DB63E8" w:rsidRPr="00704CBB" w:rsidRDefault="00DB63E8" w:rsidP="009014BD">
            <w:pPr>
              <w:ind w:left="284"/>
              <w:rPr>
                <w:rFonts w:asciiTheme="minorHAnsi" w:hAnsiTheme="minorHAnsi"/>
                <w:sz w:val="24"/>
                <w:szCs w:val="24"/>
              </w:rPr>
            </w:pPr>
            <w:r w:rsidRPr="00704CBB">
              <w:rPr>
                <w:rFonts w:asciiTheme="minorHAnsi" w:hAnsiTheme="minorHAnsi"/>
                <w:sz w:val="24"/>
                <w:szCs w:val="24"/>
              </w:rPr>
              <w:t xml:space="preserve">Clinical trial AND </w:t>
            </w:r>
          </w:p>
          <w:p w:rsidR="00DB63E8" w:rsidRPr="00704CBB" w:rsidRDefault="00DB63E8" w:rsidP="00DB63E8">
            <w:pPr>
              <w:pStyle w:val="ListParagraph"/>
              <w:numPr>
                <w:ilvl w:val="0"/>
                <w:numId w:val="1"/>
              </w:numPr>
              <w:ind w:left="284"/>
              <w:rPr>
                <w:rFonts w:asciiTheme="minorHAnsi" w:hAnsiTheme="minorHAnsi"/>
                <w:sz w:val="24"/>
                <w:szCs w:val="24"/>
              </w:rPr>
            </w:pPr>
            <w:r w:rsidRPr="00704CBB">
              <w:rPr>
                <w:rFonts w:asciiTheme="minorHAnsi" w:hAnsiTheme="minorHAnsi"/>
                <w:sz w:val="24"/>
                <w:szCs w:val="24"/>
              </w:rPr>
              <w:t>Data sharing</w:t>
            </w:r>
          </w:p>
          <w:p w:rsidR="00DB63E8" w:rsidRPr="00704CBB" w:rsidRDefault="00DB63E8" w:rsidP="00DB63E8">
            <w:pPr>
              <w:pStyle w:val="ListParagraph"/>
              <w:numPr>
                <w:ilvl w:val="0"/>
                <w:numId w:val="1"/>
              </w:numPr>
              <w:ind w:left="284"/>
              <w:rPr>
                <w:rFonts w:asciiTheme="minorHAnsi" w:hAnsiTheme="minorHAnsi"/>
                <w:sz w:val="24"/>
                <w:szCs w:val="24"/>
              </w:rPr>
            </w:pPr>
            <w:r w:rsidRPr="00704CBB">
              <w:rPr>
                <w:rFonts w:asciiTheme="minorHAnsi" w:hAnsiTheme="minorHAnsi"/>
                <w:sz w:val="24"/>
                <w:szCs w:val="24"/>
              </w:rPr>
              <w:t>Data sharing policy</w:t>
            </w:r>
          </w:p>
          <w:p w:rsidR="00DB63E8" w:rsidRPr="00704CBB" w:rsidRDefault="00DB63E8" w:rsidP="00DB63E8">
            <w:pPr>
              <w:pStyle w:val="ListParagraph"/>
              <w:numPr>
                <w:ilvl w:val="0"/>
                <w:numId w:val="1"/>
              </w:numPr>
              <w:ind w:left="284"/>
              <w:rPr>
                <w:rFonts w:asciiTheme="minorHAnsi" w:hAnsiTheme="minorHAnsi"/>
                <w:sz w:val="24"/>
                <w:szCs w:val="24"/>
              </w:rPr>
            </w:pPr>
            <w:r w:rsidRPr="00704CBB">
              <w:rPr>
                <w:rFonts w:asciiTheme="minorHAnsi" w:hAnsiTheme="minorHAnsi"/>
                <w:sz w:val="24"/>
                <w:szCs w:val="24"/>
              </w:rPr>
              <w:t>Data repository</w:t>
            </w:r>
          </w:p>
          <w:p w:rsidR="00DB63E8" w:rsidRPr="00704CBB" w:rsidRDefault="00DB63E8" w:rsidP="00DB63E8">
            <w:pPr>
              <w:pStyle w:val="ListParagraph"/>
              <w:numPr>
                <w:ilvl w:val="0"/>
                <w:numId w:val="1"/>
              </w:numPr>
              <w:ind w:left="284"/>
              <w:rPr>
                <w:rFonts w:asciiTheme="minorHAnsi" w:hAnsiTheme="minorHAnsi"/>
                <w:sz w:val="24"/>
                <w:szCs w:val="24"/>
              </w:rPr>
            </w:pPr>
            <w:r w:rsidRPr="00704CBB">
              <w:rPr>
                <w:rFonts w:asciiTheme="minorHAnsi" w:hAnsiTheme="minorHAnsi"/>
                <w:sz w:val="24"/>
                <w:szCs w:val="24"/>
              </w:rPr>
              <w:t>Data access</w:t>
            </w:r>
          </w:p>
          <w:p w:rsidR="00DB63E8" w:rsidRPr="00704CBB" w:rsidRDefault="00DB63E8" w:rsidP="00DB63E8">
            <w:pPr>
              <w:pStyle w:val="ListParagraph"/>
              <w:numPr>
                <w:ilvl w:val="0"/>
                <w:numId w:val="1"/>
              </w:numPr>
              <w:ind w:left="284"/>
              <w:rPr>
                <w:rFonts w:asciiTheme="minorHAnsi" w:hAnsiTheme="minorHAnsi"/>
                <w:sz w:val="24"/>
                <w:szCs w:val="24"/>
              </w:rPr>
            </w:pPr>
            <w:r w:rsidRPr="00704CBB">
              <w:rPr>
                <w:rFonts w:asciiTheme="minorHAnsi" w:hAnsiTheme="minorHAnsi"/>
                <w:sz w:val="24"/>
                <w:szCs w:val="24"/>
              </w:rPr>
              <w:t>Transparency</w:t>
            </w:r>
          </w:p>
          <w:p w:rsidR="00DB63E8" w:rsidRPr="00704CBB" w:rsidRDefault="00DB63E8" w:rsidP="00DB63E8">
            <w:pPr>
              <w:pStyle w:val="ListParagraph"/>
              <w:numPr>
                <w:ilvl w:val="0"/>
                <w:numId w:val="1"/>
              </w:numPr>
              <w:ind w:left="284"/>
              <w:rPr>
                <w:rFonts w:asciiTheme="minorHAnsi" w:hAnsiTheme="minorHAnsi"/>
                <w:sz w:val="24"/>
                <w:szCs w:val="24"/>
              </w:rPr>
            </w:pPr>
            <w:r w:rsidRPr="00704CBB">
              <w:rPr>
                <w:rFonts w:asciiTheme="minorHAnsi" w:hAnsiTheme="minorHAnsi"/>
                <w:sz w:val="24"/>
                <w:szCs w:val="24"/>
              </w:rPr>
              <w:t>Repository</w:t>
            </w:r>
          </w:p>
          <w:p w:rsidR="00DB63E8" w:rsidRPr="00704CBB" w:rsidRDefault="00DB63E8" w:rsidP="00DB63E8">
            <w:pPr>
              <w:pStyle w:val="ListParagraph"/>
              <w:numPr>
                <w:ilvl w:val="0"/>
                <w:numId w:val="1"/>
              </w:numPr>
              <w:ind w:left="284"/>
              <w:rPr>
                <w:rFonts w:asciiTheme="minorHAnsi" w:hAnsiTheme="minorHAnsi"/>
                <w:sz w:val="24"/>
                <w:szCs w:val="24"/>
              </w:rPr>
            </w:pPr>
            <w:r w:rsidRPr="00704CBB">
              <w:rPr>
                <w:rFonts w:asciiTheme="minorHAnsi" w:hAnsiTheme="minorHAnsi"/>
                <w:sz w:val="24"/>
                <w:szCs w:val="24"/>
              </w:rPr>
              <w:t>Funder policy</w:t>
            </w:r>
          </w:p>
          <w:p w:rsidR="00DB63E8" w:rsidRPr="00704CBB" w:rsidRDefault="00DB63E8" w:rsidP="00DB63E8">
            <w:pPr>
              <w:pStyle w:val="ListParagraph"/>
              <w:numPr>
                <w:ilvl w:val="0"/>
                <w:numId w:val="1"/>
              </w:numPr>
              <w:ind w:left="284"/>
              <w:rPr>
                <w:rFonts w:asciiTheme="minorHAnsi" w:hAnsiTheme="minorHAnsi"/>
                <w:sz w:val="24"/>
                <w:szCs w:val="24"/>
              </w:rPr>
            </w:pPr>
            <w:r w:rsidRPr="00704CBB">
              <w:rPr>
                <w:rFonts w:asciiTheme="minorHAnsi" w:hAnsiTheme="minorHAnsi"/>
                <w:sz w:val="24"/>
                <w:szCs w:val="24"/>
              </w:rPr>
              <w:t>Publisher policy</w:t>
            </w:r>
          </w:p>
          <w:p w:rsidR="00DB63E8" w:rsidRPr="00704CBB" w:rsidRDefault="00DB63E8" w:rsidP="009014BD">
            <w:pPr>
              <w:ind w:left="284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3685" w:type="dxa"/>
          </w:tcPr>
          <w:p w:rsidR="00DB63E8" w:rsidRPr="00704CBB" w:rsidRDefault="00DB63E8" w:rsidP="009014BD">
            <w:pPr>
              <w:ind w:left="284"/>
              <w:rPr>
                <w:rFonts w:asciiTheme="minorHAnsi" w:hAnsiTheme="minorHAnsi"/>
                <w:sz w:val="24"/>
                <w:szCs w:val="24"/>
              </w:rPr>
            </w:pPr>
            <w:r w:rsidRPr="00704CBB">
              <w:rPr>
                <w:rFonts w:asciiTheme="minorHAnsi" w:hAnsiTheme="minorHAnsi"/>
                <w:sz w:val="24"/>
                <w:szCs w:val="24"/>
              </w:rPr>
              <w:t>Research AND</w:t>
            </w:r>
          </w:p>
          <w:p w:rsidR="00DB63E8" w:rsidRPr="00704CBB" w:rsidRDefault="00DB63E8" w:rsidP="00DB63E8">
            <w:pPr>
              <w:pStyle w:val="ListParagraph"/>
              <w:numPr>
                <w:ilvl w:val="0"/>
                <w:numId w:val="1"/>
              </w:numPr>
              <w:ind w:left="284"/>
              <w:rPr>
                <w:rFonts w:asciiTheme="minorHAnsi" w:hAnsiTheme="minorHAnsi"/>
                <w:sz w:val="24"/>
                <w:szCs w:val="24"/>
              </w:rPr>
            </w:pPr>
            <w:r w:rsidRPr="00704CBB">
              <w:rPr>
                <w:rFonts w:asciiTheme="minorHAnsi" w:hAnsiTheme="minorHAnsi"/>
                <w:sz w:val="24"/>
                <w:szCs w:val="24"/>
              </w:rPr>
              <w:t>Data sharing</w:t>
            </w:r>
          </w:p>
          <w:p w:rsidR="00DB63E8" w:rsidRPr="00704CBB" w:rsidRDefault="00DB63E8" w:rsidP="00DB63E8">
            <w:pPr>
              <w:pStyle w:val="ListParagraph"/>
              <w:numPr>
                <w:ilvl w:val="0"/>
                <w:numId w:val="1"/>
              </w:numPr>
              <w:ind w:left="284"/>
              <w:rPr>
                <w:rFonts w:asciiTheme="minorHAnsi" w:hAnsiTheme="minorHAnsi"/>
                <w:sz w:val="24"/>
                <w:szCs w:val="24"/>
              </w:rPr>
            </w:pPr>
            <w:r w:rsidRPr="00704CBB">
              <w:rPr>
                <w:rFonts w:asciiTheme="minorHAnsi" w:hAnsiTheme="minorHAnsi"/>
                <w:sz w:val="24"/>
                <w:szCs w:val="24"/>
              </w:rPr>
              <w:t>Data sharing policy</w:t>
            </w:r>
          </w:p>
          <w:p w:rsidR="00DB63E8" w:rsidRPr="00704CBB" w:rsidRDefault="00DB63E8" w:rsidP="00DB63E8">
            <w:pPr>
              <w:pStyle w:val="ListParagraph"/>
              <w:numPr>
                <w:ilvl w:val="0"/>
                <w:numId w:val="1"/>
              </w:numPr>
              <w:ind w:left="284"/>
              <w:rPr>
                <w:rFonts w:asciiTheme="minorHAnsi" w:hAnsiTheme="minorHAnsi"/>
                <w:sz w:val="24"/>
                <w:szCs w:val="24"/>
              </w:rPr>
            </w:pPr>
            <w:r w:rsidRPr="00704CBB">
              <w:rPr>
                <w:rFonts w:asciiTheme="minorHAnsi" w:hAnsiTheme="minorHAnsi"/>
                <w:sz w:val="24"/>
                <w:szCs w:val="24"/>
              </w:rPr>
              <w:t>Data repository</w:t>
            </w:r>
          </w:p>
          <w:p w:rsidR="00DB63E8" w:rsidRPr="00704CBB" w:rsidRDefault="00DB63E8" w:rsidP="00DB63E8">
            <w:pPr>
              <w:pStyle w:val="ListParagraph"/>
              <w:numPr>
                <w:ilvl w:val="0"/>
                <w:numId w:val="1"/>
              </w:numPr>
              <w:ind w:left="284"/>
              <w:rPr>
                <w:rFonts w:asciiTheme="minorHAnsi" w:hAnsiTheme="minorHAnsi"/>
                <w:sz w:val="24"/>
                <w:szCs w:val="24"/>
              </w:rPr>
            </w:pPr>
            <w:r w:rsidRPr="00704CBB">
              <w:rPr>
                <w:rFonts w:asciiTheme="minorHAnsi" w:hAnsiTheme="minorHAnsi"/>
                <w:sz w:val="24"/>
                <w:szCs w:val="24"/>
              </w:rPr>
              <w:t>Data access</w:t>
            </w:r>
          </w:p>
          <w:p w:rsidR="00DB63E8" w:rsidRPr="00704CBB" w:rsidRDefault="00DB63E8" w:rsidP="00DB63E8">
            <w:pPr>
              <w:pStyle w:val="ListParagraph"/>
              <w:numPr>
                <w:ilvl w:val="0"/>
                <w:numId w:val="1"/>
              </w:numPr>
              <w:ind w:left="284"/>
              <w:rPr>
                <w:rFonts w:asciiTheme="minorHAnsi" w:hAnsiTheme="minorHAnsi"/>
                <w:sz w:val="24"/>
                <w:szCs w:val="24"/>
              </w:rPr>
            </w:pPr>
            <w:r w:rsidRPr="00704CBB">
              <w:rPr>
                <w:rFonts w:asciiTheme="minorHAnsi" w:hAnsiTheme="minorHAnsi"/>
                <w:sz w:val="24"/>
                <w:szCs w:val="24"/>
              </w:rPr>
              <w:t>Transparency</w:t>
            </w:r>
          </w:p>
          <w:p w:rsidR="00DB63E8" w:rsidRPr="00704CBB" w:rsidRDefault="00DB63E8" w:rsidP="00DB63E8">
            <w:pPr>
              <w:pStyle w:val="ListParagraph"/>
              <w:numPr>
                <w:ilvl w:val="0"/>
                <w:numId w:val="1"/>
              </w:numPr>
              <w:ind w:left="284"/>
              <w:rPr>
                <w:rFonts w:asciiTheme="minorHAnsi" w:hAnsiTheme="minorHAnsi"/>
                <w:sz w:val="24"/>
                <w:szCs w:val="24"/>
              </w:rPr>
            </w:pPr>
            <w:r w:rsidRPr="00704CBB">
              <w:rPr>
                <w:rFonts w:asciiTheme="minorHAnsi" w:hAnsiTheme="minorHAnsi"/>
                <w:sz w:val="24"/>
                <w:szCs w:val="24"/>
              </w:rPr>
              <w:t>Repository</w:t>
            </w:r>
          </w:p>
          <w:p w:rsidR="00DB63E8" w:rsidRPr="00704CBB" w:rsidRDefault="00DB63E8" w:rsidP="00DB63E8">
            <w:pPr>
              <w:pStyle w:val="ListParagraph"/>
              <w:numPr>
                <w:ilvl w:val="0"/>
                <w:numId w:val="1"/>
              </w:numPr>
              <w:ind w:left="284"/>
              <w:rPr>
                <w:rFonts w:asciiTheme="minorHAnsi" w:hAnsiTheme="minorHAnsi"/>
                <w:sz w:val="24"/>
                <w:szCs w:val="24"/>
              </w:rPr>
            </w:pPr>
            <w:r w:rsidRPr="00704CBB">
              <w:rPr>
                <w:rFonts w:asciiTheme="minorHAnsi" w:hAnsiTheme="minorHAnsi"/>
                <w:sz w:val="24"/>
                <w:szCs w:val="24"/>
              </w:rPr>
              <w:t>Funder policy</w:t>
            </w:r>
          </w:p>
          <w:p w:rsidR="00DB63E8" w:rsidRPr="00704CBB" w:rsidRDefault="00DB63E8" w:rsidP="00DB63E8">
            <w:pPr>
              <w:pStyle w:val="ListParagraph"/>
              <w:numPr>
                <w:ilvl w:val="0"/>
                <w:numId w:val="1"/>
              </w:numPr>
              <w:ind w:left="284"/>
              <w:rPr>
                <w:rFonts w:asciiTheme="minorHAnsi" w:hAnsiTheme="minorHAnsi"/>
                <w:sz w:val="24"/>
                <w:szCs w:val="24"/>
              </w:rPr>
            </w:pPr>
            <w:r w:rsidRPr="00704CBB">
              <w:rPr>
                <w:rFonts w:asciiTheme="minorHAnsi" w:hAnsiTheme="minorHAnsi"/>
                <w:sz w:val="24"/>
                <w:szCs w:val="24"/>
              </w:rPr>
              <w:t>Publisher policy</w:t>
            </w:r>
          </w:p>
          <w:p w:rsidR="00DB63E8" w:rsidRPr="00704CBB" w:rsidRDefault="00DB63E8" w:rsidP="009014BD">
            <w:pPr>
              <w:ind w:left="284"/>
              <w:rPr>
                <w:rFonts w:asciiTheme="minorHAnsi" w:hAnsiTheme="minorHAnsi"/>
                <w:sz w:val="24"/>
                <w:szCs w:val="24"/>
              </w:rPr>
            </w:pPr>
          </w:p>
        </w:tc>
      </w:tr>
    </w:tbl>
    <w:p w:rsidR="00DB63E8" w:rsidRPr="00704CBB" w:rsidRDefault="00DB63E8" w:rsidP="00DB63E8">
      <w:pPr>
        <w:pStyle w:val="ListParagraph"/>
        <w:numPr>
          <w:ilvl w:val="0"/>
          <w:numId w:val="2"/>
        </w:numPr>
        <w:tabs>
          <w:tab w:val="left" w:pos="980"/>
        </w:tabs>
        <w:spacing w:after="0"/>
        <w:ind w:left="284"/>
        <w:rPr>
          <w:sz w:val="24"/>
          <w:szCs w:val="24"/>
        </w:rPr>
      </w:pPr>
      <w:r w:rsidRPr="00704CBB">
        <w:rPr>
          <w:sz w:val="24"/>
          <w:szCs w:val="24"/>
        </w:rPr>
        <w:t>University of Liverpool Discover search</w:t>
      </w:r>
    </w:p>
    <w:p w:rsidR="00DB63E8" w:rsidRPr="00704CBB" w:rsidRDefault="00DB63E8" w:rsidP="00DB63E8">
      <w:pPr>
        <w:spacing w:after="0"/>
        <w:ind w:left="284"/>
        <w:rPr>
          <w:b/>
          <w:sz w:val="24"/>
          <w:szCs w:val="24"/>
        </w:rPr>
      </w:pPr>
    </w:p>
    <w:tbl>
      <w:tblPr>
        <w:tblStyle w:val="TableGrid"/>
        <w:tblW w:w="0" w:type="auto"/>
        <w:tblInd w:w="11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21"/>
      </w:tblGrid>
      <w:tr w:rsidR="00DB63E8" w:rsidRPr="00704CBB" w:rsidTr="009014BD">
        <w:tc>
          <w:tcPr>
            <w:tcW w:w="4621" w:type="dxa"/>
          </w:tcPr>
          <w:p w:rsidR="00DB63E8" w:rsidRPr="00704CBB" w:rsidRDefault="00DB63E8" w:rsidP="009014BD">
            <w:pPr>
              <w:ind w:left="284"/>
              <w:rPr>
                <w:rFonts w:asciiTheme="minorHAnsi" w:hAnsiTheme="minorHAnsi"/>
                <w:sz w:val="24"/>
                <w:szCs w:val="24"/>
              </w:rPr>
            </w:pPr>
            <w:r w:rsidRPr="00704CBB">
              <w:rPr>
                <w:rFonts w:asciiTheme="minorHAnsi" w:hAnsiTheme="minorHAnsi"/>
                <w:sz w:val="24"/>
                <w:szCs w:val="24"/>
              </w:rPr>
              <w:t>Clinical trial AND</w:t>
            </w:r>
          </w:p>
          <w:p w:rsidR="00DB63E8" w:rsidRPr="00704CBB" w:rsidRDefault="00DB63E8" w:rsidP="00DB63E8">
            <w:pPr>
              <w:pStyle w:val="ListParagraph"/>
              <w:numPr>
                <w:ilvl w:val="0"/>
                <w:numId w:val="1"/>
              </w:numPr>
              <w:ind w:left="284"/>
              <w:rPr>
                <w:rFonts w:asciiTheme="minorHAnsi" w:hAnsiTheme="minorHAnsi"/>
                <w:sz w:val="24"/>
                <w:szCs w:val="24"/>
              </w:rPr>
            </w:pPr>
            <w:r w:rsidRPr="00704CBB">
              <w:rPr>
                <w:rFonts w:asciiTheme="minorHAnsi" w:hAnsiTheme="minorHAnsi"/>
                <w:sz w:val="24"/>
                <w:szCs w:val="24"/>
              </w:rPr>
              <w:t>data sharing</w:t>
            </w:r>
          </w:p>
          <w:p w:rsidR="00DB63E8" w:rsidRPr="00704CBB" w:rsidRDefault="00DB63E8" w:rsidP="00DB63E8">
            <w:pPr>
              <w:pStyle w:val="ListParagraph"/>
              <w:numPr>
                <w:ilvl w:val="0"/>
                <w:numId w:val="1"/>
              </w:numPr>
              <w:ind w:left="284"/>
              <w:rPr>
                <w:rFonts w:asciiTheme="minorHAnsi" w:hAnsiTheme="minorHAnsi"/>
                <w:sz w:val="24"/>
                <w:szCs w:val="24"/>
              </w:rPr>
            </w:pPr>
            <w:r w:rsidRPr="00704CBB">
              <w:rPr>
                <w:rFonts w:asciiTheme="minorHAnsi" w:hAnsiTheme="minorHAnsi"/>
                <w:sz w:val="24"/>
                <w:szCs w:val="24"/>
              </w:rPr>
              <w:t>transparency</w:t>
            </w:r>
          </w:p>
        </w:tc>
      </w:tr>
    </w:tbl>
    <w:p w:rsidR="00DB63E8" w:rsidRPr="00704CBB" w:rsidRDefault="00DB63E8">
      <w:pPr>
        <w:rPr>
          <w:sz w:val="24"/>
          <w:szCs w:val="24"/>
        </w:rPr>
      </w:pPr>
    </w:p>
    <w:sectPr w:rsidR="00DB63E8" w:rsidRPr="00704CB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B82745"/>
    <w:multiLevelType w:val="hybridMultilevel"/>
    <w:tmpl w:val="69B816B6"/>
    <w:lvl w:ilvl="0" w:tplc="49F46DDE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98D6281"/>
    <w:multiLevelType w:val="hybridMultilevel"/>
    <w:tmpl w:val="DFA2E710"/>
    <w:lvl w:ilvl="0" w:tplc="080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63E8"/>
    <w:rsid w:val="005B7CDD"/>
    <w:rsid w:val="00704CBB"/>
    <w:rsid w:val="00DB63E8"/>
    <w:rsid w:val="00F40D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B63E8"/>
    <w:pPr>
      <w:ind w:left="720"/>
      <w:contextualSpacing/>
    </w:pPr>
  </w:style>
  <w:style w:type="table" w:styleId="TableGrid">
    <w:name w:val="Table Grid"/>
    <w:basedOn w:val="TableNormal"/>
    <w:uiPriority w:val="59"/>
    <w:rsid w:val="00DB63E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B63E8"/>
    <w:pPr>
      <w:ind w:left="720"/>
      <w:contextualSpacing/>
    </w:pPr>
  </w:style>
  <w:style w:type="table" w:styleId="TableGrid">
    <w:name w:val="Table Grid"/>
    <w:basedOn w:val="TableNormal"/>
    <w:uiPriority w:val="59"/>
    <w:rsid w:val="00DB63E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68</Words>
  <Characters>388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The University of Liverpool</Company>
  <LinksUpToDate>false</LinksUpToDate>
  <CharactersWithSpaces>455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Catrin Tudur Smith</dc:creator>
  <cp:lastModifiedBy>Catrin Tudur Smith</cp:lastModifiedBy>
  <cp:revision>3</cp:revision>
  <dcterms:created xsi:type="dcterms:W3CDTF">2015-10-12T09:16:00Z</dcterms:created>
  <dcterms:modified xsi:type="dcterms:W3CDTF">2015-10-12T09:18:00Z</dcterms:modified>
</cp:coreProperties>
</file>