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C8" w:rsidRDefault="005F23C8" w:rsidP="005F23C8">
      <w:pPr>
        <w:pStyle w:val="NoSpacing"/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5F23C8">
        <w:rPr>
          <w:rFonts w:ascii="Times New Roman" w:hAnsi="Times New Roman" w:cs="Times New Roman"/>
          <w:b/>
          <w:noProof/>
          <w:sz w:val="24"/>
          <w:szCs w:val="20"/>
          <w:lang w:eastAsia="en-GB"/>
        </w:rPr>
        <w:t xml:space="preserve">Additional file 2 for </w:t>
      </w:r>
      <w:r w:rsidRPr="00A6252A">
        <w:rPr>
          <w:rFonts w:ascii="Times New Roman" w:hAnsi="Times New Roman" w:cs="Times New Roman"/>
          <w:b/>
          <w:sz w:val="24"/>
          <w:szCs w:val="24"/>
        </w:rPr>
        <w:t>‘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Interpreting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w</w:t>
      </w:r>
      <w:r w:rsidRPr="00A62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hole-genome sequencing in investigating tuberculosis transmission: A Systematic Review</w:t>
      </w:r>
      <w:r w:rsidRPr="00A6252A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’</w:t>
      </w:r>
    </w:p>
    <w:p w:rsidR="005F23C8" w:rsidRDefault="005F23C8" w:rsidP="005F23C8">
      <w:pPr>
        <w:pStyle w:val="NoSpacing"/>
        <w:rPr>
          <w:rStyle w:val="apple-converted-space"/>
          <w:rFonts w:ascii="Times New Roman" w:hAnsi="Times New Roman" w:cs="Times New Roman"/>
          <w:b/>
          <w:color w:val="333333"/>
          <w:sz w:val="18"/>
          <w:szCs w:val="24"/>
          <w:shd w:val="clear" w:color="auto" w:fill="FFFFFF"/>
        </w:rPr>
      </w:pPr>
    </w:p>
    <w:p w:rsidR="005F23C8" w:rsidRDefault="005F23C8" w:rsidP="005F23C8">
      <w:pPr>
        <w:pStyle w:val="NoSpacing"/>
        <w:rPr>
          <w:rFonts w:ascii="Times New Roman" w:hAnsi="Times New Roman" w:cs="Times New Roman"/>
          <w:b/>
          <w:noProof/>
          <w:sz w:val="20"/>
          <w:szCs w:val="20"/>
          <w:lang w:eastAsia="en-GB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t>Data items for extraction</w:t>
      </w:r>
    </w:p>
    <w:p w:rsidR="005F23C8" w:rsidRDefault="005F23C8" w:rsidP="005F23C8">
      <w:pPr>
        <w:pStyle w:val="NoSpacing"/>
        <w:rPr>
          <w:rFonts w:ascii="Times New Roman" w:hAnsi="Times New Roman" w:cs="Times New Roman"/>
          <w:b/>
          <w:noProof/>
          <w:sz w:val="20"/>
          <w:szCs w:val="20"/>
          <w:lang w:eastAsia="en-GB"/>
        </w:rPr>
      </w:pPr>
      <w:bookmarkStart w:id="0" w:name="_GoBack"/>
      <w:bookmarkEnd w:id="0"/>
    </w:p>
    <w:p w:rsidR="005F23C8" w:rsidRDefault="005F23C8" w:rsidP="005F23C8">
      <w:pPr>
        <w:pStyle w:val="NoSpacing"/>
        <w:rPr>
          <w:rFonts w:ascii="Times New Roman" w:hAnsi="Times New Roman" w:cs="Times New Roman"/>
          <w:b/>
          <w:noProof/>
          <w:sz w:val="20"/>
          <w:szCs w:val="20"/>
          <w:lang w:eastAsia="en-GB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t>Table 1</w:t>
      </w:r>
      <w:r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t xml:space="preserve">. </w:t>
      </w:r>
      <w:r w:rsidRPr="00F96B6C">
        <w:rPr>
          <w:rFonts w:ascii="Times New Roman" w:hAnsi="Times New Roman" w:cs="Times New Roman"/>
          <w:noProof/>
          <w:sz w:val="20"/>
          <w:szCs w:val="20"/>
          <w:lang w:eastAsia="en-GB"/>
        </w:rPr>
        <w:t>Predetermined data for extraction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06"/>
        <w:gridCol w:w="1710"/>
        <w:gridCol w:w="1916"/>
        <w:gridCol w:w="2046"/>
        <w:gridCol w:w="2138"/>
        <w:gridCol w:w="1396"/>
        <w:gridCol w:w="2162"/>
      </w:tblGrid>
      <w:tr w:rsidR="005F23C8" w:rsidTr="00276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b w:val="0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General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Bioinformatics</w:t>
            </w: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Phylogenetic tree</w:t>
            </w: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Mixed infections</w:t>
            </w: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Relapses</w:t>
            </w: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Direction</w:t>
            </w: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Limitations</w:t>
            </w:r>
          </w:p>
        </w:tc>
      </w:tr>
      <w:tr w:rsidR="005F23C8" w:rsidTr="0027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Aim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% of the genome covered by reads</w:t>
            </w: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Method (maximum likelihood, Bayesian etc.)</w:t>
            </w: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How were mixed infections defined</w:t>
            </w: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How were relapses defined?</w:t>
            </w: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How was direction determined?</w:t>
            </w: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Small sample</w:t>
            </w:r>
          </w:p>
        </w:tc>
      </w:tr>
      <w:tr w:rsidR="005F23C8" w:rsidTr="00276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Theme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Reference genome</w:t>
            </w: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Software</w:t>
            </w: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What was the effect on transmission?</w:t>
            </w: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Culturing method</w:t>
            </w:r>
          </w:p>
        </w:tc>
      </w:tr>
      <w:tr w:rsidR="005F23C8" w:rsidTr="0027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Number of individuals in study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Software</w:t>
            </w: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How were SNPs used</w:t>
            </w: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Missing isolates</w:t>
            </w:r>
          </w:p>
        </w:tc>
      </w:tr>
      <w:tr w:rsidR="005F23C8" w:rsidTr="00276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How were the samples identified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Sequencing machine</w:t>
            </w: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Other</w:t>
            </w:r>
          </w:p>
        </w:tc>
      </w:tr>
      <w:tr w:rsidR="005F23C8" w:rsidTr="0027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Country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Other information</w:t>
            </w: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sz w:val="16"/>
                <w:szCs w:val="16"/>
                <w:lang w:eastAsia="en-GB"/>
              </w:rPr>
              <w:t>Incidence rate classification (High ≥40 cases per 100,000, Low &lt;40 cases per 100,000)</w:t>
            </w:r>
          </w:p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Type of study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Sample type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Was epidemiological/contact tracing data used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Population type (convenience, representative, epidemiologically/genotypically clustered, other)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Exclusion criteria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When and how were isolates collected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Length of period of collection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  <w:tr w:rsidR="005F23C8" w:rsidTr="00276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</w:tcPr>
          <w:p w:rsidR="005F23C8" w:rsidRPr="00F96B6C" w:rsidRDefault="005F23C8" w:rsidP="0027629C">
            <w:pPr>
              <w:pStyle w:val="NoSpacing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  <w:r w:rsidRPr="00F96B6C"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  <w:t>How long was follow-up (for recurrent disease)</w:t>
            </w:r>
          </w:p>
        </w:tc>
        <w:tc>
          <w:tcPr>
            <w:tcW w:w="1710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91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04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38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1396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162" w:type="dxa"/>
          </w:tcPr>
          <w:p w:rsidR="005F23C8" w:rsidRPr="00F96B6C" w:rsidRDefault="005F23C8" w:rsidP="0027629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  <w:lang w:eastAsia="en-GB"/>
              </w:rPr>
            </w:pPr>
          </w:p>
        </w:tc>
      </w:tr>
    </w:tbl>
    <w:p w:rsidR="005F23C8" w:rsidRPr="00A6252A" w:rsidRDefault="005F23C8" w:rsidP="005F23C8">
      <w:pPr>
        <w:pStyle w:val="NoSpacing"/>
        <w:rPr>
          <w:rFonts w:ascii="Times New Roman" w:hAnsi="Times New Roman" w:cs="Times New Roman"/>
          <w:noProof/>
          <w:sz w:val="20"/>
          <w:szCs w:val="20"/>
          <w:lang w:eastAsia="en-GB"/>
        </w:rPr>
      </w:pPr>
    </w:p>
    <w:p w:rsidR="005F23C8" w:rsidRDefault="005F23C8" w:rsidP="005F23C8">
      <w:pPr>
        <w:pStyle w:val="NoSpacing"/>
        <w:rPr>
          <w:rFonts w:ascii="Times New Roman" w:hAnsi="Times New Roman" w:cs="Times New Roman"/>
          <w:b/>
          <w:noProof/>
          <w:sz w:val="20"/>
          <w:szCs w:val="20"/>
          <w:lang w:eastAsia="en-GB"/>
        </w:rPr>
      </w:pPr>
    </w:p>
    <w:p w:rsidR="00DA3FB4" w:rsidRDefault="00DA3FB4"/>
    <w:sectPr w:rsidR="00DA3FB4" w:rsidSect="005F23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C8"/>
    <w:rsid w:val="005F23C8"/>
    <w:rsid w:val="00DA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23C8"/>
    <w:pPr>
      <w:spacing w:after="0" w:line="240" w:lineRule="auto"/>
    </w:pPr>
  </w:style>
  <w:style w:type="table" w:customStyle="1" w:styleId="PlainTable2">
    <w:name w:val="Plain Table 2"/>
    <w:basedOn w:val="TableNormal"/>
    <w:uiPriority w:val="42"/>
    <w:rsid w:val="005F23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5F23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23C8"/>
    <w:pPr>
      <w:spacing w:after="0" w:line="240" w:lineRule="auto"/>
    </w:pPr>
  </w:style>
  <w:style w:type="table" w:customStyle="1" w:styleId="PlainTable2">
    <w:name w:val="Plain Table 2"/>
    <w:basedOn w:val="TableNormal"/>
    <w:uiPriority w:val="42"/>
    <w:rsid w:val="005F23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5F2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52DEB55A.dotm</Template>
  <TotalTime>2</TotalTime>
  <Pages>1</Pages>
  <Words>177</Words>
  <Characters>1012</Characters>
  <Application>Microsoft Office Word</Application>
  <DocSecurity>0</DocSecurity>
  <Lines>8</Lines>
  <Paragraphs>2</Paragraphs>
  <ScaleCrop>false</ScaleCrop>
  <Company>UCL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Hollie-Ann Hatherell</dc:creator>
  <cp:lastModifiedBy>Hollie-Ann Hatherell</cp:lastModifiedBy>
  <cp:revision>1</cp:revision>
  <dcterms:created xsi:type="dcterms:W3CDTF">2015-11-27T14:30:00Z</dcterms:created>
  <dcterms:modified xsi:type="dcterms:W3CDTF">2015-11-27T14:32:00Z</dcterms:modified>
</cp:coreProperties>
</file>