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1F3" w:rsidRPr="003711F3" w:rsidRDefault="000130D5" w:rsidP="00032ADC">
      <w:pPr>
        <w:pStyle w:val="Heading1"/>
        <w:rPr>
          <w:rFonts w:ascii="Times New Roman" w:hAnsi="Times New Roman" w:cs="Times New Roman"/>
          <w:sz w:val="24"/>
          <w:szCs w:val="24"/>
        </w:rPr>
      </w:pPr>
      <w:r>
        <w:rPr>
          <w:rFonts w:ascii="Times New Roman" w:hAnsi="Times New Roman" w:cs="Times New Roman"/>
          <w:sz w:val="24"/>
          <w:szCs w:val="24"/>
        </w:rPr>
        <w:t>Additional file</w:t>
      </w:r>
      <w:r w:rsidR="003711F3">
        <w:rPr>
          <w:rFonts w:ascii="Times New Roman" w:hAnsi="Times New Roman" w:cs="Times New Roman"/>
          <w:sz w:val="24"/>
          <w:szCs w:val="24"/>
        </w:rPr>
        <w:t xml:space="preserve"> </w:t>
      </w:r>
      <w:r w:rsidR="002255AD">
        <w:rPr>
          <w:rFonts w:ascii="Times New Roman" w:hAnsi="Times New Roman" w:cs="Times New Roman"/>
          <w:sz w:val="24"/>
          <w:szCs w:val="24"/>
        </w:rPr>
        <w:t>2</w:t>
      </w:r>
      <w:bookmarkStart w:id="0" w:name="_GoBack"/>
      <w:bookmarkEnd w:id="0"/>
    </w:p>
    <w:p w:rsidR="00BF1D27" w:rsidRPr="003711F3" w:rsidRDefault="00386A86" w:rsidP="00032ADC">
      <w:pPr>
        <w:pStyle w:val="Heading1"/>
        <w:rPr>
          <w:rFonts w:ascii="Times New Roman" w:hAnsi="Times New Roman" w:cs="Times New Roman"/>
          <w:sz w:val="20"/>
          <w:szCs w:val="20"/>
        </w:rPr>
      </w:pPr>
      <w:r w:rsidRPr="003711F3">
        <w:rPr>
          <w:rFonts w:ascii="Times New Roman" w:hAnsi="Times New Roman" w:cs="Times New Roman"/>
          <w:sz w:val="20"/>
          <w:szCs w:val="20"/>
        </w:rPr>
        <w:t xml:space="preserve">Economic Evaluation </w:t>
      </w:r>
    </w:p>
    <w:p w:rsidR="00386A86" w:rsidRPr="003711F3" w:rsidRDefault="00386A86" w:rsidP="00386A86">
      <w:pPr>
        <w:autoSpaceDE w:val="0"/>
        <w:autoSpaceDN w:val="0"/>
        <w:adjustRightInd w:val="0"/>
        <w:rPr>
          <w:rFonts w:ascii="Times New Roman" w:hAnsi="Times New Roman" w:cs="Times New Roman"/>
          <w:sz w:val="20"/>
          <w:szCs w:val="20"/>
        </w:rPr>
      </w:pPr>
      <w:r w:rsidRPr="003711F3">
        <w:rPr>
          <w:rFonts w:ascii="Times New Roman" w:hAnsi="Times New Roman" w:cs="Times New Roman"/>
          <w:sz w:val="20"/>
          <w:szCs w:val="20"/>
        </w:rPr>
        <w:t xml:space="preserve">The aim of the economic analyses was to determine the cost-effectiveness of </w:t>
      </w:r>
      <w:r w:rsidR="00CB1161" w:rsidRPr="003711F3">
        <w:rPr>
          <w:rFonts w:ascii="Times New Roman" w:hAnsi="Times New Roman" w:cs="Times New Roman"/>
          <w:sz w:val="20"/>
          <w:szCs w:val="20"/>
        </w:rPr>
        <w:t>CARE</w:t>
      </w:r>
      <w:r w:rsidR="00032ADC"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4325B9"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compared with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r w:rsidR="00336A4B" w:rsidRPr="003711F3">
        <w:rPr>
          <w:rFonts w:ascii="Times New Roman" w:hAnsi="Times New Roman" w:cs="Times New Roman"/>
          <w:sz w:val="20"/>
          <w:szCs w:val="20"/>
        </w:rPr>
        <w:t xml:space="preserve">Throughout the analyses, </w:t>
      </w:r>
      <w:r w:rsidR="00AD6E3D" w:rsidRPr="003711F3">
        <w:rPr>
          <w:rFonts w:ascii="Times New Roman" w:hAnsi="Times New Roman" w:cs="Times New Roman"/>
          <w:sz w:val="20"/>
          <w:szCs w:val="20"/>
        </w:rPr>
        <w:t xml:space="preserve">the </w:t>
      </w:r>
      <w:r w:rsidR="0064206D" w:rsidRPr="003711F3">
        <w:rPr>
          <w:rFonts w:ascii="Times New Roman" w:hAnsi="Times New Roman" w:cs="Times New Roman"/>
          <w:sz w:val="20"/>
          <w:szCs w:val="20"/>
        </w:rPr>
        <w:t>control</w:t>
      </w:r>
      <w:r w:rsidR="00E63E11" w:rsidRPr="003711F3">
        <w:rPr>
          <w:rFonts w:ascii="Times New Roman" w:hAnsi="Times New Roman" w:cs="Times New Roman"/>
          <w:sz w:val="20"/>
          <w:szCs w:val="20"/>
        </w:rPr>
        <w:t xml:space="preserve"> </w:t>
      </w:r>
      <w:r w:rsidR="00AD6E3D" w:rsidRPr="003711F3">
        <w:rPr>
          <w:rFonts w:ascii="Times New Roman" w:hAnsi="Times New Roman" w:cs="Times New Roman"/>
          <w:sz w:val="20"/>
          <w:szCs w:val="20"/>
        </w:rPr>
        <w:t>group wa</w:t>
      </w:r>
      <w:r w:rsidR="00336A4B" w:rsidRPr="003711F3">
        <w:rPr>
          <w:rFonts w:ascii="Times New Roman" w:hAnsi="Times New Roman" w:cs="Times New Roman"/>
          <w:sz w:val="20"/>
          <w:szCs w:val="20"/>
        </w:rPr>
        <w:t xml:space="preserve">s used as the source of data for the </w:t>
      </w:r>
      <w:r w:rsidR="004325B9" w:rsidRPr="003711F3">
        <w:rPr>
          <w:rFonts w:ascii="Times New Roman" w:hAnsi="Times New Roman" w:cs="Times New Roman"/>
          <w:sz w:val="20"/>
          <w:szCs w:val="20"/>
        </w:rPr>
        <w:t>usual care</w:t>
      </w:r>
      <w:r w:rsidR="00336A4B" w:rsidRPr="003711F3">
        <w:rPr>
          <w:rFonts w:ascii="Times New Roman" w:hAnsi="Times New Roman" w:cs="Times New Roman"/>
          <w:sz w:val="20"/>
          <w:szCs w:val="20"/>
        </w:rPr>
        <w:t xml:space="preserve"> group. </w:t>
      </w:r>
      <w:r w:rsidRPr="003711F3">
        <w:rPr>
          <w:rFonts w:ascii="Times New Roman" w:hAnsi="Times New Roman" w:cs="Times New Roman"/>
          <w:sz w:val="20"/>
          <w:szCs w:val="20"/>
        </w:rPr>
        <w:t xml:space="preserve">The evaluation was undertaken from the NHS and Personal Social Service perspective favoured by the National Institute for </w:t>
      </w:r>
      <w:r w:rsidR="00032ADC" w:rsidRPr="003711F3">
        <w:rPr>
          <w:rFonts w:ascii="Times New Roman" w:hAnsi="Times New Roman" w:cs="Times New Roman"/>
          <w:sz w:val="20"/>
          <w:szCs w:val="20"/>
        </w:rPr>
        <w:t>Health and Care Excellence</w:t>
      </w:r>
      <w:r w:rsidR="00032ADC" w:rsidRPr="003711F3">
        <w:rPr>
          <w:rFonts w:ascii="Times New Roman" w:hAnsi="Times New Roman" w:cs="Times New Roman"/>
          <w:sz w:val="20"/>
          <w:szCs w:val="20"/>
          <w:vertAlign w:val="superscript"/>
        </w:rPr>
        <w:t>1</w:t>
      </w:r>
      <w:r w:rsidRPr="003711F3">
        <w:rPr>
          <w:rFonts w:ascii="Times New Roman" w:hAnsi="Times New Roman" w:cs="Times New Roman"/>
          <w:sz w:val="20"/>
          <w:szCs w:val="20"/>
        </w:rPr>
        <w:t xml:space="preserve">. </w:t>
      </w:r>
    </w:p>
    <w:p w:rsidR="00386A86" w:rsidRPr="003711F3" w:rsidRDefault="00386A86" w:rsidP="00386A86">
      <w:pPr>
        <w:autoSpaceDE w:val="0"/>
        <w:autoSpaceDN w:val="0"/>
        <w:adjustRightInd w:val="0"/>
        <w:rPr>
          <w:rFonts w:ascii="Times New Roman" w:hAnsi="Times New Roman" w:cs="Times New Roman"/>
          <w:b/>
          <w:sz w:val="20"/>
          <w:szCs w:val="20"/>
        </w:rPr>
      </w:pPr>
      <w:r w:rsidRPr="003711F3">
        <w:rPr>
          <w:rFonts w:ascii="Times New Roman" w:hAnsi="Times New Roman" w:cs="Times New Roman"/>
          <w:b/>
          <w:sz w:val="20"/>
          <w:szCs w:val="20"/>
        </w:rPr>
        <w:t>Analyses</w:t>
      </w:r>
    </w:p>
    <w:p w:rsidR="00386A86" w:rsidRPr="003711F3" w:rsidRDefault="00386A86" w:rsidP="00720CE2">
      <w:pPr>
        <w:autoSpaceDE w:val="0"/>
        <w:autoSpaceDN w:val="0"/>
        <w:adjustRightInd w:val="0"/>
        <w:rPr>
          <w:rFonts w:ascii="Times New Roman" w:hAnsi="Times New Roman" w:cs="Times New Roman"/>
          <w:sz w:val="20"/>
          <w:szCs w:val="20"/>
        </w:rPr>
      </w:pPr>
      <w:r w:rsidRPr="003711F3">
        <w:rPr>
          <w:rFonts w:ascii="Times New Roman" w:hAnsi="Times New Roman" w:cs="Times New Roman"/>
          <w:sz w:val="20"/>
          <w:szCs w:val="20"/>
        </w:rPr>
        <w:t xml:space="preserve">An initial, short-term, analysis estimates the cost-effectiveness of </w:t>
      </w:r>
      <w:r w:rsidR="00CB1161" w:rsidRPr="003711F3">
        <w:rPr>
          <w:rFonts w:ascii="Times New Roman" w:hAnsi="Times New Roman" w:cs="Times New Roman"/>
          <w:sz w:val="20"/>
          <w:szCs w:val="20"/>
        </w:rPr>
        <w:t>CARE</w:t>
      </w:r>
      <w:r w:rsidR="00032ADC"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compared with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over the period of the trial. This analysis requires the assumption that there are no differences in costs or effects between the intervention and </w:t>
      </w:r>
      <w:r w:rsidR="0064206D" w:rsidRPr="003711F3">
        <w:rPr>
          <w:rFonts w:ascii="Times New Roman" w:hAnsi="Times New Roman" w:cs="Times New Roman"/>
          <w:sz w:val="20"/>
          <w:szCs w:val="20"/>
        </w:rPr>
        <w:t>control</w:t>
      </w:r>
      <w:r w:rsidRPr="003711F3">
        <w:rPr>
          <w:rFonts w:ascii="Times New Roman" w:hAnsi="Times New Roman" w:cs="Times New Roman"/>
          <w:sz w:val="20"/>
          <w:szCs w:val="20"/>
        </w:rPr>
        <w:t xml:space="preserve"> groups beyond the 12 month trial follow-up period. A second, longer term, analysis employs a model to estimate additional costs and benefits over the participants’ lifetime in order to provide an estimate of the </w:t>
      </w:r>
      <w:r w:rsidR="004C1009" w:rsidRPr="003711F3">
        <w:rPr>
          <w:rFonts w:ascii="Times New Roman" w:hAnsi="Times New Roman" w:cs="Times New Roman"/>
          <w:sz w:val="20"/>
          <w:szCs w:val="20"/>
        </w:rPr>
        <w:t>longer term</w:t>
      </w:r>
      <w:r w:rsidRPr="003711F3">
        <w:rPr>
          <w:rFonts w:ascii="Times New Roman" w:hAnsi="Times New Roman" w:cs="Times New Roman"/>
          <w:sz w:val="20"/>
          <w:szCs w:val="20"/>
        </w:rPr>
        <w:t xml:space="preserve"> cost-effectiveness of </w:t>
      </w:r>
      <w:r w:rsidR="00CB1161" w:rsidRPr="003711F3">
        <w:rPr>
          <w:rFonts w:ascii="Times New Roman" w:hAnsi="Times New Roman" w:cs="Times New Roman"/>
          <w:sz w:val="20"/>
          <w:szCs w:val="20"/>
        </w:rPr>
        <w:t>CARE</w:t>
      </w:r>
      <w:r w:rsidR="00032ADC"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compared with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Further details of each analysis are provided in the sections below. </w:t>
      </w:r>
    </w:p>
    <w:p w:rsidR="00386A86" w:rsidRPr="003711F3" w:rsidRDefault="00386A86" w:rsidP="00032ADC">
      <w:pPr>
        <w:spacing w:before="480"/>
        <w:rPr>
          <w:rFonts w:ascii="Times New Roman" w:hAnsi="Times New Roman" w:cs="Times New Roman"/>
          <w:b/>
          <w:sz w:val="20"/>
          <w:szCs w:val="20"/>
        </w:rPr>
      </w:pPr>
      <w:r w:rsidRPr="003711F3">
        <w:rPr>
          <w:rFonts w:ascii="Times New Roman" w:hAnsi="Times New Roman" w:cs="Times New Roman"/>
          <w:b/>
          <w:sz w:val="20"/>
          <w:szCs w:val="20"/>
        </w:rPr>
        <w:t xml:space="preserve">Within-trial analysis </w:t>
      </w:r>
    </w:p>
    <w:p w:rsidR="005D1676" w:rsidRPr="003711F3" w:rsidRDefault="007562DB" w:rsidP="00386A86">
      <w:pPr>
        <w:pStyle w:val="ListParagraph"/>
        <w:tabs>
          <w:tab w:val="left" w:pos="567"/>
        </w:tabs>
        <w:ind w:left="0"/>
        <w:rPr>
          <w:rFonts w:ascii="Times New Roman" w:hAnsi="Times New Roman" w:cs="Times New Roman"/>
          <w:sz w:val="20"/>
          <w:szCs w:val="20"/>
        </w:rPr>
      </w:pPr>
      <w:r w:rsidRPr="003711F3">
        <w:rPr>
          <w:rFonts w:ascii="Times New Roman" w:hAnsi="Times New Roman" w:cs="Times New Roman"/>
          <w:sz w:val="20"/>
          <w:szCs w:val="20"/>
        </w:rPr>
        <w:t xml:space="preserve">The aim of the within-trial analysis was to estimate the immediate impacts (in terms of costs and effects) associated with the </w:t>
      </w:r>
      <w:r w:rsidR="00CB1161" w:rsidRPr="003711F3">
        <w:rPr>
          <w:rFonts w:ascii="Times New Roman" w:hAnsi="Times New Roman" w:cs="Times New Roman"/>
          <w:sz w:val="20"/>
          <w:szCs w:val="20"/>
        </w:rPr>
        <w:t>CARE</w:t>
      </w:r>
      <w:r w:rsidR="00032ADC"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in order to establish the cost-effectiveness of the intervention compared with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r w:rsidR="005D1676" w:rsidRPr="003711F3">
        <w:rPr>
          <w:rFonts w:ascii="Times New Roman" w:hAnsi="Times New Roman" w:cs="Times New Roman"/>
          <w:sz w:val="20"/>
          <w:szCs w:val="20"/>
        </w:rPr>
        <w:t xml:space="preserve">The within-trial analysis compared the </w:t>
      </w:r>
      <w:r w:rsidR="00CB1161" w:rsidRPr="003711F3">
        <w:rPr>
          <w:rFonts w:ascii="Times New Roman" w:hAnsi="Times New Roman" w:cs="Times New Roman"/>
          <w:sz w:val="20"/>
          <w:szCs w:val="20"/>
        </w:rPr>
        <w:t>CARE</w:t>
      </w:r>
      <w:r w:rsidR="00032ADC"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5D1676" w:rsidRPr="003711F3">
        <w:rPr>
          <w:rFonts w:ascii="Times New Roman" w:hAnsi="Times New Roman" w:cs="Times New Roman"/>
          <w:sz w:val="20"/>
          <w:szCs w:val="20"/>
        </w:rPr>
        <w:t xml:space="preserve"> intervention</w:t>
      </w:r>
      <w:r w:rsidRPr="003711F3">
        <w:rPr>
          <w:rFonts w:ascii="Times New Roman" w:hAnsi="Times New Roman" w:cs="Times New Roman"/>
          <w:sz w:val="20"/>
          <w:szCs w:val="20"/>
        </w:rPr>
        <w:t xml:space="preserve"> group</w:t>
      </w:r>
      <w:r w:rsidR="005D1676" w:rsidRPr="003711F3">
        <w:rPr>
          <w:rFonts w:ascii="Times New Roman" w:hAnsi="Times New Roman" w:cs="Times New Roman"/>
          <w:sz w:val="20"/>
          <w:szCs w:val="20"/>
        </w:rPr>
        <w:t xml:space="preserve"> </w:t>
      </w:r>
      <w:r w:rsidR="00336A4B" w:rsidRPr="003711F3">
        <w:rPr>
          <w:rFonts w:ascii="Times New Roman" w:hAnsi="Times New Roman" w:cs="Times New Roman"/>
          <w:sz w:val="20"/>
          <w:szCs w:val="20"/>
        </w:rPr>
        <w:t>with</w:t>
      </w:r>
      <w:r w:rsidRPr="003711F3">
        <w:rPr>
          <w:rFonts w:ascii="Times New Roman" w:hAnsi="Times New Roman" w:cs="Times New Roman"/>
          <w:sz w:val="20"/>
          <w:szCs w:val="20"/>
        </w:rPr>
        <w:t xml:space="preserve"> th</w:t>
      </w:r>
      <w:r w:rsidR="005D1676" w:rsidRPr="003711F3">
        <w:rPr>
          <w:rFonts w:ascii="Times New Roman" w:hAnsi="Times New Roman" w:cs="Times New Roman"/>
          <w:sz w:val="20"/>
          <w:szCs w:val="20"/>
        </w:rPr>
        <w:t xml:space="preserve">e </w:t>
      </w:r>
      <w:r w:rsidR="0064206D" w:rsidRPr="003711F3">
        <w:rPr>
          <w:rFonts w:ascii="Times New Roman" w:hAnsi="Times New Roman" w:cs="Times New Roman"/>
          <w:sz w:val="20"/>
          <w:szCs w:val="20"/>
        </w:rPr>
        <w:t>control</w:t>
      </w:r>
      <w:r w:rsidR="000E797A" w:rsidRPr="003711F3">
        <w:rPr>
          <w:rFonts w:ascii="Times New Roman" w:hAnsi="Times New Roman" w:cs="Times New Roman"/>
          <w:sz w:val="20"/>
          <w:szCs w:val="20"/>
        </w:rPr>
        <w:t xml:space="preserve"> </w:t>
      </w:r>
      <w:r w:rsidR="005D1676" w:rsidRPr="003711F3">
        <w:rPr>
          <w:rFonts w:ascii="Times New Roman" w:hAnsi="Times New Roman" w:cs="Times New Roman"/>
          <w:sz w:val="20"/>
          <w:szCs w:val="20"/>
        </w:rPr>
        <w:t xml:space="preserve">group </w:t>
      </w:r>
      <w:r w:rsidR="00336A4B" w:rsidRPr="003711F3">
        <w:rPr>
          <w:rFonts w:ascii="Times New Roman" w:hAnsi="Times New Roman" w:cs="Times New Roman"/>
          <w:sz w:val="20"/>
          <w:szCs w:val="20"/>
        </w:rPr>
        <w:t xml:space="preserve">in terms of </w:t>
      </w:r>
      <w:r w:rsidR="00293625" w:rsidRPr="003711F3">
        <w:rPr>
          <w:rFonts w:ascii="Times New Roman" w:hAnsi="Times New Roman" w:cs="Times New Roman"/>
          <w:sz w:val="20"/>
          <w:szCs w:val="20"/>
        </w:rPr>
        <w:t xml:space="preserve">(a) </w:t>
      </w:r>
      <w:r w:rsidR="00F80260" w:rsidRPr="003711F3">
        <w:rPr>
          <w:rFonts w:ascii="Times New Roman" w:hAnsi="Times New Roman" w:cs="Times New Roman"/>
          <w:sz w:val="20"/>
          <w:szCs w:val="20"/>
        </w:rPr>
        <w:t>costs incurred over the 12 month period</w:t>
      </w:r>
      <w:r w:rsidR="004325B9" w:rsidRPr="003711F3">
        <w:rPr>
          <w:rFonts w:ascii="Times New Roman" w:hAnsi="Times New Roman" w:cs="Times New Roman"/>
          <w:sz w:val="20"/>
          <w:szCs w:val="20"/>
        </w:rPr>
        <w:t xml:space="preserve"> and</w:t>
      </w:r>
      <w:r w:rsidR="00F80260" w:rsidRPr="003711F3">
        <w:rPr>
          <w:rFonts w:ascii="Times New Roman" w:hAnsi="Times New Roman" w:cs="Times New Roman"/>
          <w:sz w:val="20"/>
          <w:szCs w:val="20"/>
        </w:rPr>
        <w:t xml:space="preserve"> (b) QALYs gained</w:t>
      </w:r>
      <w:r w:rsidR="00F80260" w:rsidRPr="003711F3" w:rsidDel="007562DB">
        <w:rPr>
          <w:rFonts w:ascii="Times New Roman" w:hAnsi="Times New Roman" w:cs="Times New Roman"/>
          <w:sz w:val="20"/>
          <w:szCs w:val="20"/>
        </w:rPr>
        <w:t xml:space="preserve"> </w:t>
      </w:r>
      <w:r w:rsidR="00F80260" w:rsidRPr="003711F3">
        <w:rPr>
          <w:rFonts w:ascii="Times New Roman" w:hAnsi="Times New Roman" w:cs="Times New Roman"/>
          <w:sz w:val="20"/>
          <w:szCs w:val="20"/>
        </w:rPr>
        <w:t>over the 12 month period</w:t>
      </w:r>
      <w:r w:rsidR="00336A4B" w:rsidRPr="003711F3">
        <w:rPr>
          <w:rFonts w:ascii="Times New Roman" w:hAnsi="Times New Roman" w:cs="Times New Roman"/>
          <w:sz w:val="20"/>
          <w:szCs w:val="20"/>
        </w:rPr>
        <w:t xml:space="preserve">. </w:t>
      </w:r>
    </w:p>
    <w:p w:rsidR="004C1009" w:rsidRPr="003711F3" w:rsidRDefault="00720CE2" w:rsidP="00032ADC">
      <w:pPr>
        <w:spacing w:line="276" w:lineRule="auto"/>
        <w:rPr>
          <w:rFonts w:ascii="Times New Roman" w:hAnsi="Times New Roman" w:cs="Times New Roman"/>
          <w:b/>
          <w:sz w:val="20"/>
          <w:szCs w:val="20"/>
        </w:rPr>
      </w:pPr>
      <w:r w:rsidRPr="003711F3">
        <w:rPr>
          <w:rFonts w:ascii="Times New Roman" w:hAnsi="Times New Roman" w:cs="Times New Roman"/>
          <w:b/>
          <w:i/>
          <w:sz w:val="20"/>
          <w:szCs w:val="20"/>
        </w:rPr>
        <w:t>Resource Use and Costs</w:t>
      </w:r>
    </w:p>
    <w:p w:rsidR="00B208F1" w:rsidRPr="003711F3" w:rsidRDefault="00336A4B" w:rsidP="00386A86">
      <w:pPr>
        <w:pStyle w:val="ListParagraph"/>
        <w:tabs>
          <w:tab w:val="left" w:pos="567"/>
        </w:tabs>
        <w:ind w:left="0"/>
        <w:rPr>
          <w:rFonts w:ascii="Times New Roman" w:eastAsia="Calibri" w:hAnsi="Times New Roman" w:cs="Times New Roman"/>
          <w:sz w:val="20"/>
          <w:szCs w:val="20"/>
          <w:lang w:eastAsia="en-GB"/>
        </w:rPr>
      </w:pPr>
      <w:r w:rsidRPr="003711F3">
        <w:rPr>
          <w:rFonts w:ascii="Times New Roman" w:hAnsi="Times New Roman" w:cs="Times New Roman"/>
          <w:sz w:val="20"/>
          <w:szCs w:val="20"/>
        </w:rPr>
        <w:t xml:space="preserve">The cost calculation included the resources required to </w:t>
      </w:r>
      <w:r w:rsidR="004325B9" w:rsidRPr="003711F3">
        <w:rPr>
          <w:rFonts w:ascii="Times New Roman" w:hAnsi="Times New Roman" w:cs="Times New Roman"/>
          <w:sz w:val="20"/>
          <w:szCs w:val="20"/>
        </w:rPr>
        <w:t xml:space="preserve">provide </w:t>
      </w:r>
      <w:r w:rsidR="004C1009" w:rsidRPr="003711F3">
        <w:rPr>
          <w:rFonts w:ascii="Times New Roman" w:eastAsia="Calibri" w:hAnsi="Times New Roman" w:cs="Times New Roman"/>
          <w:sz w:val="20"/>
          <w:szCs w:val="20"/>
          <w:lang w:eastAsia="en-GB"/>
        </w:rPr>
        <w:t>the C</w:t>
      </w:r>
      <w:r w:rsidR="007D0BB7" w:rsidRPr="003711F3">
        <w:rPr>
          <w:rFonts w:ascii="Times New Roman" w:eastAsia="Calibri" w:hAnsi="Times New Roman" w:cs="Times New Roman"/>
          <w:sz w:val="20"/>
          <w:szCs w:val="20"/>
          <w:lang w:eastAsia="en-GB"/>
        </w:rPr>
        <w:t>ARE</w:t>
      </w:r>
      <w:r w:rsidR="00032ADC" w:rsidRPr="003711F3">
        <w:rPr>
          <w:rFonts w:ascii="Times New Roman" w:eastAsia="Calibri" w:hAnsi="Times New Roman" w:cs="Times New Roman"/>
          <w:sz w:val="20"/>
          <w:szCs w:val="20"/>
          <w:lang w:eastAsia="en-GB"/>
        </w:rPr>
        <w:t xml:space="preserve"> </w:t>
      </w:r>
      <w:r w:rsidR="007D0BB7" w:rsidRPr="003711F3">
        <w:rPr>
          <w:rFonts w:ascii="Times New Roman" w:eastAsia="Calibri" w:hAnsi="Times New Roman" w:cs="Times New Roman"/>
          <w:sz w:val="20"/>
          <w:szCs w:val="20"/>
          <w:lang w:eastAsia="en-GB"/>
        </w:rPr>
        <w:t>P</w:t>
      </w:r>
      <w:r w:rsidR="004C1009" w:rsidRPr="003711F3">
        <w:rPr>
          <w:rFonts w:ascii="Times New Roman" w:eastAsia="Calibri" w:hAnsi="Times New Roman" w:cs="Times New Roman"/>
          <w:sz w:val="20"/>
          <w:szCs w:val="20"/>
          <w:lang w:eastAsia="en-GB"/>
        </w:rPr>
        <w:t xml:space="preserve">lus intervention and </w:t>
      </w:r>
      <w:r w:rsidR="007D0BB7" w:rsidRPr="003711F3">
        <w:rPr>
          <w:rFonts w:ascii="Times New Roman" w:eastAsia="Calibri" w:hAnsi="Times New Roman" w:cs="Times New Roman"/>
          <w:sz w:val="20"/>
          <w:szCs w:val="20"/>
          <w:lang w:eastAsia="en-GB"/>
        </w:rPr>
        <w:t xml:space="preserve">the </w:t>
      </w:r>
      <w:r w:rsidR="004C1009" w:rsidRPr="003711F3">
        <w:rPr>
          <w:rFonts w:ascii="Times New Roman" w:eastAsia="Calibri" w:hAnsi="Times New Roman" w:cs="Times New Roman"/>
          <w:sz w:val="20"/>
          <w:szCs w:val="20"/>
          <w:lang w:eastAsia="en-GB"/>
        </w:rPr>
        <w:t>changes in health care utilisation, positive or negative, resulting from the intervention including medication use and health care consultations</w:t>
      </w:r>
      <w:r w:rsidR="00032ADC" w:rsidRPr="003711F3">
        <w:rPr>
          <w:rFonts w:ascii="Times New Roman" w:eastAsia="Calibri" w:hAnsi="Times New Roman" w:cs="Times New Roman"/>
          <w:sz w:val="20"/>
          <w:szCs w:val="20"/>
          <w:lang w:eastAsia="en-GB"/>
        </w:rPr>
        <w:t xml:space="preserve"> (table </w:t>
      </w:r>
      <w:r w:rsidR="007D0BB7" w:rsidRPr="003711F3">
        <w:rPr>
          <w:rFonts w:ascii="Times New Roman" w:eastAsia="Calibri" w:hAnsi="Times New Roman" w:cs="Times New Roman"/>
          <w:sz w:val="20"/>
          <w:szCs w:val="20"/>
          <w:lang w:eastAsia="en-GB"/>
        </w:rPr>
        <w:t>1)</w:t>
      </w:r>
      <w:r w:rsidR="004C1009" w:rsidRPr="003711F3">
        <w:rPr>
          <w:rFonts w:ascii="Times New Roman" w:eastAsia="Calibri" w:hAnsi="Times New Roman" w:cs="Times New Roman"/>
          <w:sz w:val="20"/>
          <w:szCs w:val="20"/>
          <w:lang w:eastAsia="en-GB"/>
        </w:rPr>
        <w:t>.</w:t>
      </w:r>
      <w:r w:rsidR="007D0BB7" w:rsidRPr="003711F3">
        <w:rPr>
          <w:rFonts w:ascii="Times New Roman" w:eastAsia="Calibri" w:hAnsi="Times New Roman" w:cs="Times New Roman"/>
          <w:sz w:val="20"/>
          <w:szCs w:val="20"/>
          <w:lang w:eastAsia="en-GB"/>
        </w:rPr>
        <w:t xml:space="preserve"> </w:t>
      </w:r>
    </w:p>
    <w:p w:rsidR="00032ADC" w:rsidRPr="003711F3" w:rsidRDefault="00032ADC" w:rsidP="00386A86">
      <w:pPr>
        <w:pStyle w:val="ListParagraph"/>
        <w:tabs>
          <w:tab w:val="left" w:pos="567"/>
        </w:tabs>
        <w:ind w:left="0"/>
        <w:rPr>
          <w:rFonts w:ascii="Times New Roman" w:eastAsia="Calibri" w:hAnsi="Times New Roman" w:cs="Times New Roman"/>
          <w:sz w:val="20"/>
          <w:szCs w:val="20"/>
          <w:lang w:eastAsia="en-GB"/>
        </w:rPr>
      </w:pPr>
    </w:p>
    <w:p w:rsidR="00032ADC" w:rsidRPr="003711F3" w:rsidRDefault="00032ADC" w:rsidP="00386A86">
      <w:pPr>
        <w:pStyle w:val="ListParagraph"/>
        <w:tabs>
          <w:tab w:val="left" w:pos="567"/>
        </w:tabs>
        <w:ind w:left="0"/>
        <w:rPr>
          <w:rFonts w:ascii="Times New Roman" w:eastAsia="Calibri" w:hAnsi="Times New Roman" w:cs="Times New Roman"/>
          <w:sz w:val="20"/>
          <w:szCs w:val="20"/>
          <w:lang w:eastAsia="en-GB"/>
        </w:rPr>
      </w:pPr>
    </w:p>
    <w:p w:rsidR="007D0BB7" w:rsidRDefault="007D0BB7"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Default="005129E1" w:rsidP="00386A86">
      <w:pPr>
        <w:pStyle w:val="ListParagraph"/>
        <w:tabs>
          <w:tab w:val="left" w:pos="567"/>
        </w:tabs>
        <w:ind w:left="0"/>
        <w:rPr>
          <w:rFonts w:ascii="Times New Roman" w:eastAsia="Calibri" w:hAnsi="Times New Roman" w:cs="Times New Roman"/>
          <w:sz w:val="20"/>
          <w:szCs w:val="20"/>
          <w:lang w:eastAsia="en-GB"/>
        </w:rPr>
      </w:pPr>
    </w:p>
    <w:p w:rsidR="005129E1" w:rsidRPr="003711F3" w:rsidRDefault="005129E1" w:rsidP="00386A86">
      <w:pPr>
        <w:pStyle w:val="ListParagraph"/>
        <w:tabs>
          <w:tab w:val="left" w:pos="567"/>
        </w:tabs>
        <w:ind w:left="0"/>
        <w:rPr>
          <w:rFonts w:ascii="Times New Roman" w:eastAsia="Calibri" w:hAnsi="Times New Roman" w:cs="Times New Roman"/>
          <w:sz w:val="20"/>
          <w:szCs w:val="20"/>
          <w:lang w:eastAsia="en-GB"/>
        </w:rPr>
      </w:pPr>
    </w:p>
    <w:p w:rsidR="00032ADC" w:rsidRPr="003711F3" w:rsidRDefault="00032ADC" w:rsidP="00386A86">
      <w:pPr>
        <w:pStyle w:val="ListParagraph"/>
        <w:tabs>
          <w:tab w:val="left" w:pos="567"/>
        </w:tabs>
        <w:ind w:left="0"/>
        <w:rPr>
          <w:rFonts w:ascii="Times New Roman" w:eastAsia="Calibri" w:hAnsi="Times New Roman" w:cs="Times New Roman"/>
          <w:sz w:val="20"/>
          <w:szCs w:val="20"/>
          <w:lang w:eastAsia="en-GB"/>
        </w:rPr>
      </w:pPr>
    </w:p>
    <w:p w:rsidR="00032ADC" w:rsidRPr="003711F3" w:rsidRDefault="00032ADC" w:rsidP="00386A86">
      <w:pPr>
        <w:pStyle w:val="ListParagraph"/>
        <w:tabs>
          <w:tab w:val="left" w:pos="567"/>
        </w:tabs>
        <w:ind w:left="0"/>
        <w:rPr>
          <w:rFonts w:ascii="Times New Roman" w:eastAsia="Calibri" w:hAnsi="Times New Roman" w:cs="Times New Roman"/>
          <w:b/>
          <w:sz w:val="20"/>
          <w:szCs w:val="20"/>
          <w:lang w:eastAsia="en-GB"/>
        </w:rPr>
      </w:pPr>
      <w:r w:rsidRPr="003711F3">
        <w:rPr>
          <w:rFonts w:ascii="Times New Roman" w:eastAsia="Calibri" w:hAnsi="Times New Roman" w:cs="Times New Roman"/>
          <w:b/>
          <w:sz w:val="20"/>
          <w:szCs w:val="20"/>
          <w:lang w:eastAsia="en-GB"/>
        </w:rPr>
        <w:lastRenderedPageBreak/>
        <w:t xml:space="preserve">Table 1. </w:t>
      </w:r>
      <w:r w:rsidR="00516497" w:rsidRPr="003711F3">
        <w:rPr>
          <w:rFonts w:ascii="Times New Roman" w:eastAsia="Calibri" w:hAnsi="Times New Roman" w:cs="Times New Roman"/>
          <w:b/>
          <w:sz w:val="20"/>
          <w:szCs w:val="20"/>
          <w:lang w:eastAsia="en-GB"/>
        </w:rPr>
        <w:t>Resource costs</w:t>
      </w:r>
    </w:p>
    <w:tbl>
      <w:tblPr>
        <w:tblStyle w:val="TableGrid"/>
        <w:tblW w:w="7725" w:type="dxa"/>
        <w:jc w:val="center"/>
        <w:tblLayout w:type="fixed"/>
        <w:tblLook w:val="04A0" w:firstRow="1" w:lastRow="0" w:firstColumn="1" w:lastColumn="0" w:noHBand="0" w:noVBand="1"/>
      </w:tblPr>
      <w:tblGrid>
        <w:gridCol w:w="2611"/>
        <w:gridCol w:w="3543"/>
        <w:gridCol w:w="1571"/>
      </w:tblGrid>
      <w:tr w:rsidR="007D0BB7" w:rsidRPr="003711F3" w:rsidTr="007D0BB7">
        <w:trPr>
          <w:trHeight w:val="145"/>
          <w:jc w:val="center"/>
        </w:trPr>
        <w:tc>
          <w:tcPr>
            <w:tcW w:w="2611" w:type="dxa"/>
          </w:tcPr>
          <w:p w:rsidR="007D0BB7" w:rsidRPr="003711F3" w:rsidRDefault="007D0BB7" w:rsidP="007D0BB7">
            <w:pPr>
              <w:spacing w:line="240" w:lineRule="auto"/>
              <w:rPr>
                <w:rFonts w:ascii="Times New Roman" w:eastAsia="Times New Roman" w:hAnsi="Times New Roman" w:cs="Times New Roman"/>
                <w:b/>
                <w:color w:val="000000"/>
                <w:sz w:val="20"/>
                <w:szCs w:val="20"/>
                <w:lang w:eastAsia="en-GB"/>
              </w:rPr>
            </w:pPr>
            <w:r w:rsidRPr="003711F3">
              <w:rPr>
                <w:rFonts w:ascii="Times New Roman" w:eastAsia="Times New Roman" w:hAnsi="Times New Roman" w:cs="Times New Roman"/>
                <w:b/>
                <w:color w:val="000000"/>
                <w:sz w:val="20"/>
                <w:szCs w:val="20"/>
                <w:lang w:eastAsia="en-GB"/>
              </w:rPr>
              <w:t>RESOURCE</w:t>
            </w:r>
          </w:p>
        </w:tc>
        <w:tc>
          <w:tcPr>
            <w:tcW w:w="3543" w:type="dxa"/>
          </w:tcPr>
          <w:p w:rsidR="007D0BB7" w:rsidRPr="003711F3" w:rsidRDefault="007D0BB7" w:rsidP="007D0BB7">
            <w:pPr>
              <w:spacing w:line="240" w:lineRule="auto"/>
              <w:rPr>
                <w:rFonts w:ascii="Times New Roman" w:eastAsia="Times New Roman" w:hAnsi="Times New Roman" w:cs="Times New Roman"/>
                <w:b/>
                <w:color w:val="000000"/>
                <w:sz w:val="20"/>
                <w:szCs w:val="20"/>
                <w:lang w:eastAsia="en-GB"/>
              </w:rPr>
            </w:pPr>
            <w:r w:rsidRPr="003711F3">
              <w:rPr>
                <w:rFonts w:ascii="Times New Roman" w:eastAsia="Times New Roman" w:hAnsi="Times New Roman" w:cs="Times New Roman"/>
                <w:b/>
                <w:color w:val="000000"/>
                <w:sz w:val="20"/>
                <w:szCs w:val="20"/>
                <w:lang w:eastAsia="en-GB"/>
              </w:rPr>
              <w:t>UNIT COST</w:t>
            </w:r>
          </w:p>
        </w:tc>
        <w:tc>
          <w:tcPr>
            <w:tcW w:w="1571" w:type="dxa"/>
          </w:tcPr>
          <w:p w:rsidR="007D0BB7" w:rsidRPr="003711F3" w:rsidRDefault="007D0BB7" w:rsidP="007D0BB7">
            <w:pPr>
              <w:spacing w:line="240" w:lineRule="auto"/>
              <w:rPr>
                <w:rFonts w:ascii="Times New Roman" w:eastAsia="Times New Roman" w:hAnsi="Times New Roman" w:cs="Times New Roman"/>
                <w:b/>
                <w:color w:val="000000"/>
                <w:sz w:val="20"/>
                <w:szCs w:val="20"/>
                <w:lang w:eastAsia="en-GB"/>
              </w:rPr>
            </w:pPr>
            <w:r w:rsidRPr="003711F3">
              <w:rPr>
                <w:rFonts w:ascii="Times New Roman" w:eastAsia="Times New Roman" w:hAnsi="Times New Roman" w:cs="Times New Roman"/>
                <w:b/>
                <w:color w:val="000000"/>
                <w:sz w:val="20"/>
                <w:szCs w:val="20"/>
                <w:lang w:eastAsia="en-GB"/>
              </w:rPr>
              <w:t xml:space="preserve">SOURCE </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b/>
                <w:color w:val="000000"/>
                <w:sz w:val="20"/>
                <w:szCs w:val="20"/>
                <w:lang w:eastAsia="en-GB"/>
              </w:rPr>
            </w:pPr>
            <w:r w:rsidRPr="003711F3">
              <w:rPr>
                <w:rFonts w:ascii="Times New Roman" w:eastAsia="Times New Roman" w:hAnsi="Times New Roman" w:cs="Times New Roman"/>
                <w:color w:val="000000"/>
                <w:sz w:val="20"/>
                <w:szCs w:val="20"/>
                <w:lang w:eastAsia="en-GB"/>
              </w:rPr>
              <w:t>Cost of CARE</w:t>
            </w:r>
            <w:r w:rsidR="00032ADC" w:rsidRPr="003711F3">
              <w:rPr>
                <w:rFonts w:ascii="Times New Roman" w:eastAsia="Times New Roman" w:hAnsi="Times New Roman" w:cs="Times New Roman"/>
                <w:color w:val="000000"/>
                <w:sz w:val="20"/>
                <w:szCs w:val="20"/>
                <w:lang w:eastAsia="en-GB"/>
              </w:rPr>
              <w:t xml:space="preserve"> </w:t>
            </w:r>
            <w:r w:rsidRPr="003711F3">
              <w:rPr>
                <w:rFonts w:ascii="Times New Roman" w:eastAsia="Times New Roman" w:hAnsi="Times New Roman" w:cs="Times New Roman"/>
                <w:color w:val="000000"/>
                <w:sz w:val="20"/>
                <w:szCs w:val="20"/>
                <w:lang w:eastAsia="en-GB"/>
              </w:rPr>
              <w:t>Plus intervention</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General Practitioner/hour (£221) or Practice Nurse/hour (£53)</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PSSRU 2012 </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Prescriptions</w:t>
            </w:r>
          </w:p>
        </w:tc>
        <w:tc>
          <w:tcPr>
            <w:tcW w:w="3543" w:type="dxa"/>
          </w:tcPr>
          <w:p w:rsidR="007D0BB7" w:rsidRPr="003711F3" w:rsidRDefault="00B3224E" w:rsidP="00B3224E">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Cost per prescribed item</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BNF 2012</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GP consultation surgery</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£43 per consultation (average 11.7 mins)</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PSSRU 2012 </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GP telephone call</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£26 per call (average 7.1 mins)</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 2012</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GP home visit</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£110 per home visit (average 23.4 mins)</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Primary care nurse</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£53 per hour face-to-face </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£41 per hour (telephone etc)</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(average 15.5 mins)</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 2012</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Out of hours GP</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£282 per hour </w:t>
            </w:r>
          </w:p>
        </w:tc>
        <w:tc>
          <w:tcPr>
            <w:tcW w:w="157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PSSRU 2012 </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A&amp;E</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£104 (average cost per attendance)</w:t>
            </w:r>
          </w:p>
        </w:tc>
        <w:tc>
          <w:tcPr>
            <w:tcW w:w="1571" w:type="dxa"/>
          </w:tcPr>
          <w:p w:rsidR="007D0BB7" w:rsidRPr="003711F3" w:rsidRDefault="007D0BB7" w:rsidP="007D0B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ascii="Times New Roman" w:hAnsi="Times New Roman" w:cs="Times New Roman"/>
                <w:color w:val="FF0000"/>
                <w:sz w:val="20"/>
                <w:szCs w:val="20"/>
              </w:rPr>
            </w:pPr>
            <w:r w:rsidRPr="003711F3">
              <w:rPr>
                <w:rFonts w:ascii="Times New Roman" w:eastAsia="Times New Roman" w:hAnsi="Times New Roman" w:cs="Times New Roman"/>
                <w:color w:val="000000"/>
                <w:sz w:val="20"/>
                <w:szCs w:val="20"/>
                <w:lang w:eastAsia="en-GB"/>
              </w:rPr>
              <w:t>ISD Scotland 2012</w:t>
            </w:r>
          </w:p>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Outpatients</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Average cost per attendance as defined by ward and where possible hospital </w:t>
            </w:r>
          </w:p>
        </w:tc>
        <w:tc>
          <w:tcPr>
            <w:tcW w:w="1571" w:type="dxa"/>
          </w:tcPr>
          <w:p w:rsidR="007D0BB7" w:rsidRPr="003711F3" w:rsidRDefault="007D0BB7" w:rsidP="007D0BB7">
            <w:pPr>
              <w:spacing w:line="240" w:lineRule="auto"/>
              <w:rPr>
                <w:rFonts w:ascii="Times New Roman" w:hAnsi="Times New Roman" w:cs="Times New Roman"/>
                <w:sz w:val="20"/>
                <w:szCs w:val="20"/>
              </w:rPr>
            </w:pPr>
            <w:r w:rsidRPr="003711F3">
              <w:rPr>
                <w:rFonts w:ascii="Times New Roman" w:hAnsi="Times New Roman" w:cs="Times New Roman"/>
                <w:sz w:val="20"/>
                <w:szCs w:val="20"/>
              </w:rPr>
              <w:t>ISD RO4X 2012 and NHS reference costs</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Inpatient visits</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Cost per case defined by ward and where possible hospital</w:t>
            </w:r>
          </w:p>
        </w:tc>
        <w:tc>
          <w:tcPr>
            <w:tcW w:w="1571" w:type="dxa"/>
          </w:tcPr>
          <w:p w:rsidR="007D0BB7" w:rsidRPr="003711F3" w:rsidRDefault="007D0BB7" w:rsidP="007D0BB7">
            <w:pPr>
              <w:spacing w:line="240" w:lineRule="auto"/>
              <w:rPr>
                <w:rFonts w:ascii="Times New Roman" w:hAnsi="Times New Roman" w:cs="Times New Roman"/>
                <w:sz w:val="20"/>
                <w:szCs w:val="20"/>
              </w:rPr>
            </w:pPr>
            <w:r w:rsidRPr="003711F3">
              <w:rPr>
                <w:rFonts w:ascii="Times New Roman" w:hAnsi="Times New Roman" w:cs="Times New Roman"/>
                <w:sz w:val="20"/>
                <w:szCs w:val="20"/>
              </w:rPr>
              <w:t>ISD RO4X 2012 and NHS reference costs</w:t>
            </w:r>
          </w:p>
        </w:tc>
      </w:tr>
      <w:tr w:rsidR="007D0BB7" w:rsidRPr="003711F3" w:rsidTr="007D0BB7">
        <w:trPr>
          <w:jc w:val="center"/>
        </w:trPr>
        <w:tc>
          <w:tcPr>
            <w:tcW w:w="2611"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hAnsi="Times New Roman" w:cs="Times New Roman"/>
                <w:sz w:val="20"/>
                <w:szCs w:val="20"/>
              </w:rPr>
              <w:t>Lab/radiology costs</w:t>
            </w:r>
          </w:p>
        </w:tc>
        <w:tc>
          <w:tcPr>
            <w:tcW w:w="3543" w:type="dxa"/>
          </w:tcPr>
          <w:p w:rsidR="007D0BB7" w:rsidRPr="003711F3" w:rsidRDefault="007D0BB7" w:rsidP="007D0BB7">
            <w:pPr>
              <w:spacing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Net cost per examination/cost per specimen</w:t>
            </w:r>
          </w:p>
        </w:tc>
        <w:tc>
          <w:tcPr>
            <w:tcW w:w="1571" w:type="dxa"/>
          </w:tcPr>
          <w:p w:rsidR="007D0BB7" w:rsidRPr="003711F3" w:rsidRDefault="007D0BB7" w:rsidP="007D0B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ascii="Times New Roman" w:hAnsi="Times New Roman" w:cs="Times New Roman"/>
                <w:color w:val="FF0000"/>
                <w:sz w:val="20"/>
                <w:szCs w:val="20"/>
              </w:rPr>
            </w:pPr>
            <w:r w:rsidRPr="003711F3">
              <w:rPr>
                <w:rFonts w:ascii="Times New Roman" w:hAnsi="Times New Roman" w:cs="Times New Roman"/>
                <w:sz w:val="20"/>
                <w:szCs w:val="20"/>
              </w:rPr>
              <w:t>ISD R130X 2012</w:t>
            </w:r>
          </w:p>
        </w:tc>
      </w:tr>
    </w:tbl>
    <w:p w:rsidR="007D0BB7" w:rsidRPr="003711F3" w:rsidRDefault="007D0BB7" w:rsidP="00386A86">
      <w:pPr>
        <w:pStyle w:val="ListParagraph"/>
        <w:tabs>
          <w:tab w:val="left" w:pos="567"/>
        </w:tabs>
        <w:ind w:left="0"/>
        <w:rPr>
          <w:rFonts w:ascii="Times New Roman" w:hAnsi="Times New Roman" w:cs="Times New Roman"/>
          <w:b/>
          <w:i/>
          <w:sz w:val="20"/>
          <w:szCs w:val="20"/>
        </w:rPr>
      </w:pPr>
    </w:p>
    <w:p w:rsidR="00032ADC" w:rsidRPr="003711F3" w:rsidRDefault="007D0BB7" w:rsidP="00032ADC">
      <w:pPr>
        <w:rPr>
          <w:rFonts w:ascii="Times New Roman" w:hAnsi="Times New Roman" w:cs="Times New Roman"/>
          <w:b/>
          <w:color w:val="333333"/>
          <w:sz w:val="20"/>
          <w:szCs w:val="20"/>
          <w:lang w:eastAsia="en-GB"/>
        </w:rPr>
      </w:pPr>
      <w:r w:rsidRPr="003711F3">
        <w:rPr>
          <w:rFonts w:ascii="Times New Roman" w:hAnsi="Times New Roman" w:cs="Times New Roman"/>
          <w:b/>
          <w:color w:val="333333"/>
          <w:sz w:val="20"/>
          <w:szCs w:val="20"/>
          <w:lang w:eastAsia="en-GB"/>
        </w:rPr>
        <w:t xml:space="preserve">Resource use and costs </w:t>
      </w:r>
    </w:p>
    <w:p w:rsidR="007D0BB7" w:rsidRPr="003711F3" w:rsidRDefault="007D0BB7" w:rsidP="00032ADC">
      <w:pPr>
        <w:rPr>
          <w:rFonts w:ascii="Times New Roman" w:hAnsi="Times New Roman" w:cs="Times New Roman"/>
          <w:b/>
          <w:color w:val="333333"/>
          <w:sz w:val="20"/>
          <w:szCs w:val="20"/>
          <w:lang w:eastAsia="en-GB"/>
        </w:rPr>
      </w:pPr>
      <w:r w:rsidRPr="003711F3">
        <w:rPr>
          <w:rFonts w:ascii="Times New Roman" w:eastAsia="Calibri" w:hAnsi="Times New Roman" w:cs="Times New Roman"/>
          <w:sz w:val="20"/>
          <w:szCs w:val="20"/>
          <w:lang w:eastAsia="en-GB"/>
        </w:rPr>
        <w:t>Health care utilisation was collected</w:t>
      </w:r>
      <w:r w:rsidR="00B3224E" w:rsidRPr="003711F3">
        <w:rPr>
          <w:rFonts w:ascii="Times New Roman" w:eastAsia="Calibri" w:hAnsi="Times New Roman" w:cs="Times New Roman"/>
          <w:sz w:val="20"/>
          <w:szCs w:val="20"/>
          <w:lang w:eastAsia="en-GB"/>
        </w:rPr>
        <w:t>,</w:t>
      </w:r>
      <w:r w:rsidRPr="003711F3">
        <w:rPr>
          <w:rFonts w:ascii="Times New Roman" w:eastAsia="Calibri" w:hAnsi="Times New Roman" w:cs="Times New Roman"/>
          <w:sz w:val="20"/>
          <w:szCs w:val="20"/>
          <w:lang w:eastAsia="en-GB"/>
        </w:rPr>
        <w:t xml:space="preserve"> </w:t>
      </w:r>
      <w:r w:rsidR="00B3224E" w:rsidRPr="003711F3">
        <w:rPr>
          <w:rFonts w:ascii="Times New Roman" w:eastAsia="Calibri" w:hAnsi="Times New Roman" w:cs="Times New Roman"/>
          <w:sz w:val="20"/>
          <w:szCs w:val="20"/>
          <w:lang w:eastAsia="en-GB"/>
        </w:rPr>
        <w:t xml:space="preserve">through an audit of patient records, </w:t>
      </w:r>
      <w:r w:rsidRPr="003711F3">
        <w:rPr>
          <w:rFonts w:ascii="Times New Roman" w:eastAsia="Calibri" w:hAnsi="Times New Roman" w:cs="Times New Roman"/>
          <w:sz w:val="20"/>
          <w:szCs w:val="20"/>
          <w:lang w:eastAsia="en-GB"/>
        </w:rPr>
        <w:t xml:space="preserve">for the 12 month period prior to baseline and the 12 months post randomisation. The period prior to baseline was used to </w:t>
      </w:r>
      <w:r w:rsidR="00B3224E" w:rsidRPr="003711F3">
        <w:rPr>
          <w:rFonts w:ascii="Times New Roman" w:hAnsi="Times New Roman" w:cs="Times New Roman"/>
          <w:sz w:val="20"/>
          <w:szCs w:val="20"/>
        </w:rPr>
        <w:t xml:space="preserve">ensure that there were no differences between the intervention and control groups, in terms of resource use, at baseline. </w:t>
      </w:r>
      <w:r w:rsidRPr="003711F3">
        <w:rPr>
          <w:rFonts w:ascii="Times New Roman" w:eastAsia="Calibri" w:hAnsi="Times New Roman" w:cs="Times New Roman"/>
          <w:sz w:val="20"/>
          <w:szCs w:val="20"/>
          <w:lang w:eastAsia="en-GB"/>
        </w:rPr>
        <w:t xml:space="preserve">Unit costs were obtained from appropriate national published sources including </w:t>
      </w:r>
      <w:r w:rsidR="00032ADC" w:rsidRPr="003711F3">
        <w:rPr>
          <w:rFonts w:ascii="Times New Roman" w:eastAsia="Calibri" w:hAnsi="Times New Roman" w:cs="Times New Roman"/>
          <w:sz w:val="20"/>
          <w:szCs w:val="20"/>
          <w:lang w:eastAsia="en-GB"/>
        </w:rPr>
        <w:t xml:space="preserve">the </w:t>
      </w:r>
      <w:r w:rsidR="00B3224E" w:rsidRPr="003711F3">
        <w:rPr>
          <w:rFonts w:ascii="Times New Roman" w:hAnsi="Times New Roman" w:cs="Times New Roman"/>
          <w:sz w:val="20"/>
          <w:szCs w:val="20"/>
        </w:rPr>
        <w:t>I</w:t>
      </w:r>
      <w:r w:rsidR="00032ADC" w:rsidRPr="003711F3">
        <w:rPr>
          <w:rFonts w:ascii="Times New Roman" w:hAnsi="Times New Roman" w:cs="Times New Roman"/>
          <w:sz w:val="20"/>
          <w:szCs w:val="20"/>
        </w:rPr>
        <w:t xml:space="preserve">nformation </w:t>
      </w:r>
      <w:r w:rsidR="00B3224E" w:rsidRPr="003711F3">
        <w:rPr>
          <w:rFonts w:ascii="Times New Roman" w:hAnsi="Times New Roman" w:cs="Times New Roman"/>
          <w:sz w:val="20"/>
          <w:szCs w:val="20"/>
        </w:rPr>
        <w:t>S</w:t>
      </w:r>
      <w:r w:rsidR="00032ADC" w:rsidRPr="003711F3">
        <w:rPr>
          <w:rFonts w:ascii="Times New Roman" w:hAnsi="Times New Roman" w:cs="Times New Roman"/>
          <w:sz w:val="20"/>
          <w:szCs w:val="20"/>
        </w:rPr>
        <w:t xml:space="preserve">ervices </w:t>
      </w:r>
      <w:r w:rsidR="00B3224E" w:rsidRPr="003711F3">
        <w:rPr>
          <w:rFonts w:ascii="Times New Roman" w:hAnsi="Times New Roman" w:cs="Times New Roman"/>
          <w:sz w:val="20"/>
          <w:szCs w:val="20"/>
        </w:rPr>
        <w:t>D</w:t>
      </w:r>
      <w:r w:rsidR="00032ADC" w:rsidRPr="003711F3">
        <w:rPr>
          <w:rFonts w:ascii="Times New Roman" w:hAnsi="Times New Roman" w:cs="Times New Roman"/>
          <w:sz w:val="20"/>
          <w:szCs w:val="20"/>
        </w:rPr>
        <w:t>ivision of the Scottish Government</w:t>
      </w:r>
      <w:r w:rsidR="00B3224E" w:rsidRPr="003711F3">
        <w:rPr>
          <w:rFonts w:ascii="Times New Roman" w:hAnsi="Times New Roman" w:cs="Times New Roman"/>
          <w:sz w:val="20"/>
          <w:szCs w:val="20"/>
        </w:rPr>
        <w:t xml:space="preserve"> Scotland tariffs for 2012</w:t>
      </w:r>
      <w:r w:rsidR="00032ADC" w:rsidRPr="003711F3">
        <w:rPr>
          <w:rFonts w:ascii="Times New Roman" w:hAnsi="Times New Roman" w:cs="Times New Roman"/>
          <w:sz w:val="20"/>
          <w:szCs w:val="20"/>
          <w:vertAlign w:val="superscript"/>
        </w:rPr>
        <w:t>2</w:t>
      </w:r>
      <w:r w:rsidR="00B3224E" w:rsidRPr="003711F3">
        <w:rPr>
          <w:rFonts w:ascii="Times New Roman" w:hAnsi="Times New Roman" w:cs="Times New Roman"/>
          <w:sz w:val="20"/>
          <w:szCs w:val="20"/>
        </w:rPr>
        <w:t xml:space="preserve">, </w:t>
      </w:r>
      <w:r w:rsidR="00032ADC" w:rsidRPr="003711F3">
        <w:rPr>
          <w:rFonts w:ascii="Times New Roman" w:hAnsi="Times New Roman" w:cs="Times New Roman"/>
          <w:sz w:val="20"/>
          <w:szCs w:val="20"/>
        </w:rPr>
        <w:t xml:space="preserve">the </w:t>
      </w:r>
      <w:r w:rsidR="00B3224E" w:rsidRPr="003711F3">
        <w:rPr>
          <w:rFonts w:ascii="Times New Roman" w:eastAsia="Calibri" w:hAnsi="Times New Roman" w:cs="Times New Roman"/>
          <w:sz w:val="20"/>
          <w:szCs w:val="20"/>
          <w:lang w:eastAsia="en-GB"/>
        </w:rPr>
        <w:t>P</w:t>
      </w:r>
      <w:r w:rsidR="00032ADC" w:rsidRPr="003711F3">
        <w:rPr>
          <w:rFonts w:ascii="Times New Roman" w:eastAsia="Calibri" w:hAnsi="Times New Roman" w:cs="Times New Roman"/>
          <w:sz w:val="20"/>
          <w:szCs w:val="20"/>
          <w:lang w:eastAsia="en-GB"/>
        </w:rPr>
        <w:t xml:space="preserve">ersonal </w:t>
      </w:r>
      <w:r w:rsidR="00B3224E" w:rsidRPr="003711F3">
        <w:rPr>
          <w:rFonts w:ascii="Times New Roman" w:eastAsia="Calibri" w:hAnsi="Times New Roman" w:cs="Times New Roman"/>
          <w:sz w:val="20"/>
          <w:szCs w:val="20"/>
          <w:lang w:eastAsia="en-GB"/>
        </w:rPr>
        <w:t>S</w:t>
      </w:r>
      <w:r w:rsidR="00032ADC" w:rsidRPr="003711F3">
        <w:rPr>
          <w:rFonts w:ascii="Times New Roman" w:eastAsia="Calibri" w:hAnsi="Times New Roman" w:cs="Times New Roman"/>
          <w:sz w:val="20"/>
          <w:szCs w:val="20"/>
          <w:lang w:eastAsia="en-GB"/>
        </w:rPr>
        <w:t xml:space="preserve">ocial </w:t>
      </w:r>
      <w:r w:rsidR="00B3224E" w:rsidRPr="003711F3">
        <w:rPr>
          <w:rFonts w:ascii="Times New Roman" w:eastAsia="Calibri" w:hAnsi="Times New Roman" w:cs="Times New Roman"/>
          <w:sz w:val="20"/>
          <w:szCs w:val="20"/>
          <w:lang w:eastAsia="en-GB"/>
        </w:rPr>
        <w:t>S</w:t>
      </w:r>
      <w:r w:rsidR="00032ADC" w:rsidRPr="003711F3">
        <w:rPr>
          <w:rFonts w:ascii="Times New Roman" w:eastAsia="Calibri" w:hAnsi="Times New Roman" w:cs="Times New Roman"/>
          <w:sz w:val="20"/>
          <w:szCs w:val="20"/>
          <w:lang w:eastAsia="en-GB"/>
        </w:rPr>
        <w:t xml:space="preserve">cience </w:t>
      </w:r>
      <w:r w:rsidR="00B3224E" w:rsidRPr="003711F3">
        <w:rPr>
          <w:rFonts w:ascii="Times New Roman" w:eastAsia="Calibri" w:hAnsi="Times New Roman" w:cs="Times New Roman"/>
          <w:sz w:val="20"/>
          <w:szCs w:val="20"/>
          <w:lang w:eastAsia="en-GB"/>
        </w:rPr>
        <w:t>R</w:t>
      </w:r>
      <w:r w:rsidR="00032ADC" w:rsidRPr="003711F3">
        <w:rPr>
          <w:rFonts w:ascii="Times New Roman" w:eastAsia="Calibri" w:hAnsi="Times New Roman" w:cs="Times New Roman"/>
          <w:sz w:val="20"/>
          <w:szCs w:val="20"/>
          <w:lang w:eastAsia="en-GB"/>
        </w:rPr>
        <w:t xml:space="preserve">esearch </w:t>
      </w:r>
      <w:r w:rsidR="00B3224E" w:rsidRPr="003711F3">
        <w:rPr>
          <w:rFonts w:ascii="Times New Roman" w:eastAsia="Calibri" w:hAnsi="Times New Roman" w:cs="Times New Roman"/>
          <w:sz w:val="20"/>
          <w:szCs w:val="20"/>
          <w:lang w:eastAsia="en-GB"/>
        </w:rPr>
        <w:t>U</w:t>
      </w:r>
      <w:r w:rsidR="00032ADC" w:rsidRPr="003711F3">
        <w:rPr>
          <w:rFonts w:ascii="Times New Roman" w:eastAsia="Calibri" w:hAnsi="Times New Roman" w:cs="Times New Roman"/>
          <w:sz w:val="20"/>
          <w:szCs w:val="20"/>
          <w:lang w:eastAsia="en-GB"/>
        </w:rPr>
        <w:t>nit</w:t>
      </w:r>
      <w:r w:rsidR="00032ADC" w:rsidRPr="003711F3">
        <w:rPr>
          <w:rFonts w:ascii="Times New Roman" w:eastAsia="Calibri" w:hAnsi="Times New Roman" w:cs="Times New Roman"/>
          <w:sz w:val="20"/>
          <w:szCs w:val="20"/>
          <w:vertAlign w:val="superscript"/>
          <w:lang w:eastAsia="en-GB"/>
        </w:rPr>
        <w:t>3</w:t>
      </w:r>
      <w:r w:rsidR="00B3224E" w:rsidRPr="003711F3">
        <w:rPr>
          <w:rFonts w:ascii="Times New Roman" w:eastAsia="Calibri" w:hAnsi="Times New Roman" w:cs="Times New Roman"/>
          <w:sz w:val="20"/>
          <w:szCs w:val="20"/>
          <w:lang w:eastAsia="en-GB"/>
        </w:rPr>
        <w:t xml:space="preserve">, </w:t>
      </w:r>
      <w:r w:rsidR="00032ADC" w:rsidRPr="003711F3">
        <w:rPr>
          <w:rFonts w:ascii="Times New Roman" w:eastAsia="Calibri" w:hAnsi="Times New Roman" w:cs="Times New Roman"/>
          <w:sz w:val="20"/>
          <w:szCs w:val="20"/>
          <w:lang w:eastAsia="en-GB"/>
        </w:rPr>
        <w:t xml:space="preserve">the </w:t>
      </w:r>
      <w:r w:rsidR="00B3224E" w:rsidRPr="003711F3">
        <w:rPr>
          <w:rFonts w:ascii="Times New Roman" w:eastAsia="Calibri" w:hAnsi="Times New Roman" w:cs="Times New Roman"/>
          <w:sz w:val="20"/>
          <w:szCs w:val="20"/>
          <w:lang w:eastAsia="en-GB"/>
        </w:rPr>
        <w:t>B</w:t>
      </w:r>
      <w:r w:rsidR="00032ADC" w:rsidRPr="003711F3">
        <w:rPr>
          <w:rFonts w:ascii="Times New Roman" w:eastAsia="Calibri" w:hAnsi="Times New Roman" w:cs="Times New Roman"/>
          <w:sz w:val="20"/>
          <w:szCs w:val="20"/>
          <w:lang w:eastAsia="en-GB"/>
        </w:rPr>
        <w:t xml:space="preserve">ritish </w:t>
      </w:r>
      <w:r w:rsidR="00B3224E" w:rsidRPr="003711F3">
        <w:rPr>
          <w:rFonts w:ascii="Times New Roman" w:eastAsia="Calibri" w:hAnsi="Times New Roman" w:cs="Times New Roman"/>
          <w:sz w:val="20"/>
          <w:szCs w:val="20"/>
          <w:lang w:eastAsia="en-GB"/>
        </w:rPr>
        <w:t>N</w:t>
      </w:r>
      <w:r w:rsidR="00032ADC" w:rsidRPr="003711F3">
        <w:rPr>
          <w:rFonts w:ascii="Times New Roman" w:eastAsia="Calibri" w:hAnsi="Times New Roman" w:cs="Times New Roman"/>
          <w:sz w:val="20"/>
          <w:szCs w:val="20"/>
          <w:lang w:eastAsia="en-GB"/>
        </w:rPr>
        <w:t xml:space="preserve">ational </w:t>
      </w:r>
      <w:r w:rsidR="00B3224E" w:rsidRPr="003711F3">
        <w:rPr>
          <w:rFonts w:ascii="Times New Roman" w:eastAsia="Calibri" w:hAnsi="Times New Roman" w:cs="Times New Roman"/>
          <w:sz w:val="20"/>
          <w:szCs w:val="20"/>
          <w:lang w:eastAsia="en-GB"/>
        </w:rPr>
        <w:t>F</w:t>
      </w:r>
      <w:r w:rsidR="00032ADC" w:rsidRPr="003711F3">
        <w:rPr>
          <w:rFonts w:ascii="Times New Roman" w:eastAsia="Calibri" w:hAnsi="Times New Roman" w:cs="Times New Roman"/>
          <w:sz w:val="20"/>
          <w:szCs w:val="20"/>
          <w:lang w:eastAsia="en-GB"/>
        </w:rPr>
        <w:t>ormulary</w:t>
      </w:r>
      <w:r w:rsidR="00032ADC" w:rsidRPr="003711F3">
        <w:rPr>
          <w:rFonts w:ascii="Times New Roman" w:eastAsia="Calibri" w:hAnsi="Times New Roman" w:cs="Times New Roman"/>
          <w:sz w:val="20"/>
          <w:szCs w:val="20"/>
          <w:vertAlign w:val="superscript"/>
          <w:lang w:eastAsia="en-GB"/>
        </w:rPr>
        <w:t>3</w:t>
      </w:r>
      <w:r w:rsidR="00B3224E" w:rsidRPr="003711F3">
        <w:rPr>
          <w:rFonts w:ascii="Times New Roman" w:hAnsi="Times New Roman" w:cs="Times New Roman"/>
          <w:sz w:val="20"/>
          <w:szCs w:val="20"/>
        </w:rPr>
        <w:t xml:space="preserve"> and, where necessary, NHS reference costs for 2011/12. </w:t>
      </w:r>
    </w:p>
    <w:p w:rsidR="00B3224E" w:rsidRPr="003711F3" w:rsidRDefault="00B3224E" w:rsidP="00531A57">
      <w:pPr>
        <w:pStyle w:val="ListParagraph"/>
        <w:tabs>
          <w:tab w:val="left" w:pos="567"/>
        </w:tabs>
        <w:ind w:left="0"/>
        <w:rPr>
          <w:rFonts w:ascii="Times New Roman" w:hAnsi="Times New Roman" w:cs="Times New Roman"/>
          <w:sz w:val="20"/>
          <w:szCs w:val="20"/>
        </w:rPr>
      </w:pPr>
    </w:p>
    <w:p w:rsidR="00B3224E" w:rsidRPr="003711F3" w:rsidRDefault="007D0BB7" w:rsidP="00B3224E">
      <w:pPr>
        <w:pStyle w:val="ListParagraph"/>
        <w:tabs>
          <w:tab w:val="left" w:pos="567"/>
        </w:tabs>
        <w:ind w:left="0"/>
        <w:rPr>
          <w:rFonts w:ascii="Times New Roman" w:hAnsi="Times New Roman" w:cs="Times New Roman"/>
          <w:sz w:val="20"/>
          <w:szCs w:val="20"/>
        </w:rPr>
      </w:pPr>
      <w:r w:rsidRPr="003711F3">
        <w:rPr>
          <w:rFonts w:ascii="Times New Roman" w:hAnsi="Times New Roman" w:cs="Times New Roman"/>
          <w:sz w:val="20"/>
          <w:szCs w:val="20"/>
        </w:rPr>
        <w:t>The CARE</w:t>
      </w:r>
      <w:r w:rsidR="00032ADC"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consultations have been </w:t>
      </w:r>
      <w:r w:rsidR="00032ADC" w:rsidRPr="003711F3">
        <w:rPr>
          <w:rFonts w:ascii="Times New Roman" w:hAnsi="Times New Roman" w:cs="Times New Roman"/>
          <w:sz w:val="20"/>
          <w:szCs w:val="20"/>
        </w:rPr>
        <w:t xml:space="preserve">costed </w:t>
      </w:r>
      <w:r w:rsidRPr="003711F3">
        <w:rPr>
          <w:rFonts w:ascii="Times New Roman" w:hAnsi="Times New Roman" w:cs="Times New Roman"/>
          <w:sz w:val="20"/>
          <w:szCs w:val="20"/>
        </w:rPr>
        <w:t>according to the length of the consultation with either the GP or practice nurse. Where details regarding the length of the CARE</w:t>
      </w:r>
      <w:r w:rsidR="00516497" w:rsidRPr="003711F3">
        <w:rPr>
          <w:rFonts w:ascii="Times New Roman" w:hAnsi="Times New Roman" w:cs="Times New Roman"/>
          <w:sz w:val="20"/>
          <w:szCs w:val="20"/>
        </w:rPr>
        <w:t xml:space="preserve"> </w:t>
      </w:r>
      <w:r w:rsidRPr="003711F3">
        <w:rPr>
          <w:rFonts w:ascii="Times New Roman" w:hAnsi="Times New Roman" w:cs="Times New Roman"/>
          <w:sz w:val="20"/>
          <w:szCs w:val="20"/>
        </w:rPr>
        <w:t>Plus consultations are missing the average length of consultations of the same type (first, second, third etc) was used. Other non-CARE</w:t>
      </w:r>
      <w:r w:rsidR="00516497"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consultations </w:t>
      </w:r>
      <w:r w:rsidR="00885497" w:rsidRPr="003711F3">
        <w:rPr>
          <w:rFonts w:ascii="Times New Roman" w:hAnsi="Times New Roman" w:cs="Times New Roman"/>
          <w:sz w:val="20"/>
          <w:szCs w:val="20"/>
        </w:rPr>
        <w:t xml:space="preserve">were costed for an average 11.7 minutes (GP) or 15.5 minutes (Practice Nurse). Consultations where the patient did not attend (DNA) were costed at the same rate as for other consultations. </w:t>
      </w:r>
      <w:r w:rsidR="00B3224E" w:rsidRPr="003711F3">
        <w:rPr>
          <w:rFonts w:ascii="Times New Roman" w:hAnsi="Times New Roman" w:cs="Times New Roman"/>
          <w:sz w:val="20"/>
          <w:szCs w:val="20"/>
        </w:rPr>
        <w:t xml:space="preserve">Any over-the counter medications were excluded from the analysis due to the NHS and Personal Social Service perspective. </w:t>
      </w:r>
    </w:p>
    <w:p w:rsidR="00516497" w:rsidRDefault="00516497" w:rsidP="00B3224E">
      <w:pPr>
        <w:pStyle w:val="ListParagraph"/>
        <w:tabs>
          <w:tab w:val="left" w:pos="567"/>
        </w:tabs>
        <w:ind w:left="0"/>
        <w:rPr>
          <w:rFonts w:ascii="Times New Roman" w:hAnsi="Times New Roman" w:cs="Times New Roman"/>
          <w:sz w:val="20"/>
          <w:szCs w:val="20"/>
        </w:rPr>
      </w:pPr>
    </w:p>
    <w:p w:rsidR="005129E1" w:rsidRDefault="005129E1" w:rsidP="00B3224E">
      <w:pPr>
        <w:pStyle w:val="ListParagraph"/>
        <w:tabs>
          <w:tab w:val="left" w:pos="567"/>
        </w:tabs>
        <w:ind w:left="0"/>
        <w:rPr>
          <w:rFonts w:ascii="Times New Roman" w:hAnsi="Times New Roman" w:cs="Times New Roman"/>
          <w:sz w:val="20"/>
          <w:szCs w:val="20"/>
        </w:rPr>
      </w:pPr>
    </w:p>
    <w:p w:rsidR="005129E1" w:rsidRDefault="005129E1" w:rsidP="00B3224E">
      <w:pPr>
        <w:pStyle w:val="ListParagraph"/>
        <w:tabs>
          <w:tab w:val="left" w:pos="567"/>
        </w:tabs>
        <w:ind w:left="0"/>
        <w:rPr>
          <w:rFonts w:ascii="Times New Roman" w:hAnsi="Times New Roman" w:cs="Times New Roman"/>
          <w:sz w:val="20"/>
          <w:szCs w:val="20"/>
        </w:rPr>
      </w:pPr>
    </w:p>
    <w:p w:rsidR="005129E1" w:rsidRDefault="005129E1" w:rsidP="00B3224E">
      <w:pPr>
        <w:pStyle w:val="ListParagraph"/>
        <w:tabs>
          <w:tab w:val="left" w:pos="567"/>
        </w:tabs>
        <w:ind w:left="0"/>
        <w:rPr>
          <w:rFonts w:ascii="Times New Roman" w:hAnsi="Times New Roman" w:cs="Times New Roman"/>
          <w:sz w:val="20"/>
          <w:szCs w:val="20"/>
        </w:rPr>
      </w:pPr>
    </w:p>
    <w:p w:rsidR="005129E1" w:rsidRPr="003711F3" w:rsidRDefault="005129E1" w:rsidP="00B3224E">
      <w:pPr>
        <w:pStyle w:val="ListParagraph"/>
        <w:tabs>
          <w:tab w:val="left" w:pos="567"/>
        </w:tabs>
        <w:ind w:left="0"/>
        <w:rPr>
          <w:rFonts w:ascii="Times New Roman" w:hAnsi="Times New Roman" w:cs="Times New Roman"/>
          <w:sz w:val="20"/>
          <w:szCs w:val="20"/>
        </w:rPr>
      </w:pPr>
    </w:p>
    <w:p w:rsidR="001726D0" w:rsidRPr="003711F3" w:rsidRDefault="00516497" w:rsidP="00531A57">
      <w:pPr>
        <w:pStyle w:val="ListParagraph"/>
        <w:tabs>
          <w:tab w:val="left" w:pos="567"/>
        </w:tabs>
        <w:ind w:left="0"/>
        <w:rPr>
          <w:rFonts w:ascii="Times New Roman" w:hAnsi="Times New Roman" w:cs="Times New Roman"/>
          <w:b/>
          <w:sz w:val="20"/>
          <w:szCs w:val="20"/>
        </w:rPr>
      </w:pPr>
      <w:r w:rsidRPr="003711F3">
        <w:rPr>
          <w:rFonts w:ascii="Times New Roman" w:hAnsi="Times New Roman" w:cs="Times New Roman"/>
          <w:b/>
          <w:sz w:val="20"/>
          <w:szCs w:val="20"/>
        </w:rPr>
        <w:lastRenderedPageBreak/>
        <w:t xml:space="preserve">Table 2. </w:t>
      </w:r>
      <w:r w:rsidR="00C34CF1" w:rsidRPr="003711F3">
        <w:rPr>
          <w:rFonts w:ascii="Times New Roman" w:hAnsi="Times New Roman" w:cs="Times New Roman"/>
          <w:b/>
          <w:sz w:val="20"/>
          <w:szCs w:val="20"/>
        </w:rPr>
        <w:t>Intervention Costs – GP and Practice Nurse Training</w:t>
      </w:r>
    </w:p>
    <w:tbl>
      <w:tblPr>
        <w:tblW w:w="9916" w:type="dxa"/>
        <w:tblLook w:val="04A0" w:firstRow="1" w:lastRow="0" w:firstColumn="1" w:lastColumn="0" w:noHBand="0" w:noVBand="1"/>
      </w:tblPr>
      <w:tblGrid>
        <w:gridCol w:w="1560"/>
        <w:gridCol w:w="941"/>
        <w:gridCol w:w="960"/>
        <w:gridCol w:w="538"/>
        <w:gridCol w:w="971"/>
        <w:gridCol w:w="1306"/>
        <w:gridCol w:w="1521"/>
        <w:gridCol w:w="1417"/>
        <w:gridCol w:w="828"/>
      </w:tblGrid>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sz w:val="20"/>
                <w:szCs w:val="20"/>
                <w:lang w:eastAsia="en-GB"/>
              </w:rPr>
            </w:pPr>
            <w:r w:rsidRPr="003711F3">
              <w:rPr>
                <w:rFonts w:ascii="Times New Roman" w:eastAsia="Times New Roman" w:hAnsi="Times New Roman" w:cs="Times New Roman"/>
                <w:b/>
                <w:bCs/>
                <w:sz w:val="20"/>
                <w:szCs w:val="20"/>
                <w:lang w:eastAsia="en-GB"/>
              </w:rPr>
              <w:t>Type of cost</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Cost</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Unit</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No.</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Delivery</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center"/>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Participants</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 xml:space="preserve">Total cost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Per patient</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Source</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GP </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£129.00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Hour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3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9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10,449.00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137.49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 2012</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Practice nurse </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£41.00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Hour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3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2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738.00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9.71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 2012</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Trainers</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£129.00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Hour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3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2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2,322.00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30.55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PSSRU 2012</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Materials</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£20.00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Pack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11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220.00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2.89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Trial</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Venue hire</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£30.00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Session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1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90.00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1.18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Trial</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Refreshments</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£10.00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Person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1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3</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13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390.00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5.13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Trial</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Self-help pack</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£15.00</w:t>
            </w: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Patient </w:t>
            </w: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1 </w:t>
            </w: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jc w:val="right"/>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1</w:t>
            </w: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76 </w:t>
            </w: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1,140.00 </w:t>
            </w: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15.00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Trial</w:t>
            </w:r>
          </w:p>
        </w:tc>
      </w:tr>
      <w:tr w:rsidR="00784B2F" w:rsidRPr="003711F3" w:rsidTr="000905A7">
        <w:trPr>
          <w:trHeight w:val="300"/>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52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r>
      <w:tr w:rsidR="00784B2F" w:rsidRPr="003711F3" w:rsidTr="000905A7">
        <w:trPr>
          <w:trHeight w:val="315"/>
        </w:trPr>
        <w:tc>
          <w:tcPr>
            <w:tcW w:w="15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r w:rsidRPr="003711F3">
              <w:rPr>
                <w:rFonts w:ascii="Times New Roman" w:eastAsia="Times New Roman" w:hAnsi="Times New Roman" w:cs="Times New Roman"/>
                <w:b/>
                <w:bCs/>
                <w:color w:val="000000"/>
                <w:sz w:val="20"/>
                <w:szCs w:val="20"/>
                <w:lang w:eastAsia="en-GB"/>
              </w:rPr>
              <w:t>Roll out costs</w:t>
            </w:r>
          </w:p>
        </w:tc>
        <w:tc>
          <w:tcPr>
            <w:tcW w:w="94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b/>
                <w:bCs/>
                <w:color w:val="000000"/>
                <w:sz w:val="20"/>
                <w:szCs w:val="20"/>
                <w:lang w:eastAsia="en-GB"/>
              </w:rPr>
            </w:pPr>
          </w:p>
        </w:tc>
        <w:tc>
          <w:tcPr>
            <w:tcW w:w="960"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538"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971"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sz w:val="20"/>
                <w:szCs w:val="20"/>
                <w:lang w:eastAsia="en-GB"/>
              </w:rPr>
            </w:pPr>
          </w:p>
        </w:tc>
        <w:tc>
          <w:tcPr>
            <w:tcW w:w="1521" w:type="dxa"/>
            <w:tcBorders>
              <w:top w:val="single" w:sz="4" w:space="0" w:color="auto"/>
              <w:left w:val="nil"/>
              <w:bottom w:val="single" w:sz="8" w:space="0" w:color="auto"/>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15,349.00 </w:t>
            </w:r>
          </w:p>
        </w:tc>
        <w:tc>
          <w:tcPr>
            <w:tcW w:w="1417" w:type="dxa"/>
            <w:tcBorders>
              <w:top w:val="single" w:sz="4" w:space="0" w:color="auto"/>
              <w:left w:val="nil"/>
              <w:bottom w:val="single" w:sz="8" w:space="0" w:color="auto"/>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r w:rsidRPr="003711F3">
              <w:rPr>
                <w:rFonts w:ascii="Times New Roman" w:eastAsia="Times New Roman" w:hAnsi="Times New Roman" w:cs="Times New Roman"/>
                <w:color w:val="000000"/>
                <w:sz w:val="20"/>
                <w:szCs w:val="20"/>
                <w:lang w:eastAsia="en-GB"/>
              </w:rPr>
              <w:t xml:space="preserve"> £       201.96 </w:t>
            </w:r>
          </w:p>
        </w:tc>
        <w:tc>
          <w:tcPr>
            <w:tcW w:w="702" w:type="dxa"/>
            <w:tcBorders>
              <w:top w:val="nil"/>
              <w:left w:val="nil"/>
              <w:bottom w:val="nil"/>
              <w:right w:val="nil"/>
            </w:tcBorders>
            <w:shd w:val="clear" w:color="auto" w:fill="auto"/>
            <w:noWrap/>
            <w:vAlign w:val="bottom"/>
            <w:hideMark/>
          </w:tcPr>
          <w:p w:rsidR="00784B2F" w:rsidRPr="003711F3" w:rsidRDefault="00784B2F" w:rsidP="00784B2F">
            <w:pPr>
              <w:spacing w:after="0" w:line="240" w:lineRule="auto"/>
              <w:rPr>
                <w:rFonts w:ascii="Times New Roman" w:eastAsia="Times New Roman" w:hAnsi="Times New Roman" w:cs="Times New Roman"/>
                <w:color w:val="000000"/>
                <w:sz w:val="20"/>
                <w:szCs w:val="20"/>
                <w:lang w:eastAsia="en-GB"/>
              </w:rPr>
            </w:pPr>
          </w:p>
        </w:tc>
      </w:tr>
    </w:tbl>
    <w:p w:rsidR="00C34CF1" w:rsidRPr="003711F3" w:rsidRDefault="00C34CF1" w:rsidP="00531A57">
      <w:pPr>
        <w:pStyle w:val="ListParagraph"/>
        <w:tabs>
          <w:tab w:val="left" w:pos="567"/>
        </w:tabs>
        <w:ind w:left="0"/>
        <w:rPr>
          <w:rFonts w:ascii="Times New Roman" w:hAnsi="Times New Roman" w:cs="Times New Roman"/>
          <w:b/>
          <w:sz w:val="20"/>
          <w:szCs w:val="20"/>
        </w:rPr>
      </w:pPr>
    </w:p>
    <w:p w:rsidR="00516497" w:rsidRPr="003711F3" w:rsidRDefault="00516497" w:rsidP="00386A86">
      <w:pPr>
        <w:pStyle w:val="ListParagraph"/>
        <w:tabs>
          <w:tab w:val="left" w:pos="567"/>
        </w:tabs>
        <w:ind w:left="0"/>
        <w:rPr>
          <w:rFonts w:ascii="Times New Roman" w:hAnsi="Times New Roman" w:cs="Times New Roman"/>
          <w:b/>
          <w:i/>
          <w:sz w:val="20"/>
          <w:szCs w:val="20"/>
        </w:rPr>
      </w:pPr>
    </w:p>
    <w:p w:rsidR="00720CE2" w:rsidRPr="003711F3" w:rsidRDefault="00720CE2" w:rsidP="00386A86">
      <w:pPr>
        <w:pStyle w:val="ListParagraph"/>
        <w:tabs>
          <w:tab w:val="left" w:pos="567"/>
        </w:tabs>
        <w:ind w:left="0"/>
        <w:rPr>
          <w:rFonts w:ascii="Times New Roman" w:hAnsi="Times New Roman" w:cs="Times New Roman"/>
          <w:b/>
          <w:i/>
          <w:sz w:val="20"/>
          <w:szCs w:val="20"/>
        </w:rPr>
      </w:pPr>
      <w:r w:rsidRPr="003711F3">
        <w:rPr>
          <w:rFonts w:ascii="Times New Roman" w:hAnsi="Times New Roman" w:cs="Times New Roman"/>
          <w:b/>
          <w:i/>
          <w:sz w:val="20"/>
          <w:szCs w:val="20"/>
        </w:rPr>
        <w:t>Outcome Measurement</w:t>
      </w:r>
    </w:p>
    <w:p w:rsidR="0080342E" w:rsidRPr="003711F3" w:rsidRDefault="0064206D" w:rsidP="002E1D37">
      <w:pPr>
        <w:autoSpaceDE w:val="0"/>
        <w:autoSpaceDN w:val="0"/>
        <w:adjustRightInd w:val="0"/>
        <w:spacing w:after="0"/>
        <w:rPr>
          <w:rFonts w:ascii="Times New Roman" w:hAnsi="Times New Roman" w:cs="Times New Roman"/>
          <w:sz w:val="20"/>
          <w:szCs w:val="20"/>
        </w:rPr>
      </w:pPr>
      <w:r w:rsidRPr="003711F3">
        <w:rPr>
          <w:rFonts w:ascii="Times New Roman" w:hAnsi="Times New Roman" w:cs="Times New Roman"/>
          <w:sz w:val="20"/>
          <w:szCs w:val="20"/>
        </w:rPr>
        <w:t>S</w:t>
      </w:r>
      <w:r w:rsidR="008F4968" w:rsidRPr="003711F3">
        <w:rPr>
          <w:rFonts w:ascii="Times New Roman" w:hAnsi="Times New Roman" w:cs="Times New Roman"/>
          <w:sz w:val="20"/>
          <w:szCs w:val="20"/>
        </w:rPr>
        <w:t xml:space="preserve">elf report </w:t>
      </w:r>
      <w:r w:rsidRPr="003711F3">
        <w:rPr>
          <w:rFonts w:ascii="Times New Roman" w:hAnsi="Times New Roman" w:cs="Times New Roman"/>
          <w:sz w:val="20"/>
          <w:szCs w:val="20"/>
        </w:rPr>
        <w:t>EQ-5D</w:t>
      </w:r>
      <w:r w:rsidR="0098701D" w:rsidRPr="003711F3">
        <w:rPr>
          <w:rFonts w:ascii="Times New Roman" w:hAnsi="Times New Roman" w:cs="Times New Roman"/>
          <w:sz w:val="20"/>
          <w:szCs w:val="20"/>
        </w:rPr>
        <w:t>-5L</w:t>
      </w:r>
      <w:r w:rsidR="008F4968" w:rsidRPr="003711F3">
        <w:rPr>
          <w:rFonts w:ascii="Times New Roman" w:hAnsi="Times New Roman" w:cs="Times New Roman"/>
          <w:sz w:val="20"/>
          <w:szCs w:val="20"/>
        </w:rPr>
        <w:t xml:space="preserve"> data </w:t>
      </w:r>
      <w:r w:rsidR="00280E0D" w:rsidRPr="003711F3">
        <w:rPr>
          <w:rFonts w:ascii="Times New Roman" w:hAnsi="Times New Roman" w:cs="Times New Roman"/>
          <w:sz w:val="20"/>
          <w:szCs w:val="20"/>
        </w:rPr>
        <w:t xml:space="preserve">were </w:t>
      </w:r>
      <w:r w:rsidR="008F4968" w:rsidRPr="003711F3">
        <w:rPr>
          <w:rFonts w:ascii="Times New Roman" w:hAnsi="Times New Roman" w:cs="Times New Roman"/>
          <w:sz w:val="20"/>
          <w:szCs w:val="20"/>
        </w:rPr>
        <w:t xml:space="preserve">collected at baseline, </w:t>
      </w:r>
      <w:r w:rsidR="0098701D" w:rsidRPr="003711F3">
        <w:rPr>
          <w:rFonts w:ascii="Times New Roman" w:hAnsi="Times New Roman" w:cs="Times New Roman"/>
          <w:sz w:val="20"/>
          <w:szCs w:val="20"/>
        </w:rPr>
        <w:t>6 months</w:t>
      </w:r>
      <w:r w:rsidR="008F4968" w:rsidRPr="003711F3">
        <w:rPr>
          <w:rFonts w:ascii="Times New Roman" w:hAnsi="Times New Roman" w:cs="Times New Roman"/>
          <w:sz w:val="20"/>
          <w:szCs w:val="20"/>
        </w:rPr>
        <w:t xml:space="preserve"> and 12 months. </w:t>
      </w:r>
      <w:r w:rsidR="0098701D" w:rsidRPr="003711F3">
        <w:rPr>
          <w:rFonts w:ascii="Times New Roman" w:hAnsi="Times New Roman" w:cs="Times New Roman"/>
          <w:sz w:val="20"/>
          <w:szCs w:val="20"/>
        </w:rPr>
        <w:t xml:space="preserve">These were converted into preference-based health utilities using the EQ-5D algorithm. </w:t>
      </w:r>
      <w:r w:rsidR="008F4968" w:rsidRPr="003711F3">
        <w:rPr>
          <w:rFonts w:ascii="Times New Roman" w:hAnsi="Times New Roman" w:cs="Times New Roman"/>
          <w:sz w:val="20"/>
          <w:szCs w:val="20"/>
        </w:rPr>
        <w:t xml:space="preserve"> The area under the curve</w:t>
      </w:r>
      <w:r w:rsidR="0080342E" w:rsidRPr="003711F3">
        <w:rPr>
          <w:rFonts w:ascii="Times New Roman" w:hAnsi="Times New Roman" w:cs="Times New Roman"/>
          <w:sz w:val="20"/>
          <w:szCs w:val="20"/>
        </w:rPr>
        <w:t xml:space="preserve"> (AUC)</w:t>
      </w:r>
      <w:r w:rsidR="008F4968" w:rsidRPr="003711F3">
        <w:rPr>
          <w:rFonts w:ascii="Times New Roman" w:hAnsi="Times New Roman" w:cs="Times New Roman"/>
          <w:sz w:val="20"/>
          <w:szCs w:val="20"/>
        </w:rPr>
        <w:t xml:space="preserve"> method was used to determine the overall utility over the trial period</w:t>
      </w:r>
      <w:r w:rsidR="00CF332D" w:rsidRPr="003711F3">
        <w:rPr>
          <w:rFonts w:ascii="Times New Roman" w:hAnsi="Times New Roman" w:cs="Times New Roman"/>
          <w:sz w:val="20"/>
          <w:szCs w:val="20"/>
          <w:vertAlign w:val="superscript"/>
        </w:rPr>
        <w:t>5</w:t>
      </w:r>
      <w:r w:rsidR="008F4968" w:rsidRPr="003711F3">
        <w:rPr>
          <w:rFonts w:ascii="Times New Roman" w:hAnsi="Times New Roman" w:cs="Times New Roman"/>
          <w:sz w:val="20"/>
          <w:szCs w:val="20"/>
        </w:rPr>
        <w:t xml:space="preserve">. This </w:t>
      </w:r>
      <w:r w:rsidR="00524C8A" w:rsidRPr="003711F3">
        <w:rPr>
          <w:rFonts w:ascii="Times New Roman" w:hAnsi="Times New Roman" w:cs="Times New Roman"/>
          <w:sz w:val="20"/>
          <w:szCs w:val="20"/>
        </w:rPr>
        <w:t xml:space="preserve">provides a </w:t>
      </w:r>
      <w:r w:rsidR="008F4968" w:rsidRPr="003711F3">
        <w:rPr>
          <w:rFonts w:ascii="Times New Roman" w:hAnsi="Times New Roman" w:cs="Times New Roman"/>
          <w:sz w:val="20"/>
          <w:szCs w:val="20"/>
        </w:rPr>
        <w:t>utility weighting</w:t>
      </w:r>
      <w:r w:rsidR="00524C8A" w:rsidRPr="003711F3">
        <w:rPr>
          <w:rFonts w:ascii="Times New Roman" w:hAnsi="Times New Roman" w:cs="Times New Roman"/>
          <w:sz w:val="20"/>
          <w:szCs w:val="20"/>
        </w:rPr>
        <w:t xml:space="preserve">, </w:t>
      </w:r>
      <w:r w:rsidR="008F4968" w:rsidRPr="003711F3">
        <w:rPr>
          <w:rFonts w:ascii="Times New Roman" w:hAnsi="Times New Roman" w:cs="Times New Roman"/>
          <w:sz w:val="20"/>
          <w:szCs w:val="20"/>
        </w:rPr>
        <w:t>similar to a QALY</w:t>
      </w:r>
      <w:r w:rsidR="00280E0D" w:rsidRPr="003711F3">
        <w:rPr>
          <w:rFonts w:ascii="Times New Roman" w:hAnsi="Times New Roman" w:cs="Times New Roman"/>
          <w:sz w:val="20"/>
          <w:szCs w:val="20"/>
        </w:rPr>
        <w:t>,</w:t>
      </w:r>
      <w:r w:rsidR="008F4968" w:rsidRPr="003711F3">
        <w:rPr>
          <w:rFonts w:ascii="Times New Roman" w:hAnsi="Times New Roman" w:cs="Times New Roman"/>
          <w:sz w:val="20"/>
          <w:szCs w:val="20"/>
        </w:rPr>
        <w:t xml:space="preserve"> but measured over a 12 month period.  </w:t>
      </w:r>
      <w:r w:rsidR="00881C79" w:rsidRPr="003711F3">
        <w:rPr>
          <w:rFonts w:ascii="Times New Roman" w:hAnsi="Times New Roman" w:cs="Times New Roman"/>
          <w:sz w:val="20"/>
          <w:szCs w:val="20"/>
        </w:rPr>
        <w:t xml:space="preserve">The utility change over the year </w:t>
      </w:r>
      <w:r w:rsidR="00BE3758" w:rsidRPr="003711F3">
        <w:rPr>
          <w:rFonts w:ascii="Times New Roman" w:hAnsi="Times New Roman" w:cs="Times New Roman"/>
          <w:sz w:val="20"/>
          <w:szCs w:val="20"/>
        </w:rPr>
        <w:t>was</w:t>
      </w:r>
      <w:r w:rsidR="00881C79" w:rsidRPr="003711F3">
        <w:rPr>
          <w:rFonts w:ascii="Times New Roman" w:hAnsi="Times New Roman" w:cs="Times New Roman"/>
          <w:sz w:val="20"/>
          <w:szCs w:val="20"/>
        </w:rPr>
        <w:t xml:space="preserve"> calculated </w:t>
      </w:r>
      <w:r w:rsidR="00BE3758" w:rsidRPr="003711F3">
        <w:rPr>
          <w:rFonts w:ascii="Times New Roman" w:hAnsi="Times New Roman" w:cs="Times New Roman"/>
          <w:sz w:val="20"/>
          <w:szCs w:val="20"/>
        </w:rPr>
        <w:t>using all available data and using linear model regression methods that adjusted for the clustering of patients within practices as a random effect as well as age, sex</w:t>
      </w:r>
      <w:r w:rsidR="00881C79" w:rsidRPr="003711F3">
        <w:rPr>
          <w:rFonts w:ascii="Times New Roman" w:hAnsi="Times New Roman" w:cs="Times New Roman"/>
          <w:sz w:val="20"/>
          <w:szCs w:val="20"/>
        </w:rPr>
        <w:t xml:space="preserve"> </w:t>
      </w:r>
      <w:r w:rsidR="00BE3758" w:rsidRPr="003711F3">
        <w:rPr>
          <w:rFonts w:ascii="Times New Roman" w:hAnsi="Times New Roman" w:cs="Times New Roman"/>
          <w:sz w:val="20"/>
          <w:szCs w:val="20"/>
        </w:rPr>
        <w:t xml:space="preserve">and those baseline characteristics found to be significantly different between the groups.  </w:t>
      </w:r>
      <w:r w:rsidR="00881C79" w:rsidRPr="003711F3">
        <w:rPr>
          <w:rFonts w:ascii="Times New Roman" w:hAnsi="Times New Roman" w:cs="Times New Roman"/>
          <w:sz w:val="20"/>
          <w:szCs w:val="20"/>
        </w:rPr>
        <w:t xml:space="preserve">. </w:t>
      </w:r>
    </w:p>
    <w:p w:rsidR="001C6800" w:rsidRPr="003711F3" w:rsidRDefault="001C6800" w:rsidP="002E1D37">
      <w:pPr>
        <w:autoSpaceDE w:val="0"/>
        <w:autoSpaceDN w:val="0"/>
        <w:adjustRightInd w:val="0"/>
        <w:spacing w:after="0"/>
        <w:rPr>
          <w:rFonts w:ascii="Times New Roman" w:hAnsi="Times New Roman" w:cs="Times New Roman"/>
          <w:sz w:val="20"/>
          <w:szCs w:val="20"/>
        </w:rPr>
      </w:pPr>
    </w:p>
    <w:p w:rsidR="00B208F1" w:rsidRPr="003711F3" w:rsidRDefault="00B208F1" w:rsidP="00524C8A">
      <w:pPr>
        <w:autoSpaceDE w:val="0"/>
        <w:autoSpaceDN w:val="0"/>
        <w:adjustRightInd w:val="0"/>
        <w:spacing w:after="240"/>
        <w:rPr>
          <w:rFonts w:ascii="Times New Roman" w:hAnsi="Times New Roman" w:cs="Times New Roman"/>
          <w:b/>
          <w:i/>
          <w:sz w:val="20"/>
          <w:szCs w:val="20"/>
        </w:rPr>
      </w:pPr>
      <w:r w:rsidRPr="003711F3">
        <w:rPr>
          <w:rFonts w:ascii="Times New Roman" w:hAnsi="Times New Roman" w:cs="Times New Roman"/>
          <w:b/>
          <w:i/>
          <w:sz w:val="20"/>
          <w:szCs w:val="20"/>
        </w:rPr>
        <w:t>Analysis</w:t>
      </w:r>
    </w:p>
    <w:p w:rsidR="00CE4FE1" w:rsidRPr="003711F3" w:rsidRDefault="007342FB" w:rsidP="00CF332D">
      <w:pPr>
        <w:autoSpaceDE w:val="0"/>
        <w:autoSpaceDN w:val="0"/>
        <w:adjustRightInd w:val="0"/>
        <w:spacing w:after="0"/>
        <w:rPr>
          <w:rFonts w:ascii="Times New Roman" w:hAnsi="Times New Roman" w:cs="Times New Roman"/>
          <w:sz w:val="20"/>
          <w:szCs w:val="20"/>
        </w:rPr>
      </w:pPr>
      <w:r w:rsidRPr="003711F3">
        <w:rPr>
          <w:rFonts w:ascii="Times New Roman" w:hAnsi="Times New Roman" w:cs="Times New Roman"/>
          <w:sz w:val="20"/>
          <w:szCs w:val="20"/>
        </w:rPr>
        <w:t xml:space="preserve">The within-trial effectiveness is presented in terms of </w:t>
      </w:r>
      <w:r w:rsidR="00524C8A" w:rsidRPr="003711F3">
        <w:rPr>
          <w:rFonts w:ascii="Times New Roman" w:hAnsi="Times New Roman" w:cs="Times New Roman"/>
          <w:sz w:val="20"/>
          <w:szCs w:val="20"/>
        </w:rPr>
        <w:t xml:space="preserve">the </w:t>
      </w:r>
      <w:r w:rsidRPr="003711F3">
        <w:rPr>
          <w:rFonts w:ascii="Times New Roman" w:hAnsi="Times New Roman" w:cs="Times New Roman"/>
          <w:sz w:val="20"/>
          <w:szCs w:val="20"/>
        </w:rPr>
        <w:t>QALY</w:t>
      </w:r>
      <w:r w:rsidR="00524C8A" w:rsidRPr="003711F3">
        <w:rPr>
          <w:rFonts w:ascii="Times New Roman" w:hAnsi="Times New Roman" w:cs="Times New Roman"/>
          <w:sz w:val="20"/>
          <w:szCs w:val="20"/>
        </w:rPr>
        <w:t>s gained over 12 months</w:t>
      </w:r>
      <w:r w:rsidRPr="003711F3">
        <w:rPr>
          <w:rFonts w:ascii="Times New Roman" w:hAnsi="Times New Roman" w:cs="Times New Roman"/>
          <w:sz w:val="20"/>
          <w:szCs w:val="20"/>
        </w:rPr>
        <w:t xml:space="preserve">. </w:t>
      </w:r>
      <w:r w:rsidR="008923D2" w:rsidRPr="003711F3">
        <w:rPr>
          <w:rFonts w:ascii="Times New Roman" w:hAnsi="Times New Roman" w:cs="Times New Roman"/>
          <w:sz w:val="20"/>
          <w:szCs w:val="20"/>
        </w:rPr>
        <w:t xml:space="preserve">Differences in the average utility change between the intervention and </w:t>
      </w:r>
      <w:r w:rsidR="0064206D" w:rsidRPr="003711F3">
        <w:rPr>
          <w:rFonts w:ascii="Times New Roman" w:hAnsi="Times New Roman" w:cs="Times New Roman"/>
          <w:sz w:val="20"/>
          <w:szCs w:val="20"/>
        </w:rPr>
        <w:t>control</w:t>
      </w:r>
      <w:r w:rsidR="008923D2" w:rsidRPr="003711F3">
        <w:rPr>
          <w:rFonts w:ascii="Times New Roman" w:hAnsi="Times New Roman" w:cs="Times New Roman"/>
          <w:sz w:val="20"/>
          <w:szCs w:val="20"/>
        </w:rPr>
        <w:t xml:space="preserve"> groups give an estimate of the QALYs gained from the intervention, assuming no differences beyond the 12 month follow-up period.</w:t>
      </w:r>
      <w:r w:rsidR="008B3043" w:rsidRPr="003711F3">
        <w:rPr>
          <w:rFonts w:ascii="Times New Roman" w:hAnsi="Times New Roman" w:cs="Times New Roman"/>
          <w:sz w:val="20"/>
          <w:szCs w:val="20"/>
        </w:rPr>
        <w:t xml:space="preserve"> Effect results are presented as mean v</w:t>
      </w:r>
      <w:r w:rsidR="004E62D4" w:rsidRPr="003711F3">
        <w:rPr>
          <w:rFonts w:ascii="Times New Roman" w:hAnsi="Times New Roman" w:cs="Times New Roman"/>
          <w:sz w:val="20"/>
          <w:szCs w:val="20"/>
        </w:rPr>
        <w:t xml:space="preserve">alues with confidence intervals. </w:t>
      </w:r>
      <w:r w:rsidR="00524C8A" w:rsidRPr="003711F3">
        <w:rPr>
          <w:rFonts w:ascii="Times New Roman" w:hAnsi="Times New Roman" w:cs="Times New Roman"/>
          <w:sz w:val="20"/>
          <w:szCs w:val="20"/>
        </w:rPr>
        <w:t xml:space="preserve">The cost associated with each individual </w:t>
      </w:r>
      <w:r w:rsidR="008923D2" w:rsidRPr="003711F3">
        <w:rPr>
          <w:rFonts w:ascii="Times New Roman" w:hAnsi="Times New Roman" w:cs="Times New Roman"/>
          <w:sz w:val="20"/>
          <w:szCs w:val="20"/>
        </w:rPr>
        <w:t>is determined as the sum of the intervention cost</w:t>
      </w:r>
      <w:r w:rsidR="00A3223D" w:rsidRPr="003711F3">
        <w:rPr>
          <w:rFonts w:ascii="Times New Roman" w:hAnsi="Times New Roman" w:cs="Times New Roman"/>
          <w:sz w:val="20"/>
          <w:szCs w:val="20"/>
        </w:rPr>
        <w:t>s</w:t>
      </w:r>
      <w:r w:rsidR="008923D2" w:rsidRPr="003711F3">
        <w:rPr>
          <w:rFonts w:ascii="Times New Roman" w:hAnsi="Times New Roman" w:cs="Times New Roman"/>
          <w:sz w:val="20"/>
          <w:szCs w:val="20"/>
        </w:rPr>
        <w:t xml:space="preserve"> (for the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8923D2" w:rsidRPr="003711F3">
        <w:rPr>
          <w:rFonts w:ascii="Times New Roman" w:hAnsi="Times New Roman" w:cs="Times New Roman"/>
          <w:sz w:val="20"/>
          <w:szCs w:val="20"/>
        </w:rPr>
        <w:t xml:space="preserve"> intervention group</w:t>
      </w:r>
      <w:r w:rsidR="00A3223D" w:rsidRPr="003711F3">
        <w:rPr>
          <w:rFonts w:ascii="Times New Roman" w:hAnsi="Times New Roman" w:cs="Times New Roman"/>
          <w:sz w:val="20"/>
          <w:szCs w:val="20"/>
        </w:rPr>
        <w:t>) and</w:t>
      </w:r>
      <w:r w:rsidR="008923D2" w:rsidRPr="003711F3">
        <w:rPr>
          <w:rFonts w:ascii="Times New Roman" w:hAnsi="Times New Roman" w:cs="Times New Roman"/>
          <w:sz w:val="20"/>
          <w:szCs w:val="20"/>
        </w:rPr>
        <w:t xml:space="preserve"> the cost of NHS resource use. </w:t>
      </w:r>
      <w:r w:rsidR="00A3223D" w:rsidRPr="003711F3">
        <w:rPr>
          <w:rFonts w:ascii="Times New Roman" w:hAnsi="Times New Roman" w:cs="Times New Roman"/>
          <w:sz w:val="20"/>
          <w:szCs w:val="20"/>
        </w:rPr>
        <w:t xml:space="preserve">The change in costs over the year for each participant is then </w:t>
      </w:r>
      <w:r w:rsidR="00D13679" w:rsidRPr="003711F3">
        <w:rPr>
          <w:rFonts w:ascii="Times New Roman" w:hAnsi="Times New Roman" w:cs="Times New Roman"/>
          <w:sz w:val="20"/>
          <w:szCs w:val="20"/>
        </w:rPr>
        <w:t>analysed in a</w:t>
      </w:r>
      <w:r w:rsidR="004141FE" w:rsidRPr="003711F3">
        <w:rPr>
          <w:rFonts w:ascii="Times New Roman" w:hAnsi="Times New Roman" w:cs="Times New Roman"/>
          <w:sz w:val="20"/>
          <w:szCs w:val="20"/>
        </w:rPr>
        <w:t xml:space="preserve"> generalised</w:t>
      </w:r>
      <w:r w:rsidR="00D13679" w:rsidRPr="003711F3">
        <w:rPr>
          <w:rFonts w:ascii="Times New Roman" w:hAnsi="Times New Roman" w:cs="Times New Roman"/>
          <w:sz w:val="20"/>
          <w:szCs w:val="20"/>
        </w:rPr>
        <w:t xml:space="preserve"> linear model</w:t>
      </w:r>
      <w:r w:rsidR="004141FE" w:rsidRPr="003711F3">
        <w:rPr>
          <w:rFonts w:ascii="Times New Roman" w:hAnsi="Times New Roman" w:cs="Times New Roman"/>
          <w:sz w:val="20"/>
          <w:szCs w:val="20"/>
        </w:rPr>
        <w:t xml:space="preserve"> (</w:t>
      </w:r>
      <w:r w:rsidR="007452C2" w:rsidRPr="003711F3">
        <w:rPr>
          <w:rFonts w:ascii="Times New Roman" w:hAnsi="Times New Roman" w:cs="Times New Roman"/>
          <w:sz w:val="20"/>
          <w:szCs w:val="20"/>
        </w:rPr>
        <w:t>Gaussian with</w:t>
      </w:r>
      <w:r w:rsidR="004141FE" w:rsidRPr="003711F3">
        <w:rPr>
          <w:rFonts w:ascii="Times New Roman" w:hAnsi="Times New Roman" w:cs="Times New Roman"/>
          <w:sz w:val="20"/>
          <w:szCs w:val="20"/>
        </w:rPr>
        <w:t xml:space="preserve"> identity link) and adjusting for clustering and other covariates</w:t>
      </w:r>
      <w:r w:rsidR="00D13679" w:rsidRPr="003711F3">
        <w:rPr>
          <w:rFonts w:ascii="Times New Roman" w:hAnsi="Times New Roman" w:cs="Times New Roman"/>
          <w:sz w:val="20"/>
          <w:szCs w:val="20"/>
        </w:rPr>
        <w:t xml:space="preserve"> as described above</w:t>
      </w:r>
      <w:r w:rsidR="00D13679" w:rsidRPr="003711F3" w:rsidDel="00D13679">
        <w:rPr>
          <w:rFonts w:ascii="Times New Roman" w:hAnsi="Times New Roman" w:cs="Times New Roman"/>
          <w:sz w:val="20"/>
          <w:szCs w:val="20"/>
        </w:rPr>
        <w:t xml:space="preserve"> </w:t>
      </w:r>
      <w:r w:rsidR="00D13679" w:rsidRPr="003711F3">
        <w:rPr>
          <w:rFonts w:ascii="Times New Roman" w:hAnsi="Times New Roman" w:cs="Times New Roman"/>
          <w:sz w:val="20"/>
          <w:szCs w:val="20"/>
        </w:rPr>
        <w:t xml:space="preserve"> </w:t>
      </w:r>
      <w:r w:rsidR="00A3223D" w:rsidRPr="003711F3">
        <w:rPr>
          <w:rFonts w:ascii="Times New Roman" w:hAnsi="Times New Roman" w:cs="Times New Roman"/>
          <w:sz w:val="20"/>
          <w:szCs w:val="20"/>
        </w:rPr>
        <w:t xml:space="preserve">. This ensures that any imbalance between the two groups at baseline is not reflected in the estimate of costs. </w:t>
      </w:r>
      <w:r w:rsidR="008923D2" w:rsidRPr="003711F3">
        <w:rPr>
          <w:rFonts w:ascii="Times New Roman" w:hAnsi="Times New Roman" w:cs="Times New Roman"/>
          <w:sz w:val="20"/>
          <w:szCs w:val="20"/>
        </w:rPr>
        <w:t>T</w:t>
      </w:r>
      <w:r w:rsidR="00043950" w:rsidRPr="003711F3">
        <w:rPr>
          <w:rFonts w:ascii="Times New Roman" w:hAnsi="Times New Roman" w:cs="Times New Roman"/>
          <w:sz w:val="20"/>
          <w:szCs w:val="20"/>
        </w:rPr>
        <w:t xml:space="preserve">he incremental </w:t>
      </w:r>
      <w:r w:rsidR="00A3223D" w:rsidRPr="003711F3">
        <w:rPr>
          <w:rFonts w:ascii="Times New Roman" w:hAnsi="Times New Roman" w:cs="Times New Roman"/>
          <w:sz w:val="20"/>
          <w:szCs w:val="20"/>
        </w:rPr>
        <w:t xml:space="preserve">change in </w:t>
      </w:r>
      <w:r w:rsidR="00043950" w:rsidRPr="003711F3">
        <w:rPr>
          <w:rFonts w:ascii="Times New Roman" w:hAnsi="Times New Roman" w:cs="Times New Roman"/>
          <w:sz w:val="20"/>
          <w:szCs w:val="20"/>
        </w:rPr>
        <w:t xml:space="preserve">cost associated with the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043950" w:rsidRPr="003711F3">
        <w:rPr>
          <w:rFonts w:ascii="Times New Roman" w:hAnsi="Times New Roman" w:cs="Times New Roman"/>
          <w:sz w:val="20"/>
          <w:szCs w:val="20"/>
        </w:rPr>
        <w:t xml:space="preserve"> intervention is the </w:t>
      </w:r>
      <w:r w:rsidR="008977C4" w:rsidRPr="003711F3">
        <w:rPr>
          <w:rFonts w:ascii="Times New Roman" w:hAnsi="Times New Roman" w:cs="Times New Roman"/>
          <w:sz w:val="20"/>
          <w:szCs w:val="20"/>
        </w:rPr>
        <w:t xml:space="preserve">adjusted </w:t>
      </w:r>
      <w:r w:rsidR="00043950" w:rsidRPr="003711F3">
        <w:rPr>
          <w:rFonts w:ascii="Times New Roman" w:hAnsi="Times New Roman" w:cs="Times New Roman"/>
          <w:sz w:val="20"/>
          <w:szCs w:val="20"/>
        </w:rPr>
        <w:t xml:space="preserve">difference between the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043950" w:rsidRPr="003711F3">
        <w:rPr>
          <w:rFonts w:ascii="Times New Roman" w:hAnsi="Times New Roman" w:cs="Times New Roman"/>
          <w:sz w:val="20"/>
          <w:szCs w:val="20"/>
        </w:rPr>
        <w:t xml:space="preserve"> intervention group and the </w:t>
      </w:r>
      <w:r w:rsidR="0064206D" w:rsidRPr="003711F3">
        <w:rPr>
          <w:rFonts w:ascii="Times New Roman" w:hAnsi="Times New Roman" w:cs="Times New Roman"/>
          <w:sz w:val="20"/>
          <w:szCs w:val="20"/>
        </w:rPr>
        <w:t>control</w:t>
      </w:r>
      <w:r w:rsidR="00043950" w:rsidRPr="003711F3">
        <w:rPr>
          <w:rFonts w:ascii="Times New Roman" w:hAnsi="Times New Roman" w:cs="Times New Roman"/>
          <w:sz w:val="20"/>
          <w:szCs w:val="20"/>
        </w:rPr>
        <w:t xml:space="preserve"> group</w:t>
      </w:r>
      <w:r w:rsidR="008977C4" w:rsidRPr="003711F3">
        <w:rPr>
          <w:rFonts w:ascii="Times New Roman" w:hAnsi="Times New Roman" w:cs="Times New Roman"/>
          <w:sz w:val="20"/>
          <w:szCs w:val="20"/>
        </w:rPr>
        <w:t xml:space="preserve"> controlling for baseline costs</w:t>
      </w:r>
      <w:r w:rsidR="00043950" w:rsidRPr="003711F3">
        <w:rPr>
          <w:rFonts w:ascii="Times New Roman" w:hAnsi="Times New Roman" w:cs="Times New Roman"/>
          <w:sz w:val="20"/>
          <w:szCs w:val="20"/>
        </w:rPr>
        <w:t xml:space="preserve">. </w:t>
      </w:r>
      <w:r w:rsidR="008B3043" w:rsidRPr="003711F3">
        <w:rPr>
          <w:rFonts w:ascii="Times New Roman" w:hAnsi="Times New Roman" w:cs="Times New Roman"/>
          <w:sz w:val="20"/>
          <w:szCs w:val="20"/>
        </w:rPr>
        <w:t xml:space="preserve">Cost results are presented as mean values. </w:t>
      </w:r>
      <w:r w:rsidR="00043950" w:rsidRPr="003711F3">
        <w:rPr>
          <w:rFonts w:ascii="Times New Roman" w:hAnsi="Times New Roman" w:cs="Times New Roman"/>
          <w:sz w:val="20"/>
          <w:szCs w:val="20"/>
        </w:rPr>
        <w:t xml:space="preserve">The incremental cost-effectiveness associated with the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043950" w:rsidRPr="003711F3">
        <w:rPr>
          <w:rFonts w:ascii="Times New Roman" w:hAnsi="Times New Roman" w:cs="Times New Roman"/>
          <w:sz w:val="20"/>
          <w:szCs w:val="20"/>
        </w:rPr>
        <w:t xml:space="preserve"> intervention is then presented in terms of incremental cost per QALY gained. Discounting of costs and outcomes is not required due to the 12 month time frame of the within trial analysis. </w:t>
      </w:r>
    </w:p>
    <w:p w:rsidR="008923D2" w:rsidRPr="003711F3" w:rsidRDefault="008923D2" w:rsidP="00043950">
      <w:pPr>
        <w:autoSpaceDE w:val="0"/>
        <w:autoSpaceDN w:val="0"/>
        <w:adjustRightInd w:val="0"/>
        <w:spacing w:after="0"/>
        <w:rPr>
          <w:rFonts w:ascii="Times New Roman" w:hAnsi="Times New Roman" w:cs="Times New Roman"/>
          <w:sz w:val="20"/>
          <w:szCs w:val="20"/>
        </w:rPr>
      </w:pPr>
    </w:p>
    <w:p w:rsidR="00043950" w:rsidRPr="003711F3" w:rsidRDefault="008923D2" w:rsidP="001C6800">
      <w:pPr>
        <w:widowControl w:val="0"/>
        <w:tabs>
          <w:tab w:val="left" w:pos="-1440"/>
          <w:tab w:val="left" w:pos="-720"/>
          <w:tab w:val="right" w:pos="0"/>
          <w:tab w:val="left" w:pos="3585"/>
        </w:tabs>
        <w:spacing w:after="0"/>
        <w:jc w:val="both"/>
        <w:rPr>
          <w:rFonts w:ascii="Times New Roman" w:hAnsi="Times New Roman" w:cs="Times New Roman"/>
          <w:sz w:val="20"/>
          <w:szCs w:val="20"/>
        </w:rPr>
      </w:pPr>
      <w:r w:rsidRPr="003711F3">
        <w:rPr>
          <w:rFonts w:ascii="Times New Roman" w:hAnsi="Times New Roman" w:cs="Times New Roman"/>
          <w:sz w:val="20"/>
          <w:szCs w:val="20"/>
        </w:rPr>
        <w:t xml:space="preserve">The uncertainty surrounding the estimates of incremental costs, incremental effects and cost-effectiveness was investigated through </w:t>
      </w:r>
      <w:r w:rsidR="00D13679" w:rsidRPr="003711F3">
        <w:rPr>
          <w:rFonts w:ascii="Times New Roman" w:hAnsi="Times New Roman" w:cs="Times New Roman"/>
          <w:sz w:val="20"/>
          <w:szCs w:val="20"/>
        </w:rPr>
        <w:t>nesting the regressions adjusting for clustering and other covariates within a</w:t>
      </w:r>
      <w:r w:rsidR="00A3223D" w:rsidRPr="003711F3">
        <w:rPr>
          <w:rFonts w:ascii="Times New Roman" w:hAnsi="Times New Roman" w:cs="Times New Roman"/>
          <w:sz w:val="20"/>
          <w:szCs w:val="20"/>
        </w:rPr>
        <w:t xml:space="preserve"> non-parametric </w:t>
      </w:r>
      <w:r w:rsidRPr="003711F3">
        <w:rPr>
          <w:rFonts w:ascii="Times New Roman" w:hAnsi="Times New Roman" w:cs="Times New Roman"/>
          <w:sz w:val="20"/>
          <w:szCs w:val="20"/>
        </w:rPr>
        <w:t>b</w:t>
      </w:r>
      <w:r w:rsidR="00043950" w:rsidRPr="003711F3">
        <w:rPr>
          <w:rFonts w:ascii="Times New Roman" w:hAnsi="Times New Roman" w:cs="Times New Roman"/>
          <w:sz w:val="20"/>
          <w:szCs w:val="20"/>
        </w:rPr>
        <w:t xml:space="preserve">ootstrap </w:t>
      </w:r>
      <w:r w:rsidRPr="003711F3">
        <w:rPr>
          <w:rFonts w:ascii="Times New Roman" w:hAnsi="Times New Roman" w:cs="Times New Roman"/>
          <w:sz w:val="20"/>
          <w:szCs w:val="20"/>
        </w:rPr>
        <w:t>with 1,000 iterations</w:t>
      </w:r>
      <w:r w:rsidR="001C6800" w:rsidRPr="003711F3">
        <w:rPr>
          <w:rFonts w:ascii="Times New Roman" w:hAnsi="Times New Roman" w:cs="Times New Roman"/>
          <w:sz w:val="20"/>
          <w:szCs w:val="20"/>
        </w:rPr>
        <w:t xml:space="preserve"> undertaken in STATA v12</w:t>
      </w:r>
      <w:r w:rsidRPr="003711F3">
        <w:rPr>
          <w:rFonts w:ascii="Times New Roman" w:hAnsi="Times New Roman" w:cs="Times New Roman"/>
          <w:sz w:val="20"/>
          <w:szCs w:val="20"/>
        </w:rPr>
        <w:t xml:space="preserve">. </w:t>
      </w:r>
      <w:r w:rsidR="00A3223D" w:rsidRPr="003711F3">
        <w:rPr>
          <w:rFonts w:ascii="Times New Roman" w:eastAsia="Times New Roman" w:hAnsi="Times New Roman" w:cs="Times New Roman"/>
          <w:color w:val="000000"/>
          <w:sz w:val="20"/>
          <w:szCs w:val="20"/>
          <w:lang w:eastAsia="en-GB"/>
        </w:rPr>
        <w:t>All other analysis and modelling was carried out in MS Excel.</w:t>
      </w:r>
      <w:r w:rsidR="001C6800" w:rsidRPr="003711F3">
        <w:rPr>
          <w:rFonts w:ascii="Times New Roman" w:eastAsia="Times New Roman" w:hAnsi="Times New Roman" w:cs="Times New Roman"/>
          <w:color w:val="000000"/>
          <w:sz w:val="20"/>
          <w:szCs w:val="20"/>
          <w:lang w:eastAsia="en-GB"/>
        </w:rPr>
        <w:t xml:space="preserve"> </w:t>
      </w:r>
      <w:r w:rsidR="008B3043" w:rsidRPr="003711F3">
        <w:rPr>
          <w:rFonts w:ascii="Times New Roman" w:hAnsi="Times New Roman" w:cs="Times New Roman"/>
          <w:sz w:val="20"/>
          <w:szCs w:val="20"/>
        </w:rPr>
        <w:t>The uncertainty surrounding the cost-effectiveness r</w:t>
      </w:r>
      <w:r w:rsidR="00043950" w:rsidRPr="003711F3">
        <w:rPr>
          <w:rFonts w:ascii="Times New Roman" w:hAnsi="Times New Roman" w:cs="Times New Roman"/>
          <w:sz w:val="20"/>
          <w:szCs w:val="20"/>
        </w:rPr>
        <w:t xml:space="preserve">esults are presented on the cost-effectiveness plane and summarised on a cost-effectiveness acceptability curve.  </w:t>
      </w:r>
    </w:p>
    <w:p w:rsidR="004E62D4" w:rsidRPr="003711F3" w:rsidRDefault="004E62D4" w:rsidP="004E62D4">
      <w:pPr>
        <w:spacing w:line="276" w:lineRule="auto"/>
        <w:rPr>
          <w:rFonts w:ascii="Times New Roman" w:hAnsi="Times New Roman" w:cs="Times New Roman"/>
          <w:b/>
          <w:sz w:val="20"/>
          <w:szCs w:val="20"/>
        </w:rPr>
      </w:pPr>
    </w:p>
    <w:p w:rsidR="00FC6484" w:rsidRPr="003711F3" w:rsidRDefault="00FC6484" w:rsidP="004E62D4">
      <w:pPr>
        <w:spacing w:line="276" w:lineRule="auto"/>
        <w:rPr>
          <w:rFonts w:ascii="Times New Roman" w:hAnsi="Times New Roman" w:cs="Times New Roman"/>
          <w:b/>
          <w:sz w:val="20"/>
          <w:szCs w:val="20"/>
        </w:rPr>
      </w:pPr>
    </w:p>
    <w:p w:rsidR="00FC6484" w:rsidRPr="003711F3" w:rsidRDefault="00FC6484" w:rsidP="004E62D4">
      <w:pPr>
        <w:spacing w:line="276" w:lineRule="auto"/>
        <w:rPr>
          <w:rFonts w:ascii="Times New Roman" w:hAnsi="Times New Roman" w:cs="Times New Roman"/>
          <w:b/>
          <w:sz w:val="20"/>
          <w:szCs w:val="20"/>
        </w:rPr>
      </w:pPr>
    </w:p>
    <w:p w:rsidR="000818ED" w:rsidRPr="003711F3" w:rsidRDefault="00386A86" w:rsidP="004E62D4">
      <w:pPr>
        <w:spacing w:line="276" w:lineRule="auto"/>
        <w:rPr>
          <w:rFonts w:ascii="Times New Roman" w:hAnsi="Times New Roman" w:cs="Times New Roman"/>
          <w:b/>
          <w:sz w:val="20"/>
          <w:szCs w:val="20"/>
        </w:rPr>
      </w:pPr>
      <w:r w:rsidRPr="003711F3">
        <w:rPr>
          <w:rFonts w:ascii="Times New Roman" w:hAnsi="Times New Roman" w:cs="Times New Roman"/>
          <w:b/>
          <w:sz w:val="20"/>
          <w:szCs w:val="20"/>
        </w:rPr>
        <w:t>Results</w:t>
      </w:r>
    </w:p>
    <w:p w:rsidR="008923D2" w:rsidRDefault="00D517D9" w:rsidP="00E147B8">
      <w:pPr>
        <w:rPr>
          <w:rFonts w:ascii="Times New Roman" w:hAnsi="Times New Roman" w:cs="Times New Roman"/>
          <w:sz w:val="20"/>
          <w:szCs w:val="20"/>
        </w:rPr>
      </w:pPr>
      <w:r w:rsidRPr="003711F3">
        <w:rPr>
          <w:rFonts w:ascii="Times New Roman" w:hAnsi="Times New Roman" w:cs="Times New Roman"/>
          <w:sz w:val="20"/>
          <w:szCs w:val="20"/>
        </w:rPr>
        <w:t xml:space="preserve">The total costs associated with the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group were estimated to be </w:t>
      </w:r>
      <w:r w:rsidR="00FD0C43" w:rsidRPr="003711F3">
        <w:rPr>
          <w:rFonts w:ascii="Times New Roman" w:hAnsi="Times New Roman" w:cs="Times New Roman"/>
          <w:sz w:val="20"/>
          <w:szCs w:val="20"/>
        </w:rPr>
        <w:t xml:space="preserve"> £312,449</w:t>
      </w:r>
      <w:r w:rsidR="008977C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compared to total costs for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of £</w:t>
      </w:r>
      <w:r w:rsidR="0010008C" w:rsidRPr="003711F3">
        <w:rPr>
          <w:rFonts w:ascii="Times New Roman" w:hAnsi="Times New Roman" w:cs="Times New Roman"/>
          <w:sz w:val="20"/>
          <w:szCs w:val="20"/>
        </w:rPr>
        <w:t>243,793.</w:t>
      </w:r>
      <w:r w:rsidRPr="003711F3">
        <w:rPr>
          <w:rFonts w:ascii="Times New Roman" w:hAnsi="Times New Roman" w:cs="Times New Roman"/>
          <w:sz w:val="20"/>
          <w:szCs w:val="20"/>
        </w:rPr>
        <w:t xml:space="preserve"> </w:t>
      </w:r>
      <w:r w:rsidR="001C6800" w:rsidRPr="003711F3">
        <w:rPr>
          <w:rFonts w:ascii="Times New Roman" w:hAnsi="Times New Roman" w:cs="Times New Roman"/>
          <w:sz w:val="20"/>
          <w:szCs w:val="20"/>
        </w:rPr>
        <w:t>The CARE</w:t>
      </w:r>
      <w:r w:rsidR="00CF332D" w:rsidRPr="003711F3">
        <w:rPr>
          <w:rFonts w:ascii="Times New Roman" w:hAnsi="Times New Roman" w:cs="Times New Roman"/>
          <w:sz w:val="20"/>
          <w:szCs w:val="20"/>
        </w:rPr>
        <w:t xml:space="preserve"> </w:t>
      </w:r>
      <w:r w:rsidR="001C6800" w:rsidRPr="003711F3">
        <w:rPr>
          <w:rFonts w:ascii="Times New Roman" w:hAnsi="Times New Roman" w:cs="Times New Roman"/>
          <w:sz w:val="20"/>
          <w:szCs w:val="20"/>
        </w:rPr>
        <w:t xml:space="preserve">Plus intervention group was associated with an increase in costs of </w:t>
      </w:r>
      <w:r w:rsidR="00FD0C43" w:rsidRPr="003711F3">
        <w:rPr>
          <w:rFonts w:ascii="Times New Roman" w:hAnsi="Times New Roman" w:cs="Times New Roman"/>
          <w:sz w:val="20"/>
          <w:szCs w:val="20"/>
        </w:rPr>
        <w:t>£82</w:t>
      </w:r>
      <w:r w:rsidR="000905A7" w:rsidRPr="003711F3">
        <w:rPr>
          <w:rFonts w:ascii="Times New Roman" w:hAnsi="Times New Roman" w:cs="Times New Roman"/>
          <w:sz w:val="20"/>
          <w:szCs w:val="20"/>
        </w:rPr>
        <w:t>,</w:t>
      </w:r>
      <w:r w:rsidR="00FD0C43" w:rsidRPr="003711F3">
        <w:rPr>
          <w:rFonts w:ascii="Times New Roman" w:hAnsi="Times New Roman" w:cs="Times New Roman"/>
          <w:sz w:val="20"/>
          <w:szCs w:val="20"/>
        </w:rPr>
        <w:t>989</w:t>
      </w:r>
      <w:r w:rsidR="001C6800" w:rsidRPr="003711F3">
        <w:rPr>
          <w:rFonts w:ascii="Times New Roman" w:hAnsi="Times New Roman" w:cs="Times New Roman"/>
          <w:sz w:val="20"/>
          <w:szCs w:val="20"/>
        </w:rPr>
        <w:t>)</w:t>
      </w:r>
      <w:r w:rsidRPr="003711F3">
        <w:rPr>
          <w:rFonts w:ascii="Times New Roman" w:hAnsi="Times New Roman" w:cs="Times New Roman"/>
          <w:sz w:val="20"/>
          <w:szCs w:val="20"/>
        </w:rPr>
        <w:t>,</w:t>
      </w:r>
      <w:r w:rsidR="001C6800" w:rsidRPr="003711F3">
        <w:rPr>
          <w:rFonts w:ascii="Times New Roman" w:hAnsi="Times New Roman" w:cs="Times New Roman"/>
          <w:sz w:val="20"/>
          <w:szCs w:val="20"/>
        </w:rPr>
        <w:t xml:space="preserve"> compared to a </w:t>
      </w:r>
      <w:r w:rsidR="0010008C" w:rsidRPr="003711F3">
        <w:rPr>
          <w:rFonts w:ascii="Times New Roman" w:hAnsi="Times New Roman" w:cs="Times New Roman"/>
          <w:sz w:val="20"/>
          <w:szCs w:val="20"/>
        </w:rPr>
        <w:t xml:space="preserve">slight increase </w:t>
      </w:r>
      <w:r w:rsidR="001C6800" w:rsidRPr="003711F3">
        <w:rPr>
          <w:rFonts w:ascii="Times New Roman" w:hAnsi="Times New Roman" w:cs="Times New Roman"/>
          <w:sz w:val="20"/>
          <w:szCs w:val="20"/>
        </w:rPr>
        <w:t>in costs for usual care of £</w:t>
      </w:r>
      <w:r w:rsidR="0010008C" w:rsidRPr="003711F3">
        <w:rPr>
          <w:rFonts w:ascii="Times New Roman" w:hAnsi="Times New Roman" w:cs="Times New Roman"/>
          <w:sz w:val="20"/>
          <w:szCs w:val="20"/>
        </w:rPr>
        <w:t>487.</w:t>
      </w:r>
      <w:r w:rsidR="001C6800" w:rsidRPr="003711F3">
        <w:rPr>
          <w:rFonts w:ascii="Times New Roman" w:hAnsi="Times New Roman" w:cs="Times New Roman"/>
          <w:sz w:val="20"/>
          <w:szCs w:val="20"/>
        </w:rPr>
        <w:t xml:space="preserve"> </w:t>
      </w:r>
      <w:r w:rsidR="000D748C" w:rsidRPr="003711F3">
        <w:rPr>
          <w:rFonts w:ascii="Times New Roman" w:hAnsi="Times New Roman" w:cs="Times New Roman"/>
          <w:sz w:val="20"/>
          <w:szCs w:val="20"/>
        </w:rPr>
        <w:t>As such the incremental cost of the CARE</w:t>
      </w:r>
      <w:r w:rsidR="00CF332D" w:rsidRPr="003711F3">
        <w:rPr>
          <w:rFonts w:ascii="Times New Roman" w:hAnsi="Times New Roman" w:cs="Times New Roman"/>
          <w:sz w:val="20"/>
          <w:szCs w:val="20"/>
        </w:rPr>
        <w:t xml:space="preserve"> </w:t>
      </w:r>
      <w:r w:rsidR="00FC6484" w:rsidRPr="003711F3">
        <w:rPr>
          <w:rFonts w:ascii="Times New Roman" w:hAnsi="Times New Roman" w:cs="Times New Roman"/>
          <w:sz w:val="20"/>
          <w:szCs w:val="20"/>
        </w:rPr>
        <w:t>Plus intervention w</w:t>
      </w:r>
      <w:r w:rsidR="004E62D4" w:rsidRPr="003711F3">
        <w:rPr>
          <w:rFonts w:ascii="Times New Roman" w:hAnsi="Times New Roman" w:cs="Times New Roman"/>
          <w:sz w:val="20"/>
          <w:szCs w:val="20"/>
        </w:rPr>
        <w:t>as</w:t>
      </w:r>
      <w:r w:rsidR="000D748C" w:rsidRPr="003711F3">
        <w:rPr>
          <w:rFonts w:ascii="Times New Roman" w:hAnsi="Times New Roman" w:cs="Times New Roman"/>
          <w:sz w:val="20"/>
          <w:szCs w:val="20"/>
        </w:rPr>
        <w:t xml:space="preserve"> </w:t>
      </w:r>
      <w:r w:rsidR="00B413D0" w:rsidRPr="003711F3">
        <w:rPr>
          <w:rFonts w:ascii="Times New Roman" w:hAnsi="Times New Roman" w:cs="Times New Roman"/>
          <w:sz w:val="20"/>
          <w:szCs w:val="20"/>
        </w:rPr>
        <w:t xml:space="preserve"> £</w:t>
      </w:r>
      <w:r w:rsidR="0010008C" w:rsidRPr="003711F3">
        <w:rPr>
          <w:rFonts w:ascii="Times New Roman" w:hAnsi="Times New Roman" w:cs="Times New Roman"/>
          <w:sz w:val="20"/>
          <w:szCs w:val="20"/>
        </w:rPr>
        <w:t>82,501</w:t>
      </w:r>
      <w:r w:rsidR="008B3043" w:rsidRPr="003711F3">
        <w:rPr>
          <w:rFonts w:ascii="Times New Roman" w:hAnsi="Times New Roman" w:cs="Times New Roman"/>
          <w:sz w:val="20"/>
          <w:szCs w:val="20"/>
        </w:rPr>
        <w:t xml:space="preserve"> </w:t>
      </w:r>
      <w:r w:rsidR="004E62D4" w:rsidRPr="003711F3">
        <w:rPr>
          <w:rFonts w:ascii="Times New Roman" w:hAnsi="Times New Roman" w:cs="Times New Roman"/>
          <w:sz w:val="20"/>
          <w:szCs w:val="20"/>
        </w:rPr>
        <w:t xml:space="preserve"> with</w:t>
      </w:r>
      <w:r w:rsidR="008977C4" w:rsidRPr="003711F3">
        <w:rPr>
          <w:rFonts w:ascii="Times New Roman" w:hAnsi="Times New Roman" w:cs="Times New Roman"/>
          <w:sz w:val="20"/>
          <w:szCs w:val="20"/>
        </w:rPr>
        <w:t xml:space="preserve"> an adjusted mean difference of £</w:t>
      </w:r>
      <w:r w:rsidR="0010008C" w:rsidRPr="003711F3">
        <w:rPr>
          <w:rFonts w:ascii="Times New Roman" w:hAnsi="Times New Roman" w:cs="Times New Roman"/>
          <w:sz w:val="20"/>
          <w:szCs w:val="20"/>
        </w:rPr>
        <w:t>929</w:t>
      </w:r>
      <w:r w:rsidR="008977C4" w:rsidRPr="003711F3">
        <w:rPr>
          <w:rFonts w:ascii="Times New Roman" w:hAnsi="Times New Roman" w:cs="Times New Roman"/>
          <w:sz w:val="20"/>
          <w:szCs w:val="20"/>
        </w:rPr>
        <w:t>, (95% CIs: £</w:t>
      </w:r>
      <w:r w:rsidR="0010008C" w:rsidRPr="003711F3">
        <w:rPr>
          <w:rFonts w:ascii="Times New Roman" w:hAnsi="Times New Roman" w:cs="Times New Roman"/>
          <w:sz w:val="20"/>
          <w:szCs w:val="20"/>
        </w:rPr>
        <w:t>86</w:t>
      </w:r>
      <w:r w:rsidR="008977C4" w:rsidRPr="003711F3">
        <w:rPr>
          <w:rFonts w:ascii="Times New Roman" w:hAnsi="Times New Roman" w:cs="Times New Roman"/>
          <w:sz w:val="20"/>
          <w:szCs w:val="20"/>
        </w:rPr>
        <w:t>, £</w:t>
      </w:r>
      <w:r w:rsidR="0010008C" w:rsidRPr="003711F3">
        <w:rPr>
          <w:rFonts w:ascii="Times New Roman" w:hAnsi="Times New Roman" w:cs="Times New Roman"/>
          <w:sz w:val="20"/>
          <w:szCs w:val="20"/>
        </w:rPr>
        <w:t>1788</w:t>
      </w:r>
      <w:r w:rsidR="008977C4" w:rsidRPr="003711F3">
        <w:rPr>
          <w:rFonts w:ascii="Times New Roman" w:hAnsi="Times New Roman" w:cs="Times New Roman"/>
          <w:sz w:val="20"/>
          <w:szCs w:val="20"/>
        </w:rPr>
        <w:t>) per participant.</w:t>
      </w:r>
    </w:p>
    <w:p w:rsidR="001A2704" w:rsidRDefault="001A2704">
      <w:pPr>
        <w:spacing w:line="276" w:lineRule="auto"/>
        <w:rPr>
          <w:rFonts w:ascii="Times New Roman" w:hAnsi="Times New Roman" w:cs="Times New Roman"/>
          <w:sz w:val="20"/>
          <w:szCs w:val="20"/>
        </w:rPr>
      </w:pPr>
      <w:r>
        <w:rPr>
          <w:rFonts w:ascii="Times New Roman" w:hAnsi="Times New Roman" w:cs="Times New Roman"/>
          <w:sz w:val="20"/>
          <w:szCs w:val="20"/>
        </w:rPr>
        <w:br w:type="page"/>
      </w:r>
    </w:p>
    <w:p w:rsidR="001A2704" w:rsidRDefault="001A2704" w:rsidP="00E147B8">
      <w:pPr>
        <w:rPr>
          <w:rFonts w:ascii="Times New Roman" w:hAnsi="Times New Roman" w:cs="Times New Roman"/>
          <w:sz w:val="20"/>
          <w:szCs w:val="20"/>
        </w:rPr>
        <w:sectPr w:rsidR="001A2704" w:rsidSect="0024710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276" w:left="1440" w:header="709" w:footer="709" w:gutter="0"/>
          <w:cols w:space="708"/>
          <w:docGrid w:linePitch="360"/>
        </w:sectPr>
      </w:pPr>
    </w:p>
    <w:tbl>
      <w:tblPr>
        <w:tblW w:w="15380" w:type="dxa"/>
        <w:tblInd w:w="-701" w:type="dxa"/>
        <w:tblLook w:val="04A0" w:firstRow="1" w:lastRow="0" w:firstColumn="1" w:lastColumn="0" w:noHBand="0" w:noVBand="1"/>
      </w:tblPr>
      <w:tblGrid>
        <w:gridCol w:w="5200"/>
        <w:gridCol w:w="1387"/>
        <w:gridCol w:w="1387"/>
        <w:gridCol w:w="2526"/>
        <w:gridCol w:w="1277"/>
        <w:gridCol w:w="1277"/>
        <w:gridCol w:w="2326"/>
      </w:tblGrid>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lastRenderedPageBreak/>
              <w:t>TABLE 3</w:t>
            </w:r>
          </w:p>
        </w:tc>
        <w:tc>
          <w:tcPr>
            <w:tcW w:w="5300" w:type="dxa"/>
            <w:gridSpan w:val="3"/>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Intervention</w:t>
            </w:r>
          </w:p>
        </w:tc>
        <w:tc>
          <w:tcPr>
            <w:tcW w:w="4880" w:type="dxa"/>
            <w:gridSpan w:val="3"/>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 xml:space="preserve">Controls  </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Cost categories</w:t>
            </w:r>
          </w:p>
        </w:tc>
        <w:tc>
          <w:tcPr>
            <w:tcW w:w="1387"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Baseline</w:t>
            </w:r>
          </w:p>
        </w:tc>
        <w:tc>
          <w:tcPr>
            <w:tcW w:w="1387"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12mths</w:t>
            </w:r>
          </w:p>
        </w:tc>
        <w:tc>
          <w:tcPr>
            <w:tcW w:w="2526"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Change in costs</w:t>
            </w:r>
          </w:p>
        </w:tc>
        <w:tc>
          <w:tcPr>
            <w:tcW w:w="1277"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Baseline</w:t>
            </w:r>
          </w:p>
        </w:tc>
        <w:tc>
          <w:tcPr>
            <w:tcW w:w="1277"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12mths</w:t>
            </w:r>
          </w:p>
        </w:tc>
        <w:tc>
          <w:tcPr>
            <w:tcW w:w="2326" w:type="dxa"/>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Change in costs</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Practi</w:t>
            </w:r>
            <w:r w:rsidR="007A5344">
              <w:rPr>
                <w:rFonts w:ascii="Times New Roman" w:eastAsia="Times New Roman" w:hAnsi="Times New Roman" w:cs="Times New Roman"/>
                <w:sz w:val="20"/>
                <w:szCs w:val="20"/>
              </w:rPr>
              <w:t>ti</w:t>
            </w:r>
            <w:r w:rsidRPr="005129E1">
              <w:rPr>
                <w:rFonts w:ascii="Times New Roman" w:eastAsia="Times New Roman" w:hAnsi="Times New Roman" w:cs="Times New Roman"/>
                <w:sz w:val="20"/>
                <w:szCs w:val="20"/>
              </w:rPr>
              <w:t>oner primary care consultations  (1)</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£50,013</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£45,489</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-£4,524</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£31,438</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£31,971</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£533</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Other healthcare services (2)</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£5,817</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£7,370</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£1,553</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£12,578</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£12,698</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£120</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Outpatient</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£36,379</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£34,505</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-£1,873</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£24,094</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£28,814</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£4,720</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Inpatient</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£32,327</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£82,067</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£49,740</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£66,339</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£64,050</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-£2,289</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DNA practice consultations</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£2,326</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£2,257</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-£69</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£2,852</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£3,360</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£508</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Lab and radiology tests</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£4,455</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£3,722</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-£732</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£6,135</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£5,693</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-£442</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A&amp;E</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£2,600</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£4,368</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£1,768</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£3,640</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£3,536</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-£104</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Out of hours practioner</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£2,433</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£3,372</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£939</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£2,977</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£2,314</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-£663</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Prescriptions (excluding OTC)</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£93,110</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£99,383</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£6,272</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£93,253</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£91,357</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-£1,895</w:t>
            </w: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Careplus consultations incl. GP training, materials etc</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£0</w:t>
            </w:r>
          </w:p>
        </w:tc>
        <w:tc>
          <w:tcPr>
            <w:tcW w:w="138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£29,916</w:t>
            </w:r>
          </w:p>
        </w:tc>
        <w:tc>
          <w:tcPr>
            <w:tcW w:w="2526"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£29,916</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£0</w:t>
            </w:r>
          </w:p>
        </w:tc>
        <w:tc>
          <w:tcPr>
            <w:tcW w:w="1277" w:type="dxa"/>
            <w:noWrap/>
            <w:vAlign w:val="bottom"/>
            <w:hideMark/>
          </w:tcPr>
          <w:p w:rsidR="001A2704" w:rsidRPr="005129E1" w:rsidRDefault="001A2704">
            <w:pPr>
              <w:jc w:val="cente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£0</w:t>
            </w:r>
          </w:p>
        </w:tc>
        <w:tc>
          <w:tcPr>
            <w:tcW w:w="2326" w:type="dxa"/>
            <w:noWrap/>
            <w:vAlign w:val="bottom"/>
            <w:hideMark/>
          </w:tcPr>
          <w:p w:rsidR="001A2704" w:rsidRPr="005129E1" w:rsidRDefault="001A2704">
            <w:pPr>
              <w:jc w:val="right"/>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£0</w:t>
            </w:r>
          </w:p>
        </w:tc>
      </w:tr>
      <w:tr w:rsidR="00B0692F" w:rsidRPr="005129E1" w:rsidTr="00B0692F">
        <w:trPr>
          <w:trHeight w:val="315"/>
        </w:trPr>
        <w:tc>
          <w:tcPr>
            <w:tcW w:w="5200" w:type="dxa"/>
            <w:noWrap/>
            <w:vAlign w:val="bottom"/>
            <w:hideMark/>
          </w:tcPr>
          <w:p w:rsidR="001A2704" w:rsidRPr="005129E1" w:rsidRDefault="001A2704">
            <w:pP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Total</w:t>
            </w:r>
          </w:p>
        </w:tc>
        <w:tc>
          <w:tcPr>
            <w:tcW w:w="1387"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£229,460</w:t>
            </w:r>
          </w:p>
        </w:tc>
        <w:tc>
          <w:tcPr>
            <w:tcW w:w="1387"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£312,449</w:t>
            </w:r>
          </w:p>
        </w:tc>
        <w:tc>
          <w:tcPr>
            <w:tcW w:w="2526"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£82,989</w:t>
            </w:r>
          </w:p>
        </w:tc>
        <w:tc>
          <w:tcPr>
            <w:tcW w:w="1277"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£243,306</w:t>
            </w:r>
          </w:p>
        </w:tc>
        <w:tc>
          <w:tcPr>
            <w:tcW w:w="1277"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£243,793</w:t>
            </w:r>
          </w:p>
        </w:tc>
        <w:tc>
          <w:tcPr>
            <w:tcW w:w="2326" w:type="dxa"/>
            <w:tcBorders>
              <w:top w:val="single" w:sz="4" w:space="0" w:color="auto"/>
              <w:left w:val="nil"/>
              <w:bottom w:val="double" w:sz="6" w:space="0" w:color="auto"/>
              <w:right w:val="nil"/>
            </w:tcBorders>
            <w:noWrap/>
            <w:vAlign w:val="bottom"/>
            <w:hideMark/>
          </w:tcPr>
          <w:p w:rsidR="001A2704" w:rsidRPr="005129E1" w:rsidRDefault="001A2704">
            <w:pPr>
              <w:jc w:val="center"/>
              <w:rPr>
                <w:rFonts w:ascii="Times New Roman" w:eastAsia="Times New Roman" w:hAnsi="Times New Roman" w:cs="Times New Roman"/>
                <w:b/>
                <w:bCs/>
                <w:sz w:val="20"/>
                <w:szCs w:val="20"/>
              </w:rPr>
            </w:pPr>
            <w:r w:rsidRPr="005129E1">
              <w:rPr>
                <w:rFonts w:ascii="Times New Roman" w:eastAsia="Times New Roman" w:hAnsi="Times New Roman" w:cs="Times New Roman"/>
                <w:b/>
                <w:bCs/>
                <w:sz w:val="20"/>
                <w:szCs w:val="20"/>
              </w:rPr>
              <w:t>£487</w:t>
            </w:r>
          </w:p>
        </w:tc>
      </w:tr>
      <w:tr w:rsidR="00B0692F" w:rsidRPr="005129E1" w:rsidTr="00B0692F">
        <w:trPr>
          <w:trHeight w:val="315"/>
        </w:trPr>
        <w:tc>
          <w:tcPr>
            <w:tcW w:w="5200" w:type="dxa"/>
            <w:noWrap/>
            <w:vAlign w:val="bottom"/>
            <w:hideMark/>
          </w:tcPr>
          <w:p w:rsidR="001A2704" w:rsidRPr="005129E1" w:rsidRDefault="001A2704">
            <w:pPr>
              <w:rPr>
                <w:rFonts w:ascii="Times New Roman" w:eastAsia="Times New Roman" w:hAnsi="Times New Roman" w:cs="Times New Roman"/>
                <w:b/>
                <w:bCs/>
                <w:sz w:val="20"/>
                <w:szCs w:val="20"/>
              </w:rPr>
            </w:pPr>
          </w:p>
        </w:tc>
        <w:tc>
          <w:tcPr>
            <w:tcW w:w="1387" w:type="dxa"/>
            <w:noWrap/>
            <w:vAlign w:val="bottom"/>
            <w:hideMark/>
          </w:tcPr>
          <w:p w:rsidR="001A2704" w:rsidRPr="005129E1" w:rsidRDefault="001A2704">
            <w:pPr>
              <w:spacing w:after="0"/>
              <w:rPr>
                <w:rFonts w:ascii="Times New Roman" w:hAnsi="Times New Roman" w:cs="Times New Roman"/>
                <w:sz w:val="20"/>
                <w:szCs w:val="20"/>
              </w:rPr>
            </w:pPr>
          </w:p>
        </w:tc>
        <w:tc>
          <w:tcPr>
            <w:tcW w:w="1387" w:type="dxa"/>
            <w:noWrap/>
            <w:vAlign w:val="bottom"/>
            <w:hideMark/>
          </w:tcPr>
          <w:p w:rsidR="001A2704" w:rsidRPr="005129E1" w:rsidRDefault="001A2704">
            <w:pPr>
              <w:spacing w:after="0"/>
              <w:rPr>
                <w:rFonts w:ascii="Times New Roman" w:hAnsi="Times New Roman" w:cs="Times New Roman"/>
                <w:sz w:val="20"/>
                <w:szCs w:val="20"/>
              </w:rPr>
            </w:pPr>
          </w:p>
        </w:tc>
        <w:tc>
          <w:tcPr>
            <w:tcW w:w="2526"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2326" w:type="dxa"/>
            <w:noWrap/>
            <w:vAlign w:val="bottom"/>
            <w:hideMark/>
          </w:tcPr>
          <w:p w:rsidR="001A2704" w:rsidRPr="005129E1" w:rsidRDefault="001A2704">
            <w:pPr>
              <w:spacing w:after="0"/>
              <w:rPr>
                <w:rFonts w:ascii="Times New Roman" w:hAnsi="Times New Roman" w:cs="Times New Roman"/>
                <w:sz w:val="20"/>
                <w:szCs w:val="20"/>
              </w:rPr>
            </w:pPr>
          </w:p>
        </w:tc>
      </w:tr>
      <w:tr w:rsidR="00B0692F" w:rsidRPr="005129E1" w:rsidTr="00B0692F">
        <w:trPr>
          <w:trHeight w:val="300"/>
        </w:trPr>
        <w:tc>
          <w:tcPr>
            <w:tcW w:w="6587" w:type="dxa"/>
            <w:gridSpan w:val="2"/>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(1) GP, Nurse, Other - in surgery, by telephone, home visits</w:t>
            </w:r>
          </w:p>
        </w:tc>
        <w:tc>
          <w:tcPr>
            <w:tcW w:w="1387" w:type="dxa"/>
            <w:noWrap/>
            <w:vAlign w:val="bottom"/>
            <w:hideMark/>
          </w:tcPr>
          <w:p w:rsidR="001A2704" w:rsidRPr="005129E1" w:rsidRDefault="001A2704">
            <w:pPr>
              <w:rPr>
                <w:rFonts w:ascii="Times New Roman" w:eastAsia="Times New Roman" w:hAnsi="Times New Roman" w:cs="Times New Roman"/>
                <w:sz w:val="20"/>
                <w:szCs w:val="20"/>
              </w:rPr>
            </w:pPr>
          </w:p>
        </w:tc>
        <w:tc>
          <w:tcPr>
            <w:tcW w:w="2526"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2326" w:type="dxa"/>
            <w:noWrap/>
            <w:vAlign w:val="bottom"/>
            <w:hideMark/>
          </w:tcPr>
          <w:p w:rsidR="001A2704" w:rsidRPr="005129E1" w:rsidRDefault="001A2704">
            <w:pPr>
              <w:spacing w:after="0"/>
              <w:rPr>
                <w:rFonts w:ascii="Times New Roman" w:hAnsi="Times New Roman" w:cs="Times New Roman"/>
                <w:sz w:val="20"/>
                <w:szCs w:val="20"/>
              </w:rPr>
            </w:pPr>
          </w:p>
        </w:tc>
      </w:tr>
      <w:tr w:rsidR="00B0692F" w:rsidRPr="005129E1" w:rsidTr="00B0692F">
        <w:trPr>
          <w:trHeight w:val="300"/>
        </w:trPr>
        <w:tc>
          <w:tcPr>
            <w:tcW w:w="5200" w:type="dxa"/>
            <w:noWrap/>
            <w:vAlign w:val="bottom"/>
            <w:hideMark/>
          </w:tcPr>
          <w:p w:rsidR="001A2704" w:rsidRPr="005129E1" w:rsidRDefault="001A2704">
            <w:pPr>
              <w:rPr>
                <w:rFonts w:ascii="Times New Roman" w:eastAsia="Times New Roman" w:hAnsi="Times New Roman" w:cs="Times New Roman"/>
                <w:sz w:val="20"/>
                <w:szCs w:val="20"/>
              </w:rPr>
            </w:pPr>
            <w:r w:rsidRPr="005129E1">
              <w:rPr>
                <w:rFonts w:ascii="Times New Roman" w:eastAsia="Times New Roman" w:hAnsi="Times New Roman" w:cs="Times New Roman"/>
                <w:sz w:val="20"/>
                <w:szCs w:val="20"/>
              </w:rPr>
              <w:t>(2) Admin, data entry</w:t>
            </w:r>
          </w:p>
        </w:tc>
        <w:tc>
          <w:tcPr>
            <w:tcW w:w="1387" w:type="dxa"/>
            <w:noWrap/>
            <w:vAlign w:val="bottom"/>
            <w:hideMark/>
          </w:tcPr>
          <w:p w:rsidR="001A2704" w:rsidRPr="005129E1" w:rsidRDefault="001A2704">
            <w:pPr>
              <w:rPr>
                <w:rFonts w:ascii="Times New Roman" w:eastAsia="Times New Roman" w:hAnsi="Times New Roman" w:cs="Times New Roman"/>
                <w:sz w:val="20"/>
                <w:szCs w:val="20"/>
              </w:rPr>
            </w:pPr>
          </w:p>
        </w:tc>
        <w:tc>
          <w:tcPr>
            <w:tcW w:w="1387" w:type="dxa"/>
            <w:noWrap/>
            <w:vAlign w:val="bottom"/>
            <w:hideMark/>
          </w:tcPr>
          <w:p w:rsidR="001A2704" w:rsidRPr="005129E1" w:rsidRDefault="001A2704">
            <w:pPr>
              <w:spacing w:after="0"/>
              <w:rPr>
                <w:rFonts w:ascii="Times New Roman" w:hAnsi="Times New Roman" w:cs="Times New Roman"/>
                <w:sz w:val="20"/>
                <w:szCs w:val="20"/>
              </w:rPr>
            </w:pPr>
          </w:p>
        </w:tc>
        <w:tc>
          <w:tcPr>
            <w:tcW w:w="2526"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1277" w:type="dxa"/>
            <w:noWrap/>
            <w:vAlign w:val="bottom"/>
            <w:hideMark/>
          </w:tcPr>
          <w:p w:rsidR="001A2704" w:rsidRPr="005129E1" w:rsidRDefault="001A2704">
            <w:pPr>
              <w:spacing w:after="0"/>
              <w:rPr>
                <w:rFonts w:ascii="Times New Roman" w:hAnsi="Times New Roman" w:cs="Times New Roman"/>
                <w:sz w:val="20"/>
                <w:szCs w:val="20"/>
              </w:rPr>
            </w:pPr>
          </w:p>
        </w:tc>
        <w:tc>
          <w:tcPr>
            <w:tcW w:w="2326" w:type="dxa"/>
            <w:noWrap/>
            <w:vAlign w:val="bottom"/>
            <w:hideMark/>
          </w:tcPr>
          <w:p w:rsidR="001A2704" w:rsidRPr="005129E1" w:rsidRDefault="001A2704">
            <w:pPr>
              <w:spacing w:after="0"/>
              <w:rPr>
                <w:rFonts w:ascii="Times New Roman" w:hAnsi="Times New Roman" w:cs="Times New Roman"/>
                <w:sz w:val="20"/>
                <w:szCs w:val="20"/>
              </w:rPr>
            </w:pPr>
          </w:p>
        </w:tc>
      </w:tr>
    </w:tbl>
    <w:p w:rsidR="001A2704" w:rsidRDefault="001A2704" w:rsidP="00E147B8">
      <w:pPr>
        <w:rPr>
          <w:rFonts w:ascii="Times New Roman" w:hAnsi="Times New Roman" w:cs="Times New Roman"/>
          <w:sz w:val="20"/>
          <w:szCs w:val="20"/>
        </w:rPr>
      </w:pPr>
    </w:p>
    <w:p w:rsidR="001A2704" w:rsidRDefault="001A2704" w:rsidP="00E147B8">
      <w:pPr>
        <w:rPr>
          <w:rFonts w:ascii="Times New Roman" w:hAnsi="Times New Roman" w:cs="Times New Roman"/>
          <w:sz w:val="20"/>
          <w:szCs w:val="20"/>
        </w:rPr>
        <w:sectPr w:rsidR="001A2704" w:rsidSect="001A2704">
          <w:pgSz w:w="16838" w:h="11906" w:orient="landscape" w:code="9"/>
          <w:pgMar w:top="1440" w:right="1282" w:bottom="1440" w:left="1440" w:header="706" w:footer="706" w:gutter="0"/>
          <w:cols w:space="708"/>
          <w:docGrid w:linePitch="360"/>
        </w:sectPr>
      </w:pPr>
    </w:p>
    <w:p w:rsidR="001A2704" w:rsidRPr="003711F3" w:rsidRDefault="001A2704" w:rsidP="00E147B8">
      <w:pPr>
        <w:rPr>
          <w:rFonts w:ascii="Times New Roman" w:hAnsi="Times New Roman" w:cs="Times New Roman"/>
          <w:sz w:val="20"/>
          <w:szCs w:val="20"/>
        </w:rPr>
      </w:pPr>
    </w:p>
    <w:p w:rsidR="00CF332D" w:rsidRPr="003711F3" w:rsidRDefault="007D3392" w:rsidP="00E147B8">
      <w:pPr>
        <w:rPr>
          <w:rFonts w:ascii="Times New Roman" w:hAnsi="Times New Roman" w:cs="Times New Roman"/>
          <w:sz w:val="20"/>
          <w:szCs w:val="20"/>
        </w:rPr>
      </w:pPr>
      <w:r w:rsidRPr="003711F3">
        <w:rPr>
          <w:rFonts w:ascii="Times New Roman" w:hAnsi="Times New Roman" w:cs="Times New Roman"/>
          <w:sz w:val="20"/>
          <w:szCs w:val="20"/>
        </w:rPr>
        <w:t xml:space="preserve">Table </w:t>
      </w:r>
      <w:r w:rsidR="001A2704">
        <w:rPr>
          <w:rFonts w:ascii="Times New Roman" w:hAnsi="Times New Roman" w:cs="Times New Roman"/>
          <w:sz w:val="20"/>
          <w:szCs w:val="20"/>
        </w:rPr>
        <w:t>4</w:t>
      </w:r>
      <w:r w:rsidR="00B230C5" w:rsidRPr="003711F3">
        <w:rPr>
          <w:rFonts w:ascii="Times New Roman" w:hAnsi="Times New Roman" w:cs="Times New Roman"/>
          <w:sz w:val="20"/>
          <w:szCs w:val="20"/>
        </w:rPr>
        <w:t xml:space="preserve"> presents the </w:t>
      </w:r>
      <w:r w:rsidR="00D517D9" w:rsidRPr="003711F3">
        <w:rPr>
          <w:rFonts w:ascii="Times New Roman" w:hAnsi="Times New Roman" w:cs="Times New Roman"/>
          <w:sz w:val="20"/>
          <w:szCs w:val="20"/>
        </w:rPr>
        <w:t xml:space="preserve">average </w:t>
      </w:r>
      <w:r w:rsidR="000D748C" w:rsidRPr="003711F3">
        <w:rPr>
          <w:rFonts w:ascii="Times New Roman" w:hAnsi="Times New Roman" w:cs="Times New Roman"/>
          <w:sz w:val="20"/>
          <w:szCs w:val="20"/>
        </w:rPr>
        <w:t xml:space="preserve">change in </w:t>
      </w:r>
      <w:r w:rsidR="00B230C5" w:rsidRPr="003711F3">
        <w:rPr>
          <w:rFonts w:ascii="Times New Roman" w:hAnsi="Times New Roman" w:cs="Times New Roman"/>
          <w:sz w:val="20"/>
          <w:szCs w:val="20"/>
        </w:rPr>
        <w:t>cost</w:t>
      </w:r>
      <w:r w:rsidR="00D517D9" w:rsidRPr="003711F3">
        <w:rPr>
          <w:rFonts w:ascii="Times New Roman" w:hAnsi="Times New Roman" w:cs="Times New Roman"/>
          <w:sz w:val="20"/>
          <w:szCs w:val="20"/>
        </w:rPr>
        <w:t xml:space="preserve">s and utility </w:t>
      </w:r>
      <w:r w:rsidR="000905A7" w:rsidRPr="003711F3">
        <w:rPr>
          <w:rFonts w:ascii="Times New Roman" w:hAnsi="Times New Roman" w:cs="Times New Roman"/>
          <w:sz w:val="20"/>
          <w:szCs w:val="20"/>
        </w:rPr>
        <w:t>(</w:t>
      </w:r>
      <w:r w:rsidR="00D517D9" w:rsidRPr="003711F3">
        <w:rPr>
          <w:rFonts w:ascii="Times New Roman" w:hAnsi="Times New Roman" w:cs="Times New Roman"/>
          <w:sz w:val="20"/>
          <w:szCs w:val="20"/>
        </w:rPr>
        <w:t>per participant</w:t>
      </w:r>
      <w:r w:rsidR="000905A7" w:rsidRPr="003711F3">
        <w:rPr>
          <w:rFonts w:ascii="Times New Roman" w:hAnsi="Times New Roman" w:cs="Times New Roman"/>
          <w:sz w:val="20"/>
          <w:szCs w:val="20"/>
        </w:rPr>
        <w:t>)</w:t>
      </w:r>
      <w:r w:rsidR="00D517D9" w:rsidRPr="003711F3">
        <w:rPr>
          <w:rFonts w:ascii="Times New Roman" w:hAnsi="Times New Roman" w:cs="Times New Roman"/>
          <w:sz w:val="20"/>
          <w:szCs w:val="20"/>
        </w:rPr>
        <w:t xml:space="preserve"> in each group. </w:t>
      </w:r>
    </w:p>
    <w:p w:rsidR="004E62D4" w:rsidRPr="003711F3" w:rsidRDefault="004E62D4" w:rsidP="00E147B8">
      <w:pPr>
        <w:rPr>
          <w:rFonts w:ascii="Times New Roman" w:hAnsi="Times New Roman" w:cs="Times New Roman"/>
          <w:sz w:val="20"/>
          <w:szCs w:val="20"/>
        </w:rPr>
      </w:pPr>
    </w:p>
    <w:p w:rsidR="00E147B8" w:rsidRPr="003711F3" w:rsidRDefault="00CF332D" w:rsidP="004E62D4">
      <w:pPr>
        <w:pStyle w:val="Caption"/>
        <w:keepNext/>
        <w:rPr>
          <w:rFonts w:ascii="Times New Roman" w:hAnsi="Times New Roman" w:cs="Times New Roman"/>
          <w:sz w:val="20"/>
          <w:szCs w:val="20"/>
        </w:rPr>
      </w:pPr>
      <w:r w:rsidRPr="003711F3">
        <w:rPr>
          <w:rFonts w:ascii="Times New Roman" w:hAnsi="Times New Roman" w:cs="Times New Roman"/>
          <w:sz w:val="20"/>
          <w:szCs w:val="20"/>
        </w:rPr>
        <w:t xml:space="preserve">Table </w:t>
      </w:r>
      <w:r w:rsidR="001A2704">
        <w:rPr>
          <w:rFonts w:ascii="Times New Roman" w:hAnsi="Times New Roman" w:cs="Times New Roman"/>
          <w:sz w:val="20"/>
          <w:szCs w:val="20"/>
        </w:rPr>
        <w:t>4</w:t>
      </w:r>
      <w:r w:rsidRPr="003711F3">
        <w:rPr>
          <w:rFonts w:ascii="Times New Roman" w:hAnsi="Times New Roman" w:cs="Times New Roman"/>
          <w:sz w:val="20"/>
          <w:szCs w:val="20"/>
        </w:rPr>
        <w:t>: Cost, effect and cost-effectiveness results (within trial analysis)</w:t>
      </w:r>
      <w:r w:rsidR="000B2762" w:rsidRPr="003711F3">
        <w:rPr>
          <w:rFonts w:ascii="Times New Roman" w:hAnsi="Times New Roman" w:cs="Times New Roman"/>
          <w:sz w:val="20"/>
          <w:szCs w:val="20"/>
        </w:rPr>
        <w:fldChar w:fldCharType="begin"/>
      </w:r>
      <w:r w:rsidR="00E147B8" w:rsidRPr="003711F3">
        <w:rPr>
          <w:rFonts w:ascii="Times New Roman" w:hAnsi="Times New Roman" w:cs="Times New Roman"/>
          <w:sz w:val="20"/>
          <w:szCs w:val="20"/>
        </w:rPr>
        <w:instrText xml:space="preserve"> LINK Excel.SheetMacroEnabled.12 "\\\\cfsj08.campus.gla.ac.uk\\SSD_Home_Data_N\\nb107w\\HELP\\PSA draws.xlsm" "Analysis!R6C3:R12C6" \a \f 5 \h  \* MERGEFORMAT </w:instrText>
      </w:r>
      <w:r w:rsidR="000B2762" w:rsidRPr="003711F3">
        <w:rPr>
          <w:rFonts w:ascii="Times New Roman" w:hAnsi="Times New Roman" w:cs="Times New Roman"/>
          <w:sz w:val="20"/>
          <w:szCs w:val="20"/>
        </w:rPr>
        <w:fldChar w:fldCharType="separate"/>
      </w:r>
    </w:p>
    <w:tbl>
      <w:tblPr>
        <w:tblStyle w:val="TableGrid"/>
        <w:tblW w:w="4635" w:type="dxa"/>
        <w:tblInd w:w="435" w:type="dxa"/>
        <w:tblLayout w:type="fixed"/>
        <w:tblLook w:val="04A0" w:firstRow="1" w:lastRow="0" w:firstColumn="1" w:lastColumn="0" w:noHBand="0" w:noVBand="1"/>
      </w:tblPr>
      <w:tblGrid>
        <w:gridCol w:w="1800"/>
        <w:gridCol w:w="1184"/>
        <w:gridCol w:w="1651"/>
      </w:tblGrid>
      <w:tr w:rsidR="00E36919" w:rsidRPr="003711F3" w:rsidTr="00D517D9">
        <w:trPr>
          <w:trHeight w:val="300"/>
        </w:trPr>
        <w:tc>
          <w:tcPr>
            <w:tcW w:w="1800" w:type="dxa"/>
          </w:tcPr>
          <w:p w:rsidR="00E36919" w:rsidRPr="003711F3" w:rsidRDefault="00E36919" w:rsidP="00E147B8">
            <w:pPr>
              <w:rPr>
                <w:rFonts w:ascii="Times New Roman" w:hAnsi="Times New Roman" w:cs="Times New Roman"/>
                <w:color w:val="000000"/>
                <w:sz w:val="20"/>
                <w:szCs w:val="20"/>
              </w:rPr>
            </w:pPr>
          </w:p>
        </w:tc>
        <w:tc>
          <w:tcPr>
            <w:tcW w:w="1184" w:type="dxa"/>
          </w:tcPr>
          <w:p w:rsidR="00E36919" w:rsidRPr="003711F3" w:rsidRDefault="00E36919" w:rsidP="00E147B8">
            <w:pPr>
              <w:rPr>
                <w:rFonts w:ascii="Times New Roman" w:hAnsi="Times New Roman" w:cs="Times New Roman"/>
                <w:color w:val="000000"/>
                <w:sz w:val="20"/>
                <w:szCs w:val="20"/>
              </w:rPr>
            </w:pPr>
            <w:r w:rsidRPr="003711F3">
              <w:rPr>
                <w:rFonts w:ascii="Times New Roman" w:hAnsi="Times New Roman" w:cs="Times New Roman"/>
                <w:color w:val="000000"/>
                <w:sz w:val="20"/>
                <w:szCs w:val="20"/>
              </w:rPr>
              <w:t>Cost (£)</w:t>
            </w:r>
          </w:p>
        </w:tc>
        <w:tc>
          <w:tcPr>
            <w:tcW w:w="1651" w:type="dxa"/>
          </w:tcPr>
          <w:p w:rsidR="00E36919" w:rsidRPr="003711F3" w:rsidRDefault="00D517D9" w:rsidP="00E147B8">
            <w:pPr>
              <w:rPr>
                <w:rFonts w:ascii="Times New Roman" w:hAnsi="Times New Roman" w:cs="Times New Roman"/>
                <w:color w:val="000000"/>
                <w:sz w:val="20"/>
                <w:szCs w:val="20"/>
              </w:rPr>
            </w:pPr>
            <w:r w:rsidRPr="003711F3">
              <w:rPr>
                <w:rFonts w:ascii="Times New Roman" w:hAnsi="Times New Roman" w:cs="Times New Roman"/>
                <w:color w:val="000000"/>
                <w:sz w:val="20"/>
                <w:szCs w:val="20"/>
              </w:rPr>
              <w:t>Utility change over 12 months</w:t>
            </w:r>
          </w:p>
        </w:tc>
      </w:tr>
      <w:tr w:rsidR="00CF332D" w:rsidRPr="003711F3" w:rsidTr="00CF332D">
        <w:trPr>
          <w:trHeight w:val="233"/>
        </w:trPr>
        <w:tc>
          <w:tcPr>
            <w:tcW w:w="4635" w:type="dxa"/>
            <w:gridSpan w:val="3"/>
          </w:tcPr>
          <w:p w:rsidR="00CF332D" w:rsidRPr="003711F3" w:rsidRDefault="00CF332D" w:rsidP="000D748C">
            <w:pPr>
              <w:rPr>
                <w:rFonts w:ascii="Times New Roman" w:hAnsi="Times New Roman" w:cs="Times New Roman"/>
                <w:color w:val="000000"/>
                <w:sz w:val="20"/>
                <w:szCs w:val="20"/>
              </w:rPr>
            </w:pPr>
          </w:p>
        </w:tc>
      </w:tr>
      <w:tr w:rsidR="008B3043" w:rsidRPr="003711F3" w:rsidTr="00D517D9">
        <w:trPr>
          <w:trHeight w:val="300"/>
        </w:trPr>
        <w:tc>
          <w:tcPr>
            <w:tcW w:w="1800" w:type="dxa"/>
          </w:tcPr>
          <w:p w:rsidR="008B3043" w:rsidRPr="003711F3" w:rsidRDefault="008B3043" w:rsidP="00E147B8">
            <w:pPr>
              <w:rPr>
                <w:rFonts w:ascii="Times New Roman" w:hAnsi="Times New Roman" w:cs="Times New Roman"/>
                <w:color w:val="000000"/>
                <w:sz w:val="20"/>
                <w:szCs w:val="20"/>
              </w:rPr>
            </w:pPr>
            <w:r w:rsidRPr="003711F3">
              <w:rPr>
                <w:rFonts w:ascii="Times New Roman" w:hAnsi="Times New Roman" w:cs="Times New Roman"/>
                <w:color w:val="000000"/>
                <w:sz w:val="20"/>
                <w:szCs w:val="20"/>
              </w:rPr>
              <w:t>Incremental</w:t>
            </w:r>
            <w:r w:rsidR="001E04D2" w:rsidRPr="003711F3">
              <w:rPr>
                <w:rFonts w:ascii="Times New Roman" w:hAnsi="Times New Roman" w:cs="Times New Roman"/>
                <w:color w:val="000000"/>
                <w:sz w:val="20"/>
                <w:szCs w:val="20"/>
              </w:rPr>
              <w:t xml:space="preserve"> </w:t>
            </w:r>
          </w:p>
        </w:tc>
        <w:tc>
          <w:tcPr>
            <w:tcW w:w="1184" w:type="dxa"/>
          </w:tcPr>
          <w:p w:rsidR="008B3043" w:rsidRPr="003711F3" w:rsidRDefault="00940846" w:rsidP="001E04D2">
            <w:pPr>
              <w:rPr>
                <w:rFonts w:ascii="Times New Roman" w:hAnsi="Times New Roman" w:cs="Times New Roman"/>
                <w:color w:val="000000"/>
                <w:sz w:val="20"/>
                <w:szCs w:val="20"/>
              </w:rPr>
            </w:pPr>
            <w:r w:rsidRPr="003711F3">
              <w:rPr>
                <w:rFonts w:ascii="Times New Roman" w:hAnsi="Times New Roman" w:cs="Times New Roman"/>
                <w:color w:val="000000"/>
                <w:sz w:val="20"/>
                <w:szCs w:val="20"/>
              </w:rPr>
              <w:t>£</w:t>
            </w:r>
            <w:r w:rsidR="00C947EC" w:rsidRPr="003711F3">
              <w:rPr>
                <w:rFonts w:ascii="Times New Roman" w:hAnsi="Times New Roman" w:cs="Times New Roman"/>
                <w:color w:val="000000"/>
                <w:sz w:val="20"/>
                <w:szCs w:val="20"/>
              </w:rPr>
              <w:t xml:space="preserve"> </w:t>
            </w:r>
            <w:r w:rsidR="0010008C" w:rsidRPr="003711F3">
              <w:rPr>
                <w:rFonts w:ascii="Times New Roman" w:hAnsi="Times New Roman" w:cs="Times New Roman"/>
                <w:color w:val="000000"/>
                <w:sz w:val="20"/>
                <w:szCs w:val="20"/>
              </w:rPr>
              <w:t>929</w:t>
            </w:r>
            <w:r w:rsidR="001E04D2" w:rsidRPr="003711F3">
              <w:rPr>
                <w:rFonts w:ascii="Times New Roman" w:hAnsi="Times New Roman" w:cs="Times New Roman"/>
                <w:color w:val="000000"/>
                <w:sz w:val="20"/>
                <w:szCs w:val="20"/>
              </w:rPr>
              <w:t>,  standard error £</w:t>
            </w:r>
            <w:r w:rsidR="0010008C" w:rsidRPr="003711F3">
              <w:rPr>
                <w:rFonts w:ascii="Times New Roman" w:hAnsi="Times New Roman" w:cs="Times New Roman"/>
                <w:color w:val="000000"/>
                <w:sz w:val="20"/>
                <w:szCs w:val="20"/>
              </w:rPr>
              <w:t>452</w:t>
            </w:r>
          </w:p>
        </w:tc>
        <w:tc>
          <w:tcPr>
            <w:tcW w:w="1651" w:type="dxa"/>
          </w:tcPr>
          <w:p w:rsidR="008B3043" w:rsidRPr="003711F3" w:rsidRDefault="001E04D2" w:rsidP="00DA0270">
            <w:pPr>
              <w:rPr>
                <w:rFonts w:ascii="Times New Roman" w:hAnsi="Times New Roman" w:cs="Times New Roman"/>
                <w:color w:val="000000"/>
                <w:sz w:val="20"/>
                <w:szCs w:val="20"/>
              </w:rPr>
            </w:pPr>
            <w:r w:rsidRPr="003711F3">
              <w:rPr>
                <w:rFonts w:ascii="Times New Roman" w:hAnsi="Times New Roman" w:cs="Times New Roman"/>
                <w:sz w:val="20"/>
                <w:szCs w:val="20"/>
              </w:rPr>
              <w:t>0·076 (95% CI:  0·028, 0·124)</w:t>
            </w:r>
            <w:r w:rsidRPr="003711F3">
              <w:rPr>
                <w:rFonts w:ascii="Times New Roman" w:hAnsi="Times New Roman" w:cs="Times New Roman"/>
                <w:color w:val="000000"/>
                <w:sz w:val="20"/>
                <w:szCs w:val="20"/>
              </w:rPr>
              <w:t>, standard error  0.026</w:t>
            </w:r>
          </w:p>
        </w:tc>
      </w:tr>
    </w:tbl>
    <w:p w:rsidR="00E147B8" w:rsidRPr="003711F3" w:rsidRDefault="000B2762" w:rsidP="002E1D37">
      <w:pPr>
        <w:rPr>
          <w:rFonts w:ascii="Times New Roman" w:hAnsi="Times New Roman" w:cs="Times New Roman"/>
          <w:sz w:val="20"/>
          <w:szCs w:val="20"/>
        </w:rPr>
      </w:pPr>
      <w:r w:rsidRPr="003711F3">
        <w:rPr>
          <w:rFonts w:ascii="Times New Roman" w:hAnsi="Times New Roman" w:cs="Times New Roman"/>
          <w:sz w:val="20"/>
          <w:szCs w:val="20"/>
        </w:rPr>
        <w:fldChar w:fldCharType="end"/>
      </w:r>
    </w:p>
    <w:p w:rsidR="00B230C5" w:rsidRPr="003711F3" w:rsidRDefault="00B230C5" w:rsidP="00B230C5">
      <w:pPr>
        <w:rPr>
          <w:rFonts w:ascii="Times New Roman" w:hAnsi="Times New Roman" w:cs="Times New Roman"/>
          <w:sz w:val="20"/>
          <w:szCs w:val="20"/>
        </w:rPr>
      </w:pPr>
      <w:r w:rsidRPr="003711F3">
        <w:rPr>
          <w:rFonts w:ascii="Times New Roman" w:hAnsi="Times New Roman" w:cs="Times New Roman"/>
          <w:sz w:val="20"/>
          <w:szCs w:val="20"/>
        </w:rPr>
        <w:t xml:space="preserve">The results illustrate that </w:t>
      </w:r>
      <w:r w:rsidR="00CB1161" w:rsidRPr="003711F3">
        <w:rPr>
          <w:rFonts w:ascii="Times New Roman" w:hAnsi="Times New Roman" w:cs="Times New Roman"/>
          <w:sz w:val="20"/>
          <w:szCs w:val="20"/>
        </w:rPr>
        <w:t>CARE</w:t>
      </w:r>
      <w:r w:rsidR="00CF332D"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was</w:t>
      </w:r>
      <w:r w:rsidRPr="003711F3">
        <w:rPr>
          <w:rFonts w:ascii="Times New Roman" w:hAnsi="Times New Roman" w:cs="Times New Roman"/>
          <w:sz w:val="20"/>
          <w:szCs w:val="20"/>
        </w:rPr>
        <w:t xml:space="preserve"> more expensive than </w:t>
      </w:r>
      <w:r w:rsidR="004325B9" w:rsidRPr="003711F3">
        <w:rPr>
          <w:rFonts w:ascii="Times New Roman" w:hAnsi="Times New Roman" w:cs="Times New Roman"/>
          <w:sz w:val="20"/>
          <w:szCs w:val="20"/>
        </w:rPr>
        <w:t>usual care</w:t>
      </w:r>
      <w:r w:rsidR="000818ED" w:rsidRPr="003711F3">
        <w:rPr>
          <w:rFonts w:ascii="Times New Roman" w:hAnsi="Times New Roman" w:cs="Times New Roman"/>
          <w:sz w:val="20"/>
          <w:szCs w:val="20"/>
        </w:rPr>
        <w:t xml:space="preserve"> with an additional cost of £</w:t>
      </w:r>
      <w:r w:rsidR="008C3236" w:rsidRPr="003711F3">
        <w:rPr>
          <w:rFonts w:ascii="Times New Roman" w:hAnsi="Times New Roman" w:cs="Times New Roman"/>
          <w:sz w:val="20"/>
          <w:szCs w:val="20"/>
        </w:rPr>
        <w:t>929</w:t>
      </w:r>
      <w:r w:rsidR="00C947EC" w:rsidRPr="003711F3">
        <w:rPr>
          <w:rFonts w:ascii="Times New Roman" w:hAnsi="Times New Roman" w:cs="Times New Roman"/>
          <w:sz w:val="20"/>
          <w:szCs w:val="20"/>
        </w:rPr>
        <w:t xml:space="preserve"> </w:t>
      </w:r>
      <w:r w:rsidR="000818ED" w:rsidRPr="003711F3">
        <w:rPr>
          <w:rFonts w:ascii="Times New Roman" w:hAnsi="Times New Roman" w:cs="Times New Roman"/>
          <w:sz w:val="20"/>
          <w:szCs w:val="20"/>
        </w:rPr>
        <w:t xml:space="preserve"> per individual (</w:t>
      </w:r>
      <w:r w:rsidR="00954CD4" w:rsidRPr="003711F3">
        <w:rPr>
          <w:rFonts w:ascii="Times New Roman" w:hAnsi="Times New Roman" w:cs="Times New Roman"/>
          <w:sz w:val="20"/>
          <w:szCs w:val="20"/>
        </w:rPr>
        <w:t>95% CIs</w:t>
      </w:r>
      <w:r w:rsidR="000D748C" w:rsidRPr="003711F3">
        <w:rPr>
          <w:rFonts w:ascii="Times New Roman" w:hAnsi="Times New Roman" w:cs="Times New Roman"/>
          <w:sz w:val="20"/>
          <w:szCs w:val="20"/>
        </w:rPr>
        <w:t xml:space="preserve">: </w:t>
      </w:r>
      <w:r w:rsidR="00954CD4" w:rsidRPr="003711F3">
        <w:rPr>
          <w:rFonts w:ascii="Times New Roman" w:hAnsi="Times New Roman" w:cs="Times New Roman"/>
          <w:sz w:val="20"/>
          <w:szCs w:val="20"/>
        </w:rPr>
        <w:t xml:space="preserve"> </w:t>
      </w:r>
      <w:r w:rsidR="00BC07D8" w:rsidRPr="003711F3">
        <w:rPr>
          <w:rFonts w:ascii="Times New Roman" w:hAnsi="Times New Roman" w:cs="Times New Roman"/>
          <w:sz w:val="20"/>
          <w:szCs w:val="20"/>
        </w:rPr>
        <w:t>£</w:t>
      </w:r>
      <w:r w:rsidR="008C3236" w:rsidRPr="003711F3">
        <w:rPr>
          <w:rFonts w:ascii="Times New Roman" w:hAnsi="Times New Roman" w:cs="Times New Roman"/>
          <w:sz w:val="20"/>
          <w:szCs w:val="20"/>
        </w:rPr>
        <w:t>86</w:t>
      </w:r>
      <w:r w:rsidR="00BC07D8" w:rsidRPr="003711F3">
        <w:rPr>
          <w:rFonts w:ascii="Times New Roman" w:hAnsi="Times New Roman" w:cs="Times New Roman"/>
          <w:sz w:val="20"/>
          <w:szCs w:val="20"/>
        </w:rPr>
        <w:t>, £</w:t>
      </w:r>
      <w:r w:rsidR="008C3236" w:rsidRPr="003711F3">
        <w:rPr>
          <w:rFonts w:ascii="Times New Roman" w:hAnsi="Times New Roman" w:cs="Times New Roman"/>
          <w:sz w:val="20"/>
          <w:szCs w:val="20"/>
        </w:rPr>
        <w:t>1788</w:t>
      </w:r>
      <w:r w:rsidR="00BC07D8" w:rsidRPr="003711F3">
        <w:rPr>
          <w:rFonts w:ascii="Times New Roman" w:hAnsi="Times New Roman" w:cs="Times New Roman"/>
          <w:sz w:val="20"/>
          <w:szCs w:val="20"/>
        </w:rPr>
        <w:t>)</w:t>
      </w:r>
      <w:r w:rsidR="000818ED" w:rsidRPr="003711F3">
        <w:rPr>
          <w:rFonts w:ascii="Times New Roman" w:hAnsi="Times New Roman" w:cs="Times New Roman"/>
          <w:sz w:val="20"/>
          <w:szCs w:val="20"/>
        </w:rPr>
        <w:t>)</w:t>
      </w:r>
      <w:r w:rsidR="004E62D4" w:rsidRPr="003711F3">
        <w:rPr>
          <w:rFonts w:ascii="Times New Roman" w:hAnsi="Times New Roman" w:cs="Times New Roman"/>
          <w:sz w:val="20"/>
          <w:szCs w:val="20"/>
        </w:rPr>
        <w:t>. This was</w:t>
      </w:r>
      <w:r w:rsidRPr="003711F3">
        <w:rPr>
          <w:rFonts w:ascii="Times New Roman" w:hAnsi="Times New Roman" w:cs="Times New Roman"/>
          <w:sz w:val="20"/>
          <w:szCs w:val="20"/>
        </w:rPr>
        <w:t xml:space="preserve"> driven </w:t>
      </w:r>
      <w:r w:rsidR="00DA0270" w:rsidRPr="003711F3">
        <w:rPr>
          <w:rFonts w:ascii="Times New Roman" w:hAnsi="Times New Roman" w:cs="Times New Roman"/>
          <w:sz w:val="20"/>
          <w:szCs w:val="20"/>
        </w:rPr>
        <w:t xml:space="preserve">partly </w:t>
      </w:r>
      <w:r w:rsidRPr="003711F3">
        <w:rPr>
          <w:rFonts w:ascii="Times New Roman" w:hAnsi="Times New Roman" w:cs="Times New Roman"/>
          <w:sz w:val="20"/>
          <w:szCs w:val="20"/>
        </w:rPr>
        <w:t>by the additional cost of the intervention</w:t>
      </w:r>
      <w:r w:rsidR="000D748C" w:rsidRPr="003711F3">
        <w:rPr>
          <w:rFonts w:ascii="Times New Roman" w:hAnsi="Times New Roman" w:cs="Times New Roman"/>
          <w:sz w:val="20"/>
          <w:szCs w:val="20"/>
        </w:rPr>
        <w:t xml:space="preserve"> but </w:t>
      </w:r>
      <w:r w:rsidR="00DA0270" w:rsidRPr="003711F3">
        <w:rPr>
          <w:rFonts w:ascii="Times New Roman" w:hAnsi="Times New Roman" w:cs="Times New Roman"/>
          <w:sz w:val="20"/>
          <w:szCs w:val="20"/>
        </w:rPr>
        <w:t>more</w:t>
      </w:r>
      <w:r w:rsidR="000D748C" w:rsidRPr="003711F3">
        <w:rPr>
          <w:rFonts w:ascii="Times New Roman" w:hAnsi="Times New Roman" w:cs="Times New Roman"/>
          <w:sz w:val="20"/>
          <w:szCs w:val="20"/>
        </w:rPr>
        <w:t xml:space="preserve"> by a</w:t>
      </w:r>
      <w:r w:rsidR="00DA0270" w:rsidRPr="003711F3">
        <w:rPr>
          <w:rFonts w:ascii="Times New Roman" w:hAnsi="Times New Roman" w:cs="Times New Roman"/>
          <w:sz w:val="20"/>
          <w:szCs w:val="20"/>
        </w:rPr>
        <w:t xml:space="preserve"> large</w:t>
      </w:r>
      <w:r w:rsidR="000D748C" w:rsidRPr="003711F3">
        <w:rPr>
          <w:rFonts w:ascii="Times New Roman" w:hAnsi="Times New Roman" w:cs="Times New Roman"/>
          <w:sz w:val="20"/>
          <w:szCs w:val="20"/>
        </w:rPr>
        <w:t xml:space="preserve"> increase in </w:t>
      </w:r>
      <w:r w:rsidR="00DA0270" w:rsidRPr="003711F3">
        <w:rPr>
          <w:rFonts w:ascii="Times New Roman" w:hAnsi="Times New Roman" w:cs="Times New Roman"/>
          <w:sz w:val="20"/>
          <w:szCs w:val="20"/>
        </w:rPr>
        <w:t>inpatient costs in the intervention group (increase of £654 per participant in the CARE</w:t>
      </w:r>
      <w:r w:rsidR="004E62D4" w:rsidRPr="003711F3">
        <w:rPr>
          <w:rFonts w:ascii="Times New Roman" w:hAnsi="Times New Roman" w:cs="Times New Roman"/>
          <w:sz w:val="20"/>
          <w:szCs w:val="20"/>
        </w:rPr>
        <w:t xml:space="preserve"> </w:t>
      </w:r>
      <w:r w:rsidR="00DA0270" w:rsidRPr="003711F3">
        <w:rPr>
          <w:rFonts w:ascii="Times New Roman" w:hAnsi="Times New Roman" w:cs="Times New Roman"/>
          <w:sz w:val="20"/>
          <w:szCs w:val="20"/>
        </w:rPr>
        <w:t>Plus intervention group compared to a reduction of £</w:t>
      </w:r>
      <w:r w:rsidR="00B074E5" w:rsidRPr="003711F3">
        <w:rPr>
          <w:rFonts w:ascii="Times New Roman" w:hAnsi="Times New Roman" w:cs="Times New Roman"/>
          <w:sz w:val="20"/>
          <w:szCs w:val="20"/>
        </w:rPr>
        <w:t xml:space="preserve">30 </w:t>
      </w:r>
      <w:r w:rsidR="00DA0270" w:rsidRPr="003711F3">
        <w:rPr>
          <w:rFonts w:ascii="Times New Roman" w:hAnsi="Times New Roman" w:cs="Times New Roman"/>
          <w:sz w:val="20"/>
          <w:szCs w:val="20"/>
        </w:rPr>
        <w:t>per participant in the usual care group)</w:t>
      </w:r>
      <w:r w:rsidR="000818ED" w:rsidRPr="003711F3">
        <w:rPr>
          <w:rFonts w:ascii="Times New Roman" w:hAnsi="Times New Roman" w:cs="Times New Roman"/>
          <w:sz w:val="20"/>
          <w:szCs w:val="20"/>
        </w:rPr>
        <w:t xml:space="preserve">. The results also indicate that </w:t>
      </w:r>
      <w:r w:rsidR="00CB1161"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was</w:t>
      </w:r>
      <w:r w:rsidRPr="003711F3">
        <w:rPr>
          <w:rFonts w:ascii="Times New Roman" w:hAnsi="Times New Roman" w:cs="Times New Roman"/>
          <w:sz w:val="20"/>
          <w:szCs w:val="20"/>
        </w:rPr>
        <w:t xml:space="preserve"> more effective in terms of QALYs</w:t>
      </w:r>
      <w:r w:rsidR="000818ED" w:rsidRPr="003711F3">
        <w:rPr>
          <w:rFonts w:ascii="Times New Roman" w:hAnsi="Times New Roman" w:cs="Times New Roman"/>
          <w:sz w:val="20"/>
          <w:szCs w:val="20"/>
        </w:rPr>
        <w:t xml:space="preserve"> with</w:t>
      </w:r>
      <w:r w:rsidRPr="003711F3">
        <w:rPr>
          <w:rFonts w:ascii="Times New Roman" w:hAnsi="Times New Roman" w:cs="Times New Roman"/>
          <w:sz w:val="20"/>
          <w:szCs w:val="20"/>
        </w:rPr>
        <w:t xml:space="preserve"> a gain in quality adjusted life years of</w:t>
      </w:r>
      <w:r w:rsidR="00BC07D8" w:rsidRPr="003711F3">
        <w:rPr>
          <w:rFonts w:ascii="Times New Roman" w:hAnsi="Times New Roman" w:cs="Times New Roman"/>
          <w:sz w:val="20"/>
          <w:szCs w:val="20"/>
        </w:rPr>
        <w:t xml:space="preserve"> 0·076 (95% CI:  0·028, 0·124)</w:t>
      </w:r>
      <w:r w:rsidRPr="003711F3">
        <w:rPr>
          <w:rFonts w:ascii="Times New Roman" w:hAnsi="Times New Roman" w:cs="Times New Roman"/>
          <w:sz w:val="20"/>
          <w:szCs w:val="20"/>
        </w:rPr>
        <w:t xml:space="preserve">. As a result the </w:t>
      </w:r>
      <w:r w:rsidR="00CB1161"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w:t>
      </w:r>
      <w:r w:rsidR="004E62D4" w:rsidRPr="003711F3">
        <w:rPr>
          <w:rFonts w:ascii="Times New Roman" w:hAnsi="Times New Roman" w:cs="Times New Roman"/>
          <w:sz w:val="20"/>
          <w:szCs w:val="20"/>
        </w:rPr>
        <w:t>tervention was</w:t>
      </w:r>
      <w:r w:rsidRPr="003711F3">
        <w:rPr>
          <w:rFonts w:ascii="Times New Roman" w:hAnsi="Times New Roman" w:cs="Times New Roman"/>
          <w:sz w:val="20"/>
          <w:szCs w:val="20"/>
        </w:rPr>
        <w:t xml:space="preserve"> associated with an incremental cost-effectiveness of £</w:t>
      </w:r>
      <w:r w:rsidR="00186031" w:rsidRPr="003711F3">
        <w:rPr>
          <w:rFonts w:ascii="Times New Roman" w:hAnsi="Times New Roman" w:cs="Times New Roman"/>
          <w:sz w:val="20"/>
          <w:szCs w:val="20"/>
        </w:rPr>
        <w:t xml:space="preserve"> </w:t>
      </w:r>
      <w:r w:rsidR="00B074E5" w:rsidRPr="003711F3">
        <w:rPr>
          <w:rFonts w:ascii="Times New Roman" w:hAnsi="Times New Roman" w:cs="Times New Roman"/>
          <w:sz w:val="20"/>
          <w:szCs w:val="20"/>
        </w:rPr>
        <w:t>12,224</w:t>
      </w:r>
      <w:r w:rsidR="00BC07D8"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per QALY gained. </w:t>
      </w:r>
    </w:p>
    <w:p w:rsidR="000818ED" w:rsidRPr="003711F3" w:rsidRDefault="000818ED" w:rsidP="000818ED">
      <w:pPr>
        <w:rPr>
          <w:rFonts w:ascii="Times New Roman" w:hAnsi="Times New Roman" w:cs="Times New Roman"/>
          <w:sz w:val="20"/>
          <w:szCs w:val="20"/>
        </w:rPr>
      </w:pPr>
      <w:r w:rsidRPr="003711F3">
        <w:rPr>
          <w:rFonts w:ascii="Times New Roman" w:hAnsi="Times New Roman" w:cs="Times New Roman"/>
          <w:sz w:val="20"/>
          <w:szCs w:val="20"/>
        </w:rPr>
        <w:t>Figure 1 shows the uncertainty surrounding the estimates of the costs and effects</w:t>
      </w:r>
      <w:r w:rsidR="00D517D9" w:rsidRPr="003711F3">
        <w:rPr>
          <w:rFonts w:ascii="Times New Roman" w:hAnsi="Times New Roman" w:cs="Times New Roman"/>
          <w:sz w:val="20"/>
          <w:szCs w:val="20"/>
        </w:rPr>
        <w:t xml:space="preserve"> on the incremental cost-effectiveness plane</w:t>
      </w:r>
      <w:r w:rsidR="004E62D4" w:rsidRPr="003711F3">
        <w:rPr>
          <w:rFonts w:ascii="Times New Roman" w:hAnsi="Times New Roman" w:cs="Times New Roman"/>
          <w:sz w:val="20"/>
          <w:szCs w:val="20"/>
        </w:rPr>
        <w:t>. The figure shows that there is</w:t>
      </w:r>
      <w:r w:rsidRPr="003711F3">
        <w:rPr>
          <w:rFonts w:ascii="Times New Roman" w:hAnsi="Times New Roman" w:cs="Times New Roman"/>
          <w:sz w:val="20"/>
          <w:szCs w:val="20"/>
        </w:rPr>
        <w:t xml:space="preserve"> </w:t>
      </w:r>
      <w:r w:rsidR="00827243" w:rsidRPr="003711F3">
        <w:rPr>
          <w:rFonts w:ascii="Times New Roman" w:hAnsi="Times New Roman" w:cs="Times New Roman"/>
          <w:sz w:val="20"/>
          <w:szCs w:val="20"/>
        </w:rPr>
        <w:t xml:space="preserve">very little </w:t>
      </w:r>
      <w:r w:rsidRPr="003711F3">
        <w:rPr>
          <w:rFonts w:ascii="Times New Roman" w:hAnsi="Times New Roman" w:cs="Times New Roman"/>
          <w:sz w:val="20"/>
          <w:szCs w:val="20"/>
        </w:rPr>
        <w:t xml:space="preserve">uncertainty </w:t>
      </w:r>
      <w:r w:rsidR="0064206D" w:rsidRPr="003711F3">
        <w:rPr>
          <w:rFonts w:ascii="Times New Roman" w:hAnsi="Times New Roman" w:cs="Times New Roman"/>
          <w:sz w:val="20"/>
          <w:szCs w:val="20"/>
        </w:rPr>
        <w:t xml:space="preserve">about whether </w:t>
      </w:r>
      <w:r w:rsidR="00CB1161"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was</w:t>
      </w:r>
      <w:r w:rsidRPr="003711F3">
        <w:rPr>
          <w:rFonts w:ascii="Times New Roman" w:hAnsi="Times New Roman" w:cs="Times New Roman"/>
          <w:sz w:val="20"/>
          <w:szCs w:val="20"/>
        </w:rPr>
        <w:t xml:space="preserve"> more expensive than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r w:rsidR="00FF7067" w:rsidRPr="003711F3">
        <w:rPr>
          <w:rFonts w:ascii="Times New Roman" w:hAnsi="Times New Roman" w:cs="Times New Roman"/>
          <w:sz w:val="20"/>
          <w:szCs w:val="20"/>
        </w:rPr>
        <w:t xml:space="preserve">i.e. </w:t>
      </w:r>
      <w:r w:rsidR="00827243" w:rsidRPr="003711F3">
        <w:rPr>
          <w:rFonts w:ascii="Times New Roman" w:hAnsi="Times New Roman" w:cs="Times New Roman"/>
          <w:sz w:val="20"/>
          <w:szCs w:val="20"/>
        </w:rPr>
        <w:t xml:space="preserve">almost all </w:t>
      </w:r>
      <w:r w:rsidR="0064206D" w:rsidRPr="003711F3">
        <w:rPr>
          <w:rFonts w:ascii="Times New Roman" w:hAnsi="Times New Roman" w:cs="Times New Roman"/>
          <w:sz w:val="20"/>
          <w:szCs w:val="20"/>
        </w:rPr>
        <w:t xml:space="preserve">of </w:t>
      </w:r>
      <w:r w:rsidRPr="003711F3">
        <w:rPr>
          <w:rFonts w:ascii="Times New Roman" w:hAnsi="Times New Roman" w:cs="Times New Roman"/>
          <w:sz w:val="20"/>
          <w:szCs w:val="20"/>
        </w:rPr>
        <w:t xml:space="preserve">the </w:t>
      </w:r>
      <w:r w:rsidR="00FF7067" w:rsidRPr="003711F3">
        <w:rPr>
          <w:rFonts w:ascii="Times New Roman" w:hAnsi="Times New Roman" w:cs="Times New Roman"/>
          <w:sz w:val="20"/>
          <w:szCs w:val="20"/>
        </w:rPr>
        <w:t xml:space="preserve">incremental costs are </w:t>
      </w:r>
      <w:r w:rsidR="00827243" w:rsidRPr="003711F3">
        <w:rPr>
          <w:rFonts w:ascii="Times New Roman" w:hAnsi="Times New Roman" w:cs="Times New Roman"/>
          <w:sz w:val="20"/>
          <w:szCs w:val="20"/>
        </w:rPr>
        <w:t>positive</w:t>
      </w:r>
      <w:r w:rsidR="00FF7067" w:rsidRPr="003711F3">
        <w:rPr>
          <w:rFonts w:ascii="Times New Roman" w:hAnsi="Times New Roman" w:cs="Times New Roman"/>
          <w:sz w:val="20"/>
          <w:szCs w:val="20"/>
        </w:rPr>
        <w:t xml:space="preserve">), </w:t>
      </w:r>
      <w:r w:rsidR="00827243" w:rsidRPr="003711F3">
        <w:rPr>
          <w:rFonts w:ascii="Times New Roman" w:hAnsi="Times New Roman" w:cs="Times New Roman"/>
          <w:sz w:val="20"/>
          <w:szCs w:val="20"/>
        </w:rPr>
        <w:t xml:space="preserve">but </w:t>
      </w:r>
      <w:r w:rsidRPr="003711F3">
        <w:rPr>
          <w:rFonts w:ascii="Times New Roman" w:hAnsi="Times New Roman" w:cs="Times New Roman"/>
          <w:sz w:val="20"/>
          <w:szCs w:val="20"/>
        </w:rPr>
        <w:t xml:space="preserve">there is </w:t>
      </w:r>
      <w:r w:rsidR="0064206D" w:rsidRPr="003711F3">
        <w:rPr>
          <w:rFonts w:ascii="Times New Roman" w:hAnsi="Times New Roman" w:cs="Times New Roman"/>
          <w:sz w:val="20"/>
          <w:szCs w:val="20"/>
        </w:rPr>
        <w:t>considerable</w:t>
      </w:r>
      <w:r w:rsidRPr="003711F3">
        <w:rPr>
          <w:rFonts w:ascii="Times New Roman" w:hAnsi="Times New Roman" w:cs="Times New Roman"/>
          <w:sz w:val="20"/>
          <w:szCs w:val="20"/>
        </w:rPr>
        <w:t xml:space="preserve"> uncertainty about the </w:t>
      </w:r>
      <w:r w:rsidR="000905A7" w:rsidRPr="003711F3">
        <w:rPr>
          <w:rFonts w:ascii="Times New Roman" w:hAnsi="Times New Roman" w:cs="Times New Roman"/>
          <w:sz w:val="20"/>
          <w:szCs w:val="20"/>
        </w:rPr>
        <w:t>magnitude</w:t>
      </w:r>
      <w:r w:rsidRPr="003711F3">
        <w:rPr>
          <w:rFonts w:ascii="Times New Roman" w:hAnsi="Times New Roman" w:cs="Times New Roman"/>
          <w:sz w:val="20"/>
          <w:szCs w:val="20"/>
        </w:rPr>
        <w:t xml:space="preserve"> of the cost difference. In addition, the figure shows that there is </w:t>
      </w:r>
      <w:r w:rsidR="00827243" w:rsidRPr="003711F3">
        <w:rPr>
          <w:rFonts w:ascii="Times New Roman" w:hAnsi="Times New Roman" w:cs="Times New Roman"/>
          <w:sz w:val="20"/>
          <w:szCs w:val="20"/>
        </w:rPr>
        <w:t xml:space="preserve">almost no </w:t>
      </w:r>
      <w:r w:rsidRPr="003711F3">
        <w:rPr>
          <w:rFonts w:ascii="Times New Roman" w:hAnsi="Times New Roman" w:cs="Times New Roman"/>
          <w:sz w:val="20"/>
          <w:szCs w:val="20"/>
        </w:rPr>
        <w:t xml:space="preserve">uncertainty </w:t>
      </w:r>
      <w:r w:rsidR="00FF7067" w:rsidRPr="003711F3">
        <w:rPr>
          <w:rFonts w:ascii="Times New Roman" w:hAnsi="Times New Roman" w:cs="Times New Roman"/>
          <w:sz w:val="20"/>
          <w:szCs w:val="20"/>
        </w:rPr>
        <w:t xml:space="preserve">about whether </w:t>
      </w:r>
      <w:r w:rsidR="00CB1161"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was</w:t>
      </w:r>
      <w:r w:rsidRPr="003711F3">
        <w:rPr>
          <w:rFonts w:ascii="Times New Roman" w:hAnsi="Times New Roman" w:cs="Times New Roman"/>
          <w:sz w:val="20"/>
          <w:szCs w:val="20"/>
        </w:rPr>
        <w:t xml:space="preserve"> more effective than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r w:rsidR="00FF7067" w:rsidRPr="003711F3">
        <w:rPr>
          <w:rFonts w:ascii="Times New Roman" w:hAnsi="Times New Roman" w:cs="Times New Roman"/>
          <w:sz w:val="20"/>
          <w:szCs w:val="20"/>
        </w:rPr>
        <w:t>i.e.</w:t>
      </w:r>
      <w:r w:rsidRPr="003711F3">
        <w:rPr>
          <w:rFonts w:ascii="Times New Roman" w:hAnsi="Times New Roman" w:cs="Times New Roman"/>
          <w:sz w:val="20"/>
          <w:szCs w:val="20"/>
        </w:rPr>
        <w:t xml:space="preserve"> </w:t>
      </w:r>
      <w:r w:rsidR="00827243" w:rsidRPr="003711F3">
        <w:rPr>
          <w:rFonts w:ascii="Times New Roman" w:hAnsi="Times New Roman" w:cs="Times New Roman"/>
          <w:sz w:val="20"/>
          <w:szCs w:val="20"/>
        </w:rPr>
        <w:t>almost all</w:t>
      </w:r>
      <w:r w:rsidRPr="003711F3">
        <w:rPr>
          <w:rFonts w:ascii="Times New Roman" w:hAnsi="Times New Roman" w:cs="Times New Roman"/>
          <w:sz w:val="20"/>
          <w:szCs w:val="20"/>
        </w:rPr>
        <w:t xml:space="preserve"> of the incremental QALYs are </w:t>
      </w:r>
      <w:r w:rsidR="00827243" w:rsidRPr="003711F3">
        <w:rPr>
          <w:rFonts w:ascii="Times New Roman" w:hAnsi="Times New Roman" w:cs="Times New Roman"/>
          <w:sz w:val="20"/>
          <w:szCs w:val="20"/>
        </w:rPr>
        <w:t>positive</w:t>
      </w:r>
      <w:r w:rsidRPr="003711F3">
        <w:rPr>
          <w:rFonts w:ascii="Times New Roman" w:hAnsi="Times New Roman" w:cs="Times New Roman"/>
          <w:sz w:val="20"/>
          <w:szCs w:val="20"/>
        </w:rPr>
        <w:t xml:space="preserve">) </w:t>
      </w:r>
      <w:r w:rsidR="00827243" w:rsidRPr="003711F3">
        <w:rPr>
          <w:rFonts w:ascii="Times New Roman" w:hAnsi="Times New Roman" w:cs="Times New Roman"/>
          <w:sz w:val="20"/>
          <w:szCs w:val="20"/>
        </w:rPr>
        <w:t xml:space="preserve">but </w:t>
      </w:r>
      <w:r w:rsidRPr="003711F3">
        <w:rPr>
          <w:rFonts w:ascii="Times New Roman" w:hAnsi="Times New Roman" w:cs="Times New Roman"/>
          <w:sz w:val="20"/>
          <w:szCs w:val="20"/>
        </w:rPr>
        <w:t xml:space="preserve">there is considerable uncertainty about the </w:t>
      </w:r>
      <w:r w:rsidR="000905A7" w:rsidRPr="003711F3">
        <w:rPr>
          <w:rFonts w:ascii="Times New Roman" w:hAnsi="Times New Roman" w:cs="Times New Roman"/>
          <w:sz w:val="20"/>
          <w:szCs w:val="20"/>
        </w:rPr>
        <w:t>magnitude</w:t>
      </w:r>
      <w:r w:rsidRPr="003711F3">
        <w:rPr>
          <w:rFonts w:ascii="Times New Roman" w:hAnsi="Times New Roman" w:cs="Times New Roman"/>
          <w:sz w:val="20"/>
          <w:szCs w:val="20"/>
        </w:rPr>
        <w:t xml:space="preserve"> of the effect difference. </w:t>
      </w:r>
    </w:p>
    <w:p w:rsidR="00FF7067" w:rsidRPr="003711F3" w:rsidRDefault="004E41D3" w:rsidP="000818ED">
      <w:pPr>
        <w:rPr>
          <w:rFonts w:ascii="Times New Roman" w:hAnsi="Times New Roman" w:cs="Times New Roman"/>
          <w:sz w:val="20"/>
          <w:szCs w:val="20"/>
        </w:rPr>
      </w:pPr>
      <w:r w:rsidRPr="003711F3">
        <w:rPr>
          <w:rFonts w:ascii="Times New Roman" w:hAnsi="Times New Roman" w:cs="Times New Roman"/>
          <w:noProof/>
          <w:sz w:val="20"/>
          <w:szCs w:val="20"/>
          <w:lang w:val="en-US"/>
        </w:rPr>
        <w:lastRenderedPageBreak/>
        <w:drawing>
          <wp:inline distT="0" distB="0" distL="0" distR="0">
            <wp:extent cx="5731510" cy="3598115"/>
            <wp:effectExtent l="19050" t="0" r="21590" b="2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7067" w:rsidRPr="003711F3" w:rsidRDefault="00FF7067" w:rsidP="00FF7067">
      <w:pPr>
        <w:pStyle w:val="ListParagraph"/>
        <w:ind w:left="0"/>
        <w:rPr>
          <w:rFonts w:ascii="Times New Roman" w:hAnsi="Times New Roman" w:cs="Times New Roman"/>
          <w:b/>
          <w:sz w:val="20"/>
          <w:szCs w:val="20"/>
        </w:rPr>
      </w:pPr>
      <w:r w:rsidRPr="003711F3">
        <w:rPr>
          <w:rFonts w:ascii="Times New Roman" w:hAnsi="Times New Roman" w:cs="Times New Roman"/>
          <w:b/>
          <w:sz w:val="20"/>
          <w:szCs w:val="20"/>
        </w:rPr>
        <w:t xml:space="preserve">Figure 1: Incremental cost-effectiveness plane for </w:t>
      </w:r>
      <w:r w:rsidR="00DA0270" w:rsidRPr="003711F3">
        <w:rPr>
          <w:rFonts w:ascii="Times New Roman" w:hAnsi="Times New Roman" w:cs="Times New Roman"/>
          <w:b/>
          <w:sz w:val="20"/>
          <w:szCs w:val="20"/>
        </w:rPr>
        <w:t>CARE</w:t>
      </w:r>
      <w:r w:rsidR="004E62D4" w:rsidRPr="003711F3">
        <w:rPr>
          <w:rFonts w:ascii="Times New Roman" w:hAnsi="Times New Roman" w:cs="Times New Roman"/>
          <w:b/>
          <w:sz w:val="20"/>
          <w:szCs w:val="20"/>
        </w:rPr>
        <w:t xml:space="preserve"> </w:t>
      </w:r>
      <w:r w:rsidR="004325B9" w:rsidRPr="003711F3">
        <w:rPr>
          <w:rFonts w:ascii="Times New Roman" w:hAnsi="Times New Roman" w:cs="Times New Roman"/>
          <w:b/>
          <w:sz w:val="20"/>
          <w:szCs w:val="20"/>
        </w:rPr>
        <w:t>Plus</w:t>
      </w:r>
      <w:r w:rsidRPr="003711F3">
        <w:rPr>
          <w:rFonts w:ascii="Times New Roman" w:hAnsi="Times New Roman" w:cs="Times New Roman"/>
          <w:b/>
          <w:sz w:val="20"/>
          <w:szCs w:val="20"/>
        </w:rPr>
        <w:t xml:space="preserve"> intervention compared to </w:t>
      </w:r>
      <w:r w:rsidR="004325B9" w:rsidRPr="003711F3">
        <w:rPr>
          <w:rFonts w:ascii="Times New Roman" w:hAnsi="Times New Roman" w:cs="Times New Roman"/>
          <w:b/>
          <w:sz w:val="20"/>
          <w:szCs w:val="20"/>
        </w:rPr>
        <w:t>usual care</w:t>
      </w:r>
      <w:r w:rsidRPr="003711F3">
        <w:rPr>
          <w:rFonts w:ascii="Times New Roman" w:hAnsi="Times New Roman" w:cs="Times New Roman"/>
          <w:b/>
          <w:sz w:val="20"/>
          <w:szCs w:val="20"/>
        </w:rPr>
        <w:t xml:space="preserve"> (within trial analysis)</w:t>
      </w:r>
    </w:p>
    <w:p w:rsidR="004E62D4" w:rsidRPr="003711F3" w:rsidRDefault="004E62D4" w:rsidP="00FF7067">
      <w:pPr>
        <w:rPr>
          <w:rFonts w:ascii="Times New Roman" w:hAnsi="Times New Roman" w:cs="Times New Roman"/>
          <w:sz w:val="20"/>
          <w:szCs w:val="20"/>
        </w:rPr>
      </w:pPr>
    </w:p>
    <w:p w:rsidR="000818ED" w:rsidRPr="003711F3" w:rsidRDefault="000818ED" w:rsidP="00FF7067">
      <w:pPr>
        <w:rPr>
          <w:rFonts w:ascii="Times New Roman" w:hAnsi="Times New Roman" w:cs="Times New Roman"/>
          <w:sz w:val="20"/>
          <w:szCs w:val="20"/>
        </w:rPr>
      </w:pPr>
      <w:r w:rsidRPr="003711F3">
        <w:rPr>
          <w:rFonts w:ascii="Times New Roman" w:hAnsi="Times New Roman" w:cs="Times New Roman"/>
          <w:sz w:val="20"/>
          <w:szCs w:val="20"/>
        </w:rPr>
        <w:t xml:space="preserve">The cost-effectiveness acceptability curve (Figure 2) </w:t>
      </w:r>
      <w:r w:rsidR="00FF7067" w:rsidRPr="003711F3">
        <w:rPr>
          <w:rFonts w:ascii="Times New Roman" w:hAnsi="Times New Roman" w:cs="Times New Roman"/>
          <w:sz w:val="20"/>
          <w:szCs w:val="20"/>
        </w:rPr>
        <w:t xml:space="preserve">illustrates the probability that the </w:t>
      </w:r>
      <w:r w:rsidR="004325B9"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4325B9"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intervention was</w:t>
      </w:r>
      <w:r w:rsidR="00FF7067" w:rsidRPr="003711F3">
        <w:rPr>
          <w:rFonts w:ascii="Times New Roman" w:hAnsi="Times New Roman" w:cs="Times New Roman"/>
          <w:sz w:val="20"/>
          <w:szCs w:val="20"/>
        </w:rPr>
        <w:t xml:space="preserve"> cost-effective for any given value of the cost-effectiveness threshold. F</w:t>
      </w:r>
      <w:r w:rsidRPr="003711F3">
        <w:rPr>
          <w:rFonts w:ascii="Times New Roman" w:hAnsi="Times New Roman" w:cs="Times New Roman"/>
          <w:sz w:val="20"/>
          <w:szCs w:val="20"/>
        </w:rPr>
        <w:t>or a cost-effectiveness threshold of £20,000/QALY</w:t>
      </w:r>
      <w:r w:rsidR="00FF7067" w:rsidRPr="003711F3">
        <w:rPr>
          <w:rFonts w:ascii="Times New Roman" w:hAnsi="Times New Roman" w:cs="Times New Roman"/>
          <w:sz w:val="20"/>
          <w:szCs w:val="20"/>
        </w:rPr>
        <w:t>,</w:t>
      </w:r>
      <w:r w:rsidRPr="003711F3">
        <w:rPr>
          <w:rFonts w:ascii="Times New Roman" w:hAnsi="Times New Roman" w:cs="Times New Roman"/>
          <w:sz w:val="20"/>
          <w:szCs w:val="20"/>
        </w:rPr>
        <w:t xml:space="preserve"> the probability that </w:t>
      </w:r>
      <w:r w:rsidR="00DA0270"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4325B9" w:rsidRPr="003711F3">
        <w:rPr>
          <w:rFonts w:ascii="Times New Roman" w:hAnsi="Times New Roman" w:cs="Times New Roman"/>
          <w:sz w:val="20"/>
          <w:szCs w:val="20"/>
        </w:rPr>
        <w:t>Plus</w:t>
      </w:r>
      <w:r w:rsidR="004E62D4" w:rsidRPr="003711F3">
        <w:rPr>
          <w:rFonts w:ascii="Times New Roman" w:hAnsi="Times New Roman" w:cs="Times New Roman"/>
          <w:sz w:val="20"/>
          <w:szCs w:val="20"/>
        </w:rPr>
        <w:t xml:space="preserve"> was</w:t>
      </w:r>
      <w:r w:rsidRPr="003711F3">
        <w:rPr>
          <w:rFonts w:ascii="Times New Roman" w:hAnsi="Times New Roman" w:cs="Times New Roman"/>
          <w:sz w:val="20"/>
          <w:szCs w:val="20"/>
        </w:rPr>
        <w:t xml:space="preserve"> cost-effective, compared to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is 0.</w:t>
      </w:r>
      <w:r w:rsidR="00F70ABA" w:rsidRPr="003711F3">
        <w:rPr>
          <w:rFonts w:ascii="Times New Roman" w:hAnsi="Times New Roman" w:cs="Times New Roman"/>
          <w:sz w:val="20"/>
          <w:szCs w:val="20"/>
        </w:rPr>
        <w:t>7</w:t>
      </w:r>
      <w:r w:rsidR="004E41D3" w:rsidRPr="003711F3">
        <w:rPr>
          <w:rFonts w:ascii="Times New Roman" w:hAnsi="Times New Roman" w:cs="Times New Roman"/>
          <w:sz w:val="20"/>
          <w:szCs w:val="20"/>
        </w:rPr>
        <w:t>9</w:t>
      </w:r>
      <w:r w:rsidRPr="003711F3">
        <w:rPr>
          <w:rFonts w:ascii="Times New Roman" w:hAnsi="Times New Roman" w:cs="Times New Roman"/>
          <w:sz w:val="20"/>
          <w:szCs w:val="20"/>
        </w:rPr>
        <w:t>. This probability rises to 0.</w:t>
      </w:r>
      <w:r w:rsidR="00F70ABA" w:rsidRPr="003711F3">
        <w:rPr>
          <w:rFonts w:ascii="Times New Roman" w:hAnsi="Times New Roman" w:cs="Times New Roman"/>
          <w:sz w:val="20"/>
          <w:szCs w:val="20"/>
        </w:rPr>
        <w:t>9</w:t>
      </w:r>
      <w:r w:rsidR="004E41D3" w:rsidRPr="003711F3">
        <w:rPr>
          <w:rFonts w:ascii="Times New Roman" w:hAnsi="Times New Roman" w:cs="Times New Roman"/>
          <w:sz w:val="20"/>
          <w:szCs w:val="20"/>
        </w:rPr>
        <w:t>3</w:t>
      </w:r>
      <w:r w:rsidR="00F70ABA"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for a cost-effectiveness threshold of £30,000/QALY. </w:t>
      </w:r>
    </w:p>
    <w:p w:rsidR="000818ED" w:rsidRPr="003711F3" w:rsidRDefault="00AF5472" w:rsidP="00B230C5">
      <w:pPr>
        <w:rPr>
          <w:rFonts w:ascii="Times New Roman" w:hAnsi="Times New Roman" w:cs="Times New Roman"/>
          <w:sz w:val="20"/>
          <w:szCs w:val="20"/>
        </w:rPr>
      </w:pPr>
      <w:r w:rsidRPr="003711F3">
        <w:rPr>
          <w:rFonts w:ascii="Times New Roman" w:hAnsi="Times New Roman" w:cs="Times New Roman"/>
          <w:noProof/>
          <w:sz w:val="20"/>
          <w:szCs w:val="20"/>
          <w:lang w:val="en-US"/>
        </w:rPr>
        <w:lastRenderedPageBreak/>
        <w:drawing>
          <wp:inline distT="0" distB="0" distL="0" distR="0">
            <wp:extent cx="6122035" cy="3600450"/>
            <wp:effectExtent l="19050" t="0" r="12065"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147B8" w:rsidRPr="003711F3" w:rsidRDefault="00E147B8" w:rsidP="00E147B8">
      <w:pPr>
        <w:pStyle w:val="ListParagraph"/>
        <w:ind w:left="0"/>
        <w:rPr>
          <w:rFonts w:ascii="Times New Roman" w:hAnsi="Times New Roman" w:cs="Times New Roman"/>
          <w:b/>
          <w:sz w:val="20"/>
          <w:szCs w:val="20"/>
        </w:rPr>
      </w:pPr>
      <w:r w:rsidRPr="003711F3">
        <w:rPr>
          <w:rFonts w:ascii="Times New Roman" w:hAnsi="Times New Roman" w:cs="Times New Roman"/>
          <w:b/>
          <w:sz w:val="20"/>
          <w:szCs w:val="20"/>
        </w:rPr>
        <w:t xml:space="preserve">Figure 2: Cost-effectiveness acceptability curve for </w:t>
      </w:r>
      <w:r w:rsidR="00CB1161" w:rsidRPr="003711F3">
        <w:rPr>
          <w:rFonts w:ascii="Times New Roman" w:hAnsi="Times New Roman" w:cs="Times New Roman"/>
          <w:b/>
          <w:sz w:val="20"/>
          <w:szCs w:val="20"/>
        </w:rPr>
        <w:t>CARE</w:t>
      </w:r>
      <w:r w:rsidR="004E62D4" w:rsidRPr="003711F3">
        <w:rPr>
          <w:rFonts w:ascii="Times New Roman" w:hAnsi="Times New Roman" w:cs="Times New Roman"/>
          <w:b/>
          <w:sz w:val="20"/>
          <w:szCs w:val="20"/>
        </w:rPr>
        <w:t xml:space="preserve"> </w:t>
      </w:r>
      <w:r w:rsidR="00CB1161" w:rsidRPr="003711F3">
        <w:rPr>
          <w:rFonts w:ascii="Times New Roman" w:hAnsi="Times New Roman" w:cs="Times New Roman"/>
          <w:b/>
          <w:sz w:val="20"/>
          <w:szCs w:val="20"/>
        </w:rPr>
        <w:t>Plus</w:t>
      </w:r>
      <w:r w:rsidRPr="003711F3">
        <w:rPr>
          <w:rFonts w:ascii="Times New Roman" w:hAnsi="Times New Roman" w:cs="Times New Roman"/>
          <w:b/>
          <w:sz w:val="20"/>
          <w:szCs w:val="20"/>
        </w:rPr>
        <w:t xml:space="preserve"> intervention (within trial analysis)</w:t>
      </w:r>
    </w:p>
    <w:p w:rsidR="00D178A2" w:rsidRPr="003711F3" w:rsidRDefault="00D178A2" w:rsidP="00386A86">
      <w:pPr>
        <w:pStyle w:val="ListParagraph"/>
        <w:ind w:left="0"/>
        <w:rPr>
          <w:rFonts w:ascii="Times New Roman" w:hAnsi="Times New Roman" w:cs="Times New Roman"/>
          <w:b/>
          <w:sz w:val="20"/>
          <w:szCs w:val="20"/>
        </w:rPr>
      </w:pPr>
    </w:p>
    <w:p w:rsidR="00386A86" w:rsidRPr="003711F3" w:rsidRDefault="004B16DC" w:rsidP="004E62D4">
      <w:pPr>
        <w:spacing w:before="480"/>
        <w:rPr>
          <w:rFonts w:ascii="Times New Roman" w:hAnsi="Times New Roman" w:cs="Times New Roman"/>
          <w:b/>
          <w:sz w:val="20"/>
          <w:szCs w:val="20"/>
        </w:rPr>
      </w:pPr>
      <w:r w:rsidRPr="003711F3">
        <w:rPr>
          <w:rFonts w:ascii="Times New Roman" w:hAnsi="Times New Roman" w:cs="Times New Roman"/>
          <w:b/>
          <w:sz w:val="20"/>
          <w:szCs w:val="20"/>
        </w:rPr>
        <w:t xml:space="preserve"> </w:t>
      </w:r>
      <w:r w:rsidR="0006452F" w:rsidRPr="003711F3">
        <w:rPr>
          <w:rFonts w:ascii="Times New Roman" w:hAnsi="Times New Roman" w:cs="Times New Roman"/>
          <w:b/>
          <w:sz w:val="20"/>
          <w:szCs w:val="20"/>
        </w:rPr>
        <w:t>Lifetime analysis</w:t>
      </w:r>
    </w:p>
    <w:p w:rsidR="004E62D4" w:rsidRPr="003711F3" w:rsidRDefault="007B52AA" w:rsidP="004E62D4">
      <w:pPr>
        <w:jc w:val="both"/>
        <w:rPr>
          <w:rFonts w:ascii="Times New Roman" w:hAnsi="Times New Roman" w:cs="Times New Roman"/>
          <w:sz w:val="20"/>
          <w:szCs w:val="20"/>
        </w:rPr>
      </w:pPr>
      <w:r w:rsidRPr="003711F3">
        <w:rPr>
          <w:rFonts w:ascii="Times New Roman" w:hAnsi="Times New Roman" w:cs="Times New Roman"/>
          <w:sz w:val="20"/>
          <w:szCs w:val="20"/>
        </w:rPr>
        <w:t xml:space="preserve">The within-trial cost-effectiveness analysis </w:t>
      </w:r>
      <w:r w:rsidR="00CB1161" w:rsidRPr="003711F3">
        <w:rPr>
          <w:rFonts w:ascii="Times New Roman" w:hAnsi="Times New Roman" w:cs="Times New Roman"/>
          <w:sz w:val="20"/>
          <w:szCs w:val="20"/>
        </w:rPr>
        <w:t>used actual trial data to estimate the cost-effectiveness of the 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 xml:space="preserve">Plus intervention, compared to usual care, over the 12 month trial period. The analysis involves the </w:t>
      </w:r>
      <w:r w:rsidRPr="003711F3">
        <w:rPr>
          <w:rFonts w:ascii="Times New Roman" w:hAnsi="Times New Roman" w:cs="Times New Roman"/>
          <w:sz w:val="20"/>
          <w:szCs w:val="20"/>
        </w:rPr>
        <w:t>assum</w:t>
      </w:r>
      <w:r w:rsidR="00CB1161" w:rsidRPr="003711F3">
        <w:rPr>
          <w:rFonts w:ascii="Times New Roman" w:hAnsi="Times New Roman" w:cs="Times New Roman"/>
          <w:sz w:val="20"/>
          <w:szCs w:val="20"/>
        </w:rPr>
        <w:t xml:space="preserve">ption </w:t>
      </w:r>
      <w:r w:rsidRPr="003711F3">
        <w:rPr>
          <w:rFonts w:ascii="Times New Roman" w:hAnsi="Times New Roman" w:cs="Times New Roman"/>
          <w:sz w:val="20"/>
          <w:szCs w:val="20"/>
        </w:rPr>
        <w:t xml:space="preserve">that there are no differences in QALYs between the intervention and </w:t>
      </w:r>
      <w:r w:rsidR="0064206D" w:rsidRPr="003711F3">
        <w:rPr>
          <w:rFonts w:ascii="Times New Roman" w:hAnsi="Times New Roman" w:cs="Times New Roman"/>
          <w:sz w:val="20"/>
          <w:szCs w:val="20"/>
        </w:rPr>
        <w:t>control</w:t>
      </w:r>
      <w:r w:rsidRPr="003711F3">
        <w:rPr>
          <w:rFonts w:ascii="Times New Roman" w:hAnsi="Times New Roman" w:cs="Times New Roman"/>
          <w:sz w:val="20"/>
          <w:szCs w:val="20"/>
        </w:rPr>
        <w:t xml:space="preserve"> groups beyond the 12 month trial follow-up period. </w:t>
      </w:r>
      <w:r w:rsidR="00CB1161" w:rsidRPr="003711F3">
        <w:rPr>
          <w:rFonts w:ascii="Times New Roman" w:hAnsi="Times New Roman" w:cs="Times New Roman"/>
          <w:sz w:val="20"/>
          <w:szCs w:val="20"/>
        </w:rPr>
        <w:t>However, it is expected that the impact of the 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 xml:space="preserve">Plus intervention will extend beyond the trial period, with impacts on the quality of life and health service costs of patients in the longer term. </w:t>
      </w:r>
      <w:r w:rsidR="00386A86" w:rsidRPr="003711F3">
        <w:rPr>
          <w:rFonts w:ascii="Times New Roman" w:hAnsi="Times New Roman" w:cs="Times New Roman"/>
          <w:sz w:val="20"/>
          <w:szCs w:val="20"/>
        </w:rPr>
        <w:t xml:space="preserve">The aim of the lifetime analysis was to estimate the longer term implications (in terms of cost </w:t>
      </w:r>
      <w:r w:rsidR="00CB1161" w:rsidRPr="003711F3">
        <w:rPr>
          <w:rFonts w:ascii="Times New Roman" w:hAnsi="Times New Roman" w:cs="Times New Roman"/>
          <w:sz w:val="20"/>
          <w:szCs w:val="20"/>
        </w:rPr>
        <w:t>and</w:t>
      </w:r>
      <w:r w:rsidR="00386A86" w:rsidRPr="003711F3">
        <w:rPr>
          <w:rFonts w:ascii="Times New Roman" w:hAnsi="Times New Roman" w:cs="Times New Roman"/>
          <w:sz w:val="20"/>
          <w:szCs w:val="20"/>
        </w:rPr>
        <w:t xml:space="preserve"> effect) of the </w:t>
      </w:r>
      <w:r w:rsidR="00CB1161" w:rsidRPr="003711F3">
        <w:rPr>
          <w:rFonts w:ascii="Times New Roman" w:hAnsi="Times New Roman" w:cs="Times New Roman"/>
          <w:sz w:val="20"/>
          <w:szCs w:val="20"/>
        </w:rPr>
        <w:t>CARE</w:t>
      </w:r>
      <w:r w:rsidR="004E62D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386A86" w:rsidRPr="003711F3">
        <w:rPr>
          <w:rFonts w:ascii="Times New Roman" w:hAnsi="Times New Roman" w:cs="Times New Roman"/>
          <w:sz w:val="20"/>
          <w:szCs w:val="20"/>
        </w:rPr>
        <w:t xml:space="preserve"> intervention in order to establish the long term cost-effectiveness of the intervention compared with </w:t>
      </w:r>
      <w:r w:rsidR="004325B9" w:rsidRPr="003711F3">
        <w:rPr>
          <w:rFonts w:ascii="Times New Roman" w:hAnsi="Times New Roman" w:cs="Times New Roman"/>
          <w:sz w:val="20"/>
          <w:szCs w:val="20"/>
        </w:rPr>
        <w:t>usual care</w:t>
      </w:r>
      <w:r w:rsidR="00386A86" w:rsidRPr="003711F3">
        <w:rPr>
          <w:rFonts w:ascii="Times New Roman" w:hAnsi="Times New Roman" w:cs="Times New Roman"/>
          <w:sz w:val="20"/>
          <w:szCs w:val="20"/>
        </w:rPr>
        <w:t xml:space="preserve">. The analysis involved </w:t>
      </w:r>
      <w:r w:rsidR="00CB1161" w:rsidRPr="003711F3">
        <w:rPr>
          <w:rFonts w:ascii="Times New Roman" w:hAnsi="Times New Roman" w:cs="Times New Roman"/>
          <w:sz w:val="20"/>
          <w:szCs w:val="20"/>
        </w:rPr>
        <w:t>extrapolating</w:t>
      </w:r>
      <w:r w:rsidR="00386A86" w:rsidRPr="003711F3">
        <w:rPr>
          <w:rFonts w:ascii="Times New Roman" w:hAnsi="Times New Roman" w:cs="Times New Roman"/>
          <w:sz w:val="20"/>
          <w:szCs w:val="20"/>
        </w:rPr>
        <w:t xml:space="preserve"> the short term impacts identified within the trial period through the use of a model.  </w:t>
      </w:r>
    </w:p>
    <w:p w:rsidR="00386A86" w:rsidRPr="003711F3" w:rsidRDefault="00386A86" w:rsidP="004E62D4">
      <w:pPr>
        <w:jc w:val="both"/>
        <w:rPr>
          <w:rFonts w:ascii="Times New Roman" w:hAnsi="Times New Roman" w:cs="Times New Roman"/>
          <w:sz w:val="20"/>
          <w:szCs w:val="20"/>
        </w:rPr>
      </w:pPr>
      <w:r w:rsidRPr="003711F3">
        <w:rPr>
          <w:rFonts w:ascii="Times New Roman" w:hAnsi="Times New Roman" w:cs="Times New Roman"/>
          <w:b/>
          <w:sz w:val="20"/>
          <w:szCs w:val="20"/>
        </w:rPr>
        <w:t>Methods</w:t>
      </w:r>
    </w:p>
    <w:p w:rsidR="00B715CC" w:rsidRPr="003711F3" w:rsidRDefault="00B715CC" w:rsidP="00B715CC">
      <w:pPr>
        <w:jc w:val="both"/>
        <w:rPr>
          <w:rFonts w:ascii="Times New Roman" w:hAnsi="Times New Roman" w:cs="Times New Roman"/>
          <w:sz w:val="20"/>
          <w:szCs w:val="20"/>
        </w:rPr>
      </w:pPr>
      <w:r w:rsidRPr="003711F3">
        <w:rPr>
          <w:rFonts w:ascii="Times New Roman" w:hAnsi="Times New Roman" w:cs="Times New Roman"/>
          <w:sz w:val="20"/>
          <w:szCs w:val="20"/>
        </w:rPr>
        <w:t>The intention was to estimate the impact of CARE</w:t>
      </w:r>
      <w:r w:rsidR="004E62D4" w:rsidRPr="003711F3">
        <w:rPr>
          <w:rFonts w:ascii="Times New Roman" w:hAnsi="Times New Roman" w:cs="Times New Roman"/>
          <w:sz w:val="20"/>
          <w:szCs w:val="20"/>
        </w:rPr>
        <w:t xml:space="preserve"> </w:t>
      </w:r>
      <w:r w:rsidRPr="003711F3">
        <w:rPr>
          <w:rFonts w:ascii="Times New Roman" w:hAnsi="Times New Roman" w:cs="Times New Roman"/>
          <w:sz w:val="20"/>
          <w:szCs w:val="20"/>
        </w:rPr>
        <w:t>Plus in terms of quality of life and health service costs across the remaining life expectancy of the patients recruited to the trial. The following describes, in turn: how life expectancy projections were made for patients to take account of multimorbidity; how the trial findings regarding quality of life and costs were extrapolated across remaining life expectancy to estimate long term costs, effects and cost effectiveness; and how the analysis incorporated uncertainty.</w:t>
      </w:r>
    </w:p>
    <w:p w:rsidR="00B715CC" w:rsidRPr="003711F3" w:rsidRDefault="00B715CC" w:rsidP="00386A86">
      <w:pPr>
        <w:rPr>
          <w:rFonts w:ascii="Times New Roman" w:hAnsi="Times New Roman" w:cs="Times New Roman"/>
          <w:sz w:val="20"/>
          <w:szCs w:val="20"/>
        </w:rPr>
      </w:pPr>
    </w:p>
    <w:p w:rsidR="00F7361D" w:rsidRPr="003711F3" w:rsidRDefault="00B715CC" w:rsidP="00386A86">
      <w:pPr>
        <w:rPr>
          <w:rFonts w:ascii="Times New Roman" w:hAnsi="Times New Roman" w:cs="Times New Roman"/>
          <w:b/>
          <w:i/>
          <w:sz w:val="20"/>
          <w:szCs w:val="20"/>
        </w:rPr>
      </w:pPr>
      <w:r w:rsidRPr="003711F3">
        <w:rPr>
          <w:rFonts w:ascii="Times New Roman" w:hAnsi="Times New Roman" w:cs="Times New Roman"/>
          <w:b/>
          <w:i/>
          <w:sz w:val="20"/>
          <w:szCs w:val="20"/>
        </w:rPr>
        <w:lastRenderedPageBreak/>
        <w:t>Estimating l</w:t>
      </w:r>
      <w:r w:rsidR="00F7361D" w:rsidRPr="003711F3">
        <w:rPr>
          <w:rFonts w:ascii="Times New Roman" w:hAnsi="Times New Roman" w:cs="Times New Roman"/>
          <w:b/>
          <w:i/>
          <w:sz w:val="20"/>
          <w:szCs w:val="20"/>
        </w:rPr>
        <w:t>ife expectancy</w:t>
      </w:r>
      <w:r w:rsidRPr="003711F3">
        <w:rPr>
          <w:rFonts w:ascii="Times New Roman" w:hAnsi="Times New Roman" w:cs="Times New Roman"/>
          <w:b/>
          <w:i/>
          <w:sz w:val="20"/>
          <w:szCs w:val="20"/>
        </w:rPr>
        <w:t xml:space="preserve"> </w:t>
      </w:r>
    </w:p>
    <w:p w:rsidR="00B715CC" w:rsidRPr="003711F3" w:rsidRDefault="00B715CC" w:rsidP="00B715CC">
      <w:pPr>
        <w:rPr>
          <w:rFonts w:ascii="Times New Roman" w:hAnsi="Times New Roman" w:cs="Times New Roman"/>
          <w:sz w:val="20"/>
          <w:szCs w:val="20"/>
        </w:rPr>
      </w:pPr>
      <w:r w:rsidRPr="003711F3">
        <w:rPr>
          <w:rFonts w:ascii="Times New Roman" w:hAnsi="Times New Roman" w:cs="Times New Roman"/>
          <w:sz w:val="20"/>
          <w:szCs w:val="20"/>
        </w:rPr>
        <w:t>The initial stage of the long term analysis involved estimating the life expectancy for the CARE</w:t>
      </w:r>
      <w:r w:rsidR="004E62D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patient population. Life expectancy tables based on gender, age, SIMD quintile and no of conditions (defined as 2, 3 or 4+) were generated </w:t>
      </w:r>
      <w:r w:rsidR="008F6435" w:rsidRPr="003711F3">
        <w:rPr>
          <w:rFonts w:ascii="Times New Roman" w:hAnsi="Times New Roman" w:cs="Times New Roman"/>
          <w:sz w:val="20"/>
          <w:szCs w:val="20"/>
        </w:rPr>
        <w:t>in a 3 part process</w:t>
      </w:r>
      <w:r w:rsidRPr="003711F3">
        <w:rPr>
          <w:rFonts w:ascii="Times New Roman" w:hAnsi="Times New Roman" w:cs="Times New Roman"/>
          <w:sz w:val="20"/>
          <w:szCs w:val="20"/>
        </w:rPr>
        <w:t>, as follows:</w:t>
      </w:r>
    </w:p>
    <w:p w:rsidR="00B715CC" w:rsidRPr="003711F3" w:rsidRDefault="00B715CC" w:rsidP="00B715CC">
      <w:pPr>
        <w:rPr>
          <w:rFonts w:ascii="Times New Roman" w:hAnsi="Times New Roman" w:cs="Times New Roman"/>
          <w:sz w:val="20"/>
          <w:szCs w:val="20"/>
          <w:vertAlign w:val="superscript"/>
        </w:rPr>
      </w:pPr>
      <w:r w:rsidRPr="003711F3">
        <w:rPr>
          <w:rFonts w:ascii="Times New Roman" w:hAnsi="Times New Roman" w:cs="Times New Roman"/>
          <w:sz w:val="20"/>
          <w:szCs w:val="20"/>
        </w:rPr>
        <w:t xml:space="preserve">First, general </w:t>
      </w:r>
      <w:r w:rsidR="008F6435" w:rsidRPr="003711F3">
        <w:rPr>
          <w:rFonts w:ascii="Times New Roman" w:hAnsi="Times New Roman" w:cs="Times New Roman"/>
          <w:sz w:val="20"/>
          <w:szCs w:val="20"/>
        </w:rPr>
        <w:t xml:space="preserve">Scottish </w:t>
      </w:r>
      <w:r w:rsidRPr="003711F3">
        <w:rPr>
          <w:rFonts w:ascii="Times New Roman" w:hAnsi="Times New Roman" w:cs="Times New Roman"/>
          <w:sz w:val="20"/>
          <w:szCs w:val="20"/>
        </w:rPr>
        <w:t>population lifetables</w:t>
      </w:r>
      <w:r w:rsidR="008F6435" w:rsidRPr="003711F3">
        <w:rPr>
          <w:rFonts w:ascii="Times New Roman" w:hAnsi="Times New Roman" w:cs="Times New Roman"/>
          <w:sz w:val="20"/>
          <w:szCs w:val="20"/>
        </w:rPr>
        <w:t xml:space="preserve"> defined by gender, 5-year age bands, and SIMD quintiles were identified from</w:t>
      </w:r>
      <w:r w:rsidRPr="003711F3">
        <w:rPr>
          <w:rFonts w:ascii="Times New Roman" w:hAnsi="Times New Roman" w:cs="Times New Roman"/>
          <w:sz w:val="20"/>
          <w:szCs w:val="20"/>
        </w:rPr>
        <w:t xml:space="preserve"> Scottish Publ</w:t>
      </w:r>
      <w:r w:rsidR="00754D6B" w:rsidRPr="003711F3">
        <w:rPr>
          <w:rFonts w:ascii="Times New Roman" w:hAnsi="Times New Roman" w:cs="Times New Roman"/>
          <w:sz w:val="20"/>
          <w:szCs w:val="20"/>
        </w:rPr>
        <w:t>ic Health Observatory</w:t>
      </w:r>
      <w:r w:rsidR="00DE3AFD" w:rsidRPr="003711F3">
        <w:rPr>
          <w:rFonts w:ascii="Times New Roman" w:hAnsi="Times New Roman" w:cs="Times New Roman"/>
          <w:sz w:val="20"/>
          <w:szCs w:val="20"/>
          <w:vertAlign w:val="superscript"/>
        </w:rPr>
        <w:t>6</w:t>
      </w:r>
      <w:r w:rsidRPr="003711F3">
        <w:rPr>
          <w:rFonts w:ascii="Times New Roman" w:hAnsi="Times New Roman" w:cs="Times New Roman"/>
          <w:sz w:val="20"/>
          <w:szCs w:val="20"/>
        </w:rPr>
        <w:t xml:space="preserve">. </w:t>
      </w:r>
      <w:r w:rsidR="008F6435" w:rsidRPr="003711F3">
        <w:rPr>
          <w:rFonts w:ascii="Times New Roman" w:hAnsi="Times New Roman" w:cs="Times New Roman"/>
          <w:sz w:val="20"/>
          <w:szCs w:val="20"/>
        </w:rPr>
        <w:t xml:space="preserve">These </w:t>
      </w:r>
      <w:r w:rsidRPr="003711F3">
        <w:rPr>
          <w:rFonts w:ascii="Times New Roman" w:hAnsi="Times New Roman" w:cs="Times New Roman"/>
          <w:sz w:val="20"/>
          <w:szCs w:val="20"/>
        </w:rPr>
        <w:t xml:space="preserve">tables refer to a 2003 population. </w:t>
      </w:r>
      <w:r w:rsidR="008F6435" w:rsidRPr="003711F3">
        <w:rPr>
          <w:rFonts w:ascii="Times New Roman" w:hAnsi="Times New Roman" w:cs="Times New Roman"/>
          <w:sz w:val="20"/>
          <w:szCs w:val="20"/>
        </w:rPr>
        <w:t xml:space="preserve">As such, they were </w:t>
      </w:r>
      <w:r w:rsidRPr="003711F3">
        <w:rPr>
          <w:rFonts w:ascii="Times New Roman" w:hAnsi="Times New Roman" w:cs="Times New Roman"/>
          <w:sz w:val="20"/>
          <w:szCs w:val="20"/>
        </w:rPr>
        <w:t>updated to a contemporary population by scaling-up projections to take account of the increase in life expectancy for the population as a whole from birth, using the latest estimates from the General Registr</w:t>
      </w:r>
      <w:r w:rsidR="00754D6B" w:rsidRPr="003711F3">
        <w:rPr>
          <w:rFonts w:ascii="Times New Roman" w:hAnsi="Times New Roman" w:cs="Times New Roman"/>
          <w:sz w:val="20"/>
          <w:szCs w:val="20"/>
        </w:rPr>
        <w:t>y Office for Scotland.</w:t>
      </w:r>
      <w:r w:rsidR="00DE3AFD" w:rsidRPr="003711F3">
        <w:rPr>
          <w:rFonts w:ascii="Times New Roman" w:hAnsi="Times New Roman" w:cs="Times New Roman"/>
          <w:sz w:val="20"/>
          <w:szCs w:val="20"/>
          <w:vertAlign w:val="superscript"/>
        </w:rPr>
        <w:t>7</w:t>
      </w:r>
    </w:p>
    <w:p w:rsidR="00167A35" w:rsidRPr="003711F3" w:rsidRDefault="00B715CC" w:rsidP="00386A86">
      <w:pPr>
        <w:rPr>
          <w:rFonts w:ascii="Times New Roman" w:hAnsi="Times New Roman" w:cs="Times New Roman"/>
          <w:sz w:val="20"/>
          <w:szCs w:val="20"/>
        </w:rPr>
      </w:pPr>
      <w:r w:rsidRPr="003711F3">
        <w:rPr>
          <w:rFonts w:ascii="Times New Roman" w:hAnsi="Times New Roman" w:cs="Times New Roman"/>
          <w:sz w:val="20"/>
          <w:szCs w:val="20"/>
        </w:rPr>
        <w:t>Second, the expected life years lost from living with 2, 3, or 4+ chronic conditions</w:t>
      </w:r>
      <w:r w:rsidR="001A12B6" w:rsidRPr="003711F3">
        <w:rPr>
          <w:rFonts w:ascii="Times New Roman" w:hAnsi="Times New Roman" w:cs="Times New Roman"/>
          <w:sz w:val="20"/>
          <w:szCs w:val="20"/>
        </w:rPr>
        <w:t xml:space="preserve"> was estimated</w:t>
      </w:r>
      <w:r w:rsidRPr="003711F3">
        <w:rPr>
          <w:rFonts w:ascii="Times New Roman" w:hAnsi="Times New Roman" w:cs="Times New Roman"/>
          <w:sz w:val="20"/>
          <w:szCs w:val="20"/>
        </w:rPr>
        <w:t>. Lin et al (2006) estimated the independent impact of a wide range of chronic conditions on life expectancy</w:t>
      </w:r>
      <w:r w:rsidR="00DE3AFD" w:rsidRPr="003711F3">
        <w:rPr>
          <w:rFonts w:ascii="Times New Roman" w:hAnsi="Times New Roman" w:cs="Times New Roman"/>
          <w:sz w:val="20"/>
          <w:szCs w:val="20"/>
          <w:vertAlign w:val="superscript"/>
        </w:rPr>
        <w:t>8</w:t>
      </w:r>
      <w:r w:rsidR="001A12B6" w:rsidRPr="003711F3">
        <w:rPr>
          <w:rFonts w:ascii="Times New Roman" w:hAnsi="Times New Roman" w:cs="Times New Roman"/>
          <w:sz w:val="20"/>
          <w:szCs w:val="20"/>
        </w:rPr>
        <w:t>.</w:t>
      </w:r>
      <w:r w:rsidR="00C94BE9" w:rsidRPr="003711F3">
        <w:rPr>
          <w:rFonts w:ascii="Times New Roman" w:hAnsi="Times New Roman" w:cs="Times New Roman"/>
          <w:sz w:val="20"/>
          <w:szCs w:val="20"/>
        </w:rPr>
        <w:t xml:space="preserve"> Under the assumption that as the number of conditions increases the </w:t>
      </w:r>
      <w:r w:rsidRPr="003711F3">
        <w:rPr>
          <w:rFonts w:ascii="Times New Roman" w:hAnsi="Times New Roman" w:cs="Times New Roman"/>
          <w:sz w:val="20"/>
          <w:szCs w:val="20"/>
        </w:rPr>
        <w:t xml:space="preserve">cumulative impact on life years lost </w:t>
      </w:r>
      <w:r w:rsidR="00C94BE9" w:rsidRPr="003711F3">
        <w:rPr>
          <w:rFonts w:ascii="Times New Roman" w:hAnsi="Times New Roman" w:cs="Times New Roman"/>
          <w:sz w:val="20"/>
          <w:szCs w:val="20"/>
        </w:rPr>
        <w:t>is</w:t>
      </w:r>
      <w:r w:rsidRPr="003711F3">
        <w:rPr>
          <w:rFonts w:ascii="Times New Roman" w:hAnsi="Times New Roman" w:cs="Times New Roman"/>
          <w:sz w:val="20"/>
          <w:szCs w:val="20"/>
        </w:rPr>
        <w:t xml:space="preserve"> additive</w:t>
      </w:r>
      <w:r w:rsidR="00C94BE9" w:rsidRPr="003711F3">
        <w:rPr>
          <w:rFonts w:ascii="Times New Roman" w:hAnsi="Times New Roman" w:cs="Times New Roman"/>
          <w:sz w:val="20"/>
          <w:szCs w:val="20"/>
        </w:rPr>
        <w:t xml:space="preserve">, estimates of the reduction in life years lost from different </w:t>
      </w:r>
      <w:r w:rsidRPr="003711F3">
        <w:rPr>
          <w:rFonts w:ascii="Times New Roman" w:hAnsi="Times New Roman" w:cs="Times New Roman"/>
          <w:sz w:val="20"/>
          <w:szCs w:val="20"/>
        </w:rPr>
        <w:t>combinations of 2, 3 and 4+ conditions</w:t>
      </w:r>
      <w:r w:rsidR="00C94BE9" w:rsidRPr="003711F3">
        <w:rPr>
          <w:rFonts w:ascii="Times New Roman" w:hAnsi="Times New Roman" w:cs="Times New Roman"/>
          <w:sz w:val="20"/>
          <w:szCs w:val="20"/>
        </w:rPr>
        <w:t xml:space="preserve"> were generated</w:t>
      </w:r>
      <w:r w:rsidRPr="003711F3">
        <w:rPr>
          <w:rFonts w:ascii="Times New Roman" w:hAnsi="Times New Roman" w:cs="Times New Roman"/>
          <w:sz w:val="20"/>
          <w:szCs w:val="20"/>
        </w:rPr>
        <w:t xml:space="preserve">. </w:t>
      </w:r>
      <w:r w:rsidR="00C94BE9" w:rsidRPr="003711F3">
        <w:rPr>
          <w:rFonts w:ascii="Times New Roman" w:hAnsi="Times New Roman" w:cs="Times New Roman"/>
          <w:sz w:val="20"/>
          <w:szCs w:val="20"/>
        </w:rPr>
        <w:t xml:space="preserve">This assumption is consistent with Lin et al’s approach to estimating the impact of individual conditions, which took into account the presence of other conditions. </w:t>
      </w:r>
      <w:r w:rsidRPr="003711F3">
        <w:rPr>
          <w:rFonts w:ascii="Times New Roman" w:hAnsi="Times New Roman" w:cs="Times New Roman"/>
          <w:sz w:val="20"/>
          <w:szCs w:val="20"/>
        </w:rPr>
        <w:t xml:space="preserve"> For simplicity, </w:t>
      </w:r>
      <w:r w:rsidR="00C94BE9" w:rsidRPr="003711F3">
        <w:rPr>
          <w:rFonts w:ascii="Times New Roman" w:hAnsi="Times New Roman" w:cs="Times New Roman"/>
          <w:sz w:val="20"/>
          <w:szCs w:val="20"/>
        </w:rPr>
        <w:t>the differen</w:t>
      </w:r>
      <w:r w:rsidR="002035F9" w:rsidRPr="003711F3">
        <w:rPr>
          <w:rFonts w:ascii="Times New Roman" w:hAnsi="Times New Roman" w:cs="Times New Roman"/>
          <w:sz w:val="20"/>
          <w:szCs w:val="20"/>
        </w:rPr>
        <w:t>t combinations of conditions were</w:t>
      </w:r>
      <w:r w:rsidR="00C94BE9" w:rsidRPr="003711F3">
        <w:rPr>
          <w:rFonts w:ascii="Times New Roman" w:hAnsi="Times New Roman" w:cs="Times New Roman"/>
          <w:sz w:val="20"/>
          <w:szCs w:val="20"/>
        </w:rPr>
        <w:t xml:space="preserve"> </w:t>
      </w:r>
      <w:r w:rsidRPr="003711F3">
        <w:rPr>
          <w:rFonts w:ascii="Times New Roman" w:hAnsi="Times New Roman" w:cs="Times New Roman"/>
          <w:sz w:val="20"/>
          <w:szCs w:val="20"/>
        </w:rPr>
        <w:t>restricted to cancers, coronary heart disease, stroke, and respiratory disease. These conditions are the most prevalent in those suffering from multimorbidity in Scotland</w:t>
      </w:r>
      <w:r w:rsidR="00DE3AFD" w:rsidRPr="003711F3">
        <w:rPr>
          <w:rFonts w:ascii="Times New Roman" w:hAnsi="Times New Roman" w:cs="Times New Roman"/>
          <w:sz w:val="20"/>
          <w:szCs w:val="20"/>
          <w:vertAlign w:val="superscript"/>
        </w:rPr>
        <w:t>9</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and are also the main causes</w:t>
      </w:r>
      <w:r w:rsidR="00055164" w:rsidRPr="003711F3">
        <w:rPr>
          <w:rFonts w:ascii="Times New Roman" w:hAnsi="Times New Roman" w:cs="Times New Roman"/>
          <w:sz w:val="20"/>
          <w:szCs w:val="20"/>
        </w:rPr>
        <w:t xml:space="preserve"> of death in Scotland</w:t>
      </w:r>
      <w:r w:rsidR="00FC6484" w:rsidRPr="003711F3">
        <w:rPr>
          <w:rFonts w:ascii="Times New Roman" w:hAnsi="Times New Roman" w:cs="Times New Roman"/>
          <w:sz w:val="20"/>
          <w:szCs w:val="20"/>
        </w:rPr>
        <w:t>.</w:t>
      </w:r>
      <w:r w:rsidR="00DE3AFD" w:rsidRPr="003711F3">
        <w:rPr>
          <w:rFonts w:ascii="Times New Roman" w:hAnsi="Times New Roman" w:cs="Times New Roman"/>
          <w:sz w:val="20"/>
          <w:szCs w:val="20"/>
          <w:vertAlign w:val="superscript"/>
        </w:rPr>
        <w:t>10</w:t>
      </w:r>
      <w:r w:rsidRPr="003711F3">
        <w:rPr>
          <w:rFonts w:ascii="Times New Roman" w:hAnsi="Times New Roman" w:cs="Times New Roman"/>
          <w:sz w:val="20"/>
          <w:szCs w:val="20"/>
        </w:rPr>
        <w:t xml:space="preserve"> Third, the estimates of life year</w:t>
      </w:r>
      <w:r w:rsidR="009D7824" w:rsidRPr="003711F3">
        <w:rPr>
          <w:rFonts w:ascii="Times New Roman" w:hAnsi="Times New Roman" w:cs="Times New Roman"/>
          <w:sz w:val="20"/>
          <w:szCs w:val="20"/>
        </w:rPr>
        <w:t>s</w:t>
      </w:r>
      <w:r w:rsidRPr="003711F3">
        <w:rPr>
          <w:rFonts w:ascii="Times New Roman" w:hAnsi="Times New Roman" w:cs="Times New Roman"/>
          <w:sz w:val="20"/>
          <w:szCs w:val="20"/>
        </w:rPr>
        <w:t xml:space="preserve"> lost were subtracted from the general </w:t>
      </w:r>
      <w:r w:rsidR="00C94BE9" w:rsidRPr="003711F3">
        <w:rPr>
          <w:rFonts w:ascii="Times New Roman" w:hAnsi="Times New Roman" w:cs="Times New Roman"/>
          <w:sz w:val="20"/>
          <w:szCs w:val="20"/>
        </w:rPr>
        <w:t xml:space="preserve">Scottish </w:t>
      </w:r>
      <w:r w:rsidRPr="003711F3">
        <w:rPr>
          <w:rFonts w:ascii="Times New Roman" w:hAnsi="Times New Roman" w:cs="Times New Roman"/>
          <w:sz w:val="20"/>
          <w:szCs w:val="20"/>
        </w:rPr>
        <w:t xml:space="preserve">population estimates of remaining life expectancy </w:t>
      </w:r>
      <w:r w:rsidR="00C94BE9" w:rsidRPr="003711F3">
        <w:rPr>
          <w:rFonts w:ascii="Times New Roman" w:hAnsi="Times New Roman" w:cs="Times New Roman"/>
          <w:sz w:val="20"/>
          <w:szCs w:val="20"/>
        </w:rPr>
        <w:t xml:space="preserve">to produce </w:t>
      </w:r>
      <w:r w:rsidRPr="003711F3">
        <w:rPr>
          <w:rFonts w:ascii="Times New Roman" w:hAnsi="Times New Roman" w:cs="Times New Roman"/>
          <w:sz w:val="20"/>
          <w:szCs w:val="20"/>
        </w:rPr>
        <w:t>separate tables</w:t>
      </w:r>
      <w:r w:rsidR="00C94BE9" w:rsidRPr="003711F3">
        <w:rPr>
          <w:rFonts w:ascii="Times New Roman" w:hAnsi="Times New Roman" w:cs="Times New Roman"/>
          <w:sz w:val="20"/>
          <w:szCs w:val="20"/>
        </w:rPr>
        <w:t xml:space="preserve"> of life expectancy based on gender, 5-year age bands and SIMD quintiles f</w:t>
      </w:r>
      <w:r w:rsidRPr="003711F3">
        <w:rPr>
          <w:rFonts w:ascii="Times New Roman" w:hAnsi="Times New Roman" w:cs="Times New Roman"/>
          <w:sz w:val="20"/>
          <w:szCs w:val="20"/>
        </w:rPr>
        <w:t>or those with 2, 3 and 4+ conditions.</w:t>
      </w:r>
      <w:r w:rsidR="00C94BE9" w:rsidRPr="003711F3">
        <w:rPr>
          <w:rFonts w:ascii="Times New Roman" w:hAnsi="Times New Roman" w:cs="Times New Roman"/>
          <w:sz w:val="20"/>
          <w:szCs w:val="20"/>
        </w:rPr>
        <w:t xml:space="preserve"> In order to avoid double counting the impact of multimorbidity, this analysis took account of the prevalence of multimorbidity in the general population. This was done via a set of weights representing the percentage i</w:t>
      </w:r>
      <w:r w:rsidRPr="003711F3">
        <w:rPr>
          <w:rFonts w:ascii="Times New Roman" w:hAnsi="Times New Roman" w:cs="Times New Roman"/>
          <w:sz w:val="20"/>
          <w:szCs w:val="20"/>
        </w:rPr>
        <w:t xml:space="preserve">n </w:t>
      </w:r>
      <w:r w:rsidR="00C94BE9" w:rsidRPr="003711F3">
        <w:rPr>
          <w:rFonts w:ascii="Times New Roman" w:hAnsi="Times New Roman" w:cs="Times New Roman"/>
          <w:sz w:val="20"/>
          <w:szCs w:val="20"/>
        </w:rPr>
        <w:t xml:space="preserve">the </w:t>
      </w:r>
      <w:r w:rsidRPr="003711F3">
        <w:rPr>
          <w:rFonts w:ascii="Times New Roman" w:hAnsi="Times New Roman" w:cs="Times New Roman"/>
          <w:sz w:val="20"/>
          <w:szCs w:val="20"/>
        </w:rPr>
        <w:t>general population suffering from multimorbidity by 5-year age group. These estimates came from Barnet</w:t>
      </w:r>
      <w:r w:rsidR="009D7824" w:rsidRPr="003711F3">
        <w:rPr>
          <w:rFonts w:ascii="Times New Roman" w:hAnsi="Times New Roman" w:cs="Times New Roman"/>
          <w:sz w:val="20"/>
          <w:szCs w:val="20"/>
        </w:rPr>
        <w:t>t</w:t>
      </w:r>
      <w:r w:rsidRPr="003711F3">
        <w:rPr>
          <w:rFonts w:ascii="Times New Roman" w:hAnsi="Times New Roman" w:cs="Times New Roman"/>
          <w:sz w:val="20"/>
          <w:szCs w:val="20"/>
        </w:rPr>
        <w:t xml:space="preserve"> et al (2012)</w:t>
      </w:r>
      <w:r w:rsidR="00055164" w:rsidRPr="003711F3">
        <w:rPr>
          <w:rFonts w:ascii="Times New Roman" w:hAnsi="Times New Roman" w:cs="Times New Roman"/>
          <w:sz w:val="20"/>
          <w:szCs w:val="20"/>
          <w:vertAlign w:val="superscript"/>
        </w:rPr>
        <w:t>9</w:t>
      </w:r>
      <w:r w:rsidRPr="003711F3">
        <w:rPr>
          <w:rFonts w:ascii="Times New Roman" w:hAnsi="Times New Roman" w:cs="Times New Roman"/>
          <w:sz w:val="20"/>
          <w:szCs w:val="20"/>
        </w:rPr>
        <w:t>.</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Overall, this three stage process produced a set of tables that estimated the remaining life expectancy </w:t>
      </w:r>
      <w:r w:rsidR="00167A35" w:rsidRPr="003711F3">
        <w:rPr>
          <w:rFonts w:ascii="Times New Roman" w:hAnsi="Times New Roman" w:cs="Times New Roman"/>
          <w:sz w:val="20"/>
          <w:szCs w:val="20"/>
        </w:rPr>
        <w:t>based on gender, 5-year age bands and SIMD quintiles for those with 2, 3 and 4+ conditions</w:t>
      </w:r>
      <w:r w:rsidR="00167A35" w:rsidRPr="003711F3">
        <w:rPr>
          <w:rFonts w:ascii="Times New Roman" w:hAnsi="Times New Roman" w:cs="Times New Roman"/>
          <w:b/>
          <w:bCs/>
          <w:i/>
          <w:sz w:val="20"/>
          <w:szCs w:val="20"/>
        </w:rPr>
        <w:t>.</w:t>
      </w:r>
    </w:p>
    <w:p w:rsidR="0023534B" w:rsidRPr="003711F3" w:rsidRDefault="0023534B" w:rsidP="0023534B">
      <w:pPr>
        <w:rPr>
          <w:rFonts w:ascii="Times New Roman" w:hAnsi="Times New Roman" w:cs="Times New Roman"/>
          <w:b/>
          <w:i/>
          <w:sz w:val="20"/>
          <w:szCs w:val="20"/>
        </w:rPr>
      </w:pPr>
      <w:r w:rsidRPr="003711F3">
        <w:rPr>
          <w:rFonts w:ascii="Times New Roman" w:hAnsi="Times New Roman" w:cs="Times New Roman"/>
          <w:b/>
          <w:i/>
          <w:sz w:val="20"/>
          <w:szCs w:val="20"/>
        </w:rPr>
        <w:t>Lifetime effect, lifetime cost and incremental cost effectiveness</w:t>
      </w:r>
    </w:p>
    <w:p w:rsidR="0023534B" w:rsidRPr="003711F3" w:rsidRDefault="0023534B" w:rsidP="0023534B">
      <w:pPr>
        <w:rPr>
          <w:rFonts w:ascii="Times New Roman" w:hAnsi="Times New Roman" w:cs="Times New Roman"/>
          <w:sz w:val="20"/>
          <w:szCs w:val="20"/>
        </w:rPr>
      </w:pPr>
      <w:r w:rsidRPr="003711F3">
        <w:rPr>
          <w:rFonts w:ascii="Times New Roman" w:hAnsi="Times New Roman" w:cs="Times New Roman"/>
          <w:sz w:val="20"/>
          <w:szCs w:val="20"/>
        </w:rPr>
        <w:t xml:space="preserve">The second stage of the long term analysis involved estimating how the trial results observed at 12-months might be sustained across the remaining life expectancy of patients. </w:t>
      </w:r>
    </w:p>
    <w:p w:rsidR="0023534B" w:rsidRPr="003711F3" w:rsidRDefault="0023534B" w:rsidP="0023534B">
      <w:pPr>
        <w:rPr>
          <w:rFonts w:ascii="Times New Roman" w:hAnsi="Times New Roman" w:cs="Times New Roman"/>
          <w:b/>
          <w:i/>
          <w:sz w:val="20"/>
          <w:szCs w:val="20"/>
        </w:rPr>
      </w:pPr>
      <w:r w:rsidRPr="003711F3">
        <w:rPr>
          <w:rFonts w:ascii="Times New Roman" w:hAnsi="Times New Roman" w:cs="Times New Roman"/>
          <w:b/>
          <w:i/>
          <w:sz w:val="20"/>
          <w:szCs w:val="20"/>
        </w:rPr>
        <w:t xml:space="preserve">Lifetime effect </w:t>
      </w:r>
    </w:p>
    <w:p w:rsidR="0023534B" w:rsidRPr="003711F3" w:rsidRDefault="00FB5E16" w:rsidP="0023534B">
      <w:pPr>
        <w:rPr>
          <w:rFonts w:ascii="Times New Roman" w:hAnsi="Times New Roman" w:cs="Times New Roman"/>
          <w:sz w:val="20"/>
          <w:szCs w:val="20"/>
        </w:rPr>
      </w:pPr>
      <w:r w:rsidRPr="003711F3">
        <w:rPr>
          <w:rFonts w:ascii="Times New Roman" w:hAnsi="Times New Roman" w:cs="Times New Roman"/>
          <w:sz w:val="20"/>
          <w:szCs w:val="20"/>
        </w:rPr>
        <w:t>The within-trial analysis provided estimates of the average change in the health utility score over the 12 months for both the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intervention and the usual care groups. As noted above, the difference in the </w:t>
      </w:r>
      <w:r w:rsidR="000D2012" w:rsidRPr="003711F3">
        <w:rPr>
          <w:rFonts w:ascii="Times New Roman" w:hAnsi="Times New Roman" w:cs="Times New Roman"/>
          <w:sz w:val="20"/>
          <w:szCs w:val="20"/>
        </w:rPr>
        <w:t xml:space="preserve">average change in </w:t>
      </w:r>
      <w:r w:rsidRPr="003711F3">
        <w:rPr>
          <w:rFonts w:ascii="Times New Roman" w:hAnsi="Times New Roman" w:cs="Times New Roman"/>
          <w:sz w:val="20"/>
          <w:szCs w:val="20"/>
        </w:rPr>
        <w:t>health utility score between the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intervention group and the usual care group was </w:t>
      </w:r>
      <w:r w:rsidR="00641B6F" w:rsidRPr="003711F3">
        <w:rPr>
          <w:rFonts w:ascii="Times New Roman" w:hAnsi="Times New Roman" w:cs="Times New Roman"/>
          <w:sz w:val="20"/>
          <w:szCs w:val="20"/>
        </w:rPr>
        <w:t xml:space="preserve">0·076 (95% CI:  0·028, 0·124) </w:t>
      </w:r>
      <w:r w:rsidRPr="003711F3">
        <w:rPr>
          <w:rFonts w:ascii="Times New Roman" w:hAnsi="Times New Roman" w:cs="Times New Roman"/>
          <w:sz w:val="20"/>
          <w:szCs w:val="20"/>
        </w:rPr>
        <w:t>Three scenarios were generated to represent the possible long terms impacts of the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intervention in terms of sustaining this impact on health utility over the patients remaining life expectancy. </w:t>
      </w:r>
      <w:r w:rsidR="0023534B" w:rsidRPr="003711F3">
        <w:rPr>
          <w:rFonts w:ascii="Times New Roman" w:hAnsi="Times New Roman" w:cs="Times New Roman"/>
          <w:sz w:val="20"/>
          <w:szCs w:val="20"/>
        </w:rPr>
        <w:t>The ‘continuous impact’ scenario assumed that the improvement in health utility observed for the CARE</w:t>
      </w:r>
      <w:r w:rsidR="00055164" w:rsidRPr="003711F3">
        <w:rPr>
          <w:rFonts w:ascii="Times New Roman" w:hAnsi="Times New Roman" w:cs="Times New Roman"/>
          <w:sz w:val="20"/>
          <w:szCs w:val="20"/>
        </w:rPr>
        <w:t xml:space="preserve"> </w:t>
      </w:r>
      <w:r w:rsidR="0023534B" w:rsidRPr="003711F3">
        <w:rPr>
          <w:rFonts w:ascii="Times New Roman" w:hAnsi="Times New Roman" w:cs="Times New Roman"/>
          <w:sz w:val="20"/>
          <w:szCs w:val="20"/>
        </w:rPr>
        <w:t xml:space="preserve">Plus intervention group was sustained over </w:t>
      </w:r>
      <w:r w:rsidR="00996413" w:rsidRPr="003711F3">
        <w:rPr>
          <w:rFonts w:ascii="Times New Roman" w:hAnsi="Times New Roman" w:cs="Times New Roman"/>
          <w:sz w:val="20"/>
          <w:szCs w:val="20"/>
        </w:rPr>
        <w:t>2 years</w:t>
      </w:r>
      <w:r w:rsidR="00641B6F" w:rsidRPr="003711F3">
        <w:rPr>
          <w:rFonts w:ascii="Times New Roman" w:hAnsi="Times New Roman" w:cs="Times New Roman"/>
          <w:sz w:val="20"/>
          <w:szCs w:val="20"/>
        </w:rPr>
        <w:t xml:space="preserve">.  </w:t>
      </w:r>
      <w:r w:rsidR="0023534B" w:rsidRPr="003711F3">
        <w:rPr>
          <w:rFonts w:ascii="Times New Roman" w:hAnsi="Times New Roman" w:cs="Times New Roman"/>
          <w:sz w:val="20"/>
          <w:szCs w:val="20"/>
        </w:rPr>
        <w:t>The ‘declining impact’ scenario assumed that the impact of the CARE</w:t>
      </w:r>
      <w:r w:rsidR="00055164" w:rsidRPr="003711F3">
        <w:rPr>
          <w:rFonts w:ascii="Times New Roman" w:hAnsi="Times New Roman" w:cs="Times New Roman"/>
          <w:sz w:val="20"/>
          <w:szCs w:val="20"/>
        </w:rPr>
        <w:t xml:space="preserve"> </w:t>
      </w:r>
      <w:r w:rsidR="0023534B" w:rsidRPr="003711F3">
        <w:rPr>
          <w:rFonts w:ascii="Times New Roman" w:hAnsi="Times New Roman" w:cs="Times New Roman"/>
          <w:sz w:val="20"/>
          <w:szCs w:val="20"/>
        </w:rPr>
        <w:t xml:space="preserve">Plus intervention on the health utility declined over </w:t>
      </w:r>
      <w:r w:rsidR="00996413" w:rsidRPr="003711F3">
        <w:rPr>
          <w:rFonts w:ascii="Times New Roman" w:hAnsi="Times New Roman" w:cs="Times New Roman"/>
          <w:sz w:val="20"/>
          <w:szCs w:val="20"/>
        </w:rPr>
        <w:t>the 2 years</w:t>
      </w:r>
      <w:r w:rsidR="0023534B" w:rsidRPr="003711F3">
        <w:rPr>
          <w:rFonts w:ascii="Times New Roman" w:hAnsi="Times New Roman" w:cs="Times New Roman"/>
          <w:sz w:val="20"/>
          <w:szCs w:val="20"/>
        </w:rPr>
        <w:t>. The rate of th</w:t>
      </w:r>
      <w:r w:rsidRPr="003711F3">
        <w:rPr>
          <w:rFonts w:ascii="Times New Roman" w:hAnsi="Times New Roman" w:cs="Times New Roman"/>
          <w:sz w:val="20"/>
          <w:szCs w:val="20"/>
        </w:rPr>
        <w:t>is</w:t>
      </w:r>
      <w:r w:rsidR="0023534B" w:rsidRPr="003711F3">
        <w:rPr>
          <w:rFonts w:ascii="Times New Roman" w:hAnsi="Times New Roman" w:cs="Times New Roman"/>
          <w:sz w:val="20"/>
          <w:szCs w:val="20"/>
        </w:rPr>
        <w:t xml:space="preserve"> reduction </w:t>
      </w:r>
      <w:r w:rsidR="00A53526" w:rsidRPr="003711F3">
        <w:rPr>
          <w:rFonts w:ascii="Times New Roman" w:hAnsi="Times New Roman" w:cs="Times New Roman"/>
          <w:sz w:val="20"/>
          <w:szCs w:val="20"/>
        </w:rPr>
        <w:lastRenderedPageBreak/>
        <w:t xml:space="preserve">was based on the </w:t>
      </w:r>
      <w:r w:rsidR="0023534B" w:rsidRPr="003711F3">
        <w:rPr>
          <w:rFonts w:ascii="Times New Roman" w:hAnsi="Times New Roman" w:cs="Times New Roman"/>
          <w:sz w:val="20"/>
          <w:szCs w:val="20"/>
        </w:rPr>
        <w:t xml:space="preserve">decrease in health utility observed </w:t>
      </w:r>
      <w:r w:rsidR="00986B66" w:rsidRPr="003711F3">
        <w:rPr>
          <w:rFonts w:ascii="Times New Roman" w:hAnsi="Times New Roman" w:cs="Times New Roman"/>
          <w:sz w:val="20"/>
          <w:szCs w:val="20"/>
        </w:rPr>
        <w:t xml:space="preserve">in the trial data, with the annual percentage reduction twice the level observed in the data </w:t>
      </w:r>
      <w:r w:rsidR="0023534B" w:rsidRPr="003711F3">
        <w:rPr>
          <w:rFonts w:ascii="Times New Roman" w:hAnsi="Times New Roman" w:cs="Times New Roman"/>
          <w:sz w:val="20"/>
          <w:szCs w:val="20"/>
        </w:rPr>
        <w:t>between months 6 and 12</w:t>
      </w:r>
      <w:r w:rsidR="00986B66" w:rsidRPr="003711F3">
        <w:rPr>
          <w:rFonts w:ascii="Times New Roman" w:hAnsi="Times New Roman" w:cs="Times New Roman"/>
          <w:sz w:val="20"/>
          <w:szCs w:val="20"/>
        </w:rPr>
        <w:t>.</w:t>
      </w:r>
      <w:r w:rsidR="0023534B" w:rsidRPr="003711F3">
        <w:rPr>
          <w:rFonts w:ascii="Times New Roman" w:hAnsi="Times New Roman" w:cs="Times New Roman"/>
          <w:sz w:val="20"/>
          <w:szCs w:val="20"/>
        </w:rPr>
        <w:t xml:space="preserve"> The ‘</w:t>
      </w:r>
      <w:r w:rsidRPr="003711F3">
        <w:rPr>
          <w:rFonts w:ascii="Times New Roman" w:hAnsi="Times New Roman" w:cs="Times New Roman"/>
          <w:sz w:val="20"/>
          <w:szCs w:val="20"/>
        </w:rPr>
        <w:t>average impact’</w:t>
      </w:r>
      <w:r w:rsidR="0023534B" w:rsidRPr="003711F3">
        <w:rPr>
          <w:rFonts w:ascii="Times New Roman" w:hAnsi="Times New Roman" w:cs="Times New Roman"/>
          <w:sz w:val="20"/>
          <w:szCs w:val="20"/>
        </w:rPr>
        <w:t xml:space="preserve"> scenario</w:t>
      </w:r>
      <w:r w:rsidRPr="003711F3">
        <w:rPr>
          <w:rFonts w:ascii="Times New Roman" w:hAnsi="Times New Roman" w:cs="Times New Roman"/>
          <w:sz w:val="20"/>
          <w:szCs w:val="20"/>
        </w:rPr>
        <w:t xml:space="preserve"> wa</w:t>
      </w:r>
      <w:r w:rsidR="0023534B" w:rsidRPr="003711F3">
        <w:rPr>
          <w:rFonts w:ascii="Times New Roman" w:hAnsi="Times New Roman" w:cs="Times New Roman"/>
          <w:sz w:val="20"/>
          <w:szCs w:val="20"/>
        </w:rPr>
        <w:t xml:space="preserve">s a simple average between the </w:t>
      </w:r>
      <w:r w:rsidRPr="003711F3">
        <w:rPr>
          <w:rFonts w:ascii="Times New Roman" w:hAnsi="Times New Roman" w:cs="Times New Roman"/>
          <w:sz w:val="20"/>
          <w:szCs w:val="20"/>
        </w:rPr>
        <w:t xml:space="preserve">other two </w:t>
      </w:r>
      <w:r w:rsidR="0023534B" w:rsidRPr="003711F3">
        <w:rPr>
          <w:rFonts w:ascii="Times New Roman" w:hAnsi="Times New Roman" w:cs="Times New Roman"/>
          <w:sz w:val="20"/>
          <w:szCs w:val="20"/>
        </w:rPr>
        <w:t>scenarios</w:t>
      </w:r>
      <w:r w:rsidRPr="003711F3">
        <w:rPr>
          <w:rFonts w:ascii="Times New Roman" w:hAnsi="Times New Roman" w:cs="Times New Roman"/>
          <w:sz w:val="20"/>
          <w:szCs w:val="20"/>
        </w:rPr>
        <w:t xml:space="preserve">, i.e. essentially a declining impact scenario with a lower rate of decline. </w:t>
      </w:r>
    </w:p>
    <w:p w:rsidR="0023534B" w:rsidRPr="003711F3" w:rsidRDefault="0023534B" w:rsidP="0023534B">
      <w:pPr>
        <w:rPr>
          <w:rFonts w:ascii="Times New Roman" w:hAnsi="Times New Roman" w:cs="Times New Roman"/>
          <w:b/>
          <w:i/>
          <w:sz w:val="20"/>
          <w:szCs w:val="20"/>
        </w:rPr>
      </w:pPr>
      <w:r w:rsidRPr="003711F3">
        <w:rPr>
          <w:rFonts w:ascii="Times New Roman" w:hAnsi="Times New Roman" w:cs="Times New Roman"/>
          <w:b/>
          <w:i/>
          <w:sz w:val="20"/>
          <w:szCs w:val="20"/>
        </w:rPr>
        <w:t>Lifetime costs</w:t>
      </w:r>
    </w:p>
    <w:p w:rsidR="00362306" w:rsidRPr="003711F3" w:rsidRDefault="00986B66" w:rsidP="00362306">
      <w:pPr>
        <w:rPr>
          <w:rFonts w:ascii="Times New Roman" w:hAnsi="Times New Roman" w:cs="Times New Roman"/>
          <w:sz w:val="20"/>
          <w:szCs w:val="20"/>
        </w:rPr>
      </w:pPr>
      <w:r w:rsidRPr="003711F3">
        <w:rPr>
          <w:rFonts w:ascii="Times New Roman" w:hAnsi="Times New Roman" w:cs="Times New Roman"/>
          <w:sz w:val="20"/>
          <w:szCs w:val="20"/>
        </w:rPr>
        <w:t>T</w:t>
      </w:r>
      <w:r w:rsidR="0023534B" w:rsidRPr="003711F3">
        <w:rPr>
          <w:rFonts w:ascii="Times New Roman" w:hAnsi="Times New Roman" w:cs="Times New Roman"/>
          <w:sz w:val="20"/>
          <w:szCs w:val="20"/>
        </w:rPr>
        <w:t xml:space="preserve">he impact of the </w:t>
      </w:r>
      <w:r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w:t>
      </w:r>
      <w:r w:rsidR="0023534B" w:rsidRPr="003711F3">
        <w:rPr>
          <w:rFonts w:ascii="Times New Roman" w:hAnsi="Times New Roman" w:cs="Times New Roman"/>
          <w:sz w:val="20"/>
          <w:szCs w:val="20"/>
        </w:rPr>
        <w:t xml:space="preserve">intervention on </w:t>
      </w:r>
      <w:r w:rsidRPr="003711F3">
        <w:rPr>
          <w:rFonts w:ascii="Times New Roman" w:hAnsi="Times New Roman" w:cs="Times New Roman"/>
          <w:sz w:val="20"/>
          <w:szCs w:val="20"/>
        </w:rPr>
        <w:t xml:space="preserve">lifetime </w:t>
      </w:r>
      <w:r w:rsidR="0023534B" w:rsidRPr="003711F3">
        <w:rPr>
          <w:rFonts w:ascii="Times New Roman" w:hAnsi="Times New Roman" w:cs="Times New Roman"/>
          <w:sz w:val="20"/>
          <w:szCs w:val="20"/>
        </w:rPr>
        <w:t xml:space="preserve">costs </w:t>
      </w:r>
      <w:r w:rsidRPr="003711F3">
        <w:rPr>
          <w:rFonts w:ascii="Times New Roman" w:hAnsi="Times New Roman" w:cs="Times New Roman"/>
          <w:sz w:val="20"/>
          <w:szCs w:val="20"/>
        </w:rPr>
        <w:t xml:space="preserve">was modelled using a </w:t>
      </w:r>
      <w:r w:rsidR="0023534B" w:rsidRPr="003711F3">
        <w:rPr>
          <w:rFonts w:ascii="Times New Roman" w:hAnsi="Times New Roman" w:cs="Times New Roman"/>
          <w:sz w:val="20"/>
          <w:szCs w:val="20"/>
        </w:rPr>
        <w:t xml:space="preserve">similar </w:t>
      </w:r>
      <w:r w:rsidRPr="003711F3">
        <w:rPr>
          <w:rFonts w:ascii="Times New Roman" w:hAnsi="Times New Roman" w:cs="Times New Roman"/>
          <w:sz w:val="20"/>
          <w:szCs w:val="20"/>
        </w:rPr>
        <w:t>approach</w:t>
      </w:r>
      <w:r w:rsidR="0023534B" w:rsidRPr="003711F3">
        <w:rPr>
          <w:rFonts w:ascii="Times New Roman" w:hAnsi="Times New Roman" w:cs="Times New Roman"/>
          <w:sz w:val="20"/>
          <w:szCs w:val="20"/>
        </w:rPr>
        <w:t xml:space="preserve"> to that employed </w:t>
      </w:r>
      <w:r w:rsidRPr="003711F3">
        <w:rPr>
          <w:rFonts w:ascii="Times New Roman" w:hAnsi="Times New Roman" w:cs="Times New Roman"/>
          <w:sz w:val="20"/>
          <w:szCs w:val="20"/>
        </w:rPr>
        <w:t xml:space="preserve">to </w:t>
      </w:r>
      <w:r w:rsidR="0023534B" w:rsidRPr="003711F3">
        <w:rPr>
          <w:rFonts w:ascii="Times New Roman" w:hAnsi="Times New Roman" w:cs="Times New Roman"/>
          <w:sz w:val="20"/>
          <w:szCs w:val="20"/>
        </w:rPr>
        <w:t>model</w:t>
      </w:r>
      <w:r w:rsidRPr="003711F3">
        <w:rPr>
          <w:rFonts w:ascii="Times New Roman" w:hAnsi="Times New Roman" w:cs="Times New Roman"/>
          <w:sz w:val="20"/>
          <w:szCs w:val="20"/>
        </w:rPr>
        <w:t xml:space="preserve"> the</w:t>
      </w:r>
      <w:r w:rsidR="0023534B" w:rsidRPr="003711F3">
        <w:rPr>
          <w:rFonts w:ascii="Times New Roman" w:hAnsi="Times New Roman" w:cs="Times New Roman"/>
          <w:sz w:val="20"/>
          <w:szCs w:val="20"/>
        </w:rPr>
        <w:t xml:space="preserve"> lifetime effect. </w:t>
      </w:r>
      <w:r w:rsidRPr="003711F3">
        <w:rPr>
          <w:rFonts w:ascii="Times New Roman" w:hAnsi="Times New Roman" w:cs="Times New Roman"/>
          <w:sz w:val="20"/>
          <w:szCs w:val="20"/>
        </w:rPr>
        <w:t>The within-trial analysis provided estimates of the average change in the health care costs over the 12 months for both the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intervention and the usual care groups. As noted above, the difference in the average change in </w:t>
      </w:r>
      <w:r w:rsidR="0023534B" w:rsidRPr="003711F3">
        <w:rPr>
          <w:rFonts w:ascii="Times New Roman" w:hAnsi="Times New Roman" w:cs="Times New Roman"/>
          <w:sz w:val="20"/>
          <w:szCs w:val="20"/>
        </w:rPr>
        <w:t xml:space="preserve">costs between the </w:t>
      </w:r>
      <w:r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w:t>
      </w:r>
      <w:r w:rsidR="0023534B" w:rsidRPr="003711F3">
        <w:rPr>
          <w:rFonts w:ascii="Times New Roman" w:hAnsi="Times New Roman" w:cs="Times New Roman"/>
          <w:sz w:val="20"/>
          <w:szCs w:val="20"/>
        </w:rPr>
        <w:t xml:space="preserve">intervention and </w:t>
      </w:r>
      <w:r w:rsidRPr="003711F3">
        <w:rPr>
          <w:rFonts w:ascii="Times New Roman" w:hAnsi="Times New Roman" w:cs="Times New Roman"/>
          <w:sz w:val="20"/>
          <w:szCs w:val="20"/>
        </w:rPr>
        <w:t>usual care</w:t>
      </w:r>
      <w:r w:rsidR="0023534B" w:rsidRPr="003711F3">
        <w:rPr>
          <w:rFonts w:ascii="Times New Roman" w:hAnsi="Times New Roman" w:cs="Times New Roman"/>
          <w:sz w:val="20"/>
          <w:szCs w:val="20"/>
        </w:rPr>
        <w:t xml:space="preserve"> group at 12 months was observed to be </w:t>
      </w:r>
      <w:r w:rsidR="00641B6F" w:rsidRPr="003711F3">
        <w:rPr>
          <w:rFonts w:ascii="Times New Roman" w:hAnsi="Times New Roman" w:cs="Times New Roman"/>
          <w:sz w:val="20"/>
          <w:szCs w:val="20"/>
        </w:rPr>
        <w:t>£</w:t>
      </w:r>
      <w:r w:rsidR="00B73736" w:rsidRPr="003711F3">
        <w:rPr>
          <w:rFonts w:ascii="Times New Roman" w:hAnsi="Times New Roman" w:cs="Times New Roman"/>
          <w:sz w:val="20"/>
          <w:szCs w:val="20"/>
        </w:rPr>
        <w:t>929</w:t>
      </w:r>
      <w:r w:rsidR="00641B6F" w:rsidRPr="003711F3">
        <w:rPr>
          <w:rFonts w:ascii="Times New Roman" w:hAnsi="Times New Roman" w:cs="Times New Roman"/>
          <w:sz w:val="20"/>
          <w:szCs w:val="20"/>
        </w:rPr>
        <w:t>, (95% CIs: £</w:t>
      </w:r>
      <w:r w:rsidR="00B73736" w:rsidRPr="003711F3">
        <w:rPr>
          <w:rFonts w:ascii="Times New Roman" w:hAnsi="Times New Roman" w:cs="Times New Roman"/>
          <w:sz w:val="20"/>
          <w:szCs w:val="20"/>
        </w:rPr>
        <w:t>86</w:t>
      </w:r>
      <w:r w:rsidR="00641B6F" w:rsidRPr="003711F3">
        <w:rPr>
          <w:rFonts w:ascii="Times New Roman" w:hAnsi="Times New Roman" w:cs="Times New Roman"/>
          <w:sz w:val="20"/>
          <w:szCs w:val="20"/>
        </w:rPr>
        <w:t>, £</w:t>
      </w:r>
      <w:r w:rsidR="00B73736" w:rsidRPr="003711F3">
        <w:rPr>
          <w:rFonts w:ascii="Times New Roman" w:hAnsi="Times New Roman" w:cs="Times New Roman"/>
          <w:sz w:val="20"/>
          <w:szCs w:val="20"/>
        </w:rPr>
        <w:t>1788</w:t>
      </w:r>
      <w:r w:rsidR="00641B6F" w:rsidRPr="003711F3">
        <w:rPr>
          <w:rFonts w:ascii="Times New Roman" w:hAnsi="Times New Roman" w:cs="Times New Roman"/>
          <w:sz w:val="20"/>
          <w:szCs w:val="20"/>
        </w:rPr>
        <w:t xml:space="preserve">) </w:t>
      </w:r>
      <w:r w:rsidR="00362306" w:rsidRPr="003711F3">
        <w:rPr>
          <w:rFonts w:ascii="Times New Roman" w:hAnsi="Times New Roman" w:cs="Times New Roman"/>
          <w:sz w:val="20"/>
          <w:szCs w:val="20"/>
        </w:rPr>
        <w:t>Three scenarios were generated to represent the possible long terms impacts of the CARE</w:t>
      </w:r>
      <w:r w:rsidR="00055164" w:rsidRPr="003711F3">
        <w:rPr>
          <w:rFonts w:ascii="Times New Roman" w:hAnsi="Times New Roman" w:cs="Times New Roman"/>
          <w:sz w:val="20"/>
          <w:szCs w:val="20"/>
        </w:rPr>
        <w:t xml:space="preserve"> </w:t>
      </w:r>
      <w:r w:rsidR="00362306" w:rsidRPr="003711F3">
        <w:rPr>
          <w:rFonts w:ascii="Times New Roman" w:hAnsi="Times New Roman" w:cs="Times New Roman"/>
          <w:sz w:val="20"/>
          <w:szCs w:val="20"/>
        </w:rPr>
        <w:t>Plus intervention in terms of sustaining this impact on health care costs over the patients remaining life expectancy. The ‘continuous impact’ scenario assumed that the increase in health care costs observed for the CARE</w:t>
      </w:r>
      <w:r w:rsidR="00055164" w:rsidRPr="003711F3">
        <w:rPr>
          <w:rFonts w:ascii="Times New Roman" w:hAnsi="Times New Roman" w:cs="Times New Roman"/>
          <w:sz w:val="20"/>
          <w:szCs w:val="20"/>
        </w:rPr>
        <w:t xml:space="preserve"> </w:t>
      </w:r>
      <w:r w:rsidR="00362306" w:rsidRPr="003711F3">
        <w:rPr>
          <w:rFonts w:ascii="Times New Roman" w:hAnsi="Times New Roman" w:cs="Times New Roman"/>
          <w:sz w:val="20"/>
          <w:szCs w:val="20"/>
        </w:rPr>
        <w:t xml:space="preserve">Plus intervention group was sustained </w:t>
      </w:r>
      <w:r w:rsidR="00817BAC" w:rsidRPr="003711F3">
        <w:rPr>
          <w:rFonts w:ascii="Times New Roman" w:hAnsi="Times New Roman" w:cs="Times New Roman"/>
          <w:sz w:val="20"/>
          <w:szCs w:val="20"/>
        </w:rPr>
        <w:t>over 2 years</w:t>
      </w:r>
      <w:r w:rsidR="00242167" w:rsidRPr="003711F3">
        <w:rPr>
          <w:rFonts w:ascii="Times New Roman" w:hAnsi="Times New Roman" w:cs="Times New Roman"/>
          <w:sz w:val="20"/>
          <w:szCs w:val="20"/>
        </w:rPr>
        <w:t xml:space="preserve">. </w:t>
      </w:r>
      <w:r w:rsidR="00362306" w:rsidRPr="003711F3">
        <w:rPr>
          <w:rFonts w:ascii="Times New Roman" w:hAnsi="Times New Roman" w:cs="Times New Roman"/>
          <w:sz w:val="20"/>
          <w:szCs w:val="20"/>
        </w:rPr>
        <w:t>The ‘declining impact’ scenario assumed that the impact of the CARE</w:t>
      </w:r>
      <w:r w:rsidR="00055164" w:rsidRPr="003711F3">
        <w:rPr>
          <w:rFonts w:ascii="Times New Roman" w:hAnsi="Times New Roman" w:cs="Times New Roman"/>
          <w:sz w:val="20"/>
          <w:szCs w:val="20"/>
        </w:rPr>
        <w:t xml:space="preserve"> </w:t>
      </w:r>
      <w:r w:rsidR="00362306" w:rsidRPr="003711F3">
        <w:rPr>
          <w:rFonts w:ascii="Times New Roman" w:hAnsi="Times New Roman" w:cs="Times New Roman"/>
          <w:sz w:val="20"/>
          <w:szCs w:val="20"/>
        </w:rPr>
        <w:t>Plus intervention on the health care costs declined over</w:t>
      </w:r>
      <w:r w:rsidR="00817BAC" w:rsidRPr="003711F3">
        <w:rPr>
          <w:rFonts w:ascii="Times New Roman" w:hAnsi="Times New Roman" w:cs="Times New Roman"/>
          <w:sz w:val="20"/>
          <w:szCs w:val="20"/>
        </w:rPr>
        <w:t xml:space="preserve"> these 2 years</w:t>
      </w:r>
      <w:r w:rsidR="00362306" w:rsidRPr="003711F3">
        <w:rPr>
          <w:rFonts w:ascii="Times New Roman" w:hAnsi="Times New Roman" w:cs="Times New Roman"/>
          <w:sz w:val="20"/>
          <w:szCs w:val="20"/>
        </w:rPr>
        <w:t xml:space="preserve">, at the same rate as was used for the decline in health utility impact. The ‘average impact’ scenario was a simple average between the other two scenarios, i.e. essentially a declining impact scenario with a lower rate of decline. </w:t>
      </w:r>
    </w:p>
    <w:p w:rsidR="0023534B" w:rsidRPr="003711F3" w:rsidRDefault="0023534B" w:rsidP="0023534B">
      <w:pPr>
        <w:rPr>
          <w:rFonts w:ascii="Times New Roman" w:hAnsi="Times New Roman" w:cs="Times New Roman"/>
          <w:b/>
          <w:i/>
          <w:sz w:val="20"/>
          <w:szCs w:val="20"/>
        </w:rPr>
      </w:pPr>
      <w:r w:rsidRPr="003711F3">
        <w:rPr>
          <w:rFonts w:ascii="Times New Roman" w:hAnsi="Times New Roman" w:cs="Times New Roman"/>
          <w:b/>
          <w:i/>
          <w:sz w:val="20"/>
          <w:szCs w:val="20"/>
        </w:rPr>
        <w:t>Discounting</w:t>
      </w:r>
    </w:p>
    <w:p w:rsidR="0023534B" w:rsidRPr="003711F3" w:rsidRDefault="00173A51" w:rsidP="0023534B">
      <w:pPr>
        <w:rPr>
          <w:rFonts w:ascii="Times New Roman" w:hAnsi="Times New Roman" w:cs="Times New Roman"/>
          <w:sz w:val="20"/>
          <w:szCs w:val="20"/>
        </w:rPr>
      </w:pPr>
      <w:r w:rsidRPr="003711F3">
        <w:rPr>
          <w:rFonts w:ascii="Times New Roman" w:hAnsi="Times New Roman" w:cs="Times New Roman"/>
          <w:sz w:val="20"/>
          <w:szCs w:val="20"/>
        </w:rPr>
        <w:t xml:space="preserve">The longer term estimates of life expectancy, QALYs and costs were all discounted at a rate of 3.5% </w:t>
      </w:r>
      <w:r w:rsidR="0023534B" w:rsidRPr="003711F3">
        <w:rPr>
          <w:rFonts w:ascii="Times New Roman" w:hAnsi="Times New Roman" w:cs="Times New Roman"/>
          <w:sz w:val="20"/>
          <w:szCs w:val="20"/>
        </w:rPr>
        <w:t>in accordance with practice by the Sco</w:t>
      </w:r>
      <w:r w:rsidRPr="003711F3">
        <w:rPr>
          <w:rFonts w:ascii="Times New Roman" w:hAnsi="Times New Roman" w:cs="Times New Roman"/>
          <w:sz w:val="20"/>
          <w:szCs w:val="20"/>
        </w:rPr>
        <w:t xml:space="preserve">ttish Medicine Consortium (SMC), following </w:t>
      </w:r>
      <w:r w:rsidR="0023534B" w:rsidRPr="003711F3">
        <w:rPr>
          <w:rFonts w:ascii="Times New Roman" w:hAnsi="Times New Roman" w:cs="Times New Roman"/>
          <w:sz w:val="20"/>
          <w:szCs w:val="20"/>
        </w:rPr>
        <w:t>guidance by the National Institu</w:t>
      </w:r>
      <w:r w:rsidR="00055164" w:rsidRPr="003711F3">
        <w:rPr>
          <w:rFonts w:ascii="Times New Roman" w:hAnsi="Times New Roman" w:cs="Times New Roman"/>
          <w:sz w:val="20"/>
          <w:szCs w:val="20"/>
        </w:rPr>
        <w:t>te for Clinical Excellence</w:t>
      </w:r>
      <w:r w:rsidR="0023534B" w:rsidRPr="003711F3">
        <w:rPr>
          <w:rFonts w:ascii="Times New Roman" w:hAnsi="Times New Roman" w:cs="Times New Roman"/>
          <w:sz w:val="20"/>
          <w:szCs w:val="20"/>
        </w:rPr>
        <w:t>.</w:t>
      </w:r>
      <w:r w:rsidR="00055164" w:rsidRPr="003711F3">
        <w:rPr>
          <w:rFonts w:ascii="Times New Roman" w:hAnsi="Times New Roman" w:cs="Times New Roman"/>
          <w:sz w:val="20"/>
          <w:szCs w:val="20"/>
          <w:vertAlign w:val="superscript"/>
        </w:rPr>
        <w:t>1</w:t>
      </w:r>
      <w:r w:rsidR="0023534B" w:rsidRPr="003711F3">
        <w:rPr>
          <w:rFonts w:ascii="Times New Roman" w:hAnsi="Times New Roman" w:cs="Times New Roman"/>
          <w:sz w:val="20"/>
          <w:szCs w:val="20"/>
        </w:rPr>
        <w:t xml:space="preserve"> </w:t>
      </w:r>
    </w:p>
    <w:p w:rsidR="00386A86" w:rsidRPr="003711F3" w:rsidRDefault="00386A86" w:rsidP="00386A86">
      <w:pPr>
        <w:pStyle w:val="Heading1"/>
        <w:rPr>
          <w:rFonts w:ascii="Times New Roman" w:hAnsi="Times New Roman" w:cs="Times New Roman"/>
          <w:sz w:val="20"/>
          <w:szCs w:val="20"/>
        </w:rPr>
      </w:pPr>
      <w:r w:rsidRPr="003711F3">
        <w:rPr>
          <w:rFonts w:ascii="Times New Roman" w:hAnsi="Times New Roman" w:cs="Times New Roman"/>
          <w:sz w:val="20"/>
          <w:szCs w:val="20"/>
        </w:rPr>
        <w:t xml:space="preserve">Analysis </w:t>
      </w:r>
    </w:p>
    <w:p w:rsidR="00386A86" w:rsidRPr="003711F3" w:rsidRDefault="00386A86" w:rsidP="00720B94">
      <w:pPr>
        <w:rPr>
          <w:rFonts w:ascii="Times New Roman" w:hAnsi="Times New Roman" w:cs="Times New Roman"/>
          <w:sz w:val="20"/>
          <w:szCs w:val="20"/>
        </w:rPr>
      </w:pPr>
      <w:r w:rsidRPr="003711F3">
        <w:rPr>
          <w:rFonts w:ascii="Times New Roman" w:hAnsi="Times New Roman" w:cs="Times New Roman"/>
          <w:sz w:val="20"/>
          <w:szCs w:val="20"/>
        </w:rPr>
        <w:t xml:space="preserve">The long term effectiveness </w:t>
      </w:r>
      <w:r w:rsidR="00173A51" w:rsidRPr="003711F3">
        <w:rPr>
          <w:rFonts w:ascii="Times New Roman" w:hAnsi="Times New Roman" w:cs="Times New Roman"/>
          <w:sz w:val="20"/>
          <w:szCs w:val="20"/>
        </w:rPr>
        <w:t>of the CARE</w:t>
      </w:r>
      <w:r w:rsidR="00055164" w:rsidRPr="003711F3">
        <w:rPr>
          <w:rFonts w:ascii="Times New Roman" w:hAnsi="Times New Roman" w:cs="Times New Roman"/>
          <w:sz w:val="20"/>
          <w:szCs w:val="20"/>
        </w:rPr>
        <w:t xml:space="preserve"> </w:t>
      </w:r>
      <w:r w:rsidR="00173A51" w:rsidRPr="003711F3">
        <w:rPr>
          <w:rFonts w:ascii="Times New Roman" w:hAnsi="Times New Roman" w:cs="Times New Roman"/>
          <w:sz w:val="20"/>
          <w:szCs w:val="20"/>
        </w:rPr>
        <w:t xml:space="preserve">Plus intervention </w:t>
      </w:r>
      <w:r w:rsidRPr="003711F3">
        <w:rPr>
          <w:rFonts w:ascii="Times New Roman" w:hAnsi="Times New Roman" w:cs="Times New Roman"/>
          <w:sz w:val="20"/>
          <w:szCs w:val="20"/>
        </w:rPr>
        <w:t xml:space="preserve">is presented in terms of </w:t>
      </w:r>
      <w:r w:rsidR="00173A51" w:rsidRPr="003711F3">
        <w:rPr>
          <w:rFonts w:ascii="Times New Roman" w:hAnsi="Times New Roman" w:cs="Times New Roman"/>
          <w:sz w:val="20"/>
          <w:szCs w:val="20"/>
        </w:rPr>
        <w:t xml:space="preserve">incremental </w:t>
      </w:r>
      <w:r w:rsidRPr="003711F3">
        <w:rPr>
          <w:rFonts w:ascii="Times New Roman" w:hAnsi="Times New Roman" w:cs="Times New Roman"/>
          <w:sz w:val="20"/>
          <w:szCs w:val="20"/>
        </w:rPr>
        <w:t>QALYs</w:t>
      </w:r>
      <w:r w:rsidR="00173A51" w:rsidRPr="003711F3">
        <w:rPr>
          <w:rFonts w:ascii="Times New Roman" w:hAnsi="Times New Roman" w:cs="Times New Roman"/>
          <w:sz w:val="20"/>
          <w:szCs w:val="20"/>
        </w:rPr>
        <w:t xml:space="preserve"> gained compared to usual care</w:t>
      </w:r>
      <w:r w:rsidRPr="003711F3">
        <w:rPr>
          <w:rFonts w:ascii="Times New Roman" w:hAnsi="Times New Roman" w:cs="Times New Roman"/>
          <w:sz w:val="20"/>
          <w:szCs w:val="20"/>
        </w:rPr>
        <w:t>. These estimates are generated for each individual</w:t>
      </w:r>
      <w:r w:rsidR="00FC2258" w:rsidRPr="003711F3">
        <w:rPr>
          <w:rFonts w:ascii="Times New Roman" w:hAnsi="Times New Roman" w:cs="Times New Roman"/>
          <w:sz w:val="20"/>
          <w:szCs w:val="20"/>
        </w:rPr>
        <w:t xml:space="preserve"> in the CARE</w:t>
      </w:r>
      <w:r w:rsidR="00055164"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Plus intervention group, based on their life expectancy,</w:t>
      </w:r>
      <w:r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 xml:space="preserve">and include the average utility change experienced in the </w:t>
      </w:r>
      <w:r w:rsidRPr="003711F3">
        <w:rPr>
          <w:rFonts w:ascii="Times New Roman" w:hAnsi="Times New Roman" w:cs="Times New Roman"/>
          <w:sz w:val="20"/>
          <w:szCs w:val="20"/>
        </w:rPr>
        <w:t>within trial</w:t>
      </w:r>
      <w:r w:rsidR="00FC2258" w:rsidRPr="003711F3">
        <w:rPr>
          <w:rFonts w:ascii="Times New Roman" w:hAnsi="Times New Roman" w:cs="Times New Roman"/>
          <w:sz w:val="20"/>
          <w:szCs w:val="20"/>
        </w:rPr>
        <w:t xml:space="preserve"> period</w:t>
      </w:r>
      <w:r w:rsidRPr="003711F3">
        <w:rPr>
          <w:rFonts w:ascii="Times New Roman" w:hAnsi="Times New Roman" w:cs="Times New Roman"/>
          <w:sz w:val="20"/>
          <w:szCs w:val="20"/>
        </w:rPr>
        <w:t xml:space="preserve">. The long term cost </w:t>
      </w:r>
      <w:r w:rsidR="00FC2258" w:rsidRPr="003711F3">
        <w:rPr>
          <w:rFonts w:ascii="Times New Roman" w:hAnsi="Times New Roman" w:cs="Times New Roman"/>
          <w:sz w:val="20"/>
          <w:szCs w:val="20"/>
        </w:rPr>
        <w:t>of the CARE</w:t>
      </w:r>
      <w:r w:rsidR="00055164"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Plus intervention is presented in terms of the incremental costs compared to usual care. These estimates are generated for each individual in the CARE</w:t>
      </w:r>
      <w:r w:rsidR="00055164"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 xml:space="preserve">Plus intervention group, based on their life expectancy, and include the average change in costs experienced in the within trial period. </w:t>
      </w:r>
      <w:r w:rsidRPr="003711F3">
        <w:rPr>
          <w:rFonts w:ascii="Times New Roman" w:hAnsi="Times New Roman" w:cs="Times New Roman"/>
          <w:sz w:val="20"/>
          <w:szCs w:val="20"/>
        </w:rPr>
        <w:t xml:space="preserve">The </w:t>
      </w:r>
      <w:r w:rsidR="00FC2258" w:rsidRPr="003711F3">
        <w:rPr>
          <w:rFonts w:ascii="Times New Roman" w:hAnsi="Times New Roman" w:cs="Times New Roman"/>
          <w:sz w:val="20"/>
          <w:szCs w:val="20"/>
        </w:rPr>
        <w:t xml:space="preserve">incremental </w:t>
      </w:r>
      <w:r w:rsidRPr="003711F3">
        <w:rPr>
          <w:rFonts w:ascii="Times New Roman" w:hAnsi="Times New Roman" w:cs="Times New Roman"/>
          <w:sz w:val="20"/>
          <w:szCs w:val="20"/>
        </w:rPr>
        <w:t xml:space="preserve">cost and effects of the </w:t>
      </w:r>
      <w:r w:rsidR="00CB1161"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are calculated by averaging the </w:t>
      </w:r>
      <w:r w:rsidR="00FC2258" w:rsidRPr="003711F3">
        <w:rPr>
          <w:rFonts w:ascii="Times New Roman" w:hAnsi="Times New Roman" w:cs="Times New Roman"/>
          <w:sz w:val="20"/>
          <w:szCs w:val="20"/>
        </w:rPr>
        <w:t xml:space="preserve">change in </w:t>
      </w:r>
      <w:r w:rsidRPr="003711F3">
        <w:rPr>
          <w:rFonts w:ascii="Times New Roman" w:hAnsi="Times New Roman" w:cs="Times New Roman"/>
          <w:sz w:val="20"/>
          <w:szCs w:val="20"/>
        </w:rPr>
        <w:t xml:space="preserve">costs and effects of the individual participants who received the </w:t>
      </w:r>
      <w:r w:rsidR="00CB1161"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w:t>
      </w:r>
      <w:r w:rsidR="00FC2258"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The incremental cost-effectiveness associated with the </w:t>
      </w:r>
      <w:r w:rsidR="00CB1161"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is then presented in terms of incremental cost per QALY gained. </w:t>
      </w:r>
    </w:p>
    <w:p w:rsidR="00173A51" w:rsidRPr="003711F3" w:rsidRDefault="00FC2258" w:rsidP="00173A51">
      <w:pPr>
        <w:rPr>
          <w:rFonts w:ascii="Times New Roman" w:hAnsi="Times New Roman" w:cs="Times New Roman"/>
          <w:sz w:val="20"/>
          <w:szCs w:val="20"/>
        </w:rPr>
      </w:pPr>
      <w:r w:rsidRPr="003711F3">
        <w:rPr>
          <w:rFonts w:ascii="Times New Roman" w:hAnsi="Times New Roman" w:cs="Times New Roman"/>
          <w:sz w:val="20"/>
          <w:szCs w:val="20"/>
        </w:rPr>
        <w:t>The analysis</w:t>
      </w:r>
      <w:r w:rsidR="00173A51" w:rsidRPr="003711F3">
        <w:rPr>
          <w:rFonts w:ascii="Times New Roman" w:hAnsi="Times New Roman" w:cs="Times New Roman"/>
          <w:sz w:val="20"/>
          <w:szCs w:val="20"/>
        </w:rPr>
        <w:t xml:space="preserve"> was undertaken for all three scenarios (</w:t>
      </w:r>
      <w:r w:rsidRPr="003711F3">
        <w:rPr>
          <w:rFonts w:ascii="Times New Roman" w:hAnsi="Times New Roman" w:cs="Times New Roman"/>
          <w:sz w:val="20"/>
          <w:szCs w:val="20"/>
        </w:rPr>
        <w:t>continuous</w:t>
      </w:r>
      <w:r w:rsidR="00173A51" w:rsidRPr="003711F3">
        <w:rPr>
          <w:rFonts w:ascii="Times New Roman" w:hAnsi="Times New Roman" w:cs="Times New Roman"/>
          <w:sz w:val="20"/>
          <w:szCs w:val="20"/>
        </w:rPr>
        <w:t xml:space="preserve">, </w:t>
      </w:r>
      <w:r w:rsidRPr="003711F3">
        <w:rPr>
          <w:rFonts w:ascii="Times New Roman" w:hAnsi="Times New Roman" w:cs="Times New Roman"/>
          <w:sz w:val="20"/>
          <w:szCs w:val="20"/>
        </w:rPr>
        <w:t>declining</w:t>
      </w:r>
      <w:r w:rsidR="00173A51" w:rsidRPr="003711F3">
        <w:rPr>
          <w:rFonts w:ascii="Times New Roman" w:hAnsi="Times New Roman" w:cs="Times New Roman"/>
          <w:sz w:val="20"/>
          <w:szCs w:val="20"/>
        </w:rPr>
        <w:t xml:space="preserve">, and </w:t>
      </w:r>
      <w:r w:rsidRPr="003711F3">
        <w:rPr>
          <w:rFonts w:ascii="Times New Roman" w:hAnsi="Times New Roman" w:cs="Times New Roman"/>
          <w:sz w:val="20"/>
          <w:szCs w:val="20"/>
        </w:rPr>
        <w:t>average</w:t>
      </w:r>
      <w:r w:rsidR="00173A51" w:rsidRPr="003711F3">
        <w:rPr>
          <w:rFonts w:ascii="Times New Roman" w:hAnsi="Times New Roman" w:cs="Times New Roman"/>
          <w:sz w:val="20"/>
          <w:szCs w:val="20"/>
        </w:rPr>
        <w:t>) as described above.</w:t>
      </w:r>
    </w:p>
    <w:p w:rsidR="00386A86" w:rsidRPr="003711F3" w:rsidRDefault="00386A86" w:rsidP="00386A86">
      <w:pPr>
        <w:pStyle w:val="Heading1"/>
        <w:rPr>
          <w:rFonts w:ascii="Times New Roman" w:hAnsi="Times New Roman" w:cs="Times New Roman"/>
          <w:i/>
          <w:sz w:val="20"/>
          <w:szCs w:val="20"/>
        </w:rPr>
      </w:pPr>
      <w:r w:rsidRPr="003711F3">
        <w:rPr>
          <w:rFonts w:ascii="Times New Roman" w:hAnsi="Times New Roman" w:cs="Times New Roman"/>
          <w:i/>
          <w:sz w:val="20"/>
          <w:szCs w:val="20"/>
        </w:rPr>
        <w:t>Probabilistic analysis</w:t>
      </w:r>
    </w:p>
    <w:p w:rsidR="00386A86" w:rsidRPr="003711F3" w:rsidRDefault="00386A86" w:rsidP="00386A86">
      <w:pPr>
        <w:rPr>
          <w:rFonts w:ascii="Times New Roman" w:hAnsi="Times New Roman" w:cs="Times New Roman"/>
          <w:sz w:val="20"/>
          <w:szCs w:val="20"/>
        </w:rPr>
      </w:pPr>
      <w:r w:rsidRPr="003711F3">
        <w:rPr>
          <w:rFonts w:ascii="Times New Roman" w:hAnsi="Times New Roman" w:cs="Times New Roman"/>
          <w:sz w:val="20"/>
          <w:szCs w:val="20"/>
        </w:rPr>
        <w:t>In order to estimate the uncertainty in the model estimates</w:t>
      </w:r>
      <w:r w:rsidR="002D5565" w:rsidRPr="003711F3">
        <w:rPr>
          <w:rFonts w:ascii="Times New Roman" w:hAnsi="Times New Roman" w:cs="Times New Roman"/>
          <w:sz w:val="20"/>
          <w:szCs w:val="20"/>
        </w:rPr>
        <w:t>,</w:t>
      </w:r>
      <w:r w:rsidRPr="003711F3">
        <w:rPr>
          <w:rFonts w:ascii="Times New Roman" w:hAnsi="Times New Roman" w:cs="Times New Roman"/>
          <w:sz w:val="20"/>
          <w:szCs w:val="20"/>
        </w:rPr>
        <w:t xml:space="preserve"> we undertook a probabilistic sensitivity analysis allowing for uncertainty in the estimation of the</w:t>
      </w:r>
      <w:r w:rsidR="00FC2258" w:rsidRPr="003711F3">
        <w:rPr>
          <w:rFonts w:ascii="Times New Roman" w:hAnsi="Times New Roman" w:cs="Times New Roman"/>
          <w:sz w:val="20"/>
          <w:szCs w:val="20"/>
        </w:rPr>
        <w:t xml:space="preserve"> change in the</w:t>
      </w:r>
      <w:r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 xml:space="preserve">health utility and the change in the health care costs </w:t>
      </w:r>
      <w:r w:rsidRPr="003711F3">
        <w:rPr>
          <w:rFonts w:ascii="Times New Roman" w:hAnsi="Times New Roman" w:cs="Times New Roman"/>
          <w:sz w:val="20"/>
          <w:szCs w:val="20"/>
        </w:rPr>
        <w:t xml:space="preserve">within the model. Running this analysis required simulating 1000 draws from the probability distributions </w:t>
      </w:r>
      <w:r w:rsidRPr="003711F3">
        <w:rPr>
          <w:rFonts w:ascii="Times New Roman" w:hAnsi="Times New Roman" w:cs="Times New Roman"/>
          <w:sz w:val="20"/>
          <w:szCs w:val="20"/>
        </w:rPr>
        <w:lastRenderedPageBreak/>
        <w:t>for the</w:t>
      </w:r>
      <w:r w:rsidR="00FC2258" w:rsidRPr="003711F3">
        <w:rPr>
          <w:rFonts w:ascii="Times New Roman" w:hAnsi="Times New Roman" w:cs="Times New Roman"/>
          <w:sz w:val="20"/>
          <w:szCs w:val="20"/>
        </w:rPr>
        <w:t>se</w:t>
      </w:r>
      <w:r w:rsidRPr="003711F3">
        <w:rPr>
          <w:rFonts w:ascii="Times New Roman" w:hAnsi="Times New Roman" w:cs="Times New Roman"/>
          <w:sz w:val="20"/>
          <w:szCs w:val="20"/>
        </w:rPr>
        <w:t xml:space="preserve"> parameters and using each of these 1000 draws to estimate the life expectancy, QALYs and lifetime costs for each of the participants</w:t>
      </w:r>
      <w:r w:rsidR="00FC2258" w:rsidRPr="003711F3">
        <w:rPr>
          <w:rFonts w:ascii="Times New Roman" w:hAnsi="Times New Roman" w:cs="Times New Roman"/>
          <w:sz w:val="20"/>
          <w:szCs w:val="20"/>
        </w:rPr>
        <w:t xml:space="preserve"> in the CARE</w:t>
      </w:r>
      <w:r w:rsidR="00055164"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Plus intervention group</w:t>
      </w:r>
      <w:r w:rsidRPr="003711F3">
        <w:rPr>
          <w:rFonts w:ascii="Times New Roman" w:hAnsi="Times New Roman" w:cs="Times New Roman"/>
          <w:sz w:val="20"/>
          <w:szCs w:val="20"/>
        </w:rPr>
        <w:t xml:space="preserve">, generating an estimate of the average </w:t>
      </w:r>
      <w:r w:rsidR="00FC2258" w:rsidRPr="003711F3">
        <w:rPr>
          <w:rFonts w:ascii="Times New Roman" w:hAnsi="Times New Roman" w:cs="Times New Roman"/>
          <w:sz w:val="20"/>
          <w:szCs w:val="20"/>
        </w:rPr>
        <w:t xml:space="preserve">incremental </w:t>
      </w:r>
      <w:r w:rsidRPr="003711F3">
        <w:rPr>
          <w:rFonts w:ascii="Times New Roman" w:hAnsi="Times New Roman" w:cs="Times New Roman"/>
          <w:sz w:val="20"/>
          <w:szCs w:val="20"/>
        </w:rPr>
        <w:t>costs</w:t>
      </w:r>
      <w:r w:rsidR="00FC2258" w:rsidRPr="003711F3">
        <w:rPr>
          <w:rFonts w:ascii="Times New Roman" w:hAnsi="Times New Roman" w:cs="Times New Roman"/>
          <w:sz w:val="20"/>
          <w:szCs w:val="20"/>
        </w:rPr>
        <w:t xml:space="preserve"> and</w:t>
      </w:r>
      <w:r w:rsidRPr="003711F3">
        <w:rPr>
          <w:rFonts w:ascii="Times New Roman" w:hAnsi="Times New Roman" w:cs="Times New Roman"/>
          <w:sz w:val="20"/>
          <w:szCs w:val="20"/>
        </w:rPr>
        <w:t xml:space="preserve"> </w:t>
      </w:r>
      <w:r w:rsidR="00FC2258" w:rsidRPr="003711F3">
        <w:rPr>
          <w:rFonts w:ascii="Times New Roman" w:hAnsi="Times New Roman" w:cs="Times New Roman"/>
          <w:sz w:val="20"/>
          <w:szCs w:val="20"/>
        </w:rPr>
        <w:t xml:space="preserve">incremental </w:t>
      </w:r>
      <w:r w:rsidRPr="003711F3">
        <w:rPr>
          <w:rFonts w:ascii="Times New Roman" w:hAnsi="Times New Roman" w:cs="Times New Roman"/>
          <w:sz w:val="20"/>
          <w:szCs w:val="20"/>
        </w:rPr>
        <w:t xml:space="preserve">QALYs for </w:t>
      </w:r>
      <w:r w:rsidR="00FC2258" w:rsidRPr="003711F3">
        <w:rPr>
          <w:rFonts w:ascii="Times New Roman" w:hAnsi="Times New Roman" w:cs="Times New Roman"/>
          <w:sz w:val="20"/>
          <w:szCs w:val="20"/>
        </w:rPr>
        <w:t>the</w:t>
      </w:r>
      <w:r w:rsidRPr="003711F3">
        <w:rPr>
          <w:rFonts w:ascii="Times New Roman" w:hAnsi="Times New Roman" w:cs="Times New Roman"/>
          <w:sz w:val="20"/>
          <w:szCs w:val="20"/>
        </w:rPr>
        <w:t xml:space="preserve"> group for each draw. </w:t>
      </w:r>
    </w:p>
    <w:p w:rsidR="00F56F9B" w:rsidRPr="003711F3" w:rsidRDefault="00386A86" w:rsidP="00BA124B">
      <w:pPr>
        <w:rPr>
          <w:rFonts w:ascii="Times New Roman" w:hAnsi="Times New Roman" w:cs="Times New Roman"/>
          <w:sz w:val="20"/>
          <w:szCs w:val="20"/>
        </w:rPr>
      </w:pPr>
      <w:r w:rsidRPr="003711F3">
        <w:rPr>
          <w:rFonts w:ascii="Times New Roman" w:hAnsi="Times New Roman" w:cs="Times New Roman"/>
          <w:sz w:val="20"/>
          <w:szCs w:val="20"/>
        </w:rPr>
        <w:t xml:space="preserve">The resulting uncertainty in the incremental costs and effects associated with the </w:t>
      </w:r>
      <w:r w:rsidR="00AE67F2"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00AE67F2" w:rsidRPr="003711F3">
        <w:rPr>
          <w:rFonts w:ascii="Times New Roman" w:hAnsi="Times New Roman" w:cs="Times New Roman"/>
          <w:sz w:val="20"/>
          <w:szCs w:val="20"/>
        </w:rPr>
        <w:t xml:space="preserve">Plus </w:t>
      </w:r>
      <w:r w:rsidRPr="003711F3">
        <w:rPr>
          <w:rFonts w:ascii="Times New Roman" w:hAnsi="Times New Roman" w:cs="Times New Roman"/>
          <w:sz w:val="20"/>
          <w:szCs w:val="20"/>
        </w:rPr>
        <w:t xml:space="preserve">intervention is plotted on the incremental cost-effectiveness plane. The cost-effectiveness acceptability curve presents the uncertainty surrounding the cost-effectiveness of the </w:t>
      </w:r>
      <w:r w:rsidR="00CB1161" w:rsidRPr="003711F3">
        <w:rPr>
          <w:rFonts w:ascii="Times New Roman" w:hAnsi="Times New Roman" w:cs="Times New Roman"/>
          <w:sz w:val="20"/>
          <w:szCs w:val="20"/>
        </w:rPr>
        <w:t>CARE</w:t>
      </w:r>
      <w:r w:rsidR="00055164"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compared to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p>
    <w:p w:rsidR="00055164" w:rsidRPr="003711F3" w:rsidRDefault="00055164" w:rsidP="00BA124B">
      <w:pPr>
        <w:rPr>
          <w:rFonts w:ascii="Times New Roman" w:hAnsi="Times New Roman" w:cs="Times New Roman"/>
          <w:sz w:val="20"/>
          <w:szCs w:val="20"/>
        </w:rPr>
      </w:pPr>
    </w:p>
    <w:p w:rsidR="00173A51" w:rsidRPr="003711F3" w:rsidRDefault="00AE67F2" w:rsidP="00BA124B">
      <w:pPr>
        <w:rPr>
          <w:rFonts w:ascii="Times New Roman" w:hAnsi="Times New Roman" w:cs="Times New Roman"/>
          <w:b/>
          <w:i/>
          <w:sz w:val="20"/>
          <w:szCs w:val="20"/>
        </w:rPr>
      </w:pPr>
      <w:r w:rsidRPr="003711F3">
        <w:rPr>
          <w:rFonts w:ascii="Times New Roman" w:hAnsi="Times New Roman" w:cs="Times New Roman"/>
          <w:b/>
          <w:i/>
          <w:sz w:val="20"/>
          <w:szCs w:val="20"/>
        </w:rPr>
        <w:t>Value of information analysis</w:t>
      </w:r>
    </w:p>
    <w:p w:rsidR="007D3196" w:rsidRPr="003711F3" w:rsidRDefault="007D3196" w:rsidP="00BD3C0F">
      <w:pPr>
        <w:rPr>
          <w:rFonts w:ascii="Times New Roman" w:hAnsi="Times New Roman" w:cs="Times New Roman"/>
          <w:sz w:val="20"/>
          <w:szCs w:val="20"/>
        </w:rPr>
      </w:pPr>
      <w:r w:rsidRPr="003711F3">
        <w:rPr>
          <w:rFonts w:ascii="Times New Roman" w:hAnsi="Times New Roman" w:cs="Times New Roman"/>
          <w:sz w:val="20"/>
          <w:szCs w:val="20"/>
        </w:rPr>
        <w:t xml:space="preserve">All decisions are made in the context of uncertainty about the “true” consequences of the decision. Any decision made on the basis of cost-effectiveness may turn out to be wrong i.e. the intervention is not actually cost-effective. Where this is the case resources used to provide the intervention are being wasted and QALYs are being lost. Research is valuable because it generates information and reduces uncertainty surrounding the decision and thus reduces the cost of the uncertainty. Value of information (VOI) analysis involves a formal assessment of the costs and consequences associated with the uncertainty surrounding a decision in order to determine the potential value associated with undertaking research that would reduce uncertainty and inform the decision in the future. The value of information is assessed by the difference in the value of a decision taken with the current level of information/uncertainty and the value of a decision taken with more information (less uncertainty). Where the cost of undertaking the research to collect the information is less than the value associated with the decision made with the improved information then the research is worthwhile. The expected value of perfect information (EVPI) is a specific type of analysis that estimates the value associated with eliminating all uncertainty surrounding a decision. As such it provides a maximum value for undertaking further research (as perfect information is never achieved) and provides a necessary condition to judge whether further research is potentially worthwhile. If the cost of further research is greater than the EVPI then further research can not be worthwhile. However, if the cost of further research is less than the EVPI then the research is </w:t>
      </w:r>
      <w:r w:rsidRPr="003711F3">
        <w:rPr>
          <w:rFonts w:ascii="Times New Roman" w:hAnsi="Times New Roman" w:cs="Times New Roman"/>
          <w:i/>
          <w:iCs/>
          <w:sz w:val="20"/>
          <w:szCs w:val="20"/>
        </w:rPr>
        <w:t>potentially</w:t>
      </w:r>
      <w:r w:rsidRPr="003711F3">
        <w:rPr>
          <w:rFonts w:ascii="Times New Roman" w:hAnsi="Times New Roman" w:cs="Times New Roman"/>
          <w:sz w:val="20"/>
          <w:szCs w:val="20"/>
        </w:rPr>
        <w:t xml:space="preserve"> worthwhile. Determining whether specific research is worthwhile requires a comparison of the value of the actual reduction in uncertainty achieved by the specific research, this can be assessed through the expected value of sample information (EVSI), with the actual costs of the specific research.</w:t>
      </w:r>
    </w:p>
    <w:p w:rsidR="007D3196" w:rsidRPr="003711F3" w:rsidRDefault="007D3196" w:rsidP="007D3196">
      <w:pPr>
        <w:rPr>
          <w:rFonts w:ascii="Times New Roman" w:hAnsi="Times New Roman" w:cs="Times New Roman"/>
          <w:sz w:val="20"/>
          <w:szCs w:val="20"/>
        </w:rPr>
      </w:pPr>
      <w:r w:rsidRPr="003711F3">
        <w:rPr>
          <w:rFonts w:ascii="Times New Roman" w:hAnsi="Times New Roman" w:cs="Times New Roman"/>
          <w:sz w:val="20"/>
          <w:szCs w:val="20"/>
        </w:rPr>
        <w:t>Here, the uncertainty surrounding the decision to implement the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Plus intervention was formally assessed using the expected value of perfect information (EVPI) to determine the potential worth of undertaking further research.  If the EVPI for CARE</w:t>
      </w:r>
      <w:r w:rsidR="00055164"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Plus exceeds the expected costs of additional research then it is potentially cost-effective to obtain more information by undertaking further research. An assessment of the worth of specific research was beyond the scope of this project. </w:t>
      </w:r>
    </w:p>
    <w:p w:rsidR="00386A86" w:rsidRPr="003711F3" w:rsidRDefault="00386A86" w:rsidP="00055164">
      <w:pPr>
        <w:spacing w:line="276" w:lineRule="auto"/>
        <w:rPr>
          <w:rFonts w:ascii="Times New Roman" w:hAnsi="Times New Roman" w:cs="Times New Roman"/>
          <w:b/>
          <w:sz w:val="20"/>
          <w:szCs w:val="20"/>
        </w:rPr>
      </w:pPr>
      <w:r w:rsidRPr="003711F3">
        <w:rPr>
          <w:rFonts w:ascii="Times New Roman" w:hAnsi="Times New Roman" w:cs="Times New Roman"/>
          <w:b/>
          <w:sz w:val="20"/>
          <w:szCs w:val="20"/>
        </w:rPr>
        <w:t>Results</w:t>
      </w:r>
    </w:p>
    <w:p w:rsidR="00D043A3" w:rsidRPr="003711F3" w:rsidRDefault="00D043A3" w:rsidP="00D043A3">
      <w:pPr>
        <w:rPr>
          <w:rFonts w:ascii="Times New Roman" w:hAnsi="Times New Roman" w:cs="Times New Roman"/>
          <w:b/>
          <w:sz w:val="20"/>
          <w:szCs w:val="20"/>
        </w:rPr>
      </w:pPr>
      <w:r w:rsidRPr="003711F3">
        <w:rPr>
          <w:rFonts w:ascii="Times New Roman" w:hAnsi="Times New Roman" w:cs="Times New Roman"/>
          <w:b/>
          <w:sz w:val="20"/>
          <w:szCs w:val="20"/>
        </w:rPr>
        <w:t xml:space="preserve">Remaining life expectancy for patients with multimorbidity </w:t>
      </w:r>
    </w:p>
    <w:p w:rsidR="00D043A3" w:rsidRPr="003711F3" w:rsidRDefault="00D043A3" w:rsidP="00D043A3">
      <w:pPr>
        <w:rPr>
          <w:rFonts w:ascii="Times New Roman" w:hAnsi="Times New Roman" w:cs="Times New Roman"/>
          <w:sz w:val="20"/>
          <w:szCs w:val="20"/>
        </w:rPr>
      </w:pPr>
      <w:r w:rsidRPr="003711F3">
        <w:rPr>
          <w:rFonts w:ascii="Times New Roman" w:hAnsi="Times New Roman" w:cs="Times New Roman"/>
          <w:sz w:val="20"/>
          <w:szCs w:val="20"/>
        </w:rPr>
        <w:t xml:space="preserve">Table X and </w:t>
      </w:r>
      <w:r w:rsidR="00A54C5A">
        <w:rPr>
          <w:rFonts w:ascii="Times New Roman" w:hAnsi="Times New Roman" w:cs="Times New Roman"/>
          <w:sz w:val="20"/>
          <w:szCs w:val="20"/>
        </w:rPr>
        <w:t>Y</w:t>
      </w:r>
      <w:r w:rsidRPr="003711F3">
        <w:rPr>
          <w:rFonts w:ascii="Times New Roman" w:hAnsi="Times New Roman" w:cs="Times New Roman"/>
          <w:sz w:val="20"/>
          <w:szCs w:val="20"/>
        </w:rPr>
        <w:t xml:space="preserve"> provides the estimates of remaining life expectancy for men and women, by 5-year age band, SIMD quintiles and by 2, 3 and 4+ conditions. Gradients are evident in the remaining life expectancy by gender, </w:t>
      </w:r>
      <w:r w:rsidRPr="003711F3">
        <w:rPr>
          <w:rFonts w:ascii="Times New Roman" w:hAnsi="Times New Roman" w:cs="Times New Roman"/>
          <w:sz w:val="20"/>
          <w:szCs w:val="20"/>
        </w:rPr>
        <w:lastRenderedPageBreak/>
        <w:t xml:space="preserve">age, and SIMD quintiles (socioeconomic deprivation). That is, remaining life expectancy is lower for men than women, falls as age increases, and is lower in more socioeconomic deprived groups.  </w:t>
      </w:r>
    </w:p>
    <w:p w:rsidR="00D043A3" w:rsidRPr="003711F3" w:rsidRDefault="00D043A3" w:rsidP="00D043A3">
      <w:pPr>
        <w:rPr>
          <w:rFonts w:ascii="Times New Roman" w:hAnsi="Times New Roman" w:cs="Times New Roman"/>
          <w:sz w:val="20"/>
          <w:szCs w:val="20"/>
        </w:rPr>
      </w:pPr>
    </w:p>
    <w:p w:rsidR="00D043A3" w:rsidRPr="003711F3" w:rsidRDefault="00D043A3" w:rsidP="00D043A3">
      <w:pPr>
        <w:rPr>
          <w:rFonts w:ascii="Times New Roman" w:hAnsi="Times New Roman" w:cs="Times New Roman"/>
          <w:b/>
          <w:sz w:val="20"/>
          <w:szCs w:val="20"/>
        </w:rPr>
      </w:pPr>
      <w:r w:rsidRPr="003711F3">
        <w:rPr>
          <w:rFonts w:ascii="Times New Roman" w:hAnsi="Times New Roman" w:cs="Times New Roman"/>
          <w:b/>
          <w:sz w:val="20"/>
          <w:szCs w:val="20"/>
        </w:rPr>
        <w:t>Lifetime effect, lifetime cost and incremental cost effectiveness</w:t>
      </w:r>
    </w:p>
    <w:p w:rsidR="006A6F80" w:rsidRPr="003711F3" w:rsidRDefault="00386A86" w:rsidP="00386A86">
      <w:pPr>
        <w:rPr>
          <w:rFonts w:ascii="Times New Roman" w:hAnsi="Times New Roman" w:cs="Times New Roman"/>
          <w:sz w:val="20"/>
          <w:szCs w:val="20"/>
        </w:rPr>
      </w:pPr>
      <w:r w:rsidRPr="003711F3">
        <w:rPr>
          <w:rFonts w:ascii="Times New Roman" w:hAnsi="Times New Roman" w:cs="Times New Roman"/>
          <w:sz w:val="20"/>
          <w:szCs w:val="20"/>
        </w:rPr>
        <w:t xml:space="preserve">Table </w:t>
      </w:r>
      <w:r w:rsidR="001A2704">
        <w:rPr>
          <w:rFonts w:ascii="Times New Roman" w:hAnsi="Times New Roman" w:cs="Times New Roman"/>
          <w:sz w:val="20"/>
          <w:szCs w:val="20"/>
        </w:rPr>
        <w:t>5</w:t>
      </w:r>
      <w:r w:rsidR="00E147B8"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presents the </w:t>
      </w:r>
      <w:r w:rsidR="00C174F6" w:rsidRPr="003711F3">
        <w:rPr>
          <w:rFonts w:ascii="Times New Roman" w:hAnsi="Times New Roman" w:cs="Times New Roman"/>
          <w:sz w:val="20"/>
          <w:szCs w:val="20"/>
        </w:rPr>
        <w:t xml:space="preserve">results of the probabilistic analysis </w:t>
      </w:r>
      <w:r w:rsidR="00D043A3" w:rsidRPr="003711F3">
        <w:rPr>
          <w:rFonts w:ascii="Times New Roman" w:hAnsi="Times New Roman" w:cs="Times New Roman"/>
          <w:sz w:val="20"/>
          <w:szCs w:val="20"/>
        </w:rPr>
        <w:t xml:space="preserve">for the 3 scenarios </w:t>
      </w:r>
      <w:r w:rsidR="00C174F6" w:rsidRPr="003711F3">
        <w:rPr>
          <w:rFonts w:ascii="Times New Roman" w:hAnsi="Times New Roman" w:cs="Times New Roman"/>
          <w:sz w:val="20"/>
          <w:szCs w:val="20"/>
        </w:rPr>
        <w:t xml:space="preserve">in terms of the average </w:t>
      </w:r>
      <w:r w:rsidR="00D043A3" w:rsidRPr="003711F3">
        <w:rPr>
          <w:rFonts w:ascii="Times New Roman" w:hAnsi="Times New Roman" w:cs="Times New Roman"/>
          <w:sz w:val="20"/>
          <w:szCs w:val="20"/>
        </w:rPr>
        <w:t xml:space="preserve">incremental </w:t>
      </w:r>
      <w:r w:rsidR="00C174F6" w:rsidRPr="003711F3">
        <w:rPr>
          <w:rFonts w:ascii="Times New Roman" w:hAnsi="Times New Roman" w:cs="Times New Roman"/>
          <w:sz w:val="20"/>
          <w:szCs w:val="20"/>
        </w:rPr>
        <w:t xml:space="preserve">lifetime costs and </w:t>
      </w:r>
      <w:r w:rsidR="00D043A3" w:rsidRPr="003711F3">
        <w:rPr>
          <w:rFonts w:ascii="Times New Roman" w:hAnsi="Times New Roman" w:cs="Times New Roman"/>
          <w:sz w:val="20"/>
          <w:szCs w:val="20"/>
        </w:rPr>
        <w:t xml:space="preserve">incremental </w:t>
      </w:r>
      <w:r w:rsidR="00C174F6" w:rsidRPr="003711F3">
        <w:rPr>
          <w:rFonts w:ascii="Times New Roman" w:hAnsi="Times New Roman" w:cs="Times New Roman"/>
          <w:sz w:val="20"/>
          <w:szCs w:val="20"/>
        </w:rPr>
        <w:t>QALYs per participant in each group</w:t>
      </w:r>
      <w:r w:rsidRPr="003711F3">
        <w:rPr>
          <w:rFonts w:ascii="Times New Roman" w:hAnsi="Times New Roman" w:cs="Times New Roman"/>
          <w:sz w:val="20"/>
          <w:szCs w:val="20"/>
        </w:rPr>
        <w:t xml:space="preserve">. </w:t>
      </w:r>
    </w:p>
    <w:p w:rsidR="00386A86" w:rsidRPr="003711F3" w:rsidRDefault="000B2762" w:rsidP="00386A86">
      <w:pPr>
        <w:rPr>
          <w:rFonts w:ascii="Times New Roman" w:hAnsi="Times New Roman" w:cs="Times New Roman"/>
          <w:sz w:val="20"/>
          <w:szCs w:val="20"/>
        </w:rPr>
      </w:pPr>
      <w:r w:rsidRPr="003711F3">
        <w:rPr>
          <w:rFonts w:ascii="Times New Roman" w:hAnsi="Times New Roman" w:cs="Times New Roman"/>
          <w:sz w:val="20"/>
          <w:szCs w:val="20"/>
        </w:rPr>
        <w:fldChar w:fldCharType="begin"/>
      </w:r>
      <w:r w:rsidR="00386A86" w:rsidRPr="003711F3">
        <w:rPr>
          <w:rFonts w:ascii="Times New Roman" w:hAnsi="Times New Roman" w:cs="Times New Roman"/>
          <w:sz w:val="20"/>
          <w:szCs w:val="20"/>
        </w:rPr>
        <w:instrText xml:space="preserve"> LINK Excel.SheetMacroEnabled.12 "\\\\cfsj08.campus.gla.ac.uk\\SSD_Home_Data_N\\nb107w\\HELP\\PSA draws.xlsm" "Analysis!R3C2:R3C7" \a \f 5 \h  \* MERGEFORMAT </w:instrText>
      </w:r>
      <w:r w:rsidRPr="003711F3">
        <w:rPr>
          <w:rFonts w:ascii="Times New Roman" w:hAnsi="Times New Roman" w:cs="Times New Roman"/>
          <w:sz w:val="20"/>
          <w:szCs w:val="20"/>
        </w:rPr>
        <w:fldChar w:fldCharType="end"/>
      </w:r>
      <w:r w:rsidRPr="003711F3">
        <w:rPr>
          <w:rFonts w:ascii="Times New Roman" w:hAnsi="Times New Roman" w:cs="Times New Roman"/>
          <w:sz w:val="20"/>
          <w:szCs w:val="20"/>
        </w:rPr>
        <w:fldChar w:fldCharType="begin"/>
      </w:r>
      <w:r w:rsidR="00386A86" w:rsidRPr="003711F3">
        <w:rPr>
          <w:rFonts w:ascii="Times New Roman" w:hAnsi="Times New Roman" w:cs="Times New Roman"/>
          <w:sz w:val="20"/>
          <w:szCs w:val="20"/>
        </w:rPr>
        <w:instrText xml:space="preserve"> LINK Excel.SheetMacroEnabled.12 "\\\\cfsj08.campus.gla.ac.uk\\SSD_Home_Data_N\\nb107w\\HELP\\PSA draws.xlsm" "Analysis!R6C3:R12C6" \a \f 5 \h  \* MERGEFORMAT </w:instrText>
      </w:r>
      <w:r w:rsidRPr="003711F3">
        <w:rPr>
          <w:rFonts w:ascii="Times New Roman" w:hAnsi="Times New Roman" w:cs="Times New Roman"/>
          <w:sz w:val="20"/>
          <w:szCs w:val="20"/>
        </w:rPr>
        <w:fldChar w:fldCharType="separate"/>
      </w:r>
    </w:p>
    <w:tbl>
      <w:tblPr>
        <w:tblStyle w:val="TableGrid"/>
        <w:tblW w:w="4635" w:type="dxa"/>
        <w:tblInd w:w="435" w:type="dxa"/>
        <w:tblLayout w:type="fixed"/>
        <w:tblLook w:val="04A0" w:firstRow="1" w:lastRow="0" w:firstColumn="1" w:lastColumn="0" w:noHBand="0" w:noVBand="1"/>
      </w:tblPr>
      <w:tblGrid>
        <w:gridCol w:w="1800"/>
        <w:gridCol w:w="1417"/>
        <w:gridCol w:w="1418"/>
      </w:tblGrid>
      <w:tr w:rsidR="00932ECC" w:rsidRPr="003711F3" w:rsidTr="00932ECC">
        <w:trPr>
          <w:trHeight w:val="300"/>
        </w:trPr>
        <w:tc>
          <w:tcPr>
            <w:tcW w:w="1800"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CAREPlus</w:t>
            </w:r>
          </w:p>
        </w:tc>
        <w:tc>
          <w:tcPr>
            <w:tcW w:w="1417"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Incremental Cost (£)</w:t>
            </w:r>
          </w:p>
        </w:tc>
        <w:tc>
          <w:tcPr>
            <w:tcW w:w="1418"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Incremental QALYs</w:t>
            </w:r>
          </w:p>
        </w:tc>
      </w:tr>
      <w:tr w:rsidR="00932ECC" w:rsidRPr="003711F3" w:rsidTr="00932ECC">
        <w:trPr>
          <w:trHeight w:val="300"/>
        </w:trPr>
        <w:tc>
          <w:tcPr>
            <w:tcW w:w="1800"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Continuous</w:t>
            </w:r>
          </w:p>
        </w:tc>
        <w:tc>
          <w:tcPr>
            <w:tcW w:w="1417" w:type="dxa"/>
          </w:tcPr>
          <w:p w:rsidR="00932ECC" w:rsidRPr="003711F3" w:rsidRDefault="0098335D" w:rsidP="00800A74">
            <w:pPr>
              <w:rPr>
                <w:rFonts w:ascii="Times New Roman" w:hAnsi="Times New Roman" w:cs="Times New Roman"/>
                <w:color w:val="000000"/>
                <w:sz w:val="20"/>
                <w:szCs w:val="20"/>
              </w:rPr>
            </w:pPr>
            <w:r w:rsidRPr="003711F3">
              <w:rPr>
                <w:rFonts w:ascii="Times New Roman" w:hAnsi="Times New Roman" w:cs="Times New Roman"/>
                <w:color w:val="000000"/>
                <w:sz w:val="20"/>
                <w:szCs w:val="20"/>
              </w:rPr>
              <w:t xml:space="preserve"> £</w:t>
            </w:r>
            <w:r w:rsidR="00800A74" w:rsidRPr="003711F3">
              <w:rPr>
                <w:rFonts w:ascii="Times New Roman" w:hAnsi="Times New Roman" w:cs="Times New Roman"/>
                <w:color w:val="000000"/>
                <w:sz w:val="20"/>
                <w:szCs w:val="20"/>
              </w:rPr>
              <w:t>1651</w:t>
            </w:r>
          </w:p>
        </w:tc>
        <w:tc>
          <w:tcPr>
            <w:tcW w:w="1418" w:type="dxa"/>
          </w:tcPr>
          <w:p w:rsidR="00932ECC" w:rsidRPr="003711F3" w:rsidRDefault="0098335D" w:rsidP="00932ECC">
            <w:pPr>
              <w:rPr>
                <w:rFonts w:ascii="Times New Roman" w:hAnsi="Times New Roman" w:cs="Times New Roman"/>
                <w:color w:val="000000"/>
                <w:sz w:val="20"/>
                <w:szCs w:val="20"/>
              </w:rPr>
            </w:pPr>
            <w:r w:rsidRPr="003711F3">
              <w:rPr>
                <w:rFonts w:ascii="Times New Roman" w:hAnsi="Times New Roman" w:cs="Times New Roman"/>
                <w:color w:val="000000"/>
                <w:sz w:val="20"/>
                <w:szCs w:val="20"/>
              </w:rPr>
              <w:t xml:space="preserve"> 0.150</w:t>
            </w:r>
          </w:p>
        </w:tc>
      </w:tr>
      <w:tr w:rsidR="00932ECC" w:rsidRPr="003711F3" w:rsidTr="00932ECC">
        <w:trPr>
          <w:trHeight w:val="300"/>
        </w:trPr>
        <w:tc>
          <w:tcPr>
            <w:tcW w:w="1800"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Declining</w:t>
            </w:r>
          </w:p>
        </w:tc>
        <w:tc>
          <w:tcPr>
            <w:tcW w:w="1417" w:type="dxa"/>
          </w:tcPr>
          <w:p w:rsidR="006E2B4C" w:rsidRPr="003711F3" w:rsidRDefault="0098335D"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 xml:space="preserve"> £</w:t>
            </w:r>
            <w:r w:rsidR="00800A74" w:rsidRPr="003711F3">
              <w:rPr>
                <w:rFonts w:ascii="Times New Roman" w:hAnsi="Times New Roman" w:cs="Times New Roman"/>
                <w:color w:val="000000"/>
                <w:sz w:val="20"/>
                <w:szCs w:val="20"/>
              </w:rPr>
              <w:t>1147</w:t>
            </w:r>
          </w:p>
        </w:tc>
        <w:tc>
          <w:tcPr>
            <w:tcW w:w="1418" w:type="dxa"/>
          </w:tcPr>
          <w:p w:rsidR="00932ECC" w:rsidRPr="003711F3" w:rsidRDefault="0098335D"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 xml:space="preserve"> 0.098</w:t>
            </w:r>
          </w:p>
        </w:tc>
      </w:tr>
      <w:tr w:rsidR="00932ECC" w:rsidRPr="003711F3" w:rsidTr="00932ECC">
        <w:trPr>
          <w:trHeight w:val="300"/>
        </w:trPr>
        <w:tc>
          <w:tcPr>
            <w:tcW w:w="1800" w:type="dxa"/>
          </w:tcPr>
          <w:p w:rsidR="00932ECC" w:rsidRPr="003711F3" w:rsidRDefault="00932ECC"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Average</w:t>
            </w:r>
          </w:p>
        </w:tc>
        <w:tc>
          <w:tcPr>
            <w:tcW w:w="1417" w:type="dxa"/>
          </w:tcPr>
          <w:p w:rsidR="006E2B4C" w:rsidRPr="003711F3" w:rsidRDefault="006E2B4C" w:rsidP="00DC2FF5">
            <w:pPr>
              <w:rPr>
                <w:rFonts w:ascii="Times New Roman" w:hAnsi="Times New Roman" w:cs="Times New Roman"/>
                <w:color w:val="000000"/>
                <w:sz w:val="20"/>
                <w:szCs w:val="20"/>
              </w:rPr>
            </w:pPr>
          </w:p>
          <w:p w:rsidR="00F6107E" w:rsidRPr="003711F3" w:rsidRDefault="0098335D"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w:t>
            </w:r>
            <w:r w:rsidR="00800A74" w:rsidRPr="003711F3">
              <w:rPr>
                <w:rFonts w:ascii="Times New Roman" w:hAnsi="Times New Roman" w:cs="Times New Roman"/>
                <w:color w:val="000000"/>
                <w:sz w:val="20"/>
                <w:szCs w:val="20"/>
              </w:rPr>
              <w:t>1399</w:t>
            </w:r>
          </w:p>
        </w:tc>
        <w:tc>
          <w:tcPr>
            <w:tcW w:w="1418" w:type="dxa"/>
          </w:tcPr>
          <w:p w:rsidR="00932ECC" w:rsidRPr="003711F3" w:rsidRDefault="00932ECC" w:rsidP="00DC2FF5">
            <w:pPr>
              <w:rPr>
                <w:rFonts w:ascii="Times New Roman" w:hAnsi="Times New Roman" w:cs="Times New Roman"/>
                <w:color w:val="000000"/>
                <w:sz w:val="20"/>
                <w:szCs w:val="20"/>
              </w:rPr>
            </w:pPr>
          </w:p>
          <w:p w:rsidR="00F6107E" w:rsidRPr="003711F3" w:rsidRDefault="0098335D" w:rsidP="00DC2FF5">
            <w:pPr>
              <w:rPr>
                <w:rFonts w:ascii="Times New Roman" w:hAnsi="Times New Roman" w:cs="Times New Roman"/>
                <w:color w:val="000000"/>
                <w:sz w:val="20"/>
                <w:szCs w:val="20"/>
              </w:rPr>
            </w:pPr>
            <w:r w:rsidRPr="003711F3">
              <w:rPr>
                <w:rFonts w:ascii="Times New Roman" w:hAnsi="Times New Roman" w:cs="Times New Roman"/>
                <w:color w:val="000000"/>
                <w:sz w:val="20"/>
                <w:szCs w:val="20"/>
              </w:rPr>
              <w:t>0.12</w:t>
            </w:r>
            <w:r w:rsidR="00800A74" w:rsidRPr="003711F3">
              <w:rPr>
                <w:rFonts w:ascii="Times New Roman" w:hAnsi="Times New Roman" w:cs="Times New Roman"/>
                <w:color w:val="000000"/>
                <w:sz w:val="20"/>
                <w:szCs w:val="20"/>
              </w:rPr>
              <w:t>4</w:t>
            </w:r>
          </w:p>
        </w:tc>
      </w:tr>
    </w:tbl>
    <w:p w:rsidR="001B79D8" w:rsidRPr="003711F3" w:rsidRDefault="001B79D8" w:rsidP="001B79D8">
      <w:pPr>
        <w:pStyle w:val="Caption"/>
        <w:keepNext/>
        <w:rPr>
          <w:rFonts w:ascii="Times New Roman" w:hAnsi="Times New Roman" w:cs="Times New Roman"/>
          <w:sz w:val="20"/>
          <w:szCs w:val="20"/>
        </w:rPr>
      </w:pPr>
    </w:p>
    <w:p w:rsidR="001B79D8" w:rsidRPr="003711F3" w:rsidRDefault="000B2762" w:rsidP="001B79D8">
      <w:pPr>
        <w:pStyle w:val="Caption"/>
        <w:keepNext/>
        <w:rPr>
          <w:rFonts w:ascii="Times New Roman" w:hAnsi="Times New Roman" w:cs="Times New Roman"/>
          <w:sz w:val="20"/>
          <w:szCs w:val="20"/>
        </w:rPr>
      </w:pPr>
      <w:r w:rsidRPr="003711F3">
        <w:rPr>
          <w:rFonts w:ascii="Times New Roman" w:hAnsi="Times New Roman" w:cs="Times New Roman"/>
          <w:sz w:val="20"/>
          <w:szCs w:val="20"/>
        </w:rPr>
        <w:fldChar w:fldCharType="end"/>
      </w:r>
      <w:r w:rsidR="001B79D8" w:rsidRPr="003711F3">
        <w:rPr>
          <w:rFonts w:ascii="Times New Roman" w:hAnsi="Times New Roman" w:cs="Times New Roman"/>
          <w:sz w:val="20"/>
          <w:szCs w:val="20"/>
        </w:rPr>
        <w:t xml:space="preserve"> Table </w:t>
      </w:r>
      <w:r w:rsidR="001A2704">
        <w:rPr>
          <w:rFonts w:ascii="Times New Roman" w:hAnsi="Times New Roman" w:cs="Times New Roman"/>
          <w:sz w:val="20"/>
          <w:szCs w:val="20"/>
        </w:rPr>
        <w:t>5</w:t>
      </w:r>
      <w:r w:rsidR="001B79D8" w:rsidRPr="003711F3">
        <w:rPr>
          <w:rFonts w:ascii="Times New Roman" w:hAnsi="Times New Roman" w:cs="Times New Roman"/>
          <w:sz w:val="20"/>
          <w:szCs w:val="20"/>
        </w:rPr>
        <w:t xml:space="preserve">: </w:t>
      </w:r>
      <w:r w:rsidR="00C174F6" w:rsidRPr="003711F3">
        <w:rPr>
          <w:rFonts w:ascii="Times New Roman" w:hAnsi="Times New Roman" w:cs="Times New Roman"/>
          <w:sz w:val="20"/>
          <w:szCs w:val="20"/>
        </w:rPr>
        <w:t xml:space="preserve">Average </w:t>
      </w:r>
      <w:r w:rsidR="00932ECC" w:rsidRPr="003711F3">
        <w:rPr>
          <w:rFonts w:ascii="Times New Roman" w:hAnsi="Times New Roman" w:cs="Times New Roman"/>
          <w:sz w:val="20"/>
          <w:szCs w:val="20"/>
        </w:rPr>
        <w:t xml:space="preserve">incremental </w:t>
      </w:r>
      <w:r w:rsidR="00C174F6" w:rsidRPr="003711F3">
        <w:rPr>
          <w:rFonts w:ascii="Times New Roman" w:hAnsi="Times New Roman" w:cs="Times New Roman"/>
          <w:sz w:val="20"/>
          <w:szCs w:val="20"/>
        </w:rPr>
        <w:t>lifetime c</w:t>
      </w:r>
      <w:r w:rsidR="001B79D8" w:rsidRPr="003711F3">
        <w:rPr>
          <w:rFonts w:ascii="Times New Roman" w:hAnsi="Times New Roman" w:cs="Times New Roman"/>
          <w:sz w:val="20"/>
          <w:szCs w:val="20"/>
        </w:rPr>
        <w:t>ost</w:t>
      </w:r>
      <w:r w:rsidR="00C174F6" w:rsidRPr="003711F3">
        <w:rPr>
          <w:rFonts w:ascii="Times New Roman" w:hAnsi="Times New Roman" w:cs="Times New Roman"/>
          <w:sz w:val="20"/>
          <w:szCs w:val="20"/>
        </w:rPr>
        <w:t>s and QALYs</w:t>
      </w:r>
      <w:r w:rsidR="001B79D8" w:rsidRPr="003711F3">
        <w:rPr>
          <w:rFonts w:ascii="Times New Roman" w:hAnsi="Times New Roman" w:cs="Times New Roman"/>
          <w:sz w:val="20"/>
          <w:szCs w:val="20"/>
        </w:rPr>
        <w:t xml:space="preserve"> </w:t>
      </w:r>
    </w:p>
    <w:p w:rsidR="00386A86" w:rsidRPr="003711F3" w:rsidRDefault="00386A86" w:rsidP="00386A86">
      <w:pPr>
        <w:rPr>
          <w:rFonts w:ascii="Times New Roman" w:hAnsi="Times New Roman" w:cs="Times New Roman"/>
          <w:sz w:val="20"/>
          <w:szCs w:val="20"/>
        </w:rPr>
      </w:pPr>
    </w:p>
    <w:p w:rsidR="00386A86" w:rsidRPr="003711F3" w:rsidRDefault="00386A86" w:rsidP="00386A86">
      <w:pPr>
        <w:rPr>
          <w:rFonts w:ascii="Times New Roman" w:hAnsi="Times New Roman" w:cs="Times New Roman"/>
          <w:sz w:val="20"/>
          <w:szCs w:val="20"/>
        </w:rPr>
      </w:pPr>
      <w:r w:rsidRPr="003711F3">
        <w:rPr>
          <w:rFonts w:ascii="Times New Roman" w:hAnsi="Times New Roman" w:cs="Times New Roman"/>
          <w:sz w:val="20"/>
          <w:szCs w:val="20"/>
        </w:rPr>
        <w:t xml:space="preserve">The results illustrate that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is more expensive than </w:t>
      </w:r>
      <w:r w:rsidR="004325B9" w:rsidRPr="003711F3">
        <w:rPr>
          <w:rFonts w:ascii="Times New Roman" w:hAnsi="Times New Roman" w:cs="Times New Roman"/>
          <w:sz w:val="20"/>
          <w:szCs w:val="20"/>
        </w:rPr>
        <w:t>usual care</w:t>
      </w:r>
      <w:r w:rsidR="00932ECC" w:rsidRPr="003711F3">
        <w:rPr>
          <w:rFonts w:ascii="Times New Roman" w:hAnsi="Times New Roman" w:cs="Times New Roman"/>
          <w:sz w:val="20"/>
          <w:szCs w:val="20"/>
        </w:rPr>
        <w:t>.</w:t>
      </w:r>
      <w:r w:rsidR="001B79D8" w:rsidRPr="003711F3">
        <w:rPr>
          <w:rFonts w:ascii="Times New Roman" w:hAnsi="Times New Roman" w:cs="Times New Roman"/>
          <w:sz w:val="20"/>
          <w:szCs w:val="20"/>
        </w:rPr>
        <w:t xml:space="preserve"> The results also indicate that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1B79D8" w:rsidRPr="003711F3">
        <w:rPr>
          <w:rFonts w:ascii="Times New Roman" w:hAnsi="Times New Roman" w:cs="Times New Roman"/>
          <w:sz w:val="20"/>
          <w:szCs w:val="20"/>
        </w:rPr>
        <w:t xml:space="preserve"> intervention is </w:t>
      </w:r>
      <w:r w:rsidRPr="003711F3">
        <w:rPr>
          <w:rFonts w:ascii="Times New Roman" w:hAnsi="Times New Roman" w:cs="Times New Roman"/>
          <w:sz w:val="20"/>
          <w:szCs w:val="20"/>
        </w:rPr>
        <w:t>more effective</w:t>
      </w:r>
      <w:r w:rsidR="00932ECC" w:rsidRPr="003711F3">
        <w:rPr>
          <w:rFonts w:ascii="Times New Roman" w:hAnsi="Times New Roman" w:cs="Times New Roman"/>
          <w:sz w:val="20"/>
          <w:szCs w:val="20"/>
        </w:rPr>
        <w:t xml:space="preserve"> than usual care. </w:t>
      </w:r>
      <w:r w:rsidRPr="003711F3">
        <w:rPr>
          <w:rFonts w:ascii="Times New Roman" w:hAnsi="Times New Roman" w:cs="Times New Roman"/>
          <w:sz w:val="20"/>
          <w:szCs w:val="20"/>
        </w:rPr>
        <w:t xml:space="preserve">As a result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is associated with an incremental cost-effectiveness of £</w:t>
      </w:r>
      <w:r w:rsidR="00800A74" w:rsidRPr="003711F3">
        <w:rPr>
          <w:rFonts w:ascii="Times New Roman" w:hAnsi="Times New Roman" w:cs="Times New Roman"/>
          <w:sz w:val="20"/>
          <w:szCs w:val="20"/>
        </w:rPr>
        <w:t>11,319</w:t>
      </w:r>
      <w:r w:rsidRPr="003711F3">
        <w:rPr>
          <w:rFonts w:ascii="Times New Roman" w:hAnsi="Times New Roman" w:cs="Times New Roman"/>
          <w:sz w:val="20"/>
          <w:szCs w:val="20"/>
        </w:rPr>
        <w:t xml:space="preserve"> per QALY gained. </w:t>
      </w:r>
    </w:p>
    <w:p w:rsidR="00534F83" w:rsidRPr="003711F3" w:rsidRDefault="00534F83" w:rsidP="00534F83">
      <w:pPr>
        <w:rPr>
          <w:rFonts w:ascii="Times New Roman" w:hAnsi="Times New Roman" w:cs="Times New Roman"/>
          <w:sz w:val="20"/>
          <w:szCs w:val="20"/>
        </w:rPr>
      </w:pPr>
      <w:r w:rsidRPr="003711F3">
        <w:rPr>
          <w:rFonts w:ascii="Times New Roman" w:hAnsi="Times New Roman" w:cs="Times New Roman"/>
          <w:sz w:val="20"/>
          <w:szCs w:val="20"/>
        </w:rPr>
        <w:t xml:space="preserve">Figure </w:t>
      </w:r>
      <w:r w:rsidR="00932ECC" w:rsidRPr="003711F3">
        <w:rPr>
          <w:rFonts w:ascii="Times New Roman" w:hAnsi="Times New Roman" w:cs="Times New Roman"/>
          <w:sz w:val="20"/>
          <w:szCs w:val="20"/>
        </w:rPr>
        <w:t xml:space="preserve">3 a-c </w:t>
      </w:r>
      <w:r w:rsidRPr="003711F3">
        <w:rPr>
          <w:rFonts w:ascii="Times New Roman" w:hAnsi="Times New Roman" w:cs="Times New Roman"/>
          <w:sz w:val="20"/>
          <w:szCs w:val="20"/>
        </w:rPr>
        <w:t>shows the uncertainty surrounding the estimates of the lifetime incremental costs and effects</w:t>
      </w:r>
      <w:r w:rsidR="00932ECC" w:rsidRPr="003711F3">
        <w:rPr>
          <w:rFonts w:ascii="Times New Roman" w:hAnsi="Times New Roman" w:cs="Times New Roman"/>
          <w:sz w:val="20"/>
          <w:szCs w:val="20"/>
        </w:rPr>
        <w:t xml:space="preserve"> for the 3 scenarios</w:t>
      </w:r>
      <w:r w:rsidRPr="003711F3">
        <w:rPr>
          <w:rFonts w:ascii="Times New Roman" w:hAnsi="Times New Roman" w:cs="Times New Roman"/>
          <w:sz w:val="20"/>
          <w:szCs w:val="20"/>
        </w:rPr>
        <w:t>. The figure</w:t>
      </w:r>
      <w:r w:rsidR="00932ECC" w:rsidRPr="003711F3">
        <w:rPr>
          <w:rFonts w:ascii="Times New Roman" w:hAnsi="Times New Roman" w:cs="Times New Roman"/>
          <w:sz w:val="20"/>
          <w:szCs w:val="20"/>
        </w:rPr>
        <w:t>s</w:t>
      </w:r>
      <w:r w:rsidR="00C915DA" w:rsidRPr="003711F3">
        <w:rPr>
          <w:rFonts w:ascii="Times New Roman" w:hAnsi="Times New Roman" w:cs="Times New Roman"/>
          <w:sz w:val="20"/>
          <w:szCs w:val="20"/>
        </w:rPr>
        <w:t xml:space="preserve"> show</w:t>
      </w:r>
      <w:r w:rsidRPr="003711F3">
        <w:rPr>
          <w:rFonts w:ascii="Times New Roman" w:hAnsi="Times New Roman" w:cs="Times New Roman"/>
          <w:sz w:val="20"/>
          <w:szCs w:val="20"/>
        </w:rPr>
        <w:t xml:space="preserve"> that </w:t>
      </w:r>
      <w:r w:rsidR="0053381A" w:rsidRPr="003711F3">
        <w:rPr>
          <w:rFonts w:ascii="Times New Roman" w:hAnsi="Times New Roman" w:cs="Times New Roman"/>
          <w:sz w:val="20"/>
          <w:szCs w:val="20"/>
        </w:rPr>
        <w:t>for all of the scenarios t</w:t>
      </w:r>
      <w:r w:rsidRPr="003711F3">
        <w:rPr>
          <w:rFonts w:ascii="Times New Roman" w:hAnsi="Times New Roman" w:cs="Times New Roman"/>
          <w:sz w:val="20"/>
          <w:szCs w:val="20"/>
        </w:rPr>
        <w:t xml:space="preserve">here is </w:t>
      </w:r>
      <w:r w:rsidR="0053381A" w:rsidRPr="003711F3">
        <w:rPr>
          <w:rFonts w:ascii="Times New Roman" w:hAnsi="Times New Roman" w:cs="Times New Roman"/>
          <w:sz w:val="20"/>
          <w:szCs w:val="20"/>
        </w:rPr>
        <w:t xml:space="preserve">very little </w:t>
      </w:r>
      <w:r w:rsidR="001B6925" w:rsidRPr="003711F3">
        <w:rPr>
          <w:rFonts w:ascii="Times New Roman" w:hAnsi="Times New Roman" w:cs="Times New Roman"/>
          <w:sz w:val="20"/>
          <w:szCs w:val="20"/>
        </w:rPr>
        <w:t xml:space="preserve">or </w:t>
      </w:r>
      <w:r w:rsidRPr="003711F3">
        <w:rPr>
          <w:rFonts w:ascii="Times New Roman" w:hAnsi="Times New Roman" w:cs="Times New Roman"/>
          <w:sz w:val="20"/>
          <w:szCs w:val="20"/>
        </w:rPr>
        <w:t xml:space="preserve">no uncertainty surrounding the existence of a cost difference: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is </w:t>
      </w:r>
      <w:r w:rsidR="0053381A" w:rsidRPr="003711F3">
        <w:rPr>
          <w:rFonts w:ascii="Times New Roman" w:hAnsi="Times New Roman" w:cs="Times New Roman"/>
          <w:sz w:val="20"/>
          <w:szCs w:val="20"/>
        </w:rPr>
        <w:t xml:space="preserve">generally </w:t>
      </w:r>
      <w:r w:rsidRPr="003711F3">
        <w:rPr>
          <w:rFonts w:ascii="Times New Roman" w:hAnsi="Times New Roman" w:cs="Times New Roman"/>
          <w:sz w:val="20"/>
          <w:szCs w:val="20"/>
        </w:rPr>
        <w:t xml:space="preserve">more expensive than </w:t>
      </w:r>
      <w:r w:rsidR="004325B9" w:rsidRPr="003711F3">
        <w:rPr>
          <w:rFonts w:ascii="Times New Roman" w:hAnsi="Times New Roman" w:cs="Times New Roman"/>
          <w:sz w:val="20"/>
          <w:szCs w:val="20"/>
        </w:rPr>
        <w:t>usual care</w:t>
      </w:r>
      <w:r w:rsidR="0053381A" w:rsidRPr="003711F3">
        <w:rPr>
          <w:rFonts w:ascii="Times New Roman" w:hAnsi="Times New Roman" w:cs="Times New Roman"/>
          <w:sz w:val="20"/>
          <w:szCs w:val="20"/>
        </w:rPr>
        <w:t xml:space="preserve"> although there are some negative incremental costs. There is however, considerable </w:t>
      </w:r>
      <w:r w:rsidRPr="003711F3">
        <w:rPr>
          <w:rFonts w:ascii="Times New Roman" w:hAnsi="Times New Roman" w:cs="Times New Roman"/>
          <w:sz w:val="20"/>
          <w:szCs w:val="20"/>
        </w:rPr>
        <w:t xml:space="preserve">uncertainty about the </w:t>
      </w:r>
      <w:r w:rsidR="009D7824" w:rsidRPr="003711F3">
        <w:rPr>
          <w:rFonts w:ascii="Times New Roman" w:hAnsi="Times New Roman" w:cs="Times New Roman"/>
          <w:sz w:val="20"/>
          <w:szCs w:val="20"/>
        </w:rPr>
        <w:t>magnitude</w:t>
      </w:r>
      <w:r w:rsidRPr="003711F3">
        <w:rPr>
          <w:rFonts w:ascii="Times New Roman" w:hAnsi="Times New Roman" w:cs="Times New Roman"/>
          <w:sz w:val="20"/>
          <w:szCs w:val="20"/>
        </w:rPr>
        <w:t xml:space="preserve"> of the cost difference. In addition, the figure shows that there is no uncertainty surrounding the existence of a difference in effect (i.e. all the incremental QALYs are positive), although there is uncertainty about the </w:t>
      </w:r>
      <w:r w:rsidR="009D7824" w:rsidRPr="003711F3">
        <w:rPr>
          <w:rFonts w:ascii="Times New Roman" w:hAnsi="Times New Roman" w:cs="Times New Roman"/>
          <w:sz w:val="20"/>
          <w:szCs w:val="20"/>
        </w:rPr>
        <w:t xml:space="preserve">magnitude </w:t>
      </w:r>
      <w:r w:rsidRPr="003711F3">
        <w:rPr>
          <w:rFonts w:ascii="Times New Roman" w:hAnsi="Times New Roman" w:cs="Times New Roman"/>
          <w:sz w:val="20"/>
          <w:szCs w:val="20"/>
        </w:rPr>
        <w:t xml:space="preserve">of the difference. </w:t>
      </w:r>
    </w:p>
    <w:p w:rsidR="00386A86" w:rsidRPr="003711F3" w:rsidRDefault="00EB6271" w:rsidP="00386A86">
      <w:pPr>
        <w:keepNext/>
        <w:rPr>
          <w:rFonts w:ascii="Times New Roman" w:hAnsi="Times New Roman" w:cs="Times New Roman"/>
          <w:sz w:val="20"/>
          <w:szCs w:val="20"/>
        </w:rPr>
      </w:pPr>
      <w:r w:rsidRPr="003711F3">
        <w:rPr>
          <w:rFonts w:ascii="Times New Roman" w:hAnsi="Times New Roman" w:cs="Times New Roman"/>
          <w:noProof/>
          <w:sz w:val="20"/>
          <w:szCs w:val="20"/>
          <w:lang w:val="en-US"/>
        </w:rPr>
        <w:lastRenderedPageBreak/>
        <w:drawing>
          <wp:inline distT="0" distB="0" distL="0" distR="0">
            <wp:extent cx="5731510" cy="3381346"/>
            <wp:effectExtent l="19050" t="0" r="21590"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6A86" w:rsidRPr="003711F3" w:rsidRDefault="00386A86" w:rsidP="00386A86">
      <w:pPr>
        <w:pStyle w:val="Caption"/>
        <w:rPr>
          <w:rFonts w:ascii="Times New Roman" w:hAnsi="Times New Roman" w:cs="Times New Roman"/>
          <w:sz w:val="20"/>
          <w:szCs w:val="20"/>
        </w:rPr>
      </w:pPr>
      <w:r w:rsidRPr="003711F3">
        <w:rPr>
          <w:rFonts w:ascii="Times New Roman" w:hAnsi="Times New Roman" w:cs="Times New Roman"/>
          <w:sz w:val="20"/>
          <w:szCs w:val="20"/>
        </w:rPr>
        <w:t xml:space="preserve">Figure </w:t>
      </w:r>
      <w:r w:rsidR="00932ECC" w:rsidRPr="003711F3">
        <w:rPr>
          <w:rFonts w:ascii="Times New Roman" w:hAnsi="Times New Roman" w:cs="Times New Roman"/>
          <w:sz w:val="20"/>
          <w:szCs w:val="20"/>
        </w:rPr>
        <w:t>3a</w:t>
      </w:r>
      <w:r w:rsidRPr="003711F3">
        <w:rPr>
          <w:rFonts w:ascii="Times New Roman" w:hAnsi="Times New Roman" w:cs="Times New Roman"/>
          <w:sz w:val="20"/>
          <w:szCs w:val="20"/>
        </w:rPr>
        <w:t>: Incremental Cost-Effectiveness Plane</w:t>
      </w:r>
      <w:r w:rsidR="00E147B8" w:rsidRPr="003711F3">
        <w:rPr>
          <w:rFonts w:ascii="Times New Roman" w:hAnsi="Times New Roman" w:cs="Times New Roman"/>
          <w:sz w:val="20"/>
          <w:szCs w:val="20"/>
        </w:rPr>
        <w:t xml:space="preserve"> </w:t>
      </w:r>
      <w:r w:rsidR="00932ECC" w:rsidRPr="003711F3">
        <w:rPr>
          <w:rFonts w:ascii="Times New Roman" w:hAnsi="Times New Roman" w:cs="Times New Roman"/>
          <w:sz w:val="20"/>
          <w:szCs w:val="20"/>
        </w:rPr>
        <w:t>– continuous scenario</w:t>
      </w:r>
    </w:p>
    <w:p w:rsidR="00932ECC" w:rsidRPr="003711F3" w:rsidRDefault="003D12CC" w:rsidP="00932ECC">
      <w:pPr>
        <w:pStyle w:val="Caption"/>
        <w:rPr>
          <w:rFonts w:ascii="Times New Roman" w:hAnsi="Times New Roman" w:cs="Times New Roman"/>
          <w:sz w:val="20"/>
          <w:szCs w:val="20"/>
        </w:rPr>
      </w:pPr>
      <w:r w:rsidRPr="003711F3">
        <w:rPr>
          <w:rFonts w:ascii="Times New Roman" w:hAnsi="Times New Roman" w:cs="Times New Roman"/>
          <w:noProof/>
          <w:sz w:val="20"/>
          <w:szCs w:val="20"/>
          <w:lang w:val="en-US"/>
        </w:rPr>
        <w:drawing>
          <wp:inline distT="0" distB="0" distL="0" distR="0">
            <wp:extent cx="5731510" cy="3381346"/>
            <wp:effectExtent l="19050" t="0" r="21590"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32ECC" w:rsidRPr="003711F3" w:rsidRDefault="00932ECC" w:rsidP="00932ECC">
      <w:pPr>
        <w:pStyle w:val="Caption"/>
        <w:rPr>
          <w:rFonts w:ascii="Times New Roman" w:hAnsi="Times New Roman" w:cs="Times New Roman"/>
          <w:sz w:val="20"/>
          <w:szCs w:val="20"/>
        </w:rPr>
      </w:pPr>
      <w:r w:rsidRPr="003711F3">
        <w:rPr>
          <w:rFonts w:ascii="Times New Roman" w:hAnsi="Times New Roman" w:cs="Times New Roman"/>
          <w:sz w:val="20"/>
          <w:szCs w:val="20"/>
        </w:rPr>
        <w:t>Figure 3b: Incremental Cost-Effectiveness Plane – declining scenario</w:t>
      </w:r>
    </w:p>
    <w:p w:rsidR="00932ECC" w:rsidRPr="003711F3" w:rsidRDefault="003D12CC" w:rsidP="009E132A">
      <w:pPr>
        <w:rPr>
          <w:rFonts w:ascii="Times New Roman" w:hAnsi="Times New Roman" w:cs="Times New Roman"/>
          <w:sz w:val="20"/>
          <w:szCs w:val="20"/>
        </w:rPr>
      </w:pPr>
      <w:r w:rsidRPr="003711F3">
        <w:rPr>
          <w:rFonts w:ascii="Times New Roman" w:hAnsi="Times New Roman" w:cs="Times New Roman"/>
          <w:noProof/>
          <w:sz w:val="20"/>
          <w:szCs w:val="20"/>
          <w:lang w:val="en-US"/>
        </w:rPr>
        <w:lastRenderedPageBreak/>
        <w:drawing>
          <wp:inline distT="0" distB="0" distL="0" distR="0">
            <wp:extent cx="5731510" cy="3381346"/>
            <wp:effectExtent l="19050" t="0" r="2159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32ECC" w:rsidRPr="003711F3" w:rsidRDefault="00932ECC" w:rsidP="00932ECC">
      <w:pPr>
        <w:pStyle w:val="Caption"/>
        <w:rPr>
          <w:rFonts w:ascii="Times New Roman" w:hAnsi="Times New Roman" w:cs="Times New Roman"/>
          <w:sz w:val="20"/>
          <w:szCs w:val="20"/>
        </w:rPr>
      </w:pPr>
      <w:r w:rsidRPr="003711F3">
        <w:rPr>
          <w:rFonts w:ascii="Times New Roman" w:hAnsi="Times New Roman" w:cs="Times New Roman"/>
          <w:sz w:val="20"/>
          <w:szCs w:val="20"/>
        </w:rPr>
        <w:t>Figure 3c: Incremental Cost-Effectiveness Plane – average scenario</w:t>
      </w:r>
    </w:p>
    <w:p w:rsidR="00A4157E" w:rsidRPr="003711F3" w:rsidRDefault="00A4157E" w:rsidP="0053381A">
      <w:pPr>
        <w:rPr>
          <w:rFonts w:ascii="Times New Roman" w:hAnsi="Times New Roman" w:cs="Times New Roman"/>
          <w:sz w:val="20"/>
          <w:szCs w:val="20"/>
        </w:rPr>
      </w:pPr>
    </w:p>
    <w:p w:rsidR="0053381A" w:rsidRPr="003711F3" w:rsidRDefault="0053381A" w:rsidP="0053381A">
      <w:pPr>
        <w:rPr>
          <w:rFonts w:ascii="Times New Roman" w:hAnsi="Times New Roman" w:cs="Times New Roman"/>
          <w:sz w:val="20"/>
          <w:szCs w:val="20"/>
        </w:rPr>
      </w:pPr>
      <w:r w:rsidRPr="003711F3">
        <w:rPr>
          <w:rFonts w:ascii="Times New Roman" w:hAnsi="Times New Roman" w:cs="Times New Roman"/>
          <w:sz w:val="20"/>
          <w:szCs w:val="20"/>
        </w:rPr>
        <w:t>Figure 4 presents the cost-effectiveness acceptability curve for the lifetime analysis. This illustrates the probability that the CARE</w:t>
      </w:r>
      <w:r w:rsidR="00C915DA" w:rsidRPr="003711F3">
        <w:rPr>
          <w:rFonts w:ascii="Times New Roman" w:hAnsi="Times New Roman" w:cs="Times New Roman"/>
          <w:sz w:val="20"/>
          <w:szCs w:val="20"/>
        </w:rPr>
        <w:t xml:space="preserve"> </w:t>
      </w:r>
      <w:r w:rsidRPr="003711F3">
        <w:rPr>
          <w:rFonts w:ascii="Times New Roman" w:hAnsi="Times New Roman" w:cs="Times New Roman"/>
          <w:sz w:val="20"/>
          <w:szCs w:val="20"/>
        </w:rPr>
        <w:t>Plus intervention is cost-effective for any given value of the cost-effectiveness threshold. For a cost-effectiveness threshold of £20,000/QALY, the probability that CARE</w:t>
      </w:r>
      <w:r w:rsidR="00C915DA" w:rsidRPr="003711F3">
        <w:rPr>
          <w:rFonts w:ascii="Times New Roman" w:hAnsi="Times New Roman" w:cs="Times New Roman"/>
          <w:sz w:val="20"/>
          <w:szCs w:val="20"/>
        </w:rPr>
        <w:t xml:space="preserve"> </w:t>
      </w:r>
      <w:r w:rsidRPr="003711F3">
        <w:rPr>
          <w:rFonts w:ascii="Times New Roman" w:hAnsi="Times New Roman" w:cs="Times New Roman"/>
          <w:sz w:val="20"/>
          <w:szCs w:val="20"/>
        </w:rPr>
        <w:t>Plus is cost-effective, compared to usual care, is 0.</w:t>
      </w:r>
      <w:r w:rsidR="008E54B3" w:rsidRPr="003711F3">
        <w:rPr>
          <w:rFonts w:ascii="Times New Roman" w:hAnsi="Times New Roman" w:cs="Times New Roman"/>
          <w:sz w:val="20"/>
          <w:szCs w:val="20"/>
        </w:rPr>
        <w:t>8</w:t>
      </w:r>
      <w:r w:rsidR="00FA3547" w:rsidRPr="003711F3">
        <w:rPr>
          <w:rFonts w:ascii="Times New Roman" w:hAnsi="Times New Roman" w:cs="Times New Roman"/>
          <w:sz w:val="20"/>
          <w:szCs w:val="20"/>
        </w:rPr>
        <w:t>4</w:t>
      </w:r>
      <w:r w:rsidRPr="003711F3">
        <w:rPr>
          <w:rFonts w:ascii="Times New Roman" w:hAnsi="Times New Roman" w:cs="Times New Roman"/>
          <w:sz w:val="20"/>
          <w:szCs w:val="20"/>
        </w:rPr>
        <w:t>. This probability rises to 0.9</w:t>
      </w:r>
      <w:r w:rsidR="00FA3547" w:rsidRPr="003711F3">
        <w:rPr>
          <w:rFonts w:ascii="Times New Roman" w:hAnsi="Times New Roman" w:cs="Times New Roman"/>
          <w:sz w:val="20"/>
          <w:szCs w:val="20"/>
        </w:rPr>
        <w:t>6</w:t>
      </w:r>
      <w:r w:rsidRPr="003711F3">
        <w:rPr>
          <w:rFonts w:ascii="Times New Roman" w:hAnsi="Times New Roman" w:cs="Times New Roman"/>
          <w:sz w:val="20"/>
          <w:szCs w:val="20"/>
        </w:rPr>
        <w:t xml:space="preserve"> for a cost-effectiveness threshold of £30,000/QALY. </w:t>
      </w:r>
    </w:p>
    <w:p w:rsidR="009E132A" w:rsidRPr="003711F3" w:rsidRDefault="00443AB6" w:rsidP="009E132A">
      <w:pPr>
        <w:rPr>
          <w:rFonts w:ascii="Times New Roman" w:hAnsi="Times New Roman" w:cs="Times New Roman"/>
          <w:sz w:val="20"/>
          <w:szCs w:val="20"/>
        </w:rPr>
      </w:pPr>
      <w:r w:rsidRPr="003711F3">
        <w:rPr>
          <w:rFonts w:ascii="Times New Roman" w:hAnsi="Times New Roman" w:cs="Times New Roman"/>
          <w:noProof/>
          <w:sz w:val="20"/>
          <w:szCs w:val="20"/>
          <w:lang w:val="en-US"/>
        </w:rPr>
        <w:drawing>
          <wp:inline distT="0" distB="0" distL="0" distR="0">
            <wp:extent cx="5731510" cy="3159066"/>
            <wp:effectExtent l="19050" t="0" r="21590" b="3234"/>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6A86" w:rsidRPr="003711F3" w:rsidRDefault="00386A86" w:rsidP="00386A86">
      <w:pPr>
        <w:pStyle w:val="Caption"/>
        <w:rPr>
          <w:rFonts w:ascii="Times New Roman" w:hAnsi="Times New Roman" w:cs="Times New Roman"/>
          <w:sz w:val="20"/>
          <w:szCs w:val="20"/>
        </w:rPr>
      </w:pPr>
      <w:r w:rsidRPr="003711F3">
        <w:rPr>
          <w:rFonts w:ascii="Times New Roman" w:hAnsi="Times New Roman" w:cs="Times New Roman"/>
          <w:sz w:val="20"/>
          <w:szCs w:val="20"/>
        </w:rPr>
        <w:t xml:space="preserve">Figure </w:t>
      </w:r>
      <w:r w:rsidR="0053381A" w:rsidRPr="003711F3">
        <w:rPr>
          <w:rFonts w:ascii="Times New Roman" w:hAnsi="Times New Roman" w:cs="Times New Roman"/>
          <w:sz w:val="20"/>
          <w:szCs w:val="20"/>
        </w:rPr>
        <w:t>4</w:t>
      </w:r>
      <w:r w:rsidRPr="003711F3">
        <w:rPr>
          <w:rFonts w:ascii="Times New Roman" w:hAnsi="Times New Roman" w:cs="Times New Roman"/>
          <w:sz w:val="20"/>
          <w:szCs w:val="20"/>
        </w:rPr>
        <w:t>: Cost-effectiveness acceptability curve</w:t>
      </w:r>
      <w:r w:rsidR="00E147B8" w:rsidRPr="003711F3">
        <w:rPr>
          <w:rFonts w:ascii="Times New Roman" w:hAnsi="Times New Roman" w:cs="Times New Roman"/>
          <w:sz w:val="20"/>
          <w:szCs w:val="20"/>
        </w:rPr>
        <w:t xml:space="preserve"> for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E147B8" w:rsidRPr="003711F3">
        <w:rPr>
          <w:rFonts w:ascii="Times New Roman" w:hAnsi="Times New Roman" w:cs="Times New Roman"/>
          <w:sz w:val="20"/>
          <w:szCs w:val="20"/>
        </w:rPr>
        <w:t xml:space="preserve"> intervention (lifetime analysis)</w:t>
      </w:r>
    </w:p>
    <w:p w:rsidR="009E132A" w:rsidRPr="003711F3" w:rsidRDefault="009E132A" w:rsidP="00534F83">
      <w:pPr>
        <w:rPr>
          <w:rFonts w:ascii="Times New Roman" w:hAnsi="Times New Roman" w:cs="Times New Roman"/>
          <w:sz w:val="20"/>
          <w:szCs w:val="20"/>
        </w:rPr>
      </w:pPr>
    </w:p>
    <w:p w:rsidR="00555336" w:rsidRPr="003711F3" w:rsidRDefault="00534F83" w:rsidP="00534F83">
      <w:pPr>
        <w:rPr>
          <w:rFonts w:ascii="Times New Roman" w:hAnsi="Times New Roman" w:cs="Times New Roman"/>
          <w:sz w:val="20"/>
          <w:szCs w:val="20"/>
        </w:rPr>
      </w:pPr>
      <w:r w:rsidRPr="003711F3">
        <w:rPr>
          <w:rFonts w:ascii="Times New Roman" w:hAnsi="Times New Roman" w:cs="Times New Roman"/>
          <w:sz w:val="20"/>
          <w:szCs w:val="20"/>
        </w:rPr>
        <w:t xml:space="preserve">Figure </w:t>
      </w:r>
      <w:r w:rsidR="0053381A" w:rsidRPr="003711F3">
        <w:rPr>
          <w:rFonts w:ascii="Times New Roman" w:hAnsi="Times New Roman" w:cs="Times New Roman"/>
          <w:sz w:val="20"/>
          <w:szCs w:val="20"/>
        </w:rPr>
        <w:t xml:space="preserve">5 </w:t>
      </w:r>
      <w:r w:rsidRPr="003711F3">
        <w:rPr>
          <w:rFonts w:ascii="Times New Roman" w:hAnsi="Times New Roman" w:cs="Times New Roman"/>
          <w:sz w:val="20"/>
          <w:szCs w:val="20"/>
        </w:rPr>
        <w:t xml:space="preserve">presents the expected value of perfect information associated with the decision between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and </w:t>
      </w:r>
      <w:r w:rsidR="004325B9" w:rsidRPr="003711F3">
        <w:rPr>
          <w:rFonts w:ascii="Times New Roman" w:hAnsi="Times New Roman" w:cs="Times New Roman"/>
          <w:sz w:val="20"/>
          <w:szCs w:val="20"/>
        </w:rPr>
        <w:t>usual care</w:t>
      </w:r>
      <w:r w:rsidRPr="003711F3">
        <w:rPr>
          <w:rFonts w:ascii="Times New Roman" w:hAnsi="Times New Roman" w:cs="Times New Roman"/>
          <w:sz w:val="20"/>
          <w:szCs w:val="20"/>
        </w:rPr>
        <w:t xml:space="preserve"> </w:t>
      </w:r>
      <w:r w:rsidR="0053381A" w:rsidRPr="003711F3">
        <w:rPr>
          <w:rFonts w:ascii="Times New Roman" w:hAnsi="Times New Roman" w:cs="Times New Roman"/>
          <w:sz w:val="20"/>
          <w:szCs w:val="20"/>
        </w:rPr>
        <w:t>for each scenario.</w:t>
      </w:r>
      <w:r w:rsidRPr="003711F3">
        <w:rPr>
          <w:rFonts w:ascii="Times New Roman" w:hAnsi="Times New Roman" w:cs="Times New Roman"/>
          <w:sz w:val="20"/>
          <w:szCs w:val="20"/>
        </w:rPr>
        <w:t xml:space="preserve"> </w:t>
      </w:r>
      <w:r w:rsidR="00810FFC" w:rsidRPr="003711F3">
        <w:rPr>
          <w:rFonts w:ascii="Times New Roman" w:hAnsi="Times New Roman" w:cs="Times New Roman"/>
          <w:sz w:val="20"/>
          <w:szCs w:val="20"/>
        </w:rPr>
        <w:t>The values are presented for each instance of the decision (i.e. for every individual with multimorbidity who could be considered for CARE</w:t>
      </w:r>
      <w:r w:rsidR="00C915DA" w:rsidRPr="003711F3">
        <w:rPr>
          <w:rFonts w:ascii="Times New Roman" w:hAnsi="Times New Roman" w:cs="Times New Roman"/>
          <w:sz w:val="20"/>
          <w:szCs w:val="20"/>
        </w:rPr>
        <w:t xml:space="preserve"> </w:t>
      </w:r>
      <w:r w:rsidR="00810FFC" w:rsidRPr="003711F3">
        <w:rPr>
          <w:rFonts w:ascii="Times New Roman" w:hAnsi="Times New Roman" w:cs="Times New Roman"/>
          <w:sz w:val="20"/>
          <w:szCs w:val="20"/>
        </w:rPr>
        <w:t xml:space="preserve">Plus instead of usual care). </w:t>
      </w:r>
      <w:r w:rsidR="001E2D24" w:rsidRPr="003711F3">
        <w:rPr>
          <w:rFonts w:ascii="Times New Roman" w:hAnsi="Times New Roman" w:cs="Times New Roman"/>
          <w:sz w:val="20"/>
          <w:szCs w:val="20"/>
        </w:rPr>
        <w:t>If the decision maker were willing to pay £20,000 per QALY, then perfect information would be worth between £</w:t>
      </w:r>
      <w:r w:rsidR="00AA0360" w:rsidRPr="003711F3">
        <w:rPr>
          <w:rFonts w:ascii="Times New Roman" w:hAnsi="Times New Roman" w:cs="Times New Roman"/>
          <w:sz w:val="20"/>
          <w:szCs w:val="20"/>
        </w:rPr>
        <w:t xml:space="preserve">73 </w:t>
      </w:r>
      <w:r w:rsidR="001E2D24" w:rsidRPr="003711F3">
        <w:rPr>
          <w:rFonts w:ascii="Times New Roman" w:hAnsi="Times New Roman" w:cs="Times New Roman"/>
          <w:sz w:val="20"/>
          <w:szCs w:val="20"/>
        </w:rPr>
        <w:t>per individual (declining scenario) and £</w:t>
      </w:r>
      <w:r w:rsidR="00AA0360" w:rsidRPr="003711F3">
        <w:rPr>
          <w:rFonts w:ascii="Times New Roman" w:hAnsi="Times New Roman" w:cs="Times New Roman"/>
          <w:sz w:val="20"/>
          <w:szCs w:val="20"/>
        </w:rPr>
        <w:t xml:space="preserve">94 </w:t>
      </w:r>
      <w:r w:rsidR="001E2D24" w:rsidRPr="003711F3">
        <w:rPr>
          <w:rFonts w:ascii="Times New Roman" w:hAnsi="Times New Roman" w:cs="Times New Roman"/>
          <w:sz w:val="20"/>
          <w:szCs w:val="20"/>
        </w:rPr>
        <w:t xml:space="preserve">per individual (continuous scenario). </w:t>
      </w:r>
      <w:r w:rsidR="008A2EE3" w:rsidRPr="003711F3">
        <w:rPr>
          <w:rFonts w:ascii="Times New Roman" w:hAnsi="Times New Roman" w:cs="Times New Roman"/>
          <w:sz w:val="20"/>
          <w:szCs w:val="20"/>
        </w:rPr>
        <w:t>If the decision maker were willing to pay £30,000 per QALY, then perfect information would be worth between £</w:t>
      </w:r>
      <w:r w:rsidR="00AA0360" w:rsidRPr="003711F3">
        <w:rPr>
          <w:rFonts w:ascii="Times New Roman" w:hAnsi="Times New Roman" w:cs="Times New Roman"/>
          <w:sz w:val="20"/>
          <w:szCs w:val="20"/>
        </w:rPr>
        <w:t>16</w:t>
      </w:r>
      <w:r w:rsidR="00FE42D1" w:rsidRPr="003711F3">
        <w:rPr>
          <w:rFonts w:ascii="Times New Roman" w:hAnsi="Times New Roman" w:cs="Times New Roman"/>
          <w:sz w:val="20"/>
          <w:szCs w:val="20"/>
        </w:rPr>
        <w:t xml:space="preserve"> </w:t>
      </w:r>
      <w:r w:rsidR="008A2EE3" w:rsidRPr="003711F3">
        <w:rPr>
          <w:rFonts w:ascii="Times New Roman" w:hAnsi="Times New Roman" w:cs="Times New Roman"/>
          <w:sz w:val="20"/>
          <w:szCs w:val="20"/>
        </w:rPr>
        <w:t>per individual (declining scenario) and £</w:t>
      </w:r>
      <w:r w:rsidR="00AA0360" w:rsidRPr="003711F3">
        <w:rPr>
          <w:rFonts w:ascii="Times New Roman" w:hAnsi="Times New Roman" w:cs="Times New Roman"/>
          <w:sz w:val="20"/>
          <w:szCs w:val="20"/>
        </w:rPr>
        <w:t>2</w:t>
      </w:r>
      <w:r w:rsidR="00A54C5A">
        <w:rPr>
          <w:rFonts w:ascii="Times New Roman" w:hAnsi="Times New Roman" w:cs="Times New Roman"/>
          <w:sz w:val="20"/>
          <w:szCs w:val="20"/>
        </w:rPr>
        <w:t>0</w:t>
      </w:r>
      <w:r w:rsidR="00555336" w:rsidRPr="003711F3">
        <w:rPr>
          <w:rFonts w:ascii="Times New Roman" w:hAnsi="Times New Roman" w:cs="Times New Roman"/>
          <w:sz w:val="20"/>
          <w:szCs w:val="20"/>
        </w:rPr>
        <w:t xml:space="preserve"> </w:t>
      </w:r>
      <w:r w:rsidR="008A2EE3" w:rsidRPr="003711F3">
        <w:rPr>
          <w:rFonts w:ascii="Times New Roman" w:hAnsi="Times New Roman" w:cs="Times New Roman"/>
          <w:sz w:val="20"/>
          <w:szCs w:val="20"/>
        </w:rPr>
        <w:t>per individual (continuous scenario).</w:t>
      </w:r>
      <w:r w:rsidR="00E502E0" w:rsidRPr="003711F3">
        <w:rPr>
          <w:rFonts w:ascii="Times New Roman" w:hAnsi="Times New Roman" w:cs="Times New Roman"/>
          <w:sz w:val="20"/>
          <w:szCs w:val="20"/>
        </w:rPr>
        <w:t xml:space="preserve"> </w:t>
      </w:r>
    </w:p>
    <w:p w:rsidR="0053381A" w:rsidRPr="003711F3" w:rsidRDefault="00AA0360" w:rsidP="00534F83">
      <w:pPr>
        <w:rPr>
          <w:rFonts w:ascii="Times New Roman" w:hAnsi="Times New Roman" w:cs="Times New Roman"/>
          <w:sz w:val="20"/>
          <w:szCs w:val="20"/>
        </w:rPr>
      </w:pPr>
      <w:r w:rsidRPr="003711F3">
        <w:rPr>
          <w:rFonts w:ascii="Times New Roman" w:hAnsi="Times New Roman" w:cs="Times New Roman"/>
          <w:noProof/>
          <w:sz w:val="20"/>
          <w:szCs w:val="20"/>
          <w:lang w:val="en-US"/>
        </w:rPr>
        <w:drawing>
          <wp:inline distT="0" distB="0" distL="0" distR="0">
            <wp:extent cx="5731510" cy="3138247"/>
            <wp:effectExtent l="19050" t="0" r="21590" b="5003"/>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4F83" w:rsidRPr="003711F3" w:rsidRDefault="00534F83" w:rsidP="00534F83">
      <w:pPr>
        <w:pStyle w:val="Caption"/>
        <w:rPr>
          <w:rFonts w:ascii="Times New Roman" w:hAnsi="Times New Roman" w:cs="Times New Roman"/>
          <w:sz w:val="20"/>
          <w:szCs w:val="20"/>
        </w:rPr>
      </w:pPr>
      <w:r w:rsidRPr="003711F3">
        <w:rPr>
          <w:rFonts w:ascii="Times New Roman" w:hAnsi="Times New Roman" w:cs="Times New Roman"/>
          <w:sz w:val="20"/>
          <w:szCs w:val="20"/>
        </w:rPr>
        <w:t xml:space="preserve">Figure </w:t>
      </w:r>
      <w:r w:rsidR="0053381A" w:rsidRPr="003711F3">
        <w:rPr>
          <w:rFonts w:ascii="Times New Roman" w:hAnsi="Times New Roman" w:cs="Times New Roman"/>
          <w:sz w:val="20"/>
          <w:szCs w:val="20"/>
        </w:rPr>
        <w:t>5</w:t>
      </w:r>
      <w:r w:rsidRPr="003711F3">
        <w:rPr>
          <w:rFonts w:ascii="Times New Roman" w:hAnsi="Times New Roman" w:cs="Times New Roman"/>
          <w:sz w:val="20"/>
          <w:szCs w:val="20"/>
        </w:rPr>
        <w:t xml:space="preserve">: Expected value of Perfect Information for each </w:t>
      </w:r>
      <w:r w:rsidR="0053381A" w:rsidRPr="003711F3">
        <w:rPr>
          <w:rFonts w:ascii="Times New Roman" w:hAnsi="Times New Roman" w:cs="Times New Roman"/>
          <w:sz w:val="20"/>
          <w:szCs w:val="20"/>
        </w:rPr>
        <w:t>individual with multimorbidity</w:t>
      </w:r>
    </w:p>
    <w:p w:rsidR="00534F83" w:rsidRPr="003711F3" w:rsidRDefault="00534F83" w:rsidP="00534F83">
      <w:pPr>
        <w:rPr>
          <w:rFonts w:ascii="Times New Roman" w:hAnsi="Times New Roman" w:cs="Times New Roman"/>
          <w:sz w:val="20"/>
          <w:szCs w:val="20"/>
        </w:rPr>
      </w:pPr>
    </w:p>
    <w:p w:rsidR="00534F83" w:rsidRPr="003711F3" w:rsidRDefault="00534F83" w:rsidP="00534F83">
      <w:pPr>
        <w:rPr>
          <w:rFonts w:ascii="Times New Roman" w:hAnsi="Times New Roman" w:cs="Times New Roman"/>
          <w:sz w:val="20"/>
          <w:szCs w:val="20"/>
        </w:rPr>
      </w:pPr>
    </w:p>
    <w:p w:rsidR="00EA7C37" w:rsidRPr="003711F3" w:rsidRDefault="00EA7C37">
      <w:pPr>
        <w:spacing w:line="276" w:lineRule="auto"/>
        <w:rPr>
          <w:rFonts w:ascii="Times New Roman" w:hAnsi="Times New Roman" w:cs="Times New Roman"/>
          <w:b/>
          <w:sz w:val="20"/>
          <w:szCs w:val="20"/>
        </w:rPr>
      </w:pPr>
      <w:r w:rsidRPr="003711F3">
        <w:rPr>
          <w:rFonts w:ascii="Times New Roman" w:hAnsi="Times New Roman" w:cs="Times New Roman"/>
          <w:b/>
          <w:sz w:val="20"/>
          <w:szCs w:val="20"/>
        </w:rPr>
        <w:br w:type="page"/>
      </w:r>
    </w:p>
    <w:p w:rsidR="00386A86" w:rsidRPr="003711F3" w:rsidRDefault="00386A86" w:rsidP="00C915DA">
      <w:pPr>
        <w:spacing w:before="480"/>
        <w:rPr>
          <w:rFonts w:ascii="Times New Roman" w:hAnsi="Times New Roman" w:cs="Times New Roman"/>
          <w:b/>
          <w:sz w:val="20"/>
          <w:szCs w:val="20"/>
        </w:rPr>
      </w:pPr>
      <w:r w:rsidRPr="003711F3">
        <w:rPr>
          <w:rFonts w:ascii="Times New Roman" w:hAnsi="Times New Roman" w:cs="Times New Roman"/>
          <w:b/>
          <w:sz w:val="20"/>
          <w:szCs w:val="20"/>
        </w:rPr>
        <w:lastRenderedPageBreak/>
        <w:t>Discussion</w:t>
      </w:r>
    </w:p>
    <w:p w:rsidR="00C23B47" w:rsidRPr="003711F3" w:rsidRDefault="00F2475B" w:rsidP="00C23B47">
      <w:pPr>
        <w:rPr>
          <w:rFonts w:ascii="Times New Roman" w:hAnsi="Times New Roman" w:cs="Times New Roman"/>
          <w:sz w:val="20"/>
          <w:szCs w:val="20"/>
        </w:rPr>
      </w:pPr>
      <w:r w:rsidRPr="003711F3">
        <w:rPr>
          <w:rFonts w:ascii="Times New Roman" w:hAnsi="Times New Roman" w:cs="Times New Roman"/>
          <w:sz w:val="20"/>
          <w:szCs w:val="20"/>
        </w:rPr>
        <w:t>The short term</w:t>
      </w:r>
      <w:r w:rsidR="00E350BE" w:rsidRPr="003711F3">
        <w:rPr>
          <w:rFonts w:ascii="Times New Roman" w:hAnsi="Times New Roman" w:cs="Times New Roman"/>
          <w:sz w:val="20"/>
          <w:szCs w:val="20"/>
        </w:rPr>
        <w:t>, within trial</w:t>
      </w:r>
      <w:r w:rsidRPr="003711F3">
        <w:rPr>
          <w:rFonts w:ascii="Times New Roman" w:hAnsi="Times New Roman" w:cs="Times New Roman"/>
          <w:sz w:val="20"/>
          <w:szCs w:val="20"/>
        </w:rPr>
        <w:t xml:space="preserve"> analysis</w:t>
      </w:r>
      <w:r w:rsidR="00E350BE" w:rsidRPr="003711F3">
        <w:rPr>
          <w:rFonts w:ascii="Times New Roman" w:hAnsi="Times New Roman" w:cs="Times New Roman"/>
          <w:sz w:val="20"/>
          <w:szCs w:val="20"/>
        </w:rPr>
        <w:t xml:space="preserve"> demonstrated that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E350BE" w:rsidRPr="003711F3">
        <w:rPr>
          <w:rFonts w:ascii="Times New Roman" w:hAnsi="Times New Roman" w:cs="Times New Roman"/>
          <w:sz w:val="20"/>
          <w:szCs w:val="20"/>
        </w:rPr>
        <w:t xml:space="preserve"> intervention was inexpensive to deliver, with an additional cost of just £</w:t>
      </w:r>
      <w:r w:rsidR="00DB1BED" w:rsidRPr="003711F3">
        <w:rPr>
          <w:rFonts w:ascii="Times New Roman" w:hAnsi="Times New Roman" w:cs="Times New Roman"/>
          <w:sz w:val="20"/>
          <w:szCs w:val="20"/>
        </w:rPr>
        <w:t>929</w:t>
      </w:r>
      <w:r w:rsidR="00E350BE" w:rsidRPr="003711F3">
        <w:rPr>
          <w:rFonts w:ascii="Times New Roman" w:hAnsi="Times New Roman" w:cs="Times New Roman"/>
          <w:sz w:val="20"/>
          <w:szCs w:val="20"/>
        </w:rPr>
        <w:t xml:space="preserve"> per participan</w:t>
      </w:r>
      <w:r w:rsidR="0018766B" w:rsidRPr="003711F3">
        <w:rPr>
          <w:rFonts w:ascii="Times New Roman" w:hAnsi="Times New Roman" w:cs="Times New Roman"/>
          <w:sz w:val="20"/>
          <w:szCs w:val="20"/>
        </w:rPr>
        <w:t xml:space="preserve">t, with the increase in costs driven by increased inpatient costs associated with the intervention group. </w:t>
      </w:r>
      <w:r w:rsidR="00E350BE" w:rsidRPr="003711F3">
        <w:rPr>
          <w:rFonts w:ascii="Times New Roman" w:hAnsi="Times New Roman" w:cs="Times New Roman"/>
          <w:sz w:val="20"/>
          <w:szCs w:val="20"/>
        </w:rPr>
        <w:t xml:space="preserve"> The short term, within trial analysis also indicate</w:t>
      </w:r>
      <w:r w:rsidR="00F46695" w:rsidRPr="003711F3">
        <w:rPr>
          <w:rFonts w:ascii="Times New Roman" w:hAnsi="Times New Roman" w:cs="Times New Roman"/>
          <w:sz w:val="20"/>
          <w:szCs w:val="20"/>
        </w:rPr>
        <w:t>d</w:t>
      </w:r>
      <w:r w:rsidR="00E350BE" w:rsidRPr="003711F3">
        <w:rPr>
          <w:rFonts w:ascii="Times New Roman" w:hAnsi="Times New Roman" w:cs="Times New Roman"/>
          <w:sz w:val="20"/>
          <w:szCs w:val="20"/>
        </w:rPr>
        <w:t xml:space="preserve"> that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E350BE" w:rsidRPr="003711F3">
        <w:rPr>
          <w:rFonts w:ascii="Times New Roman" w:hAnsi="Times New Roman" w:cs="Times New Roman"/>
          <w:sz w:val="20"/>
          <w:szCs w:val="20"/>
        </w:rPr>
        <w:t xml:space="preserve"> is more effective than </w:t>
      </w:r>
      <w:r w:rsidR="004325B9" w:rsidRPr="003711F3">
        <w:rPr>
          <w:rFonts w:ascii="Times New Roman" w:hAnsi="Times New Roman" w:cs="Times New Roman"/>
          <w:sz w:val="20"/>
          <w:szCs w:val="20"/>
        </w:rPr>
        <w:t>usual care</w:t>
      </w:r>
      <w:r w:rsidR="00E350BE" w:rsidRPr="003711F3">
        <w:rPr>
          <w:rFonts w:ascii="Times New Roman" w:hAnsi="Times New Roman" w:cs="Times New Roman"/>
          <w:sz w:val="20"/>
          <w:szCs w:val="20"/>
        </w:rPr>
        <w:t xml:space="preserve"> in terms of QALYs (with a utility change of 0.</w:t>
      </w:r>
      <w:r w:rsidR="006F4570" w:rsidRPr="003711F3">
        <w:rPr>
          <w:rFonts w:ascii="Times New Roman" w:hAnsi="Times New Roman" w:cs="Times New Roman"/>
          <w:sz w:val="20"/>
          <w:szCs w:val="20"/>
        </w:rPr>
        <w:t xml:space="preserve">076 </w:t>
      </w:r>
      <w:r w:rsidR="00E350BE" w:rsidRPr="003711F3">
        <w:rPr>
          <w:rFonts w:ascii="Times New Roman" w:hAnsi="Times New Roman" w:cs="Times New Roman"/>
          <w:sz w:val="20"/>
          <w:szCs w:val="20"/>
        </w:rPr>
        <w:t>over 12 months</w:t>
      </w:r>
      <w:r w:rsidR="00C915DA" w:rsidRPr="003711F3">
        <w:rPr>
          <w:rFonts w:ascii="Times New Roman" w:hAnsi="Times New Roman" w:cs="Times New Roman"/>
          <w:sz w:val="20"/>
          <w:szCs w:val="20"/>
        </w:rPr>
        <w:t xml:space="preserve">. </w:t>
      </w:r>
      <w:r w:rsidR="00CC0ACC" w:rsidRPr="003711F3">
        <w:rPr>
          <w:rFonts w:ascii="Times New Roman" w:hAnsi="Times New Roman" w:cs="Times New Roman"/>
          <w:sz w:val="20"/>
          <w:szCs w:val="20"/>
        </w:rPr>
        <w:t xml:space="preserve">As such, the within trial analysis demonstrated that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CC0ACC" w:rsidRPr="003711F3">
        <w:rPr>
          <w:rFonts w:ascii="Times New Roman" w:hAnsi="Times New Roman" w:cs="Times New Roman"/>
          <w:sz w:val="20"/>
          <w:szCs w:val="20"/>
        </w:rPr>
        <w:t xml:space="preserve"> intervention was cost-effective, with an </w:t>
      </w:r>
      <w:r w:rsidR="00D20078" w:rsidRPr="003711F3">
        <w:rPr>
          <w:rFonts w:ascii="Times New Roman" w:hAnsi="Times New Roman" w:cs="Times New Roman"/>
          <w:sz w:val="20"/>
          <w:szCs w:val="20"/>
        </w:rPr>
        <w:t>incremental cost of £</w:t>
      </w:r>
      <w:r w:rsidR="00DB1BED" w:rsidRPr="003711F3">
        <w:rPr>
          <w:rFonts w:ascii="Times New Roman" w:hAnsi="Times New Roman" w:cs="Times New Roman"/>
          <w:sz w:val="20"/>
          <w:szCs w:val="20"/>
        </w:rPr>
        <w:t>12,224</w:t>
      </w:r>
      <w:r w:rsidR="00327B71" w:rsidRPr="003711F3">
        <w:rPr>
          <w:rFonts w:ascii="Times New Roman" w:hAnsi="Times New Roman" w:cs="Times New Roman"/>
          <w:sz w:val="20"/>
          <w:szCs w:val="20"/>
        </w:rPr>
        <w:t xml:space="preserve"> </w:t>
      </w:r>
      <w:r w:rsidR="00D20078" w:rsidRPr="003711F3">
        <w:rPr>
          <w:rFonts w:ascii="Times New Roman" w:hAnsi="Times New Roman" w:cs="Times New Roman"/>
          <w:sz w:val="20"/>
          <w:szCs w:val="20"/>
        </w:rPr>
        <w:t xml:space="preserve">per QALY gained. </w:t>
      </w:r>
      <w:r w:rsidR="007E7804" w:rsidRPr="003711F3">
        <w:rPr>
          <w:rFonts w:ascii="Times New Roman" w:hAnsi="Times New Roman" w:cs="Times New Roman"/>
          <w:sz w:val="20"/>
          <w:szCs w:val="20"/>
        </w:rPr>
        <w:t xml:space="preserve">As noted above, </w:t>
      </w:r>
      <w:r w:rsidR="00600364" w:rsidRPr="003711F3">
        <w:rPr>
          <w:rFonts w:ascii="Times New Roman" w:hAnsi="Times New Roman" w:cs="Times New Roman"/>
          <w:sz w:val="20"/>
          <w:szCs w:val="20"/>
        </w:rPr>
        <w:t xml:space="preserve">a within-trial analysis assumes that there are </w:t>
      </w:r>
      <w:r w:rsidR="00E350BE" w:rsidRPr="003711F3">
        <w:rPr>
          <w:rFonts w:ascii="Times New Roman" w:hAnsi="Times New Roman" w:cs="Times New Roman"/>
          <w:sz w:val="20"/>
          <w:szCs w:val="20"/>
        </w:rPr>
        <w:t xml:space="preserve">no differences in </w:t>
      </w:r>
      <w:r w:rsidR="00600364" w:rsidRPr="003711F3">
        <w:rPr>
          <w:rFonts w:ascii="Times New Roman" w:hAnsi="Times New Roman" w:cs="Times New Roman"/>
          <w:sz w:val="20"/>
          <w:szCs w:val="20"/>
        </w:rPr>
        <w:t xml:space="preserve">costs and </w:t>
      </w:r>
      <w:r w:rsidR="00E350BE" w:rsidRPr="003711F3">
        <w:rPr>
          <w:rFonts w:ascii="Times New Roman" w:hAnsi="Times New Roman" w:cs="Times New Roman"/>
          <w:sz w:val="20"/>
          <w:szCs w:val="20"/>
        </w:rPr>
        <w:t>QALYs between the groups beyond the trial follow-up</w:t>
      </w:r>
      <w:r w:rsidR="00600364" w:rsidRPr="003711F3">
        <w:rPr>
          <w:rFonts w:ascii="Times New Roman" w:hAnsi="Times New Roman" w:cs="Times New Roman"/>
          <w:sz w:val="20"/>
          <w:szCs w:val="20"/>
        </w:rPr>
        <w:t xml:space="preserve"> </w:t>
      </w:r>
      <w:r w:rsidR="00E350BE" w:rsidRPr="003711F3">
        <w:rPr>
          <w:rFonts w:ascii="Times New Roman" w:hAnsi="Times New Roman" w:cs="Times New Roman"/>
          <w:sz w:val="20"/>
          <w:szCs w:val="20"/>
        </w:rPr>
        <w:t xml:space="preserve">period. </w:t>
      </w:r>
      <w:r w:rsidR="0064389E" w:rsidRPr="003711F3">
        <w:rPr>
          <w:rFonts w:ascii="Times New Roman" w:hAnsi="Times New Roman" w:cs="Times New Roman"/>
          <w:sz w:val="20"/>
          <w:szCs w:val="20"/>
        </w:rPr>
        <w:t xml:space="preserve"> Here, a second analysis </w:t>
      </w:r>
      <w:r w:rsidR="00ED3965" w:rsidRPr="003711F3">
        <w:rPr>
          <w:rFonts w:ascii="Times New Roman" w:hAnsi="Times New Roman" w:cs="Times New Roman"/>
          <w:sz w:val="20"/>
          <w:szCs w:val="20"/>
        </w:rPr>
        <w:t xml:space="preserve">extrapolated the trial results to estimate </w:t>
      </w:r>
      <w:r w:rsidR="0064389E" w:rsidRPr="003711F3">
        <w:rPr>
          <w:rFonts w:ascii="Times New Roman" w:hAnsi="Times New Roman" w:cs="Times New Roman"/>
          <w:sz w:val="20"/>
          <w:szCs w:val="20"/>
        </w:rPr>
        <w:t xml:space="preserve">the additional costs and benefits which </w:t>
      </w:r>
      <w:r w:rsidR="00ED3965" w:rsidRPr="003711F3">
        <w:rPr>
          <w:rFonts w:ascii="Times New Roman" w:hAnsi="Times New Roman" w:cs="Times New Roman"/>
          <w:sz w:val="20"/>
          <w:szCs w:val="20"/>
        </w:rPr>
        <w:t xml:space="preserve">might </w:t>
      </w:r>
      <w:r w:rsidR="0064389E" w:rsidRPr="003711F3">
        <w:rPr>
          <w:rFonts w:ascii="Times New Roman" w:hAnsi="Times New Roman" w:cs="Times New Roman"/>
          <w:sz w:val="20"/>
          <w:szCs w:val="20"/>
        </w:rPr>
        <w:t>accrue over the participants’ lifetime</w:t>
      </w:r>
      <w:r w:rsidR="00B066A5" w:rsidRPr="003711F3">
        <w:rPr>
          <w:rFonts w:ascii="Times New Roman" w:hAnsi="Times New Roman" w:cs="Times New Roman"/>
          <w:sz w:val="20"/>
          <w:szCs w:val="20"/>
        </w:rPr>
        <w:t>s</w:t>
      </w:r>
      <w:r w:rsidR="0064389E" w:rsidRPr="003711F3">
        <w:rPr>
          <w:rFonts w:ascii="Times New Roman" w:hAnsi="Times New Roman" w:cs="Times New Roman"/>
          <w:sz w:val="20"/>
          <w:szCs w:val="20"/>
        </w:rPr>
        <w:t xml:space="preserve"> in order to provide an estimate of the lifetime cost-effectiveness of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64389E" w:rsidRPr="003711F3">
        <w:rPr>
          <w:rFonts w:ascii="Times New Roman" w:hAnsi="Times New Roman" w:cs="Times New Roman"/>
          <w:sz w:val="20"/>
          <w:szCs w:val="20"/>
        </w:rPr>
        <w:t xml:space="preserve"> compared with </w:t>
      </w:r>
      <w:r w:rsidR="004325B9" w:rsidRPr="003711F3">
        <w:rPr>
          <w:rFonts w:ascii="Times New Roman" w:hAnsi="Times New Roman" w:cs="Times New Roman"/>
          <w:sz w:val="20"/>
          <w:szCs w:val="20"/>
        </w:rPr>
        <w:t>usual care</w:t>
      </w:r>
      <w:r w:rsidR="0064389E" w:rsidRPr="003711F3">
        <w:rPr>
          <w:rFonts w:ascii="Times New Roman" w:hAnsi="Times New Roman" w:cs="Times New Roman"/>
          <w:sz w:val="20"/>
          <w:szCs w:val="20"/>
        </w:rPr>
        <w:t xml:space="preserve">. </w:t>
      </w:r>
      <w:r w:rsidR="00F46695" w:rsidRPr="003711F3">
        <w:rPr>
          <w:rFonts w:ascii="Times New Roman" w:hAnsi="Times New Roman" w:cs="Times New Roman"/>
          <w:sz w:val="20"/>
          <w:szCs w:val="20"/>
        </w:rPr>
        <w:t>The model project</w:t>
      </w:r>
      <w:r w:rsidR="00ED3965" w:rsidRPr="003711F3">
        <w:rPr>
          <w:rFonts w:ascii="Times New Roman" w:hAnsi="Times New Roman" w:cs="Times New Roman"/>
          <w:sz w:val="20"/>
          <w:szCs w:val="20"/>
        </w:rPr>
        <w:t xml:space="preserve">s </w:t>
      </w:r>
      <w:r w:rsidR="00F46695" w:rsidRPr="003711F3">
        <w:rPr>
          <w:rFonts w:ascii="Times New Roman" w:hAnsi="Times New Roman" w:cs="Times New Roman"/>
          <w:sz w:val="20"/>
          <w:szCs w:val="20"/>
        </w:rPr>
        <w:t xml:space="preserve">life expectancy, </w:t>
      </w:r>
      <w:r w:rsidR="00ED3965" w:rsidRPr="003711F3">
        <w:rPr>
          <w:rFonts w:ascii="Times New Roman" w:hAnsi="Times New Roman" w:cs="Times New Roman"/>
          <w:sz w:val="20"/>
          <w:szCs w:val="20"/>
        </w:rPr>
        <w:t xml:space="preserve">incremental </w:t>
      </w:r>
      <w:r w:rsidR="00F46695" w:rsidRPr="003711F3">
        <w:rPr>
          <w:rFonts w:ascii="Times New Roman" w:hAnsi="Times New Roman" w:cs="Times New Roman"/>
          <w:sz w:val="20"/>
          <w:szCs w:val="20"/>
        </w:rPr>
        <w:t xml:space="preserve">utility adjusted life expectancy and </w:t>
      </w:r>
      <w:r w:rsidR="00ED3965" w:rsidRPr="003711F3">
        <w:rPr>
          <w:rFonts w:ascii="Times New Roman" w:hAnsi="Times New Roman" w:cs="Times New Roman"/>
          <w:sz w:val="20"/>
          <w:szCs w:val="20"/>
        </w:rPr>
        <w:t xml:space="preserve">incremental </w:t>
      </w:r>
      <w:r w:rsidR="00F46695" w:rsidRPr="003711F3">
        <w:rPr>
          <w:rFonts w:ascii="Times New Roman" w:hAnsi="Times New Roman" w:cs="Times New Roman"/>
          <w:sz w:val="20"/>
          <w:szCs w:val="20"/>
        </w:rPr>
        <w:t xml:space="preserve">lifetime costs based on the </w:t>
      </w:r>
      <w:r w:rsidR="00ED3965" w:rsidRPr="003711F3">
        <w:rPr>
          <w:rFonts w:ascii="Times New Roman" w:hAnsi="Times New Roman" w:cs="Times New Roman"/>
          <w:sz w:val="20"/>
          <w:szCs w:val="20"/>
        </w:rPr>
        <w:t xml:space="preserve">age, gender, SIMD quintile and number of conditions (2,3, or 4+). </w:t>
      </w:r>
      <w:r w:rsidR="00F46695" w:rsidRPr="003711F3">
        <w:rPr>
          <w:rFonts w:ascii="Times New Roman" w:hAnsi="Times New Roman" w:cs="Times New Roman"/>
          <w:sz w:val="20"/>
          <w:szCs w:val="20"/>
        </w:rPr>
        <w:t xml:space="preserve"> </w:t>
      </w:r>
      <w:r w:rsidR="0064389E" w:rsidRPr="003711F3">
        <w:rPr>
          <w:rFonts w:ascii="Times New Roman" w:hAnsi="Times New Roman" w:cs="Times New Roman"/>
          <w:sz w:val="20"/>
          <w:szCs w:val="20"/>
        </w:rPr>
        <w:t xml:space="preserve">The lifetime analysis demonstrates that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64389E" w:rsidRPr="003711F3">
        <w:rPr>
          <w:rFonts w:ascii="Times New Roman" w:hAnsi="Times New Roman" w:cs="Times New Roman"/>
          <w:sz w:val="20"/>
          <w:szCs w:val="20"/>
        </w:rPr>
        <w:t xml:space="preserve"> remains more expensive than </w:t>
      </w:r>
      <w:r w:rsidR="004325B9" w:rsidRPr="003711F3">
        <w:rPr>
          <w:rFonts w:ascii="Times New Roman" w:hAnsi="Times New Roman" w:cs="Times New Roman"/>
          <w:sz w:val="20"/>
          <w:szCs w:val="20"/>
        </w:rPr>
        <w:t>usual care</w:t>
      </w:r>
      <w:r w:rsidR="0064389E" w:rsidRPr="003711F3">
        <w:rPr>
          <w:rFonts w:ascii="Times New Roman" w:hAnsi="Times New Roman" w:cs="Times New Roman"/>
          <w:sz w:val="20"/>
          <w:szCs w:val="20"/>
        </w:rPr>
        <w:t xml:space="preserve"> with an average additional cost of </w:t>
      </w:r>
      <w:r w:rsidR="00ED3965" w:rsidRPr="003711F3">
        <w:rPr>
          <w:rFonts w:ascii="Times New Roman" w:hAnsi="Times New Roman" w:cs="Times New Roman"/>
          <w:sz w:val="20"/>
          <w:szCs w:val="20"/>
        </w:rPr>
        <w:t xml:space="preserve">between </w:t>
      </w:r>
      <w:r w:rsidR="0064389E" w:rsidRPr="003711F3">
        <w:rPr>
          <w:rFonts w:ascii="Times New Roman" w:hAnsi="Times New Roman" w:cs="Times New Roman"/>
          <w:sz w:val="20"/>
          <w:szCs w:val="20"/>
        </w:rPr>
        <w:t>£</w:t>
      </w:r>
      <w:r w:rsidR="00DB1BED" w:rsidRPr="003711F3">
        <w:rPr>
          <w:rFonts w:ascii="Times New Roman" w:hAnsi="Times New Roman" w:cs="Times New Roman"/>
          <w:sz w:val="20"/>
          <w:szCs w:val="20"/>
        </w:rPr>
        <w:t>1,147</w:t>
      </w:r>
      <w:r w:rsidR="0064389E" w:rsidRPr="003711F3">
        <w:rPr>
          <w:rFonts w:ascii="Times New Roman" w:hAnsi="Times New Roman" w:cs="Times New Roman"/>
          <w:sz w:val="20"/>
          <w:szCs w:val="20"/>
        </w:rPr>
        <w:t xml:space="preserve"> per individual </w:t>
      </w:r>
      <w:r w:rsidR="00ED3965" w:rsidRPr="003711F3">
        <w:rPr>
          <w:rFonts w:ascii="Times New Roman" w:hAnsi="Times New Roman" w:cs="Times New Roman"/>
          <w:sz w:val="20"/>
          <w:szCs w:val="20"/>
        </w:rPr>
        <w:t>(declining scenario) and £</w:t>
      </w:r>
      <w:r w:rsidR="00DB1BED" w:rsidRPr="003711F3">
        <w:rPr>
          <w:rFonts w:ascii="Times New Roman" w:hAnsi="Times New Roman" w:cs="Times New Roman"/>
          <w:sz w:val="20"/>
          <w:szCs w:val="20"/>
        </w:rPr>
        <w:t>1,651</w:t>
      </w:r>
      <w:r w:rsidR="00ED3965" w:rsidRPr="003711F3">
        <w:rPr>
          <w:rFonts w:ascii="Times New Roman" w:hAnsi="Times New Roman" w:cs="Times New Roman"/>
          <w:sz w:val="20"/>
          <w:szCs w:val="20"/>
        </w:rPr>
        <w:t xml:space="preserve"> per individual (continuous scenario).</w:t>
      </w:r>
      <w:r w:rsidR="0064389E" w:rsidRPr="003711F3">
        <w:rPr>
          <w:rFonts w:ascii="Times New Roman" w:hAnsi="Times New Roman" w:cs="Times New Roman"/>
          <w:sz w:val="20"/>
          <w:szCs w:val="20"/>
        </w:rPr>
        <w:t xml:space="preserve"> However, the results also indicate that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64389E" w:rsidRPr="003711F3">
        <w:rPr>
          <w:rFonts w:ascii="Times New Roman" w:hAnsi="Times New Roman" w:cs="Times New Roman"/>
          <w:sz w:val="20"/>
          <w:szCs w:val="20"/>
        </w:rPr>
        <w:t xml:space="preserve"> intervention remains more effective with an average increase of </w:t>
      </w:r>
      <w:r w:rsidR="00ED3965" w:rsidRPr="003711F3">
        <w:rPr>
          <w:rFonts w:ascii="Times New Roman" w:hAnsi="Times New Roman" w:cs="Times New Roman"/>
          <w:sz w:val="20"/>
          <w:szCs w:val="20"/>
        </w:rPr>
        <w:t xml:space="preserve">between </w:t>
      </w:r>
      <w:r w:rsidR="00327B71" w:rsidRPr="003711F3">
        <w:rPr>
          <w:rFonts w:ascii="Times New Roman" w:hAnsi="Times New Roman" w:cs="Times New Roman"/>
          <w:sz w:val="20"/>
          <w:szCs w:val="20"/>
        </w:rPr>
        <w:t>0.</w:t>
      </w:r>
      <w:r w:rsidR="00EF1873" w:rsidRPr="003711F3">
        <w:rPr>
          <w:rFonts w:ascii="Times New Roman" w:hAnsi="Times New Roman" w:cs="Times New Roman"/>
          <w:sz w:val="20"/>
          <w:szCs w:val="20"/>
        </w:rPr>
        <w:t>098</w:t>
      </w:r>
      <w:r w:rsidR="006713E0" w:rsidRPr="003711F3">
        <w:rPr>
          <w:rFonts w:ascii="Times New Roman" w:hAnsi="Times New Roman" w:cs="Times New Roman"/>
          <w:sz w:val="20"/>
          <w:szCs w:val="20"/>
        </w:rPr>
        <w:t xml:space="preserve"> </w:t>
      </w:r>
      <w:r w:rsidR="0064389E" w:rsidRPr="003711F3">
        <w:rPr>
          <w:rFonts w:ascii="Times New Roman" w:hAnsi="Times New Roman" w:cs="Times New Roman"/>
          <w:sz w:val="20"/>
          <w:szCs w:val="20"/>
        </w:rPr>
        <w:t>QALYs (</w:t>
      </w:r>
      <w:r w:rsidR="00ED3965" w:rsidRPr="003711F3">
        <w:rPr>
          <w:rFonts w:ascii="Times New Roman" w:hAnsi="Times New Roman" w:cs="Times New Roman"/>
          <w:sz w:val="20"/>
          <w:szCs w:val="20"/>
        </w:rPr>
        <w:t>declining scenario</w:t>
      </w:r>
      <w:r w:rsidR="0064389E" w:rsidRPr="003711F3">
        <w:rPr>
          <w:rFonts w:ascii="Times New Roman" w:hAnsi="Times New Roman" w:cs="Times New Roman"/>
          <w:sz w:val="20"/>
          <w:szCs w:val="20"/>
        </w:rPr>
        <w:t>)</w:t>
      </w:r>
      <w:r w:rsidR="00ED3965" w:rsidRPr="003711F3">
        <w:rPr>
          <w:rFonts w:ascii="Times New Roman" w:hAnsi="Times New Roman" w:cs="Times New Roman"/>
          <w:sz w:val="20"/>
          <w:szCs w:val="20"/>
        </w:rPr>
        <w:t xml:space="preserve"> and </w:t>
      </w:r>
      <w:r w:rsidR="00327B71" w:rsidRPr="003711F3">
        <w:rPr>
          <w:rFonts w:ascii="Times New Roman" w:hAnsi="Times New Roman" w:cs="Times New Roman"/>
          <w:sz w:val="20"/>
          <w:szCs w:val="20"/>
        </w:rPr>
        <w:t>0.</w:t>
      </w:r>
      <w:r w:rsidR="00EF1873" w:rsidRPr="003711F3">
        <w:rPr>
          <w:rFonts w:ascii="Times New Roman" w:hAnsi="Times New Roman" w:cs="Times New Roman"/>
          <w:sz w:val="20"/>
          <w:szCs w:val="20"/>
        </w:rPr>
        <w:t>150</w:t>
      </w:r>
      <w:r w:rsidR="006713E0" w:rsidRPr="003711F3">
        <w:rPr>
          <w:rFonts w:ascii="Times New Roman" w:hAnsi="Times New Roman" w:cs="Times New Roman"/>
          <w:sz w:val="20"/>
          <w:szCs w:val="20"/>
        </w:rPr>
        <w:t xml:space="preserve"> </w:t>
      </w:r>
      <w:r w:rsidR="00ED3965" w:rsidRPr="003711F3">
        <w:rPr>
          <w:rFonts w:ascii="Times New Roman" w:hAnsi="Times New Roman" w:cs="Times New Roman"/>
          <w:sz w:val="20"/>
          <w:szCs w:val="20"/>
        </w:rPr>
        <w:t>(continuous scenario).</w:t>
      </w:r>
      <w:r w:rsidR="0064389E" w:rsidRPr="003711F3">
        <w:rPr>
          <w:rFonts w:ascii="Times New Roman" w:hAnsi="Times New Roman" w:cs="Times New Roman"/>
          <w:sz w:val="20"/>
          <w:szCs w:val="20"/>
        </w:rPr>
        <w:t xml:space="preserve"> As a result the </w:t>
      </w:r>
      <w:r w:rsidR="00CB1161" w:rsidRPr="003711F3">
        <w:rPr>
          <w:rFonts w:ascii="Times New Roman" w:hAnsi="Times New Roman" w:cs="Times New Roman"/>
          <w:sz w:val="20"/>
          <w:szCs w:val="20"/>
        </w:rPr>
        <w:t>CARE</w:t>
      </w:r>
      <w:r w:rsidR="00C915DA"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0064389E" w:rsidRPr="003711F3">
        <w:rPr>
          <w:rFonts w:ascii="Times New Roman" w:hAnsi="Times New Roman" w:cs="Times New Roman"/>
          <w:sz w:val="20"/>
          <w:szCs w:val="20"/>
        </w:rPr>
        <w:t xml:space="preserve"> intervention is associated with an incremental cost-effectiveness of £</w:t>
      </w:r>
      <w:r w:rsidR="00327B71" w:rsidRPr="003711F3">
        <w:rPr>
          <w:rFonts w:ascii="Times New Roman" w:hAnsi="Times New Roman" w:cs="Times New Roman"/>
          <w:sz w:val="20"/>
          <w:szCs w:val="20"/>
        </w:rPr>
        <w:t xml:space="preserve"> </w:t>
      </w:r>
      <w:r w:rsidR="00DB1BED" w:rsidRPr="003711F3">
        <w:rPr>
          <w:rFonts w:ascii="Times New Roman" w:hAnsi="Times New Roman" w:cs="Times New Roman"/>
          <w:sz w:val="20"/>
          <w:szCs w:val="20"/>
        </w:rPr>
        <w:t>11,319</w:t>
      </w:r>
      <w:r w:rsidR="00ED3965" w:rsidRPr="003711F3">
        <w:rPr>
          <w:rFonts w:ascii="Times New Roman" w:hAnsi="Times New Roman" w:cs="Times New Roman"/>
          <w:sz w:val="20"/>
          <w:szCs w:val="20"/>
        </w:rPr>
        <w:t xml:space="preserve"> per QALY gained.</w:t>
      </w:r>
      <w:r w:rsidR="005742B0" w:rsidRPr="003711F3">
        <w:rPr>
          <w:rFonts w:ascii="Times New Roman" w:hAnsi="Times New Roman" w:cs="Times New Roman"/>
          <w:sz w:val="20"/>
          <w:szCs w:val="20"/>
        </w:rPr>
        <w:t xml:space="preserve"> </w:t>
      </w:r>
      <w:r w:rsidR="00C45799" w:rsidRPr="003711F3">
        <w:rPr>
          <w:rFonts w:ascii="Times New Roman" w:hAnsi="Times New Roman" w:cs="Times New Roman"/>
          <w:sz w:val="20"/>
          <w:szCs w:val="20"/>
        </w:rPr>
        <w:t>This is well below the threshold range of £20,00</w:t>
      </w:r>
      <w:r w:rsidR="00ED3965" w:rsidRPr="003711F3">
        <w:rPr>
          <w:rFonts w:ascii="Times New Roman" w:hAnsi="Times New Roman" w:cs="Times New Roman"/>
          <w:sz w:val="20"/>
          <w:szCs w:val="20"/>
        </w:rPr>
        <w:t>0-£30,000 per QALY used by NICE</w:t>
      </w:r>
      <w:r w:rsidR="00C915DA" w:rsidRPr="003711F3">
        <w:rPr>
          <w:rFonts w:ascii="Times New Roman" w:hAnsi="Times New Roman" w:cs="Times New Roman"/>
          <w:sz w:val="20"/>
          <w:szCs w:val="20"/>
          <w:vertAlign w:val="superscript"/>
        </w:rPr>
        <w:t>1</w:t>
      </w:r>
      <w:r w:rsidR="00A03749" w:rsidRPr="003711F3">
        <w:rPr>
          <w:rFonts w:ascii="Times New Roman" w:hAnsi="Times New Roman" w:cs="Times New Roman"/>
          <w:sz w:val="20"/>
          <w:szCs w:val="20"/>
        </w:rPr>
        <w:t xml:space="preserve"> </w:t>
      </w:r>
      <w:r w:rsidR="0018766B" w:rsidRPr="003711F3">
        <w:rPr>
          <w:rFonts w:ascii="Times New Roman" w:hAnsi="Times New Roman" w:cs="Times New Roman"/>
          <w:sz w:val="20"/>
          <w:szCs w:val="20"/>
        </w:rPr>
        <w:t>when</w:t>
      </w:r>
      <w:r w:rsidR="00A03749" w:rsidRPr="003711F3">
        <w:rPr>
          <w:rFonts w:ascii="Times New Roman" w:hAnsi="Times New Roman" w:cs="Times New Roman"/>
          <w:sz w:val="20"/>
          <w:szCs w:val="20"/>
        </w:rPr>
        <w:t xml:space="preserve"> deciding whether an intervention </w:t>
      </w:r>
      <w:r w:rsidR="0018766B" w:rsidRPr="003711F3">
        <w:rPr>
          <w:rFonts w:ascii="Times New Roman" w:hAnsi="Times New Roman" w:cs="Times New Roman"/>
          <w:sz w:val="20"/>
          <w:szCs w:val="20"/>
        </w:rPr>
        <w:t xml:space="preserve">provides good value for money to </w:t>
      </w:r>
      <w:r w:rsidR="00A03749" w:rsidRPr="003711F3">
        <w:rPr>
          <w:rFonts w:ascii="Times New Roman" w:hAnsi="Times New Roman" w:cs="Times New Roman"/>
          <w:sz w:val="20"/>
          <w:szCs w:val="20"/>
        </w:rPr>
        <w:t>the NHS</w:t>
      </w:r>
      <w:r w:rsidR="00ED3965" w:rsidRPr="003711F3">
        <w:rPr>
          <w:rFonts w:ascii="Times New Roman" w:hAnsi="Times New Roman" w:cs="Times New Roman"/>
          <w:sz w:val="20"/>
          <w:szCs w:val="20"/>
        </w:rPr>
        <w:t xml:space="preserve">. </w:t>
      </w:r>
      <w:r w:rsidR="00D91F42" w:rsidRPr="003711F3">
        <w:rPr>
          <w:rFonts w:ascii="Times New Roman" w:hAnsi="Times New Roman" w:cs="Times New Roman"/>
          <w:sz w:val="20"/>
          <w:szCs w:val="20"/>
        </w:rPr>
        <w:t>The</w:t>
      </w:r>
      <w:r w:rsidR="00337E84" w:rsidRPr="003711F3">
        <w:rPr>
          <w:rFonts w:ascii="Times New Roman" w:hAnsi="Times New Roman" w:cs="Times New Roman"/>
          <w:sz w:val="20"/>
          <w:szCs w:val="20"/>
        </w:rPr>
        <w:t xml:space="preserve"> cost-effectiveness planes illustrate that there is no </w:t>
      </w:r>
      <w:r w:rsidR="00D91F42" w:rsidRPr="003711F3">
        <w:rPr>
          <w:rFonts w:ascii="Times New Roman" w:hAnsi="Times New Roman" w:cs="Times New Roman"/>
          <w:sz w:val="20"/>
          <w:szCs w:val="20"/>
        </w:rPr>
        <w:t>uncertainty</w:t>
      </w:r>
      <w:r w:rsidR="00337E84" w:rsidRPr="003711F3">
        <w:rPr>
          <w:rFonts w:ascii="Times New Roman" w:hAnsi="Times New Roman" w:cs="Times New Roman"/>
          <w:sz w:val="20"/>
          <w:szCs w:val="20"/>
        </w:rPr>
        <w:t>, associated with any of the scenarios, that the CARE</w:t>
      </w:r>
      <w:r w:rsidR="00C915DA" w:rsidRPr="003711F3">
        <w:rPr>
          <w:rFonts w:ascii="Times New Roman" w:hAnsi="Times New Roman" w:cs="Times New Roman"/>
          <w:sz w:val="20"/>
          <w:szCs w:val="20"/>
        </w:rPr>
        <w:t xml:space="preserve"> </w:t>
      </w:r>
      <w:r w:rsidR="00337E84" w:rsidRPr="003711F3">
        <w:rPr>
          <w:rFonts w:ascii="Times New Roman" w:hAnsi="Times New Roman" w:cs="Times New Roman"/>
          <w:sz w:val="20"/>
          <w:szCs w:val="20"/>
        </w:rPr>
        <w:t xml:space="preserve">Plus intervention is more costly and more effective than usual care, however they all show that there is considerable uncertainty around the magnitude of the cost and effect increases. This uncertainty in the </w:t>
      </w:r>
      <w:r w:rsidR="00C23B47" w:rsidRPr="003711F3">
        <w:rPr>
          <w:rFonts w:ascii="Times New Roman" w:hAnsi="Times New Roman" w:cs="Times New Roman"/>
          <w:sz w:val="20"/>
          <w:szCs w:val="20"/>
        </w:rPr>
        <w:t xml:space="preserve">incremental </w:t>
      </w:r>
      <w:r w:rsidR="00337E84" w:rsidRPr="003711F3">
        <w:rPr>
          <w:rFonts w:ascii="Times New Roman" w:hAnsi="Times New Roman" w:cs="Times New Roman"/>
          <w:sz w:val="20"/>
          <w:szCs w:val="20"/>
        </w:rPr>
        <w:t>cost</w:t>
      </w:r>
      <w:r w:rsidR="00C23B47" w:rsidRPr="003711F3">
        <w:rPr>
          <w:rFonts w:ascii="Times New Roman" w:hAnsi="Times New Roman" w:cs="Times New Roman"/>
          <w:sz w:val="20"/>
          <w:szCs w:val="20"/>
        </w:rPr>
        <w:t xml:space="preserve"> and incremental </w:t>
      </w:r>
      <w:r w:rsidR="00337E84" w:rsidRPr="003711F3">
        <w:rPr>
          <w:rFonts w:ascii="Times New Roman" w:hAnsi="Times New Roman" w:cs="Times New Roman"/>
          <w:sz w:val="20"/>
          <w:szCs w:val="20"/>
        </w:rPr>
        <w:t xml:space="preserve">effects </w:t>
      </w:r>
      <w:r w:rsidR="00C23B47" w:rsidRPr="003711F3">
        <w:rPr>
          <w:rFonts w:ascii="Times New Roman" w:hAnsi="Times New Roman" w:cs="Times New Roman"/>
          <w:sz w:val="20"/>
          <w:szCs w:val="20"/>
        </w:rPr>
        <w:t xml:space="preserve">associated with </w:t>
      </w:r>
      <w:r w:rsidR="00337E84" w:rsidRPr="003711F3">
        <w:rPr>
          <w:rFonts w:ascii="Times New Roman" w:hAnsi="Times New Roman" w:cs="Times New Roman"/>
          <w:sz w:val="20"/>
          <w:szCs w:val="20"/>
        </w:rPr>
        <w:t>the CARE</w:t>
      </w:r>
      <w:r w:rsidR="00C915DA" w:rsidRPr="003711F3">
        <w:rPr>
          <w:rFonts w:ascii="Times New Roman" w:hAnsi="Times New Roman" w:cs="Times New Roman"/>
          <w:sz w:val="20"/>
          <w:szCs w:val="20"/>
        </w:rPr>
        <w:t xml:space="preserve"> </w:t>
      </w:r>
      <w:r w:rsidR="00337E84" w:rsidRPr="003711F3">
        <w:rPr>
          <w:rFonts w:ascii="Times New Roman" w:hAnsi="Times New Roman" w:cs="Times New Roman"/>
          <w:sz w:val="20"/>
          <w:szCs w:val="20"/>
        </w:rPr>
        <w:t>Plus inter</w:t>
      </w:r>
      <w:r w:rsidR="00C23B47" w:rsidRPr="003711F3">
        <w:rPr>
          <w:rFonts w:ascii="Times New Roman" w:hAnsi="Times New Roman" w:cs="Times New Roman"/>
          <w:sz w:val="20"/>
          <w:szCs w:val="20"/>
        </w:rPr>
        <w:t>vention, compared to usual care, translates into uncertainty in the cost-effectiveness of CARE</w:t>
      </w:r>
      <w:r w:rsidR="00C915DA" w:rsidRPr="003711F3">
        <w:rPr>
          <w:rFonts w:ascii="Times New Roman" w:hAnsi="Times New Roman" w:cs="Times New Roman"/>
          <w:sz w:val="20"/>
          <w:szCs w:val="20"/>
        </w:rPr>
        <w:t xml:space="preserve"> </w:t>
      </w:r>
      <w:r w:rsidR="00C23B47" w:rsidRPr="003711F3">
        <w:rPr>
          <w:rFonts w:ascii="Times New Roman" w:hAnsi="Times New Roman" w:cs="Times New Roman"/>
          <w:sz w:val="20"/>
          <w:szCs w:val="20"/>
        </w:rPr>
        <w:t>Plus, as illustrated by the</w:t>
      </w:r>
      <w:r w:rsidR="00337E84" w:rsidRPr="003711F3">
        <w:rPr>
          <w:rFonts w:ascii="Times New Roman" w:hAnsi="Times New Roman" w:cs="Times New Roman"/>
          <w:sz w:val="20"/>
          <w:szCs w:val="20"/>
        </w:rPr>
        <w:t xml:space="preserve"> cost-effectiveness acceptability curve</w:t>
      </w:r>
      <w:r w:rsidR="00C23B47" w:rsidRPr="003711F3">
        <w:rPr>
          <w:rFonts w:ascii="Times New Roman" w:hAnsi="Times New Roman" w:cs="Times New Roman"/>
          <w:sz w:val="20"/>
          <w:szCs w:val="20"/>
        </w:rPr>
        <w:t>. For a cost-effectiveness threshold of £20,000/QALY, the probability that CARE</w:t>
      </w:r>
      <w:r w:rsidR="00C915DA" w:rsidRPr="003711F3">
        <w:rPr>
          <w:rFonts w:ascii="Times New Roman" w:hAnsi="Times New Roman" w:cs="Times New Roman"/>
          <w:sz w:val="20"/>
          <w:szCs w:val="20"/>
        </w:rPr>
        <w:t xml:space="preserve"> </w:t>
      </w:r>
      <w:r w:rsidR="00C23B47" w:rsidRPr="003711F3">
        <w:rPr>
          <w:rFonts w:ascii="Times New Roman" w:hAnsi="Times New Roman" w:cs="Times New Roman"/>
          <w:sz w:val="20"/>
          <w:szCs w:val="20"/>
        </w:rPr>
        <w:t>Plus is cost-effective, compared to usual care, is 0.</w:t>
      </w:r>
      <w:r w:rsidR="00EF1873" w:rsidRPr="003711F3">
        <w:rPr>
          <w:rFonts w:ascii="Times New Roman" w:hAnsi="Times New Roman" w:cs="Times New Roman"/>
          <w:sz w:val="20"/>
          <w:szCs w:val="20"/>
        </w:rPr>
        <w:t>8</w:t>
      </w:r>
      <w:r w:rsidR="00DB1BED" w:rsidRPr="003711F3">
        <w:rPr>
          <w:rFonts w:ascii="Times New Roman" w:hAnsi="Times New Roman" w:cs="Times New Roman"/>
          <w:sz w:val="20"/>
          <w:szCs w:val="20"/>
        </w:rPr>
        <w:t>4</w:t>
      </w:r>
      <w:r w:rsidR="00C23B47" w:rsidRPr="003711F3">
        <w:rPr>
          <w:rFonts w:ascii="Times New Roman" w:hAnsi="Times New Roman" w:cs="Times New Roman"/>
          <w:sz w:val="20"/>
          <w:szCs w:val="20"/>
        </w:rPr>
        <w:t>. This probability rises to 0.9</w:t>
      </w:r>
      <w:r w:rsidR="00DB1BED" w:rsidRPr="003711F3">
        <w:rPr>
          <w:rFonts w:ascii="Times New Roman" w:hAnsi="Times New Roman" w:cs="Times New Roman"/>
          <w:sz w:val="20"/>
          <w:szCs w:val="20"/>
        </w:rPr>
        <w:t>6</w:t>
      </w:r>
      <w:r w:rsidR="00C23B47" w:rsidRPr="003711F3">
        <w:rPr>
          <w:rFonts w:ascii="Times New Roman" w:hAnsi="Times New Roman" w:cs="Times New Roman"/>
          <w:sz w:val="20"/>
          <w:szCs w:val="20"/>
        </w:rPr>
        <w:t xml:space="preserve"> for a cost-effectiveness threshold of £30,000/QALY. This uncertainty translates into an expected value of perfect information , the absolute maximum amount that further research would be worth, of between £</w:t>
      </w:r>
      <w:r w:rsidR="00DB1BED" w:rsidRPr="003711F3">
        <w:rPr>
          <w:rFonts w:ascii="Times New Roman" w:hAnsi="Times New Roman" w:cs="Times New Roman"/>
          <w:sz w:val="20"/>
          <w:szCs w:val="20"/>
        </w:rPr>
        <w:t>73-£94</w:t>
      </w:r>
      <w:r w:rsidR="00C23B47" w:rsidRPr="003711F3">
        <w:rPr>
          <w:rFonts w:ascii="Times New Roman" w:hAnsi="Times New Roman" w:cs="Times New Roman"/>
          <w:sz w:val="20"/>
          <w:szCs w:val="20"/>
        </w:rPr>
        <w:t xml:space="preserve"> per individual at a cost-effectiveness threshold of £20,000/QALY. This value drops to between £</w:t>
      </w:r>
      <w:r w:rsidR="00DB1BED" w:rsidRPr="003711F3">
        <w:rPr>
          <w:rFonts w:ascii="Times New Roman" w:hAnsi="Times New Roman" w:cs="Times New Roman"/>
          <w:sz w:val="20"/>
          <w:szCs w:val="20"/>
        </w:rPr>
        <w:t>16-2</w:t>
      </w:r>
      <w:r w:rsidR="00A54C5A">
        <w:rPr>
          <w:rFonts w:ascii="Times New Roman" w:hAnsi="Times New Roman" w:cs="Times New Roman"/>
          <w:sz w:val="20"/>
          <w:szCs w:val="20"/>
        </w:rPr>
        <w:t>0</w:t>
      </w:r>
      <w:r w:rsidR="00C23B47" w:rsidRPr="003711F3">
        <w:rPr>
          <w:rFonts w:ascii="Times New Roman" w:hAnsi="Times New Roman" w:cs="Times New Roman"/>
          <w:sz w:val="20"/>
          <w:szCs w:val="20"/>
        </w:rPr>
        <w:t xml:space="preserve"> per individual for a cost-effectiveness threshold of £30,000/QALY, reflecting the reduction in the uncertainty at this threshold. These per individual amounts could be scaled up according to the frequency of the decision, in order to provide an estimate of the maximum return achievable, for the population, from reducing uncertainty through further research. This value would then be compared to the cost of undertaking further research to determine whether it is potentially worthwhile undertaking further research around the effectiveness or cost-effectiveness of CARE</w:t>
      </w:r>
      <w:r w:rsidR="00C915DA" w:rsidRPr="003711F3">
        <w:rPr>
          <w:rFonts w:ascii="Times New Roman" w:hAnsi="Times New Roman" w:cs="Times New Roman"/>
          <w:sz w:val="20"/>
          <w:szCs w:val="20"/>
        </w:rPr>
        <w:t xml:space="preserve"> </w:t>
      </w:r>
      <w:r w:rsidR="00C23B47" w:rsidRPr="003711F3">
        <w:rPr>
          <w:rFonts w:ascii="Times New Roman" w:hAnsi="Times New Roman" w:cs="Times New Roman"/>
          <w:sz w:val="20"/>
          <w:szCs w:val="20"/>
        </w:rPr>
        <w:t xml:space="preserve">Plus compared to usual care. </w:t>
      </w:r>
    </w:p>
    <w:p w:rsidR="007925FF" w:rsidRPr="003711F3" w:rsidRDefault="003236D3" w:rsidP="000F04AA">
      <w:pPr>
        <w:pStyle w:val="CommentText"/>
        <w:spacing w:line="360" w:lineRule="auto"/>
        <w:rPr>
          <w:rFonts w:ascii="Times New Roman" w:hAnsi="Times New Roman" w:cs="Times New Roman"/>
        </w:rPr>
      </w:pPr>
      <w:r w:rsidRPr="003711F3">
        <w:rPr>
          <w:rFonts w:ascii="Times New Roman" w:hAnsi="Times New Roman" w:cs="Times New Roman"/>
        </w:rPr>
        <w:t>The analys</w:t>
      </w:r>
      <w:r w:rsidR="00F46695" w:rsidRPr="003711F3">
        <w:rPr>
          <w:rFonts w:ascii="Times New Roman" w:hAnsi="Times New Roman" w:cs="Times New Roman"/>
        </w:rPr>
        <w:t>e</w:t>
      </w:r>
      <w:r w:rsidRPr="003711F3">
        <w:rPr>
          <w:rFonts w:ascii="Times New Roman" w:hAnsi="Times New Roman" w:cs="Times New Roman"/>
        </w:rPr>
        <w:t>s ha</w:t>
      </w:r>
      <w:r w:rsidR="00F46695" w:rsidRPr="003711F3">
        <w:rPr>
          <w:rFonts w:ascii="Times New Roman" w:hAnsi="Times New Roman" w:cs="Times New Roman"/>
        </w:rPr>
        <w:t>ve</w:t>
      </w:r>
      <w:r w:rsidRPr="003711F3">
        <w:rPr>
          <w:rFonts w:ascii="Times New Roman" w:hAnsi="Times New Roman" w:cs="Times New Roman"/>
        </w:rPr>
        <w:t xml:space="preserve"> a number of strengths and limitations. </w:t>
      </w:r>
      <w:r w:rsidR="007A6262" w:rsidRPr="003711F3">
        <w:rPr>
          <w:rFonts w:ascii="Times New Roman" w:hAnsi="Times New Roman" w:cs="Times New Roman"/>
        </w:rPr>
        <w:t xml:space="preserve">Where possible the analysis utilises data from the Scottish population, for example </w:t>
      </w:r>
      <w:r w:rsidR="00AC3361" w:rsidRPr="003711F3">
        <w:rPr>
          <w:rFonts w:ascii="Times New Roman" w:hAnsi="Times New Roman" w:cs="Times New Roman"/>
        </w:rPr>
        <w:t>in the estimation of the projections of life expectancy, as the source of cost inputs</w:t>
      </w:r>
      <w:r w:rsidR="00B84E2A" w:rsidRPr="003711F3">
        <w:rPr>
          <w:rFonts w:ascii="Times New Roman" w:hAnsi="Times New Roman" w:cs="Times New Roman"/>
        </w:rPr>
        <w:t xml:space="preserve"> and to reflect the proportion living with multimorbidity</w:t>
      </w:r>
      <w:r w:rsidR="00FD17A3" w:rsidRPr="003711F3">
        <w:rPr>
          <w:rFonts w:ascii="Times New Roman" w:hAnsi="Times New Roman" w:cs="Times New Roman"/>
        </w:rPr>
        <w:t xml:space="preserve">.  </w:t>
      </w:r>
      <w:r w:rsidR="001222BE" w:rsidRPr="003711F3">
        <w:rPr>
          <w:rFonts w:ascii="Times New Roman" w:hAnsi="Times New Roman" w:cs="Times New Roman"/>
        </w:rPr>
        <w:t>The</w:t>
      </w:r>
      <w:r w:rsidR="007925FF" w:rsidRPr="003711F3">
        <w:rPr>
          <w:rFonts w:ascii="Times New Roman" w:hAnsi="Times New Roman" w:cs="Times New Roman"/>
        </w:rPr>
        <w:t xml:space="preserve"> projection of lifetime costs and QALYs </w:t>
      </w:r>
      <w:r w:rsidR="00AE016D" w:rsidRPr="003711F3">
        <w:rPr>
          <w:rFonts w:ascii="Times New Roman" w:hAnsi="Times New Roman" w:cs="Times New Roman"/>
        </w:rPr>
        <w:t>is limited to an estimation of the additional costs and QALYs gained by the CARE</w:t>
      </w:r>
      <w:r w:rsidR="00C915DA" w:rsidRPr="003711F3">
        <w:rPr>
          <w:rFonts w:ascii="Times New Roman" w:hAnsi="Times New Roman" w:cs="Times New Roman"/>
        </w:rPr>
        <w:t xml:space="preserve"> </w:t>
      </w:r>
      <w:r w:rsidR="00AE016D" w:rsidRPr="003711F3">
        <w:rPr>
          <w:rFonts w:ascii="Times New Roman" w:hAnsi="Times New Roman" w:cs="Times New Roman"/>
        </w:rPr>
        <w:t xml:space="preserve">Plus group compared to the usual care group based on the differences observed in the trial at 12 months. Uncertainty in the long term projections of additional costs and effects is represented in terms of the estimation of 3 scenarios (continuous, </w:t>
      </w:r>
      <w:r w:rsidR="00AE016D" w:rsidRPr="003711F3">
        <w:rPr>
          <w:rFonts w:ascii="Times New Roman" w:hAnsi="Times New Roman" w:cs="Times New Roman"/>
        </w:rPr>
        <w:lastRenderedPageBreak/>
        <w:t>declining and average) which differ in terms of the possible long terms impacts of the CARE</w:t>
      </w:r>
      <w:r w:rsidR="00C915DA" w:rsidRPr="003711F3">
        <w:rPr>
          <w:rFonts w:ascii="Times New Roman" w:hAnsi="Times New Roman" w:cs="Times New Roman"/>
        </w:rPr>
        <w:t xml:space="preserve"> </w:t>
      </w:r>
      <w:r w:rsidR="00AE016D" w:rsidRPr="003711F3">
        <w:rPr>
          <w:rFonts w:ascii="Times New Roman" w:hAnsi="Times New Roman" w:cs="Times New Roman"/>
        </w:rPr>
        <w:t>Plus intervention in terms of sustaining change in health utilities and health care costs. In addition, a probabilistic sensitivity analysis and value of information analysis estimate the impact of uncertainty in the levels of the change in health utility and health care costs.  The CARE</w:t>
      </w:r>
      <w:r w:rsidR="00C915DA" w:rsidRPr="003711F3">
        <w:rPr>
          <w:rFonts w:ascii="Times New Roman" w:hAnsi="Times New Roman" w:cs="Times New Roman"/>
        </w:rPr>
        <w:t xml:space="preserve"> </w:t>
      </w:r>
      <w:r w:rsidR="00AE016D" w:rsidRPr="003711F3">
        <w:rPr>
          <w:rFonts w:ascii="Times New Roman" w:hAnsi="Times New Roman" w:cs="Times New Roman"/>
        </w:rPr>
        <w:t>Plus trial was relatively small with 152 patients in total (76 in the CARE</w:t>
      </w:r>
      <w:r w:rsidR="00C915DA" w:rsidRPr="003711F3">
        <w:rPr>
          <w:rFonts w:ascii="Times New Roman" w:hAnsi="Times New Roman" w:cs="Times New Roman"/>
        </w:rPr>
        <w:t xml:space="preserve"> </w:t>
      </w:r>
      <w:r w:rsidR="00AE016D" w:rsidRPr="003711F3">
        <w:rPr>
          <w:rFonts w:ascii="Times New Roman" w:hAnsi="Times New Roman" w:cs="Times New Roman"/>
        </w:rPr>
        <w:t>Plus intervention and usual care groups respectively) and there is considerable heterogeneity within the patient group in terms of age, SIMD and no of conditions. Given the sample size, sub-group analysis was not undertaken but future studies may provide data that would enable analysis of which patient sub-groups benefit most from CARE</w:t>
      </w:r>
      <w:r w:rsidR="00C915DA" w:rsidRPr="003711F3">
        <w:rPr>
          <w:rFonts w:ascii="Times New Roman" w:hAnsi="Times New Roman" w:cs="Times New Roman"/>
        </w:rPr>
        <w:t xml:space="preserve"> </w:t>
      </w:r>
      <w:r w:rsidR="00AE016D" w:rsidRPr="003711F3">
        <w:rPr>
          <w:rFonts w:ascii="Times New Roman" w:hAnsi="Times New Roman" w:cs="Times New Roman"/>
        </w:rPr>
        <w:t xml:space="preserve">Plus. </w:t>
      </w:r>
    </w:p>
    <w:p w:rsidR="001222BE" w:rsidRPr="003711F3" w:rsidRDefault="001222BE" w:rsidP="001222BE">
      <w:pPr>
        <w:jc w:val="both"/>
        <w:rPr>
          <w:rFonts w:ascii="Times New Roman" w:hAnsi="Times New Roman" w:cs="Times New Roman"/>
          <w:sz w:val="20"/>
          <w:szCs w:val="20"/>
        </w:rPr>
      </w:pPr>
      <w:r w:rsidRPr="003711F3">
        <w:rPr>
          <w:rFonts w:ascii="Times New Roman" w:hAnsi="Times New Roman" w:cs="Times New Roman"/>
          <w:sz w:val="20"/>
          <w:szCs w:val="20"/>
        </w:rPr>
        <w:t xml:space="preserve">The analysis presented here is among the first to estimate the </w:t>
      </w:r>
      <w:r w:rsidR="00656ADD" w:rsidRPr="003711F3">
        <w:rPr>
          <w:rFonts w:ascii="Times New Roman" w:hAnsi="Times New Roman" w:cs="Times New Roman"/>
          <w:sz w:val="20"/>
          <w:szCs w:val="20"/>
        </w:rPr>
        <w:t xml:space="preserve">long term </w:t>
      </w:r>
      <w:r w:rsidRPr="003711F3">
        <w:rPr>
          <w:rFonts w:ascii="Times New Roman" w:hAnsi="Times New Roman" w:cs="Times New Roman"/>
          <w:sz w:val="20"/>
          <w:szCs w:val="20"/>
        </w:rPr>
        <w:t>cost-effectiveness of interventions in patients with multimorbidity. A review by Richardson et al (2005) of interventions to support self care found that that there is no robust and consistent evidence to support any general conclusion</w:t>
      </w:r>
      <w:r w:rsidR="00184CFB" w:rsidRPr="003711F3">
        <w:rPr>
          <w:rFonts w:ascii="Times New Roman" w:hAnsi="Times New Roman" w:cs="Times New Roman"/>
          <w:sz w:val="20"/>
          <w:szCs w:val="20"/>
          <w:vertAlign w:val="superscript"/>
        </w:rPr>
        <w:t>12</w:t>
      </w:r>
      <w:r w:rsidRPr="003711F3">
        <w:rPr>
          <w:rFonts w:ascii="Times New Roman" w:hAnsi="Times New Roman" w:cs="Times New Roman"/>
          <w:sz w:val="20"/>
          <w:szCs w:val="20"/>
        </w:rPr>
        <w:t xml:space="preserve">. Studies were limited in that the study design was typically poor and the majority of the 13 studies that claimed to present an economic evaluation were actually cost consequence analyses. In an update to this review, we found </w:t>
      </w:r>
      <w:r w:rsidR="006F21DB" w:rsidRPr="003711F3">
        <w:rPr>
          <w:rFonts w:ascii="Times New Roman" w:hAnsi="Times New Roman" w:cs="Times New Roman"/>
          <w:sz w:val="20"/>
          <w:szCs w:val="20"/>
        </w:rPr>
        <w:t>five</w:t>
      </w:r>
      <w:r w:rsidRPr="003711F3">
        <w:rPr>
          <w:rFonts w:ascii="Times New Roman" w:hAnsi="Times New Roman" w:cs="Times New Roman"/>
          <w:sz w:val="20"/>
          <w:szCs w:val="20"/>
        </w:rPr>
        <w:t xml:space="preserve"> more studies, all randomised clinical trials, investigating the cost effectiveness of self management interventions</w:t>
      </w:r>
      <w:r w:rsidR="00F64DB7" w:rsidRPr="003711F3">
        <w:rPr>
          <w:rFonts w:ascii="Times New Roman" w:hAnsi="Times New Roman" w:cs="Times New Roman"/>
          <w:sz w:val="20"/>
          <w:szCs w:val="20"/>
        </w:rPr>
        <w:t xml:space="preserve"> (see Table Z)</w:t>
      </w:r>
      <w:r w:rsidRPr="003711F3">
        <w:rPr>
          <w:rFonts w:ascii="Times New Roman" w:hAnsi="Times New Roman" w:cs="Times New Roman"/>
          <w:sz w:val="20"/>
          <w:szCs w:val="20"/>
        </w:rPr>
        <w:t>. All of the studies used QALYs, derived using the EQ-5D-3L.  Two of these studies focussed on patients with multimorbidity: the Expert Patient Programme</w:t>
      </w:r>
      <w:r w:rsidR="00184CFB" w:rsidRPr="003711F3">
        <w:rPr>
          <w:rFonts w:ascii="Times New Roman" w:hAnsi="Times New Roman" w:cs="Times New Roman"/>
          <w:sz w:val="20"/>
          <w:szCs w:val="20"/>
          <w:vertAlign w:val="superscript"/>
        </w:rPr>
        <w:t>13</w:t>
      </w:r>
      <w:r w:rsidRPr="003711F3">
        <w:rPr>
          <w:rFonts w:ascii="Times New Roman" w:hAnsi="Times New Roman" w:cs="Times New Roman"/>
          <w:sz w:val="20"/>
          <w:szCs w:val="20"/>
        </w:rPr>
        <w:t xml:space="preserve"> (Richardson, 2008) and lay-led self support groups</w:t>
      </w:r>
      <w:r w:rsidR="00184CFB" w:rsidRPr="003711F3">
        <w:rPr>
          <w:rFonts w:ascii="Times New Roman" w:hAnsi="Times New Roman" w:cs="Times New Roman"/>
          <w:sz w:val="20"/>
          <w:szCs w:val="20"/>
          <w:vertAlign w:val="superscript"/>
        </w:rPr>
        <w:t>14</w:t>
      </w:r>
      <w:r w:rsidRPr="003711F3">
        <w:rPr>
          <w:rFonts w:ascii="Times New Roman" w:hAnsi="Times New Roman" w:cs="Times New Roman"/>
          <w:sz w:val="20"/>
          <w:szCs w:val="20"/>
        </w:rPr>
        <w:t xml:space="preserve"> (Kennedy, 2007). Both were shown to be cost effective. None of the</w:t>
      </w:r>
      <w:r w:rsidR="006F21DB" w:rsidRPr="003711F3">
        <w:rPr>
          <w:rFonts w:ascii="Times New Roman" w:hAnsi="Times New Roman" w:cs="Times New Roman"/>
          <w:sz w:val="20"/>
          <w:szCs w:val="20"/>
        </w:rPr>
        <w:t xml:space="preserve"> five</w:t>
      </w:r>
      <w:r w:rsidRPr="003711F3">
        <w:rPr>
          <w:rFonts w:ascii="Times New Roman" w:hAnsi="Times New Roman" w:cs="Times New Roman"/>
          <w:sz w:val="20"/>
          <w:szCs w:val="20"/>
        </w:rPr>
        <w:t xml:space="preserve"> studies examines the long term impact of the interventions</w:t>
      </w:r>
      <w:r w:rsidR="006F21DB" w:rsidRPr="003711F3">
        <w:rPr>
          <w:rFonts w:ascii="Times New Roman" w:hAnsi="Times New Roman" w:cs="Times New Roman"/>
          <w:sz w:val="20"/>
          <w:szCs w:val="20"/>
        </w:rPr>
        <w:t>, with all of the</w:t>
      </w:r>
      <w:r w:rsidR="00A03749" w:rsidRPr="003711F3">
        <w:rPr>
          <w:rFonts w:ascii="Times New Roman" w:hAnsi="Times New Roman" w:cs="Times New Roman"/>
          <w:sz w:val="20"/>
          <w:szCs w:val="20"/>
        </w:rPr>
        <w:t xml:space="preserve"> studies</w:t>
      </w:r>
      <w:r w:rsidR="006F21DB" w:rsidRPr="003711F3">
        <w:rPr>
          <w:rFonts w:ascii="Times New Roman" w:hAnsi="Times New Roman" w:cs="Times New Roman"/>
          <w:sz w:val="20"/>
          <w:szCs w:val="20"/>
        </w:rPr>
        <w:t xml:space="preserve"> </w:t>
      </w:r>
      <w:r w:rsidRPr="003711F3">
        <w:rPr>
          <w:rFonts w:ascii="Times New Roman" w:hAnsi="Times New Roman" w:cs="Times New Roman"/>
          <w:sz w:val="20"/>
          <w:szCs w:val="20"/>
        </w:rPr>
        <w:t xml:space="preserve">restricted to within-trial evaluations of 6 or 12 month duration. </w:t>
      </w:r>
    </w:p>
    <w:p w:rsidR="00BA6B6C" w:rsidRPr="003711F3" w:rsidRDefault="008C2803" w:rsidP="00B71241">
      <w:pPr>
        <w:spacing w:after="0"/>
        <w:jc w:val="both"/>
        <w:rPr>
          <w:rFonts w:ascii="Times New Roman" w:hAnsi="Times New Roman" w:cs="Times New Roman"/>
          <w:sz w:val="20"/>
          <w:szCs w:val="20"/>
        </w:rPr>
      </w:pPr>
      <w:r w:rsidRPr="003711F3">
        <w:rPr>
          <w:rFonts w:ascii="Times New Roman" w:hAnsi="Times New Roman" w:cs="Times New Roman"/>
          <w:sz w:val="20"/>
          <w:szCs w:val="20"/>
        </w:rPr>
        <w:t xml:space="preserve">Taking all these considerations into account, our analyses suggest that the </w:t>
      </w:r>
      <w:r w:rsidR="00CB1161" w:rsidRPr="003711F3">
        <w:rPr>
          <w:rFonts w:ascii="Times New Roman" w:hAnsi="Times New Roman" w:cs="Times New Roman"/>
          <w:sz w:val="20"/>
          <w:szCs w:val="20"/>
        </w:rPr>
        <w:t>CARE</w:t>
      </w:r>
      <w:r w:rsidR="00184CFB" w:rsidRPr="003711F3">
        <w:rPr>
          <w:rFonts w:ascii="Times New Roman" w:hAnsi="Times New Roman" w:cs="Times New Roman"/>
          <w:sz w:val="20"/>
          <w:szCs w:val="20"/>
        </w:rPr>
        <w:t xml:space="preserve"> </w:t>
      </w:r>
      <w:r w:rsidR="00CB1161" w:rsidRPr="003711F3">
        <w:rPr>
          <w:rFonts w:ascii="Times New Roman" w:hAnsi="Times New Roman" w:cs="Times New Roman"/>
          <w:sz w:val="20"/>
          <w:szCs w:val="20"/>
        </w:rPr>
        <w:t>Plus</w:t>
      </w:r>
      <w:r w:rsidRPr="003711F3">
        <w:rPr>
          <w:rFonts w:ascii="Times New Roman" w:hAnsi="Times New Roman" w:cs="Times New Roman"/>
          <w:sz w:val="20"/>
          <w:szCs w:val="20"/>
        </w:rPr>
        <w:t xml:space="preserve"> intervention provides value for money in</w:t>
      </w:r>
      <w:r w:rsidR="00AE016D" w:rsidRPr="003711F3">
        <w:rPr>
          <w:rFonts w:ascii="Times New Roman" w:hAnsi="Times New Roman" w:cs="Times New Roman"/>
          <w:sz w:val="20"/>
          <w:szCs w:val="20"/>
        </w:rPr>
        <w:t xml:space="preserve"> both the short and longer term and that there would </w:t>
      </w:r>
      <w:r w:rsidR="00144C72" w:rsidRPr="003711F3">
        <w:rPr>
          <w:rFonts w:ascii="Times New Roman" w:hAnsi="Times New Roman" w:cs="Times New Roman"/>
          <w:sz w:val="20"/>
          <w:szCs w:val="20"/>
        </w:rPr>
        <w:t xml:space="preserve">potentially </w:t>
      </w:r>
      <w:r w:rsidR="00AE016D" w:rsidRPr="003711F3">
        <w:rPr>
          <w:rFonts w:ascii="Times New Roman" w:hAnsi="Times New Roman" w:cs="Times New Roman"/>
          <w:sz w:val="20"/>
          <w:szCs w:val="20"/>
        </w:rPr>
        <w:t>be value in undertaking further research in the form of a larger RCT investigating the longer term impact of CARE</w:t>
      </w:r>
      <w:r w:rsidR="00184CFB" w:rsidRPr="003711F3">
        <w:rPr>
          <w:rFonts w:ascii="Times New Roman" w:hAnsi="Times New Roman" w:cs="Times New Roman"/>
          <w:sz w:val="20"/>
          <w:szCs w:val="20"/>
        </w:rPr>
        <w:t xml:space="preserve"> </w:t>
      </w:r>
      <w:r w:rsidR="00AE016D" w:rsidRPr="003711F3">
        <w:rPr>
          <w:rFonts w:ascii="Times New Roman" w:hAnsi="Times New Roman" w:cs="Times New Roman"/>
          <w:sz w:val="20"/>
          <w:szCs w:val="20"/>
        </w:rPr>
        <w:t>Plus</w:t>
      </w:r>
      <w:r w:rsidR="00C33F01" w:rsidRPr="003711F3">
        <w:rPr>
          <w:rFonts w:ascii="Times New Roman" w:hAnsi="Times New Roman" w:cs="Times New Roman"/>
          <w:sz w:val="20"/>
          <w:szCs w:val="20"/>
        </w:rPr>
        <w:t xml:space="preserve"> on different patient sub-groups</w:t>
      </w:r>
      <w:r w:rsidR="00AE016D" w:rsidRPr="003711F3">
        <w:rPr>
          <w:rFonts w:ascii="Times New Roman" w:hAnsi="Times New Roman" w:cs="Times New Roman"/>
          <w:sz w:val="20"/>
          <w:szCs w:val="20"/>
        </w:rPr>
        <w:t xml:space="preserve">. </w:t>
      </w:r>
    </w:p>
    <w:p w:rsidR="00032ADC" w:rsidRPr="003711F3" w:rsidRDefault="00032ADC" w:rsidP="00BA6B6C">
      <w:pPr>
        <w:spacing w:line="276" w:lineRule="auto"/>
        <w:rPr>
          <w:rFonts w:ascii="Times New Roman" w:hAnsi="Times New Roman" w:cs="Times New Roman"/>
          <w:sz w:val="20"/>
          <w:szCs w:val="20"/>
        </w:rPr>
      </w:pPr>
    </w:p>
    <w:p w:rsidR="00BA6B6C" w:rsidRPr="003711F3" w:rsidRDefault="00BA6B6C" w:rsidP="00516497">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sz w:val="20"/>
          <w:szCs w:val="20"/>
        </w:rPr>
        <w:br w:type="page"/>
      </w:r>
    </w:p>
    <w:p w:rsidR="005C4EE4" w:rsidRPr="003711F3" w:rsidRDefault="00F64DB7" w:rsidP="005C4EE4">
      <w:pPr>
        <w:spacing w:before="225" w:after="30" w:line="271" w:lineRule="atLeast"/>
        <w:ind w:left="720"/>
        <w:outlineLvl w:val="1"/>
        <w:rPr>
          <w:rFonts w:ascii="Times New Roman" w:hAnsi="Times New Roman" w:cs="Times New Roman"/>
          <w:color w:val="333300"/>
          <w:sz w:val="20"/>
          <w:szCs w:val="20"/>
        </w:rPr>
      </w:pPr>
      <w:r w:rsidRPr="003711F3">
        <w:rPr>
          <w:rFonts w:ascii="Times New Roman" w:hAnsi="Times New Roman" w:cs="Times New Roman"/>
          <w:noProof/>
          <w:sz w:val="20"/>
          <w:szCs w:val="20"/>
          <w:lang w:val="en-US"/>
        </w:rPr>
        <w:lastRenderedPageBreak/>
        <w:drawing>
          <wp:inline distT="0" distB="0" distL="0" distR="0">
            <wp:extent cx="5731510" cy="3476793"/>
            <wp:effectExtent l="19050" t="0" r="254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cstate="print"/>
                    <a:srcRect/>
                    <a:stretch>
                      <a:fillRect/>
                    </a:stretch>
                  </pic:blipFill>
                  <pic:spPr bwMode="auto">
                    <a:xfrm>
                      <a:off x="0" y="0"/>
                      <a:ext cx="5731510" cy="3476793"/>
                    </a:xfrm>
                    <a:prstGeom prst="rect">
                      <a:avLst/>
                    </a:prstGeom>
                    <a:noFill/>
                    <a:ln w="9525">
                      <a:noFill/>
                      <a:miter lim="800000"/>
                      <a:headEnd/>
                      <a:tailEnd/>
                    </a:ln>
                  </pic:spPr>
                </pic:pic>
              </a:graphicData>
            </a:graphic>
          </wp:inline>
        </w:drawing>
      </w:r>
    </w:p>
    <w:p w:rsidR="00F64DB7" w:rsidRPr="003711F3" w:rsidRDefault="00F64DB7" w:rsidP="00F64DB7">
      <w:pPr>
        <w:rPr>
          <w:rFonts w:ascii="Times New Roman" w:hAnsi="Times New Roman" w:cs="Times New Roman"/>
          <w:b/>
          <w:sz w:val="20"/>
          <w:szCs w:val="20"/>
        </w:rPr>
      </w:pPr>
      <w:r w:rsidRPr="003711F3">
        <w:rPr>
          <w:rFonts w:ascii="Times New Roman" w:hAnsi="Times New Roman" w:cs="Times New Roman"/>
          <w:b/>
          <w:sz w:val="20"/>
          <w:szCs w:val="20"/>
        </w:rPr>
        <w:t>Table X Remaining life expectancy – males</w:t>
      </w:r>
    </w:p>
    <w:p w:rsidR="00F64DB7" w:rsidRPr="003711F3" w:rsidRDefault="00F64DB7" w:rsidP="005C4EE4">
      <w:pPr>
        <w:spacing w:before="225" w:after="30" w:line="271" w:lineRule="atLeast"/>
        <w:ind w:left="720"/>
        <w:outlineLvl w:val="1"/>
        <w:rPr>
          <w:rFonts w:ascii="Times New Roman" w:hAnsi="Times New Roman" w:cs="Times New Roman"/>
          <w:color w:val="333300"/>
          <w:sz w:val="20"/>
          <w:szCs w:val="20"/>
        </w:rPr>
      </w:pPr>
    </w:p>
    <w:p w:rsidR="005C4EE4" w:rsidRPr="003711F3" w:rsidRDefault="005C4EE4" w:rsidP="005C4EE4">
      <w:pPr>
        <w:spacing w:before="100" w:beforeAutospacing="1" w:after="100" w:afterAutospacing="1"/>
        <w:ind w:left="720"/>
        <w:rPr>
          <w:rFonts w:ascii="Times New Roman" w:hAnsi="Times New Roman" w:cs="Times New Roman"/>
          <w:sz w:val="20"/>
          <w:szCs w:val="20"/>
        </w:rPr>
      </w:pPr>
    </w:p>
    <w:p w:rsidR="005C4EE4" w:rsidRPr="003711F3" w:rsidRDefault="005C4EE4" w:rsidP="005C4EE4">
      <w:pPr>
        <w:jc w:val="both"/>
        <w:rPr>
          <w:rFonts w:ascii="Times New Roman" w:hAnsi="Times New Roman" w:cs="Times New Roman"/>
          <w:sz w:val="20"/>
          <w:szCs w:val="20"/>
        </w:rPr>
      </w:pPr>
    </w:p>
    <w:p w:rsidR="005C4EE4" w:rsidRPr="003711F3" w:rsidRDefault="005C4EE4" w:rsidP="005C4EE4">
      <w:pPr>
        <w:jc w:val="both"/>
        <w:rPr>
          <w:rFonts w:ascii="Times New Roman" w:hAnsi="Times New Roman" w:cs="Times New Roman"/>
          <w:sz w:val="20"/>
          <w:szCs w:val="20"/>
        </w:rPr>
      </w:pPr>
    </w:p>
    <w:p w:rsidR="005C4EE4" w:rsidRPr="003711F3" w:rsidRDefault="005C4EE4" w:rsidP="005C4EE4">
      <w:pPr>
        <w:jc w:val="both"/>
        <w:rPr>
          <w:rFonts w:ascii="Times New Roman" w:hAnsi="Times New Roman" w:cs="Times New Roman"/>
          <w:sz w:val="20"/>
          <w:szCs w:val="20"/>
        </w:rPr>
      </w:pPr>
    </w:p>
    <w:p w:rsidR="005C4EE4" w:rsidRPr="003711F3" w:rsidRDefault="005C4EE4" w:rsidP="005C4EE4">
      <w:pPr>
        <w:jc w:val="both"/>
        <w:rPr>
          <w:rFonts w:ascii="Times New Roman" w:hAnsi="Times New Roman" w:cs="Times New Roman"/>
          <w:sz w:val="20"/>
          <w:szCs w:val="20"/>
        </w:rPr>
      </w:pPr>
    </w:p>
    <w:p w:rsidR="00E841E8" w:rsidRPr="003711F3" w:rsidRDefault="006A6F80">
      <w:pPr>
        <w:spacing w:line="276" w:lineRule="auto"/>
        <w:rPr>
          <w:rFonts w:ascii="Times New Roman" w:hAnsi="Times New Roman" w:cs="Times New Roman"/>
          <w:sz w:val="20"/>
          <w:szCs w:val="20"/>
        </w:rPr>
      </w:pPr>
      <w:r w:rsidRPr="003711F3">
        <w:rPr>
          <w:rFonts w:ascii="Times New Roman" w:hAnsi="Times New Roman" w:cs="Times New Roman"/>
          <w:b/>
          <w:sz w:val="20"/>
          <w:szCs w:val="20"/>
        </w:rPr>
        <w:br w:type="page"/>
      </w:r>
    </w:p>
    <w:p w:rsidR="00E841E8" w:rsidRPr="003711F3" w:rsidRDefault="00E841E8" w:rsidP="00E841E8">
      <w:pPr>
        <w:rPr>
          <w:rFonts w:ascii="Times New Roman" w:hAnsi="Times New Roman" w:cs="Times New Roman"/>
          <w:b/>
          <w:sz w:val="20"/>
          <w:szCs w:val="20"/>
        </w:rPr>
      </w:pPr>
      <w:r w:rsidRPr="003711F3">
        <w:rPr>
          <w:rFonts w:ascii="Times New Roman" w:hAnsi="Times New Roman" w:cs="Times New Roman"/>
          <w:b/>
          <w:noProof/>
          <w:sz w:val="20"/>
          <w:szCs w:val="20"/>
          <w:lang w:val="en-US"/>
        </w:rPr>
        <w:lastRenderedPageBreak/>
        <w:drawing>
          <wp:anchor distT="0" distB="0" distL="114300" distR="114300" simplePos="0" relativeHeight="251658240" behindDoc="1" locked="0" layoutInCell="1" allowOverlap="1">
            <wp:simplePos x="0" y="0"/>
            <wp:positionH relativeFrom="column">
              <wp:posOffset>19050</wp:posOffset>
            </wp:positionH>
            <wp:positionV relativeFrom="paragraph">
              <wp:posOffset>-121920</wp:posOffset>
            </wp:positionV>
            <wp:extent cx="5726430" cy="3474720"/>
            <wp:effectExtent l="19050" t="0" r="7620" b="0"/>
            <wp:wrapTight wrapText="bothSides">
              <wp:wrapPolygon edited="0">
                <wp:start x="-72" y="0"/>
                <wp:lineTo x="-72" y="21316"/>
                <wp:lineTo x="21629" y="21316"/>
                <wp:lineTo x="21629" y="0"/>
                <wp:lineTo x="-72"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cstate="print"/>
                    <a:srcRect/>
                    <a:stretch>
                      <a:fillRect/>
                    </a:stretch>
                  </pic:blipFill>
                  <pic:spPr bwMode="auto">
                    <a:xfrm>
                      <a:off x="0" y="0"/>
                      <a:ext cx="5726430" cy="3474720"/>
                    </a:xfrm>
                    <a:prstGeom prst="rect">
                      <a:avLst/>
                    </a:prstGeom>
                    <a:noFill/>
                    <a:ln w="9525">
                      <a:noFill/>
                      <a:miter lim="800000"/>
                      <a:headEnd/>
                      <a:tailEnd/>
                    </a:ln>
                  </pic:spPr>
                </pic:pic>
              </a:graphicData>
            </a:graphic>
          </wp:anchor>
        </w:drawing>
      </w:r>
      <w:r w:rsidRPr="003711F3">
        <w:rPr>
          <w:rFonts w:ascii="Times New Roman" w:hAnsi="Times New Roman" w:cs="Times New Roman"/>
          <w:b/>
          <w:sz w:val="20"/>
          <w:szCs w:val="20"/>
        </w:rPr>
        <w:t>Table Y Remaining life expectancy – females</w:t>
      </w:r>
    </w:p>
    <w:p w:rsidR="000A1910" w:rsidRPr="003711F3" w:rsidRDefault="000A1910">
      <w:pPr>
        <w:spacing w:line="276" w:lineRule="auto"/>
        <w:rPr>
          <w:rFonts w:ascii="Times New Roman" w:hAnsi="Times New Roman" w:cs="Times New Roman"/>
          <w:sz w:val="20"/>
          <w:szCs w:val="20"/>
        </w:rPr>
      </w:pPr>
      <w:r w:rsidRPr="003711F3">
        <w:rPr>
          <w:rFonts w:ascii="Times New Roman" w:hAnsi="Times New Roman" w:cs="Times New Roman"/>
          <w:sz w:val="20"/>
          <w:szCs w:val="20"/>
        </w:rPr>
        <w:br w:type="page"/>
      </w:r>
    </w:p>
    <w:p w:rsidR="000A1910" w:rsidRPr="003711F3" w:rsidRDefault="000A1910" w:rsidP="000A1910">
      <w:pPr>
        <w:tabs>
          <w:tab w:val="left" w:pos="2760"/>
        </w:tabs>
        <w:jc w:val="both"/>
        <w:rPr>
          <w:rFonts w:ascii="Times New Roman" w:hAnsi="Times New Roman" w:cs="Times New Roman"/>
          <w:sz w:val="20"/>
          <w:szCs w:val="20"/>
        </w:rPr>
      </w:pPr>
      <w:r w:rsidRPr="003711F3">
        <w:rPr>
          <w:rFonts w:ascii="Times New Roman" w:hAnsi="Times New Roman" w:cs="Times New Roman"/>
          <w:sz w:val="20"/>
          <w:szCs w:val="20"/>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1394"/>
        <w:gridCol w:w="1193"/>
        <w:gridCol w:w="1307"/>
        <w:gridCol w:w="1490"/>
        <w:gridCol w:w="1201"/>
        <w:gridCol w:w="1337"/>
      </w:tblGrid>
      <w:tr w:rsidR="0018766B" w:rsidRPr="003711F3" w:rsidTr="00B413D0">
        <w:tc>
          <w:tcPr>
            <w:tcW w:w="206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Year/Author</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Conditions</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Population</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Intervention</w:t>
            </w: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Study Design/Follow up</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Outcome measure(s)</w:t>
            </w:r>
          </w:p>
        </w:tc>
        <w:tc>
          <w:tcPr>
            <w:tcW w:w="1949" w:type="dxa"/>
          </w:tcPr>
          <w:p w:rsidR="000A1910" w:rsidRPr="003711F3" w:rsidRDefault="0018766B"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Cost-effectiveness </w:t>
            </w:r>
            <w:r w:rsidR="000A1910" w:rsidRPr="003711F3">
              <w:rPr>
                <w:rFonts w:ascii="Times New Roman" w:hAnsi="Times New Roman" w:cs="Times New Roman"/>
                <w:sz w:val="20"/>
                <w:szCs w:val="20"/>
              </w:rPr>
              <w:t>Findings</w:t>
            </w:r>
          </w:p>
        </w:tc>
      </w:tr>
      <w:tr w:rsidR="0018766B" w:rsidRPr="003711F3" w:rsidTr="00B413D0">
        <w:trPr>
          <w:trHeight w:val="1534"/>
        </w:trPr>
        <w:tc>
          <w:tcPr>
            <w:tcW w:w="2069" w:type="dxa"/>
          </w:tcPr>
          <w:p w:rsidR="000A1910" w:rsidRPr="003711F3" w:rsidRDefault="000A1910" w:rsidP="0018766B">
            <w:pPr>
              <w:spacing w:after="0" w:line="240" w:lineRule="auto"/>
              <w:jc w:val="both"/>
              <w:rPr>
                <w:rFonts w:ascii="Times New Roman" w:hAnsi="Times New Roman" w:cs="Times New Roman"/>
                <w:sz w:val="20"/>
                <w:szCs w:val="20"/>
                <w:vertAlign w:val="superscript"/>
              </w:rPr>
            </w:pPr>
            <w:r w:rsidRPr="003711F3">
              <w:rPr>
                <w:rFonts w:ascii="Times New Roman" w:hAnsi="Times New Roman" w:cs="Times New Roman"/>
                <w:sz w:val="20"/>
                <w:szCs w:val="20"/>
              </w:rPr>
              <w:t>Richardson (2006)</w:t>
            </w:r>
            <w:r w:rsidR="00561B47" w:rsidRPr="003711F3">
              <w:rPr>
                <w:rFonts w:ascii="Times New Roman" w:hAnsi="Times New Roman" w:cs="Times New Roman"/>
                <w:sz w:val="20"/>
                <w:szCs w:val="20"/>
                <w:vertAlign w:val="superscript"/>
              </w:rPr>
              <w:t>15</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Inflammatory Bowel Disease</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England</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Whole systems self-management</w:t>
            </w: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RCT/ 1 year</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QALYs</w:t>
            </w:r>
            <w:r w:rsidR="00A03749" w:rsidRPr="003711F3">
              <w:rPr>
                <w:rFonts w:ascii="Times New Roman" w:hAnsi="Times New Roman" w:cs="Times New Roman"/>
                <w:sz w:val="20"/>
                <w:szCs w:val="20"/>
              </w:rPr>
              <w:t xml:space="preserve"> </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(EQ-5D-3L used)</w:t>
            </w:r>
          </w:p>
        </w:tc>
        <w:tc>
          <w:tcPr>
            <w:tcW w:w="194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+ve </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Probability cost effective of 61% </w:t>
            </w: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(reduced costs/ increased QALY)</w:t>
            </w:r>
          </w:p>
        </w:tc>
      </w:tr>
      <w:tr w:rsidR="0018766B" w:rsidRPr="003711F3" w:rsidTr="00B413D0">
        <w:tc>
          <w:tcPr>
            <w:tcW w:w="2069" w:type="dxa"/>
          </w:tcPr>
          <w:p w:rsidR="000A1910" w:rsidRPr="003711F3" w:rsidRDefault="000A1910" w:rsidP="0018766B">
            <w:pPr>
              <w:spacing w:after="0" w:line="240" w:lineRule="auto"/>
              <w:jc w:val="both"/>
              <w:rPr>
                <w:rFonts w:ascii="Times New Roman" w:hAnsi="Times New Roman" w:cs="Times New Roman"/>
                <w:sz w:val="20"/>
                <w:szCs w:val="20"/>
                <w:vertAlign w:val="superscript"/>
              </w:rPr>
            </w:pPr>
            <w:r w:rsidRPr="003711F3">
              <w:rPr>
                <w:rFonts w:ascii="Times New Roman" w:hAnsi="Times New Roman" w:cs="Times New Roman"/>
                <w:sz w:val="20"/>
                <w:szCs w:val="20"/>
              </w:rPr>
              <w:t>Hurley (2007)</w:t>
            </w:r>
            <w:r w:rsidR="00561B47" w:rsidRPr="003711F3">
              <w:rPr>
                <w:rFonts w:ascii="Times New Roman" w:hAnsi="Times New Roman" w:cs="Times New Roman"/>
                <w:sz w:val="20"/>
                <w:szCs w:val="20"/>
                <w:vertAlign w:val="superscript"/>
              </w:rPr>
              <w:t>16</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Chronic knee pain</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England</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Rehab and self management</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Comparison of  Individual vs group rehab</w:t>
            </w:r>
          </w:p>
          <w:p w:rsidR="000A1910" w:rsidRPr="003711F3" w:rsidRDefault="000A1910" w:rsidP="0018766B">
            <w:pPr>
              <w:spacing w:after="0" w:line="240" w:lineRule="auto"/>
              <w:jc w:val="both"/>
              <w:rPr>
                <w:rFonts w:ascii="Times New Roman" w:hAnsi="Times New Roman" w:cs="Times New Roman"/>
                <w:sz w:val="20"/>
                <w:szCs w:val="20"/>
              </w:rPr>
            </w:pP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RCT/ 6 months</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QALYs</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(EQ-5D-3L used)</w:t>
            </w:r>
          </w:p>
        </w:tc>
        <w:tc>
          <w:tcPr>
            <w:tcW w:w="194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+ve </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Probability  cost effective: 90%</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Individual rehab more cost effective as WTP increased</w:t>
            </w:r>
          </w:p>
        </w:tc>
      </w:tr>
      <w:tr w:rsidR="0018766B" w:rsidRPr="003711F3" w:rsidTr="00B413D0">
        <w:tc>
          <w:tcPr>
            <w:tcW w:w="2069" w:type="dxa"/>
          </w:tcPr>
          <w:p w:rsidR="000A1910" w:rsidRPr="003711F3" w:rsidRDefault="000A1910" w:rsidP="0018766B">
            <w:pPr>
              <w:spacing w:after="0" w:line="240" w:lineRule="auto"/>
              <w:jc w:val="both"/>
              <w:rPr>
                <w:rFonts w:ascii="Times New Roman" w:hAnsi="Times New Roman" w:cs="Times New Roman"/>
                <w:sz w:val="20"/>
                <w:szCs w:val="20"/>
                <w:vertAlign w:val="superscript"/>
              </w:rPr>
            </w:pPr>
            <w:r w:rsidRPr="003711F3">
              <w:rPr>
                <w:rFonts w:ascii="Times New Roman" w:hAnsi="Times New Roman" w:cs="Times New Roman"/>
                <w:sz w:val="20"/>
                <w:szCs w:val="20"/>
              </w:rPr>
              <w:t>Kennedy (2007)</w:t>
            </w:r>
            <w:r w:rsidR="00561B47" w:rsidRPr="003711F3">
              <w:rPr>
                <w:rFonts w:ascii="Times New Roman" w:hAnsi="Times New Roman" w:cs="Times New Roman"/>
                <w:sz w:val="20"/>
                <w:szCs w:val="20"/>
                <w:vertAlign w:val="superscript"/>
              </w:rPr>
              <w:t>14</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Multiple </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England</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Lay-led </w:t>
            </w:r>
            <w:r w:rsidR="00A03749" w:rsidRPr="003711F3">
              <w:rPr>
                <w:rFonts w:ascii="Times New Roman" w:hAnsi="Times New Roman" w:cs="Times New Roman"/>
                <w:sz w:val="20"/>
                <w:szCs w:val="20"/>
              </w:rPr>
              <w:t>s</w:t>
            </w:r>
            <w:r w:rsidRPr="003711F3">
              <w:rPr>
                <w:rFonts w:ascii="Times New Roman" w:hAnsi="Times New Roman" w:cs="Times New Roman"/>
                <w:sz w:val="20"/>
                <w:szCs w:val="20"/>
              </w:rPr>
              <w:t>elf support groups</w:t>
            </w: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RCT / 6 months</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QALYs</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(EQ-5D-3L used)</w:t>
            </w:r>
          </w:p>
        </w:tc>
        <w:tc>
          <w:tcPr>
            <w:tcW w:w="194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+ve</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Probability of 70%</w:t>
            </w:r>
          </w:p>
        </w:tc>
      </w:tr>
      <w:tr w:rsidR="0018766B" w:rsidRPr="003711F3" w:rsidTr="00B413D0">
        <w:tc>
          <w:tcPr>
            <w:tcW w:w="2069" w:type="dxa"/>
          </w:tcPr>
          <w:p w:rsidR="000A1910" w:rsidRPr="003711F3" w:rsidRDefault="000A1910" w:rsidP="0018766B">
            <w:pPr>
              <w:spacing w:after="0" w:line="240" w:lineRule="auto"/>
              <w:jc w:val="both"/>
              <w:rPr>
                <w:rFonts w:ascii="Times New Roman" w:hAnsi="Times New Roman" w:cs="Times New Roman"/>
                <w:sz w:val="20"/>
                <w:szCs w:val="20"/>
                <w:vertAlign w:val="superscript"/>
              </w:rPr>
            </w:pPr>
            <w:r w:rsidRPr="003711F3">
              <w:rPr>
                <w:rFonts w:ascii="Times New Roman" w:hAnsi="Times New Roman" w:cs="Times New Roman"/>
                <w:sz w:val="20"/>
                <w:szCs w:val="20"/>
              </w:rPr>
              <w:t>Richardson (2008)</w:t>
            </w:r>
            <w:r w:rsidR="00561B47" w:rsidRPr="003711F3">
              <w:rPr>
                <w:rFonts w:ascii="Times New Roman" w:hAnsi="Times New Roman" w:cs="Times New Roman"/>
                <w:sz w:val="20"/>
                <w:szCs w:val="20"/>
                <w:vertAlign w:val="superscript"/>
              </w:rPr>
              <w:t>13</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Multiple</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England</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Expert patients</w:t>
            </w: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programme</w:t>
            </w: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RCT/ 6 months</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QALYs</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(EQ-5D-3L used)</w:t>
            </w:r>
          </w:p>
        </w:tc>
        <w:tc>
          <w:tcPr>
            <w:tcW w:w="194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 ve </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Probability of 94%</w:t>
            </w:r>
          </w:p>
        </w:tc>
      </w:tr>
      <w:tr w:rsidR="0018766B" w:rsidRPr="003711F3" w:rsidTr="00B413D0">
        <w:tc>
          <w:tcPr>
            <w:tcW w:w="2069" w:type="dxa"/>
          </w:tcPr>
          <w:p w:rsidR="000A1910" w:rsidRPr="003711F3" w:rsidRDefault="000A1910" w:rsidP="0018766B">
            <w:pPr>
              <w:spacing w:after="0" w:line="240" w:lineRule="auto"/>
              <w:jc w:val="both"/>
              <w:rPr>
                <w:rFonts w:ascii="Times New Roman" w:hAnsi="Times New Roman" w:cs="Times New Roman"/>
                <w:sz w:val="20"/>
                <w:szCs w:val="20"/>
                <w:vertAlign w:val="superscript"/>
              </w:rPr>
            </w:pPr>
            <w:r w:rsidRPr="003711F3">
              <w:rPr>
                <w:rFonts w:ascii="Times New Roman" w:hAnsi="Times New Roman" w:cs="Times New Roman"/>
                <w:sz w:val="20"/>
                <w:szCs w:val="20"/>
              </w:rPr>
              <w:t>Patel (2009)</w:t>
            </w:r>
            <w:r w:rsidR="00561B47" w:rsidRPr="003711F3">
              <w:rPr>
                <w:rFonts w:ascii="Times New Roman" w:hAnsi="Times New Roman" w:cs="Times New Roman"/>
                <w:sz w:val="20"/>
                <w:szCs w:val="20"/>
                <w:vertAlign w:val="superscript"/>
              </w:rPr>
              <w:t>17</w:t>
            </w:r>
          </w:p>
        </w:tc>
        <w:tc>
          <w:tcPr>
            <w:tcW w:w="2018"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Arthritis</w:t>
            </w:r>
          </w:p>
        </w:tc>
        <w:tc>
          <w:tcPr>
            <w:tcW w:w="2067"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 xml:space="preserve">UK </w:t>
            </w:r>
          </w:p>
        </w:tc>
        <w:tc>
          <w:tcPr>
            <w:tcW w:w="1854"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Self management and education booklet</w:t>
            </w:r>
          </w:p>
        </w:tc>
        <w:tc>
          <w:tcPr>
            <w:tcW w:w="2166"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RCT/ 1 year</w:t>
            </w:r>
          </w:p>
        </w:tc>
        <w:tc>
          <w:tcPr>
            <w:tcW w:w="2051"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QALYs</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(EQ-5D-3L used)</w:t>
            </w:r>
          </w:p>
        </w:tc>
        <w:tc>
          <w:tcPr>
            <w:tcW w:w="1949" w:type="dxa"/>
          </w:tcPr>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-ve</w:t>
            </w:r>
          </w:p>
          <w:p w:rsidR="000A1910" w:rsidRPr="003711F3" w:rsidRDefault="000A1910" w:rsidP="0018766B">
            <w:pPr>
              <w:spacing w:after="0" w:line="240" w:lineRule="auto"/>
              <w:jc w:val="both"/>
              <w:rPr>
                <w:rFonts w:ascii="Times New Roman" w:hAnsi="Times New Roman" w:cs="Times New Roman"/>
                <w:sz w:val="20"/>
                <w:szCs w:val="20"/>
              </w:rPr>
            </w:pPr>
          </w:p>
          <w:p w:rsidR="000A1910" w:rsidRPr="003711F3" w:rsidRDefault="000A1910" w:rsidP="0018766B">
            <w:pPr>
              <w:spacing w:after="0" w:line="240" w:lineRule="auto"/>
              <w:jc w:val="both"/>
              <w:rPr>
                <w:rFonts w:ascii="Times New Roman" w:hAnsi="Times New Roman" w:cs="Times New Roman"/>
                <w:sz w:val="20"/>
                <w:szCs w:val="20"/>
              </w:rPr>
            </w:pPr>
            <w:r w:rsidRPr="003711F3">
              <w:rPr>
                <w:rFonts w:ascii="Times New Roman" w:hAnsi="Times New Roman" w:cs="Times New Roman"/>
                <w:sz w:val="20"/>
                <w:szCs w:val="20"/>
              </w:rPr>
              <w:t>Low probability of being cost effective</w:t>
            </w:r>
          </w:p>
        </w:tc>
      </w:tr>
    </w:tbl>
    <w:p w:rsidR="00824CB4" w:rsidRPr="003711F3" w:rsidRDefault="000A1910">
      <w:pPr>
        <w:rPr>
          <w:rFonts w:ascii="Times New Roman" w:hAnsi="Times New Roman" w:cs="Times New Roman"/>
          <w:sz w:val="20"/>
          <w:szCs w:val="20"/>
        </w:rPr>
      </w:pPr>
      <w:r w:rsidRPr="003711F3">
        <w:rPr>
          <w:rFonts w:ascii="Times New Roman" w:hAnsi="Times New Roman" w:cs="Times New Roman"/>
          <w:sz w:val="20"/>
          <w:szCs w:val="20"/>
        </w:rPr>
        <w:t>* Probability of cost effectiveness varies as the willingness to pay an extra QALY changes. Reported probabilities in the table are conditional upon NICE’s minimum threshold of £20k per QALY.</w:t>
      </w:r>
    </w:p>
    <w:p w:rsidR="00BA6B6C" w:rsidRPr="003711F3" w:rsidRDefault="00BA6B6C">
      <w:pPr>
        <w:rPr>
          <w:rFonts w:ascii="Times New Roman" w:hAnsi="Times New Roman" w:cs="Times New Roman"/>
          <w:sz w:val="20"/>
          <w:szCs w:val="20"/>
        </w:rPr>
      </w:pPr>
    </w:p>
    <w:p w:rsidR="00BA6B6C" w:rsidRPr="003711F3" w:rsidRDefault="00BA6B6C" w:rsidP="00BA6B6C">
      <w:pPr>
        <w:jc w:val="both"/>
        <w:rPr>
          <w:rFonts w:ascii="Times New Roman" w:hAnsi="Times New Roman" w:cs="Times New Roman"/>
          <w:b/>
          <w:sz w:val="20"/>
          <w:szCs w:val="20"/>
        </w:rPr>
      </w:pPr>
      <w:r w:rsidRPr="003711F3">
        <w:rPr>
          <w:rFonts w:ascii="Times New Roman" w:hAnsi="Times New Roman" w:cs="Times New Roman"/>
          <w:b/>
          <w:sz w:val="20"/>
          <w:szCs w:val="20"/>
        </w:rPr>
        <w:t>Table Z: Review of self-care cost effectiveness studies (post-2005)</w:t>
      </w:r>
    </w:p>
    <w:p w:rsidR="00BA6B6C" w:rsidRPr="003711F3" w:rsidRDefault="00BA6B6C">
      <w:pPr>
        <w:rPr>
          <w:rFonts w:ascii="Times New Roman" w:hAnsi="Times New Roman" w:cs="Times New Roman"/>
          <w:sz w:val="20"/>
          <w:szCs w:val="20"/>
        </w:rPr>
      </w:pPr>
    </w:p>
    <w:p w:rsidR="00516497" w:rsidRPr="003711F3" w:rsidRDefault="00516497">
      <w:pPr>
        <w:rPr>
          <w:rFonts w:ascii="Times New Roman" w:hAnsi="Times New Roman" w:cs="Times New Roman"/>
          <w:sz w:val="20"/>
          <w:szCs w:val="20"/>
        </w:rPr>
      </w:pPr>
    </w:p>
    <w:p w:rsidR="00516497" w:rsidRPr="003711F3" w:rsidRDefault="00516497">
      <w:pPr>
        <w:rPr>
          <w:rFonts w:ascii="Times New Roman" w:hAnsi="Times New Roman" w:cs="Times New Roman"/>
          <w:sz w:val="20"/>
          <w:szCs w:val="20"/>
        </w:rPr>
      </w:pPr>
    </w:p>
    <w:p w:rsidR="00516497" w:rsidRPr="003711F3" w:rsidRDefault="00516497" w:rsidP="00516497">
      <w:pPr>
        <w:spacing w:line="276" w:lineRule="auto"/>
        <w:rPr>
          <w:rFonts w:ascii="Times New Roman" w:hAnsi="Times New Roman" w:cs="Times New Roman"/>
          <w:b/>
          <w:sz w:val="20"/>
          <w:szCs w:val="20"/>
        </w:rPr>
      </w:pPr>
      <w:r w:rsidRPr="003711F3">
        <w:rPr>
          <w:rFonts w:ascii="Times New Roman" w:hAnsi="Times New Roman" w:cs="Times New Roman"/>
          <w:b/>
          <w:sz w:val="20"/>
          <w:szCs w:val="20"/>
        </w:rPr>
        <w:t>References</w:t>
      </w:r>
    </w:p>
    <w:p w:rsidR="00516497" w:rsidRPr="003711F3" w:rsidRDefault="00516497" w:rsidP="00516497">
      <w:pPr>
        <w:pStyle w:val="ListParagraph"/>
        <w:numPr>
          <w:ilvl w:val="0"/>
          <w:numId w:val="16"/>
        </w:numPr>
        <w:spacing w:after="0" w:line="240" w:lineRule="auto"/>
        <w:rPr>
          <w:rFonts w:ascii="Times New Roman" w:hAnsi="Times New Roman" w:cs="Times New Roman"/>
          <w:noProof/>
          <w:sz w:val="20"/>
          <w:szCs w:val="20"/>
        </w:rPr>
      </w:pPr>
      <w:r w:rsidRPr="003711F3">
        <w:rPr>
          <w:rFonts w:ascii="Times New Roman" w:hAnsi="Times New Roman" w:cs="Times New Roman"/>
          <w:noProof/>
          <w:sz w:val="20"/>
          <w:szCs w:val="20"/>
        </w:rPr>
        <w:t>Guide to the methods of technology appraisal 2013: NICE National Institute for Health and Care Excellence; 04 April 2013.</w:t>
      </w:r>
    </w:p>
    <w:p w:rsidR="00516497" w:rsidRPr="003711F3" w:rsidRDefault="00516497" w:rsidP="00516497">
      <w:pPr>
        <w:spacing w:after="0" w:line="240" w:lineRule="auto"/>
        <w:ind w:left="720" w:hanging="720"/>
        <w:rPr>
          <w:rFonts w:ascii="Times New Roman" w:hAnsi="Times New Roman" w:cs="Times New Roman"/>
          <w:noProof/>
          <w:sz w:val="20"/>
          <w:szCs w:val="20"/>
        </w:rPr>
      </w:pPr>
    </w:p>
    <w:p w:rsidR="00516497" w:rsidRPr="003711F3" w:rsidRDefault="00516497" w:rsidP="00516497">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noProof/>
          <w:sz w:val="20"/>
          <w:szCs w:val="20"/>
        </w:rPr>
        <w:t xml:space="preserve">Information Services Division Scotland.  </w:t>
      </w:r>
      <w:hyperlink r:id="rId24" w:history="1">
        <w:r w:rsidRPr="003711F3">
          <w:rPr>
            <w:rStyle w:val="Hyperlink"/>
            <w:rFonts w:ascii="Times New Roman" w:hAnsi="Times New Roman" w:cs="Times New Roman"/>
            <w:noProof/>
            <w:sz w:val="20"/>
            <w:szCs w:val="20"/>
          </w:rPr>
          <w:t>http://www.isdscotland.org/</w:t>
        </w:r>
      </w:hyperlink>
      <w:r w:rsidRPr="003711F3">
        <w:rPr>
          <w:rFonts w:ascii="Times New Roman" w:hAnsi="Times New Roman" w:cs="Times New Roman"/>
          <w:noProof/>
          <w:sz w:val="20"/>
          <w:szCs w:val="20"/>
        </w:rPr>
        <w:t>. Accessed 16th August, 2013.</w:t>
      </w:r>
    </w:p>
    <w:p w:rsidR="00516497" w:rsidRPr="003711F3" w:rsidRDefault="00516497" w:rsidP="00516497">
      <w:pPr>
        <w:spacing w:after="0" w:line="240" w:lineRule="auto"/>
        <w:ind w:left="720" w:hanging="720"/>
        <w:rPr>
          <w:rFonts w:ascii="Times New Roman" w:hAnsi="Times New Roman" w:cs="Times New Roman"/>
          <w:noProof/>
          <w:sz w:val="20"/>
          <w:szCs w:val="20"/>
        </w:rPr>
      </w:pPr>
    </w:p>
    <w:p w:rsidR="00516497" w:rsidRPr="003711F3" w:rsidRDefault="00516497" w:rsidP="00516497">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noProof/>
          <w:sz w:val="20"/>
          <w:szCs w:val="20"/>
        </w:rPr>
        <w:t xml:space="preserve">Personal Social Services Research Unit. Unit Cost of Health and Social Care. 2011; </w:t>
      </w:r>
      <w:hyperlink r:id="rId25" w:history="1">
        <w:r w:rsidRPr="003711F3">
          <w:rPr>
            <w:rStyle w:val="Hyperlink"/>
            <w:rFonts w:ascii="Times New Roman" w:hAnsi="Times New Roman" w:cs="Times New Roman"/>
            <w:noProof/>
            <w:sz w:val="20"/>
            <w:szCs w:val="20"/>
          </w:rPr>
          <w:t>http://www.pssru.ac.uk/project-pages/unit-costs/2011/index.php</w:t>
        </w:r>
      </w:hyperlink>
      <w:r w:rsidRPr="003711F3">
        <w:rPr>
          <w:rFonts w:ascii="Times New Roman" w:hAnsi="Times New Roman" w:cs="Times New Roman"/>
          <w:noProof/>
          <w:sz w:val="20"/>
          <w:szCs w:val="20"/>
        </w:rPr>
        <w:t>. Accessed 16th August, 2013.</w:t>
      </w:r>
    </w:p>
    <w:p w:rsidR="00516497" w:rsidRPr="003711F3" w:rsidRDefault="00516497" w:rsidP="00516497">
      <w:pPr>
        <w:spacing w:after="0" w:line="240" w:lineRule="auto"/>
        <w:ind w:left="720" w:hanging="720"/>
        <w:rPr>
          <w:rFonts w:ascii="Times New Roman" w:hAnsi="Times New Roman" w:cs="Times New Roman"/>
          <w:b/>
          <w:noProof/>
          <w:sz w:val="20"/>
          <w:szCs w:val="20"/>
        </w:rPr>
      </w:pPr>
    </w:p>
    <w:p w:rsidR="00516497" w:rsidRPr="003711F3" w:rsidRDefault="00516497" w:rsidP="00516497">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noProof/>
          <w:sz w:val="20"/>
          <w:szCs w:val="20"/>
        </w:rPr>
        <w:t xml:space="preserve">British National Formulary.  </w:t>
      </w:r>
      <w:hyperlink r:id="rId26" w:history="1">
        <w:r w:rsidRPr="003711F3">
          <w:rPr>
            <w:rStyle w:val="Hyperlink"/>
            <w:rFonts w:ascii="Times New Roman" w:hAnsi="Times New Roman" w:cs="Times New Roman"/>
            <w:noProof/>
            <w:sz w:val="20"/>
            <w:szCs w:val="20"/>
          </w:rPr>
          <w:t>http://www.bnf.org/bnf/index.htm. Accessed 16 August 2013</w:t>
        </w:r>
      </w:hyperlink>
      <w:r w:rsidRPr="003711F3">
        <w:rPr>
          <w:rFonts w:ascii="Times New Roman" w:hAnsi="Times New Roman" w:cs="Times New Roman"/>
          <w:noProof/>
          <w:sz w:val="20"/>
          <w:szCs w:val="20"/>
        </w:rPr>
        <w:t>.</w:t>
      </w:r>
    </w:p>
    <w:p w:rsidR="00516497" w:rsidRPr="003711F3" w:rsidRDefault="00516497" w:rsidP="00516497">
      <w:pPr>
        <w:pStyle w:val="ListParagraph"/>
        <w:rPr>
          <w:rFonts w:ascii="Times New Roman" w:hAnsi="Times New Roman" w:cs="Times New Roman"/>
          <w:noProof/>
          <w:sz w:val="20"/>
          <w:szCs w:val="20"/>
        </w:rPr>
      </w:pPr>
    </w:p>
    <w:p w:rsidR="00754D6B" w:rsidRPr="003711F3" w:rsidRDefault="00516497" w:rsidP="00754D6B">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noProof/>
          <w:sz w:val="20"/>
          <w:szCs w:val="20"/>
        </w:rPr>
        <w:t xml:space="preserve">Manca A, Hawkins N, Sculpher MJ. Estimating mean QALYs in trial-based cost-effectiveness analysis: the importance of controlling for baseline utility. </w:t>
      </w:r>
      <w:r w:rsidRPr="003711F3">
        <w:rPr>
          <w:rFonts w:ascii="Times New Roman" w:hAnsi="Times New Roman" w:cs="Times New Roman"/>
          <w:i/>
          <w:noProof/>
          <w:sz w:val="20"/>
          <w:szCs w:val="20"/>
        </w:rPr>
        <w:t xml:space="preserve">Health Econ. </w:t>
      </w:r>
      <w:r w:rsidRPr="003711F3">
        <w:rPr>
          <w:rFonts w:ascii="Times New Roman" w:hAnsi="Times New Roman" w:cs="Times New Roman"/>
          <w:noProof/>
          <w:sz w:val="20"/>
          <w:szCs w:val="20"/>
        </w:rPr>
        <w:t>2005;14(5):487-496</w:t>
      </w:r>
    </w:p>
    <w:p w:rsidR="00754D6B" w:rsidRPr="003711F3" w:rsidRDefault="00754D6B" w:rsidP="00DE3AFD">
      <w:pPr>
        <w:rPr>
          <w:rFonts w:ascii="Times New Roman" w:hAnsi="Times New Roman" w:cs="Times New Roman"/>
          <w:iCs/>
          <w:sz w:val="20"/>
          <w:szCs w:val="20"/>
          <w:lang w:eastAsia="en-GB"/>
        </w:rPr>
      </w:pPr>
    </w:p>
    <w:p w:rsidR="00754D6B" w:rsidRPr="003711F3" w:rsidRDefault="00754D6B" w:rsidP="00754D6B">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iCs/>
          <w:sz w:val="20"/>
          <w:szCs w:val="20"/>
          <w:lang w:eastAsia="en-GB"/>
        </w:rPr>
        <w:t xml:space="preserve">Scottish Public Health Observatory, Healthy Life Expectancy. </w:t>
      </w:r>
      <w:hyperlink r:id="rId27" w:history="1">
        <w:r w:rsidRPr="003711F3">
          <w:rPr>
            <w:rStyle w:val="Hyperlink"/>
            <w:rFonts w:ascii="Times New Roman" w:hAnsi="Times New Roman" w:cs="Times New Roman"/>
            <w:sz w:val="20"/>
            <w:szCs w:val="20"/>
          </w:rPr>
          <w:t>http://www.scotpho.org.uk/population-dynamics/healthy-life-expectancy/data/deprivation-quintiles</w:t>
        </w:r>
      </w:hyperlink>
      <w:r w:rsidRPr="003711F3">
        <w:rPr>
          <w:rFonts w:ascii="Times New Roman" w:hAnsi="Times New Roman" w:cs="Times New Roman"/>
          <w:sz w:val="20"/>
          <w:szCs w:val="20"/>
        </w:rPr>
        <w:t xml:space="preserve"> (accessed December 2013)</w:t>
      </w:r>
    </w:p>
    <w:p w:rsidR="00754D6B" w:rsidRPr="003711F3" w:rsidRDefault="00754D6B" w:rsidP="00754D6B">
      <w:pPr>
        <w:pStyle w:val="ListParagraph"/>
        <w:rPr>
          <w:rFonts w:ascii="Times New Roman" w:hAnsi="Times New Roman" w:cs="Times New Roman"/>
          <w:sz w:val="20"/>
          <w:szCs w:val="20"/>
        </w:rPr>
      </w:pPr>
    </w:p>
    <w:p w:rsidR="002035F9" w:rsidRPr="003711F3" w:rsidRDefault="00754D6B" w:rsidP="002035F9">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sz w:val="20"/>
          <w:szCs w:val="20"/>
        </w:rPr>
        <w:t xml:space="preserve">General Registrar Office for Scotland (GROS) (2013), Interim life tables 2011 </w:t>
      </w:r>
      <w:hyperlink r:id="rId28" w:history="1">
        <w:r w:rsidRPr="003711F3">
          <w:rPr>
            <w:rStyle w:val="Hyperlink"/>
            <w:rFonts w:ascii="Times New Roman" w:hAnsi="Times New Roman" w:cs="Times New Roman"/>
            <w:sz w:val="20"/>
            <w:szCs w:val="20"/>
          </w:rPr>
          <w:t>http://www.gro-scotland.gov.uk/statistics/theme/life-expectancy/scotland/interim-life-tables.html</w:t>
        </w:r>
      </w:hyperlink>
      <w:r w:rsidRPr="003711F3">
        <w:rPr>
          <w:rFonts w:ascii="Times New Roman" w:hAnsi="Times New Roman" w:cs="Times New Roman"/>
          <w:sz w:val="20"/>
          <w:szCs w:val="20"/>
        </w:rPr>
        <w:t xml:space="preserve"> (accessed December 2013)</w:t>
      </w:r>
    </w:p>
    <w:p w:rsidR="002035F9" w:rsidRPr="003711F3" w:rsidRDefault="002035F9" w:rsidP="002035F9">
      <w:pPr>
        <w:pStyle w:val="ListParagraph"/>
        <w:rPr>
          <w:rFonts w:ascii="Times New Roman" w:hAnsi="Times New Roman" w:cs="Times New Roman"/>
          <w:sz w:val="20"/>
          <w:szCs w:val="20"/>
          <w:lang w:eastAsia="en-GB"/>
        </w:rPr>
      </w:pPr>
    </w:p>
    <w:p w:rsidR="002035F9" w:rsidRPr="003711F3" w:rsidRDefault="002035F9" w:rsidP="002035F9">
      <w:pPr>
        <w:pStyle w:val="ListParagraph"/>
        <w:numPr>
          <w:ilvl w:val="0"/>
          <w:numId w:val="14"/>
        </w:numPr>
        <w:spacing w:after="0" w:line="240" w:lineRule="auto"/>
        <w:rPr>
          <w:rFonts w:ascii="Times New Roman" w:hAnsi="Times New Roman" w:cs="Times New Roman"/>
          <w:noProof/>
          <w:sz w:val="20"/>
          <w:szCs w:val="20"/>
        </w:rPr>
      </w:pPr>
      <w:r w:rsidRPr="003711F3">
        <w:rPr>
          <w:rFonts w:ascii="Times New Roman" w:hAnsi="Times New Roman" w:cs="Times New Roman"/>
          <w:sz w:val="20"/>
          <w:szCs w:val="20"/>
          <w:lang w:eastAsia="en-GB"/>
        </w:rPr>
        <w:t>Lin et al, Decomposition of life expectancy and expected life-years lost by disease, Statistics in Medicine, 2006; 25:1922–1936</w:t>
      </w:r>
    </w:p>
    <w:p w:rsidR="002035F9" w:rsidRPr="003711F3" w:rsidRDefault="002035F9" w:rsidP="002035F9">
      <w:pPr>
        <w:spacing w:after="0" w:line="240" w:lineRule="auto"/>
        <w:rPr>
          <w:rFonts w:ascii="Times New Roman" w:hAnsi="Times New Roman" w:cs="Times New Roman"/>
          <w:noProof/>
          <w:sz w:val="20"/>
          <w:szCs w:val="20"/>
        </w:rPr>
      </w:pPr>
    </w:p>
    <w:p w:rsidR="00055164" w:rsidRPr="003711F3" w:rsidRDefault="002035F9" w:rsidP="00055164">
      <w:pPr>
        <w:pStyle w:val="ListParagraph"/>
        <w:numPr>
          <w:ilvl w:val="0"/>
          <w:numId w:val="14"/>
        </w:numPr>
        <w:autoSpaceDE w:val="0"/>
        <w:autoSpaceDN w:val="0"/>
        <w:adjustRightInd w:val="0"/>
        <w:spacing w:after="0" w:line="240" w:lineRule="auto"/>
        <w:rPr>
          <w:rFonts w:ascii="Times New Roman" w:hAnsi="Times New Roman" w:cs="Times New Roman"/>
          <w:bCs/>
          <w:color w:val="000000"/>
          <w:sz w:val="20"/>
          <w:szCs w:val="20"/>
          <w:lang w:eastAsia="en-GB"/>
        </w:rPr>
      </w:pPr>
      <w:r w:rsidRPr="003711F3">
        <w:rPr>
          <w:rFonts w:ascii="Times New Roman" w:hAnsi="Times New Roman" w:cs="Times New Roman"/>
          <w:color w:val="404040"/>
          <w:sz w:val="20"/>
          <w:szCs w:val="20"/>
        </w:rPr>
        <w:t xml:space="preserve">Barnett et al, </w:t>
      </w:r>
      <w:r w:rsidRPr="003711F3">
        <w:rPr>
          <w:rFonts w:ascii="Times New Roman" w:hAnsi="Times New Roman" w:cs="Times New Roman"/>
          <w:bCs/>
          <w:color w:val="000000"/>
          <w:sz w:val="20"/>
          <w:szCs w:val="20"/>
          <w:lang w:eastAsia="en-GB"/>
        </w:rPr>
        <w:t xml:space="preserve">Epidemiology of multimorbidity and implications for health care, research, and medical education: a cross-sectional study. </w:t>
      </w:r>
      <w:r w:rsidRPr="003711F3">
        <w:rPr>
          <w:rFonts w:ascii="Times New Roman" w:hAnsi="Times New Roman" w:cs="Times New Roman"/>
          <w:color w:val="404040"/>
          <w:sz w:val="20"/>
          <w:szCs w:val="20"/>
        </w:rPr>
        <w:t xml:space="preserve">The Lancet, </w:t>
      </w:r>
      <w:hyperlink r:id="rId29" w:history="1">
        <w:r w:rsidRPr="003711F3">
          <w:rPr>
            <w:rStyle w:val="Hyperlink"/>
            <w:rFonts w:ascii="Times New Roman" w:hAnsi="Times New Roman" w:cs="Times New Roman"/>
            <w:color w:val="009FC2"/>
            <w:sz w:val="20"/>
            <w:szCs w:val="20"/>
          </w:rPr>
          <w:t>Volume 380, Issue 9851</w:t>
        </w:r>
      </w:hyperlink>
      <w:r w:rsidRPr="003711F3">
        <w:rPr>
          <w:rFonts w:ascii="Times New Roman" w:hAnsi="Times New Roman" w:cs="Times New Roman"/>
          <w:color w:val="404040"/>
          <w:sz w:val="20"/>
          <w:szCs w:val="20"/>
        </w:rPr>
        <w:t>, Pages 1382 - 1383, 20 October 2012</w:t>
      </w:r>
    </w:p>
    <w:p w:rsidR="00055164" w:rsidRPr="003711F3" w:rsidRDefault="00055164" w:rsidP="00055164">
      <w:pPr>
        <w:pStyle w:val="ListParagraph"/>
        <w:rPr>
          <w:rFonts w:ascii="Times New Roman" w:hAnsi="Times New Roman" w:cs="Times New Roman"/>
          <w:sz w:val="20"/>
          <w:szCs w:val="20"/>
        </w:rPr>
      </w:pPr>
    </w:p>
    <w:p w:rsidR="00184CFB" w:rsidRPr="003711F3" w:rsidRDefault="00055164" w:rsidP="00184CFB">
      <w:pPr>
        <w:pStyle w:val="ListParagraph"/>
        <w:numPr>
          <w:ilvl w:val="0"/>
          <w:numId w:val="14"/>
        </w:numPr>
        <w:autoSpaceDE w:val="0"/>
        <w:autoSpaceDN w:val="0"/>
        <w:adjustRightInd w:val="0"/>
        <w:spacing w:after="0" w:line="240" w:lineRule="auto"/>
        <w:rPr>
          <w:rFonts w:ascii="Times New Roman" w:hAnsi="Times New Roman" w:cs="Times New Roman"/>
          <w:bCs/>
          <w:color w:val="000000"/>
          <w:sz w:val="20"/>
          <w:szCs w:val="20"/>
          <w:lang w:eastAsia="en-GB"/>
        </w:rPr>
      </w:pPr>
      <w:r w:rsidRPr="003711F3">
        <w:rPr>
          <w:rFonts w:ascii="Times New Roman" w:hAnsi="Times New Roman" w:cs="Times New Roman"/>
          <w:sz w:val="20"/>
          <w:szCs w:val="20"/>
        </w:rPr>
        <w:t xml:space="preserve">General Registrar Office for Scotland (GROS) (2012), Vital events reference tables. </w:t>
      </w:r>
      <w:hyperlink r:id="rId30" w:history="1">
        <w:r w:rsidRPr="003711F3">
          <w:rPr>
            <w:rStyle w:val="Hyperlink"/>
            <w:rFonts w:ascii="Times New Roman" w:hAnsi="Times New Roman" w:cs="Times New Roman"/>
            <w:sz w:val="20"/>
            <w:szCs w:val="20"/>
          </w:rPr>
          <w:t>http://www.gro-scotland.gov.uk/statistics/theme/vital-events/general/ref-tables/2012/index.html</w:t>
        </w:r>
      </w:hyperlink>
      <w:r w:rsidRPr="003711F3">
        <w:rPr>
          <w:rFonts w:ascii="Times New Roman" w:hAnsi="Times New Roman" w:cs="Times New Roman"/>
          <w:sz w:val="20"/>
          <w:szCs w:val="20"/>
        </w:rPr>
        <w:t xml:space="preserve"> (accessed December 2013</w:t>
      </w:r>
    </w:p>
    <w:p w:rsidR="00184CFB" w:rsidRPr="003711F3" w:rsidRDefault="00184CFB" w:rsidP="00184CFB">
      <w:pPr>
        <w:pStyle w:val="ListParagraph"/>
        <w:rPr>
          <w:rStyle w:val="Strong"/>
          <w:rFonts w:ascii="Times New Roman" w:hAnsi="Times New Roman" w:cs="Times New Roman"/>
          <w:b w:val="0"/>
          <w:sz w:val="20"/>
          <w:szCs w:val="20"/>
        </w:rPr>
      </w:pPr>
    </w:p>
    <w:p w:rsidR="00184CFB" w:rsidRPr="003711F3" w:rsidRDefault="00184CFB" w:rsidP="00184CFB">
      <w:pPr>
        <w:pStyle w:val="ListParagraph"/>
        <w:numPr>
          <w:ilvl w:val="0"/>
          <w:numId w:val="14"/>
        </w:numPr>
        <w:autoSpaceDE w:val="0"/>
        <w:autoSpaceDN w:val="0"/>
        <w:adjustRightInd w:val="0"/>
        <w:spacing w:after="0" w:line="240" w:lineRule="auto"/>
        <w:rPr>
          <w:rFonts w:ascii="Times New Roman" w:hAnsi="Times New Roman" w:cs="Times New Roman"/>
          <w:bCs/>
          <w:color w:val="000000"/>
          <w:sz w:val="20"/>
          <w:szCs w:val="20"/>
          <w:lang w:eastAsia="en-GB"/>
        </w:rPr>
      </w:pPr>
      <w:r w:rsidRPr="003711F3">
        <w:rPr>
          <w:rStyle w:val="Strong"/>
          <w:rFonts w:ascii="Times New Roman" w:hAnsi="Times New Roman" w:cs="Times New Roman"/>
          <w:b w:val="0"/>
          <w:sz w:val="20"/>
          <w:szCs w:val="20"/>
        </w:rPr>
        <w:t>Richardson G et al</w:t>
      </w:r>
      <w:r w:rsidRPr="003711F3">
        <w:rPr>
          <w:rStyle w:val="Strong"/>
          <w:rFonts w:ascii="Times New Roman" w:hAnsi="Times New Roman" w:cs="Times New Roman"/>
          <w:sz w:val="20"/>
          <w:szCs w:val="20"/>
        </w:rPr>
        <w:t xml:space="preserve"> </w:t>
      </w:r>
      <w:r w:rsidRPr="003711F3">
        <w:rPr>
          <w:rFonts w:ascii="Times New Roman" w:hAnsi="Times New Roman" w:cs="Times New Roman"/>
          <w:sz w:val="20"/>
          <w:szCs w:val="20"/>
        </w:rPr>
        <w:t xml:space="preserve">Cost-effectiveness of interventions to support self-care: a systematic review. </w:t>
      </w:r>
      <w:r w:rsidRPr="003711F3">
        <w:rPr>
          <w:rStyle w:val="Emphasis"/>
          <w:rFonts w:ascii="Times New Roman" w:hAnsi="Times New Roman" w:cs="Times New Roman"/>
          <w:sz w:val="20"/>
          <w:szCs w:val="20"/>
        </w:rPr>
        <w:t>International Journal of Technology Assessment in Health Care</w:t>
      </w:r>
      <w:r w:rsidRPr="003711F3">
        <w:rPr>
          <w:rFonts w:ascii="Times New Roman" w:hAnsi="Times New Roman" w:cs="Times New Roman"/>
          <w:sz w:val="20"/>
          <w:szCs w:val="20"/>
        </w:rPr>
        <w:t>. 2005;21(4):423-32.</w:t>
      </w:r>
    </w:p>
    <w:p w:rsidR="00DE3AFD" w:rsidRPr="003711F3" w:rsidRDefault="00DE3AFD" w:rsidP="00DE3AFD">
      <w:pPr>
        <w:autoSpaceDE w:val="0"/>
        <w:autoSpaceDN w:val="0"/>
        <w:adjustRightInd w:val="0"/>
        <w:spacing w:after="0" w:line="240" w:lineRule="auto"/>
        <w:rPr>
          <w:rFonts w:ascii="Times New Roman" w:hAnsi="Times New Roman" w:cs="Times New Roman"/>
          <w:bCs/>
          <w:color w:val="000000"/>
          <w:sz w:val="20"/>
          <w:szCs w:val="20"/>
          <w:lang w:eastAsia="en-GB"/>
        </w:rPr>
      </w:pPr>
    </w:p>
    <w:p w:rsidR="00184CFB" w:rsidRPr="003711F3" w:rsidRDefault="002255AD" w:rsidP="00184CFB">
      <w:pPr>
        <w:pStyle w:val="ListParagraph"/>
        <w:numPr>
          <w:ilvl w:val="0"/>
          <w:numId w:val="14"/>
        </w:numPr>
        <w:shd w:val="clear" w:color="auto" w:fill="FFFFFF"/>
        <w:spacing w:before="225" w:after="30"/>
        <w:outlineLvl w:val="1"/>
        <w:rPr>
          <w:rStyle w:val="slug-doi2"/>
          <w:rFonts w:ascii="Times New Roman" w:hAnsi="Times New Roman" w:cs="Times New Roman"/>
          <w:color w:val="333333"/>
          <w:sz w:val="20"/>
          <w:szCs w:val="20"/>
        </w:rPr>
      </w:pPr>
      <w:hyperlink r:id="rId31" w:history="1">
        <w:r w:rsidR="00184CFB" w:rsidRPr="003711F3">
          <w:rPr>
            <w:rStyle w:val="name"/>
            <w:rFonts w:ascii="Times New Roman" w:hAnsi="Times New Roman" w:cs="Times New Roman"/>
            <w:color w:val="333333"/>
            <w:sz w:val="20"/>
            <w:szCs w:val="20"/>
          </w:rPr>
          <w:t>Richardson</w:t>
        </w:r>
      </w:hyperlink>
      <w:r w:rsidR="00184CFB" w:rsidRPr="003711F3">
        <w:rPr>
          <w:rStyle w:val="name"/>
          <w:rFonts w:ascii="Times New Roman" w:hAnsi="Times New Roman" w:cs="Times New Roman"/>
          <w:color w:val="333333"/>
          <w:sz w:val="20"/>
          <w:szCs w:val="20"/>
        </w:rPr>
        <w:t xml:space="preserve"> et al  </w:t>
      </w:r>
      <w:r w:rsidR="00184CFB" w:rsidRPr="003711F3">
        <w:rPr>
          <w:rFonts w:ascii="Times New Roman" w:hAnsi="Times New Roman" w:cs="Times New Roman"/>
          <w:color w:val="333333"/>
          <w:kern w:val="36"/>
          <w:sz w:val="20"/>
          <w:szCs w:val="20"/>
        </w:rPr>
        <w:t>Cost effectiveness of the Expert Patients Programme (EPP) for patients with chronic conditions</w:t>
      </w:r>
      <w:hyperlink r:id="rId32" w:anchor="aff-1" w:history="1">
        <w:r w:rsidR="00184CFB" w:rsidRPr="003711F3">
          <w:rPr>
            <w:rFonts w:ascii="Times New Roman" w:hAnsi="Times New Roman" w:cs="Times New Roman"/>
            <w:color w:val="0066CC"/>
            <w:sz w:val="20"/>
            <w:szCs w:val="20"/>
            <w:vertAlign w:val="superscript"/>
          </w:rPr>
          <w:t>1</w:t>
        </w:r>
      </w:hyperlink>
      <w:r w:rsidR="00184CFB" w:rsidRPr="003711F3">
        <w:rPr>
          <w:rFonts w:ascii="Times New Roman" w:hAnsi="Times New Roman" w:cs="Times New Roman"/>
          <w:i/>
          <w:iCs/>
          <w:color w:val="333300"/>
          <w:sz w:val="20"/>
          <w:szCs w:val="20"/>
        </w:rPr>
        <w:t xml:space="preserve">J Epidemiol Community Health </w:t>
      </w:r>
      <w:r w:rsidR="00184CFB" w:rsidRPr="003711F3">
        <w:rPr>
          <w:rStyle w:val="slug-pub-date3"/>
          <w:rFonts w:ascii="Times New Roman" w:hAnsi="Times New Roman" w:cs="Times New Roman"/>
          <w:color w:val="333300"/>
          <w:sz w:val="20"/>
          <w:szCs w:val="20"/>
        </w:rPr>
        <w:t>2008;</w:t>
      </w:r>
      <w:r w:rsidR="00184CFB" w:rsidRPr="003711F3">
        <w:rPr>
          <w:rStyle w:val="slug-vol"/>
          <w:rFonts w:ascii="Times New Roman" w:hAnsi="Times New Roman" w:cs="Times New Roman"/>
          <w:color w:val="333300"/>
          <w:sz w:val="20"/>
          <w:szCs w:val="20"/>
        </w:rPr>
        <w:t>62</w:t>
      </w:r>
      <w:r w:rsidR="00184CFB" w:rsidRPr="003711F3">
        <w:rPr>
          <w:rStyle w:val="cit-sep1"/>
          <w:rFonts w:ascii="Times New Roman" w:hAnsi="Times New Roman" w:cs="Times New Roman"/>
          <w:color w:val="333300"/>
          <w:sz w:val="20"/>
          <w:szCs w:val="20"/>
        </w:rPr>
        <w:t>:</w:t>
      </w:r>
      <w:r w:rsidR="00184CFB" w:rsidRPr="003711F3">
        <w:rPr>
          <w:rStyle w:val="slug-pages3"/>
          <w:rFonts w:ascii="Times New Roman" w:hAnsi="Times New Roman" w:cs="Times New Roman"/>
          <w:color w:val="333300"/>
          <w:sz w:val="20"/>
          <w:szCs w:val="20"/>
        </w:rPr>
        <w:t xml:space="preserve">361-367 </w:t>
      </w:r>
      <w:r w:rsidR="00184CFB" w:rsidRPr="003711F3">
        <w:rPr>
          <w:rStyle w:val="slug-doi2"/>
          <w:rFonts w:ascii="Times New Roman" w:hAnsi="Times New Roman" w:cs="Times New Roman"/>
          <w:color w:val="333300"/>
          <w:sz w:val="20"/>
          <w:szCs w:val="20"/>
        </w:rPr>
        <w:t xml:space="preserve">doi:10.1136/jech.2006.057430 </w:t>
      </w:r>
    </w:p>
    <w:p w:rsidR="00184CFB" w:rsidRPr="003711F3" w:rsidRDefault="00184CFB" w:rsidP="00184CFB">
      <w:pPr>
        <w:pStyle w:val="ListParagraph"/>
        <w:shd w:val="clear" w:color="auto" w:fill="FFFFFF"/>
        <w:spacing w:before="225" w:after="30"/>
        <w:outlineLvl w:val="1"/>
        <w:rPr>
          <w:rStyle w:val="slug-doi2"/>
          <w:rFonts w:ascii="Times New Roman" w:hAnsi="Times New Roman" w:cs="Times New Roman"/>
          <w:color w:val="333333"/>
          <w:sz w:val="20"/>
          <w:szCs w:val="20"/>
        </w:rPr>
      </w:pPr>
    </w:p>
    <w:p w:rsidR="00561B47" w:rsidRPr="003711F3" w:rsidRDefault="002255AD" w:rsidP="00561B47">
      <w:pPr>
        <w:pStyle w:val="ListParagraph"/>
        <w:numPr>
          <w:ilvl w:val="0"/>
          <w:numId w:val="14"/>
        </w:numPr>
        <w:shd w:val="clear" w:color="auto" w:fill="FFFFFF"/>
        <w:spacing w:before="225" w:after="30"/>
        <w:outlineLvl w:val="1"/>
        <w:rPr>
          <w:rStyle w:val="slug-pages3"/>
          <w:rFonts w:ascii="Times New Roman" w:hAnsi="Times New Roman" w:cs="Times New Roman"/>
          <w:color w:val="333333"/>
          <w:sz w:val="20"/>
          <w:szCs w:val="20"/>
        </w:rPr>
      </w:pPr>
      <w:hyperlink r:id="rId33" w:history="1">
        <w:r w:rsidR="00184CFB" w:rsidRPr="003711F3">
          <w:rPr>
            <w:rStyle w:val="name"/>
            <w:rFonts w:ascii="Times New Roman" w:hAnsi="Times New Roman" w:cs="Times New Roman"/>
            <w:bCs/>
            <w:color w:val="333333"/>
            <w:sz w:val="20"/>
            <w:szCs w:val="20"/>
          </w:rPr>
          <w:t>Kennedy</w:t>
        </w:r>
      </w:hyperlink>
      <w:hyperlink r:id="rId34" w:anchor="aff-1" w:history="1">
        <w:r w:rsidR="00184CFB" w:rsidRPr="003711F3">
          <w:rPr>
            <w:rFonts w:ascii="Times New Roman" w:hAnsi="Times New Roman" w:cs="Times New Roman"/>
            <w:color w:val="0066CC"/>
            <w:sz w:val="20"/>
            <w:szCs w:val="20"/>
            <w:vertAlign w:val="superscript"/>
          </w:rPr>
          <w:t>1</w:t>
        </w:r>
      </w:hyperlink>
      <w:r w:rsidR="00184CFB" w:rsidRPr="003711F3">
        <w:rPr>
          <w:rFonts w:ascii="Times New Roman" w:hAnsi="Times New Roman" w:cs="Times New Roman"/>
          <w:bCs/>
          <w:color w:val="333333"/>
          <w:sz w:val="20"/>
          <w:szCs w:val="20"/>
        </w:rPr>
        <w:t xml:space="preserve"> et al , </w:t>
      </w:r>
      <w:r w:rsidR="00184CFB" w:rsidRPr="003711F3">
        <w:rPr>
          <w:rFonts w:ascii="Times New Roman" w:hAnsi="Times New Roman" w:cs="Times New Roman"/>
          <w:bCs/>
          <w:color w:val="333333"/>
          <w:kern w:val="36"/>
          <w:sz w:val="20"/>
          <w:szCs w:val="20"/>
        </w:rPr>
        <w:t xml:space="preserve">The effectiveness and cost effectiveness of a national lay-led self care support programme for patients with long-term conditions: a pragmatic randomised controlled trial </w:t>
      </w:r>
      <w:r w:rsidR="00184CFB" w:rsidRPr="003711F3">
        <w:rPr>
          <w:rFonts w:ascii="Times New Roman" w:hAnsi="Times New Roman" w:cs="Times New Roman"/>
          <w:i/>
          <w:iCs/>
          <w:color w:val="333300"/>
          <w:sz w:val="20"/>
          <w:szCs w:val="20"/>
        </w:rPr>
        <w:t xml:space="preserve">J Epidemiol Community Health </w:t>
      </w:r>
      <w:r w:rsidR="00184CFB" w:rsidRPr="003711F3">
        <w:rPr>
          <w:rStyle w:val="slug-pub-date3"/>
          <w:rFonts w:ascii="Times New Roman" w:hAnsi="Times New Roman" w:cs="Times New Roman"/>
          <w:color w:val="333300"/>
          <w:sz w:val="20"/>
          <w:szCs w:val="20"/>
        </w:rPr>
        <w:t>2007;</w:t>
      </w:r>
      <w:r w:rsidR="00184CFB" w:rsidRPr="003711F3">
        <w:rPr>
          <w:rStyle w:val="slug-vol"/>
          <w:rFonts w:ascii="Times New Roman" w:hAnsi="Times New Roman" w:cs="Times New Roman"/>
          <w:color w:val="333300"/>
          <w:sz w:val="20"/>
          <w:szCs w:val="20"/>
        </w:rPr>
        <w:t>61</w:t>
      </w:r>
      <w:r w:rsidR="00184CFB" w:rsidRPr="003711F3">
        <w:rPr>
          <w:rStyle w:val="cit-sep1"/>
          <w:rFonts w:ascii="Times New Roman" w:hAnsi="Times New Roman" w:cs="Times New Roman"/>
          <w:color w:val="333300"/>
          <w:sz w:val="20"/>
          <w:szCs w:val="20"/>
        </w:rPr>
        <w:t>:</w:t>
      </w:r>
      <w:r w:rsidR="00184CFB" w:rsidRPr="003711F3">
        <w:rPr>
          <w:rStyle w:val="slug-pages3"/>
          <w:rFonts w:ascii="Times New Roman" w:hAnsi="Times New Roman" w:cs="Times New Roman"/>
          <w:color w:val="333300"/>
          <w:sz w:val="20"/>
          <w:szCs w:val="20"/>
        </w:rPr>
        <w:t>254-261</w:t>
      </w:r>
    </w:p>
    <w:p w:rsidR="00561B47" w:rsidRPr="003711F3" w:rsidRDefault="00561B47" w:rsidP="00561B47">
      <w:pPr>
        <w:shd w:val="clear" w:color="auto" w:fill="FFFFFF"/>
        <w:spacing w:before="225" w:after="30"/>
        <w:outlineLvl w:val="1"/>
        <w:rPr>
          <w:rStyle w:val="slug-pages3"/>
          <w:rFonts w:ascii="Times New Roman" w:hAnsi="Times New Roman" w:cs="Times New Roman"/>
          <w:color w:val="333333"/>
          <w:sz w:val="20"/>
          <w:szCs w:val="20"/>
        </w:rPr>
      </w:pPr>
    </w:p>
    <w:p w:rsidR="00561B47" w:rsidRPr="003711F3" w:rsidRDefault="00561B47" w:rsidP="00561B47">
      <w:pPr>
        <w:numPr>
          <w:ilvl w:val="0"/>
          <w:numId w:val="14"/>
        </w:numPr>
        <w:spacing w:before="100" w:beforeAutospacing="1" w:after="100" w:afterAutospacing="1"/>
        <w:rPr>
          <w:rFonts w:ascii="Times New Roman" w:hAnsi="Times New Roman" w:cs="Times New Roman"/>
          <w:sz w:val="20"/>
          <w:szCs w:val="20"/>
        </w:rPr>
      </w:pPr>
      <w:r w:rsidRPr="003711F3">
        <w:rPr>
          <w:rStyle w:val="Strong"/>
          <w:rFonts w:ascii="Times New Roman" w:hAnsi="Times New Roman" w:cs="Times New Roman"/>
          <w:b w:val="0"/>
          <w:sz w:val="20"/>
          <w:szCs w:val="20"/>
        </w:rPr>
        <w:t xml:space="preserve">Richardson G, </w:t>
      </w:r>
      <w:r w:rsidRPr="003711F3">
        <w:rPr>
          <w:rFonts w:ascii="Times New Roman" w:hAnsi="Times New Roman" w:cs="Times New Roman"/>
          <w:sz w:val="20"/>
          <w:szCs w:val="20"/>
        </w:rPr>
        <w:t xml:space="preserve">Sculpher M, Kennedy A, Nelson E, Reeves D, Roberts C, et al. Is self-care a cost-effective use of resources? Evidence from a randomised trial in inflammatory bowel disease. </w:t>
      </w:r>
      <w:r w:rsidRPr="003711F3">
        <w:rPr>
          <w:rStyle w:val="Emphasis"/>
          <w:rFonts w:ascii="Times New Roman" w:hAnsi="Times New Roman" w:cs="Times New Roman"/>
          <w:sz w:val="20"/>
          <w:szCs w:val="20"/>
        </w:rPr>
        <w:t>Journal of Health Services Research and Policy</w:t>
      </w:r>
      <w:r w:rsidRPr="003711F3">
        <w:rPr>
          <w:rFonts w:ascii="Times New Roman" w:hAnsi="Times New Roman" w:cs="Times New Roman"/>
          <w:sz w:val="20"/>
          <w:szCs w:val="20"/>
        </w:rPr>
        <w:t xml:space="preserve"> 2006;11(4):225-30. </w:t>
      </w:r>
    </w:p>
    <w:p w:rsidR="00561B47" w:rsidRPr="003711F3" w:rsidRDefault="00561B47" w:rsidP="00561B47">
      <w:pPr>
        <w:spacing w:before="100" w:beforeAutospacing="1" w:after="100" w:afterAutospacing="1"/>
        <w:rPr>
          <w:rFonts w:ascii="Times New Roman" w:hAnsi="Times New Roman" w:cs="Times New Roman"/>
          <w:sz w:val="20"/>
          <w:szCs w:val="20"/>
        </w:rPr>
      </w:pPr>
    </w:p>
    <w:p w:rsidR="00561B47" w:rsidRPr="003711F3" w:rsidRDefault="002255AD" w:rsidP="00561B47">
      <w:pPr>
        <w:numPr>
          <w:ilvl w:val="0"/>
          <w:numId w:val="14"/>
        </w:numPr>
        <w:shd w:val="clear" w:color="auto" w:fill="FFFFFF"/>
        <w:spacing w:before="225" w:after="30"/>
        <w:outlineLvl w:val="1"/>
        <w:rPr>
          <w:rFonts w:ascii="Times New Roman" w:hAnsi="Times New Roman" w:cs="Times New Roman"/>
          <w:color w:val="333300"/>
          <w:sz w:val="20"/>
          <w:szCs w:val="20"/>
        </w:rPr>
      </w:pPr>
      <w:hyperlink r:id="rId35" w:history="1">
        <w:r w:rsidR="00561B47" w:rsidRPr="003711F3">
          <w:rPr>
            <w:rFonts w:ascii="Times New Roman" w:hAnsi="Times New Roman" w:cs="Times New Roman"/>
            <w:color w:val="2F4A8B"/>
            <w:sz w:val="20"/>
            <w:szCs w:val="20"/>
            <w:u w:val="single"/>
          </w:rPr>
          <w:t>Hurley MV</w:t>
        </w:r>
      </w:hyperlink>
      <w:r w:rsidR="00561B47" w:rsidRPr="003711F3">
        <w:rPr>
          <w:rFonts w:ascii="Times New Roman" w:hAnsi="Times New Roman" w:cs="Times New Roman"/>
          <w:sz w:val="20"/>
          <w:szCs w:val="20"/>
        </w:rPr>
        <w:t xml:space="preserve"> et al , </w:t>
      </w:r>
      <w:r w:rsidR="00561B47" w:rsidRPr="003711F3">
        <w:rPr>
          <w:rFonts w:ascii="Times New Roman" w:hAnsi="Times New Roman" w:cs="Times New Roman"/>
          <w:bCs/>
          <w:color w:val="000000"/>
          <w:kern w:val="36"/>
          <w:sz w:val="20"/>
          <w:szCs w:val="20"/>
        </w:rPr>
        <w:t>Clinical effectiveness of a rehabilitation program integrating exercise, self-management, and active coping strategies for chronic knee pain: a cluster randomized trial.</w:t>
      </w:r>
      <w:r w:rsidR="00561B47" w:rsidRPr="003711F3">
        <w:rPr>
          <w:rFonts w:ascii="Times New Roman" w:hAnsi="Times New Roman" w:cs="Times New Roman"/>
          <w:sz w:val="20"/>
          <w:szCs w:val="20"/>
        </w:rPr>
        <w:t xml:space="preserve"> </w:t>
      </w:r>
      <w:hyperlink r:id="rId36" w:tooltip="Arthritis and rheumatism." w:history="1">
        <w:r w:rsidR="00561B47" w:rsidRPr="003711F3">
          <w:rPr>
            <w:rFonts w:ascii="Times New Roman" w:hAnsi="Times New Roman" w:cs="Times New Roman"/>
            <w:color w:val="2F4A8B"/>
            <w:sz w:val="20"/>
            <w:szCs w:val="20"/>
            <w:u w:val="single"/>
          </w:rPr>
          <w:t>Arthritis Rheum.</w:t>
        </w:r>
      </w:hyperlink>
      <w:r w:rsidR="00561B47" w:rsidRPr="003711F3">
        <w:rPr>
          <w:rFonts w:ascii="Times New Roman" w:hAnsi="Times New Roman" w:cs="Times New Roman"/>
          <w:sz w:val="20"/>
          <w:szCs w:val="20"/>
        </w:rPr>
        <w:t xml:space="preserve"> 2007 Oct 15;57(7):1211-9.</w:t>
      </w:r>
    </w:p>
    <w:p w:rsidR="00561B47" w:rsidRPr="003711F3" w:rsidRDefault="00561B47" w:rsidP="00561B47">
      <w:pPr>
        <w:numPr>
          <w:ilvl w:val="0"/>
          <w:numId w:val="14"/>
        </w:numPr>
        <w:shd w:val="clear" w:color="auto" w:fill="FFFFFF"/>
        <w:spacing w:before="225" w:after="30"/>
        <w:outlineLvl w:val="1"/>
        <w:rPr>
          <w:rFonts w:ascii="Times New Roman" w:hAnsi="Times New Roman" w:cs="Times New Roman"/>
          <w:color w:val="333333"/>
          <w:sz w:val="20"/>
          <w:szCs w:val="20"/>
        </w:rPr>
      </w:pPr>
      <w:r w:rsidRPr="003711F3">
        <w:rPr>
          <w:rFonts w:ascii="Times New Roman" w:hAnsi="Times New Roman" w:cs="Times New Roman"/>
          <w:color w:val="333333"/>
          <w:sz w:val="20"/>
          <w:szCs w:val="20"/>
        </w:rPr>
        <w:t xml:space="preserve">Patel A et al, Economic evaluation of arthritis self management in primary care, </w:t>
      </w:r>
      <w:r w:rsidRPr="003711F3">
        <w:rPr>
          <w:rStyle w:val="HTMLCite"/>
          <w:rFonts w:ascii="Times New Roman" w:hAnsi="Times New Roman" w:cs="Times New Roman"/>
          <w:color w:val="333333"/>
          <w:sz w:val="20"/>
          <w:szCs w:val="20"/>
        </w:rPr>
        <w:t xml:space="preserve">BMJ </w:t>
      </w:r>
      <w:r w:rsidRPr="003711F3">
        <w:rPr>
          <w:rStyle w:val="slug-pub-date-pop"/>
          <w:rFonts w:ascii="Times New Roman" w:hAnsi="Times New Roman" w:cs="Times New Roman"/>
          <w:i/>
          <w:iCs/>
          <w:color w:val="333333"/>
          <w:sz w:val="20"/>
          <w:szCs w:val="20"/>
        </w:rPr>
        <w:t>2009;</w:t>
      </w:r>
      <w:r w:rsidRPr="003711F3">
        <w:rPr>
          <w:rStyle w:val="HTMLCite"/>
          <w:rFonts w:ascii="Times New Roman" w:hAnsi="Times New Roman" w:cs="Times New Roman"/>
          <w:color w:val="333333"/>
          <w:sz w:val="20"/>
          <w:szCs w:val="20"/>
        </w:rPr>
        <w:t xml:space="preserve"> </w:t>
      </w:r>
      <w:r w:rsidRPr="003711F3">
        <w:rPr>
          <w:rStyle w:val="pop-slug-vol"/>
          <w:rFonts w:ascii="Times New Roman" w:hAnsi="Times New Roman" w:cs="Times New Roman"/>
          <w:i/>
          <w:iCs/>
          <w:color w:val="333333"/>
          <w:sz w:val="20"/>
          <w:szCs w:val="20"/>
        </w:rPr>
        <w:t>339</w:t>
      </w:r>
      <w:r w:rsidRPr="003711F3">
        <w:rPr>
          <w:rStyle w:val="HTMLCite"/>
          <w:rFonts w:ascii="Times New Roman" w:hAnsi="Times New Roman" w:cs="Times New Roman"/>
          <w:color w:val="333333"/>
          <w:sz w:val="20"/>
          <w:szCs w:val="20"/>
        </w:rPr>
        <w:t xml:space="preserve"> </w:t>
      </w:r>
    </w:p>
    <w:p w:rsidR="00184CFB" w:rsidRPr="00055164" w:rsidRDefault="00184CFB" w:rsidP="00561B47">
      <w:pPr>
        <w:pStyle w:val="ListParagraph"/>
        <w:autoSpaceDE w:val="0"/>
        <w:autoSpaceDN w:val="0"/>
        <w:adjustRightInd w:val="0"/>
        <w:spacing w:after="0" w:line="240" w:lineRule="auto"/>
        <w:rPr>
          <w:rFonts w:cs="Arial"/>
          <w:bCs/>
          <w:color w:val="000000"/>
          <w:szCs w:val="24"/>
          <w:lang w:eastAsia="en-GB"/>
        </w:rPr>
      </w:pPr>
    </w:p>
    <w:sectPr w:rsidR="00184CFB" w:rsidRPr="00055164" w:rsidSect="001A2704">
      <w:pgSz w:w="11906" w:h="16838" w:code="9"/>
      <w:pgMar w:top="1440" w:right="1440" w:bottom="1282"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D25" w:rsidRDefault="00B61D25">
      <w:pPr>
        <w:spacing w:after="0" w:line="240" w:lineRule="auto"/>
      </w:pPr>
      <w:r>
        <w:separator/>
      </w:r>
    </w:p>
  </w:endnote>
  <w:endnote w:type="continuationSeparator" w:id="0">
    <w:p w:rsidR="00B61D25" w:rsidRDefault="00B61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B88" w:rsidRDefault="00765B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3516"/>
      <w:docPartObj>
        <w:docPartGallery w:val="Page Numbers (Bottom of Page)"/>
        <w:docPartUnique/>
      </w:docPartObj>
    </w:sdtPr>
    <w:sdtEndPr>
      <w:rPr>
        <w:noProof/>
      </w:rPr>
    </w:sdtEndPr>
    <w:sdtContent>
      <w:p w:rsidR="00CF332D" w:rsidRDefault="000B2762">
        <w:pPr>
          <w:pStyle w:val="Footer"/>
          <w:jc w:val="right"/>
        </w:pPr>
        <w:r>
          <w:fldChar w:fldCharType="begin"/>
        </w:r>
        <w:r w:rsidR="00CF332D">
          <w:instrText xml:space="preserve"> PAGE   \* MERGEFORMAT </w:instrText>
        </w:r>
        <w:r>
          <w:fldChar w:fldCharType="separate"/>
        </w:r>
        <w:r w:rsidR="002255AD">
          <w:rPr>
            <w:noProof/>
          </w:rPr>
          <w:t>1</w:t>
        </w:r>
        <w:r>
          <w:rPr>
            <w:noProof/>
          </w:rPr>
          <w:fldChar w:fldCharType="end"/>
        </w:r>
      </w:p>
    </w:sdtContent>
  </w:sdt>
  <w:p w:rsidR="00CF332D" w:rsidRDefault="00CF33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B88" w:rsidRDefault="00765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D25" w:rsidRDefault="00B61D25">
      <w:pPr>
        <w:spacing w:after="0" w:line="240" w:lineRule="auto"/>
      </w:pPr>
      <w:r>
        <w:separator/>
      </w:r>
    </w:p>
  </w:footnote>
  <w:footnote w:type="continuationSeparator" w:id="0">
    <w:p w:rsidR="00B61D25" w:rsidRDefault="00B61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B88" w:rsidRDefault="00765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429586"/>
      <w:docPartObj>
        <w:docPartGallery w:val="Watermarks"/>
        <w:docPartUnique/>
      </w:docPartObj>
    </w:sdtPr>
    <w:sdtEndPr/>
    <w:sdtContent>
      <w:p w:rsidR="00765B88" w:rsidRDefault="002255A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B88" w:rsidRDefault="00765B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68438C"/>
    <w:multiLevelType w:val="hybridMultilevel"/>
    <w:tmpl w:val="9D6C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C71112"/>
    <w:multiLevelType w:val="multilevel"/>
    <w:tmpl w:val="16620FAC"/>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6956D12"/>
    <w:multiLevelType w:val="multilevel"/>
    <w:tmpl w:val="0F50C4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B7C6381"/>
    <w:multiLevelType w:val="hybridMultilevel"/>
    <w:tmpl w:val="2ACE8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04318B"/>
    <w:multiLevelType w:val="multilevel"/>
    <w:tmpl w:val="CD746CE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D1502"/>
    <w:multiLevelType w:val="multilevel"/>
    <w:tmpl w:val="47E0AFB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DCD6B4F"/>
    <w:multiLevelType w:val="hybridMultilevel"/>
    <w:tmpl w:val="3410B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4454D6"/>
    <w:multiLevelType w:val="singleLevel"/>
    <w:tmpl w:val="FAF4184A"/>
    <w:lvl w:ilvl="0">
      <w:start w:val="1"/>
      <w:numFmt w:val="decimal"/>
      <w:lvlText w:val="%1."/>
      <w:lvlJc w:val="left"/>
      <w:pPr>
        <w:tabs>
          <w:tab w:val="num" w:pos="360"/>
        </w:tabs>
        <w:ind w:left="360" w:hanging="360"/>
      </w:pPr>
      <w:rPr>
        <w:rFonts w:hint="default"/>
        <w:b/>
        <w:i w:val="0"/>
        <w:color w:val="E36C0A"/>
      </w:rPr>
    </w:lvl>
  </w:abstractNum>
  <w:abstractNum w:abstractNumId="8">
    <w:nsid w:val="5E07752B"/>
    <w:multiLevelType w:val="multilevel"/>
    <w:tmpl w:val="6C60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AA35A7"/>
    <w:multiLevelType w:val="multilevel"/>
    <w:tmpl w:val="EB50DDF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6676799E"/>
    <w:multiLevelType w:val="hybridMultilevel"/>
    <w:tmpl w:val="AAE47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213A5E"/>
    <w:multiLevelType w:val="hybridMultilevel"/>
    <w:tmpl w:val="AC4A3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2767165"/>
    <w:multiLevelType w:val="hybridMultilevel"/>
    <w:tmpl w:val="8124BB7E"/>
    <w:lvl w:ilvl="0" w:tplc="66D6AC88">
      <w:start w:val="65"/>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DC1B72"/>
    <w:multiLevelType w:val="hybridMultilevel"/>
    <w:tmpl w:val="B246B718"/>
    <w:lvl w:ilvl="0" w:tplc="F774D0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8E06DE5"/>
    <w:multiLevelType w:val="multilevel"/>
    <w:tmpl w:val="7BCE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81FEF"/>
    <w:multiLevelType w:val="multilevel"/>
    <w:tmpl w:val="B17ED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11"/>
  </w:num>
  <w:num w:numId="4">
    <w:abstractNumId w:val="12"/>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7"/>
  </w:num>
  <w:num w:numId="9">
    <w:abstractNumId w:val="14"/>
  </w:num>
  <w:num w:numId="10">
    <w:abstractNumId w:val="6"/>
  </w:num>
  <w:num w:numId="11">
    <w:abstractNumId w:val="1"/>
  </w:num>
  <w:num w:numId="12">
    <w:abstractNumId w:val="8"/>
  </w:num>
  <w:num w:numId="13">
    <w:abstractNumId w:val="4"/>
  </w:num>
  <w:num w:numId="14">
    <w:abstractNumId w:val="0"/>
  </w:num>
  <w:num w:numId="15">
    <w:abstractNumId w:val="10"/>
  </w:num>
  <w:num w:numId="16">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eanor">
    <w15:presenceInfo w15:providerId="None" w15:userId="Elean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cademic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eva0awhvdaaaerp2a5trdqtdtrrww2afdd&quot;&gt;My EndNote Library&lt;record-ids&gt;&lt;item&gt;13&lt;/item&gt;&lt;item&gt;15&lt;/item&gt;&lt;item&gt;16&lt;/item&gt;&lt;item&gt;23&lt;/item&gt;&lt;item&gt;24&lt;/item&gt;&lt;item&gt;25&lt;/item&gt;&lt;item&gt;26&lt;/item&gt;&lt;item&gt;27&lt;/item&gt;&lt;item&gt;28&lt;/item&gt;&lt;item&gt;29&lt;/item&gt;&lt;item&gt;30&lt;/item&gt;&lt;item&gt;31&lt;/item&gt;&lt;item&gt;32&lt;/item&gt;&lt;item&gt;33&lt;/item&gt;&lt;item&gt;37&lt;/item&gt;&lt;item&gt;38&lt;/item&gt;&lt;item&gt;39&lt;/item&gt;&lt;item&gt;40&lt;/item&gt;&lt;item&gt;41&lt;/item&gt;&lt;item&gt;42&lt;/item&gt;&lt;item&gt;43&lt;/item&gt;&lt;item&gt;44&lt;/item&gt;&lt;item&gt;45&lt;/item&gt;&lt;item&gt;46&lt;/item&gt;&lt;item&gt;47&lt;/item&gt;&lt;item&gt;49&lt;/item&gt;&lt;item&gt;50&lt;/item&gt;&lt;item&gt;51&lt;/item&gt;&lt;item&gt;56&lt;/item&gt;&lt;/record-ids&gt;&lt;/item&gt;&lt;/Libraries&gt;"/>
  </w:docVars>
  <w:rsids>
    <w:rsidRoot w:val="00386A86"/>
    <w:rsid w:val="00007354"/>
    <w:rsid w:val="000130D5"/>
    <w:rsid w:val="00014848"/>
    <w:rsid w:val="00017F8D"/>
    <w:rsid w:val="000241DA"/>
    <w:rsid w:val="00025769"/>
    <w:rsid w:val="00032ADC"/>
    <w:rsid w:val="000411F7"/>
    <w:rsid w:val="00043950"/>
    <w:rsid w:val="0004687F"/>
    <w:rsid w:val="00055164"/>
    <w:rsid w:val="0006452F"/>
    <w:rsid w:val="00067277"/>
    <w:rsid w:val="00073929"/>
    <w:rsid w:val="00073EE2"/>
    <w:rsid w:val="000818ED"/>
    <w:rsid w:val="00082864"/>
    <w:rsid w:val="00082CFC"/>
    <w:rsid w:val="00087D00"/>
    <w:rsid w:val="000905A7"/>
    <w:rsid w:val="00094098"/>
    <w:rsid w:val="00095914"/>
    <w:rsid w:val="000A1910"/>
    <w:rsid w:val="000A2551"/>
    <w:rsid w:val="000B2762"/>
    <w:rsid w:val="000B400B"/>
    <w:rsid w:val="000D2012"/>
    <w:rsid w:val="000D3CC0"/>
    <w:rsid w:val="000D748C"/>
    <w:rsid w:val="000E797A"/>
    <w:rsid w:val="000F04AA"/>
    <w:rsid w:val="000F4CC6"/>
    <w:rsid w:val="0010008C"/>
    <w:rsid w:val="00103686"/>
    <w:rsid w:val="00106346"/>
    <w:rsid w:val="00116F08"/>
    <w:rsid w:val="001222BE"/>
    <w:rsid w:val="00126EB1"/>
    <w:rsid w:val="001427E7"/>
    <w:rsid w:val="00144C72"/>
    <w:rsid w:val="00156642"/>
    <w:rsid w:val="00162860"/>
    <w:rsid w:val="00167A35"/>
    <w:rsid w:val="001726D0"/>
    <w:rsid w:val="00173A51"/>
    <w:rsid w:val="0017751E"/>
    <w:rsid w:val="00184CFB"/>
    <w:rsid w:val="00186031"/>
    <w:rsid w:val="0018766B"/>
    <w:rsid w:val="001A12B6"/>
    <w:rsid w:val="001A2704"/>
    <w:rsid w:val="001B4EFE"/>
    <w:rsid w:val="001B6925"/>
    <w:rsid w:val="001B79D8"/>
    <w:rsid w:val="001C00CF"/>
    <w:rsid w:val="001C6800"/>
    <w:rsid w:val="001D1467"/>
    <w:rsid w:val="001D4344"/>
    <w:rsid w:val="001E04D2"/>
    <w:rsid w:val="001E2036"/>
    <w:rsid w:val="001E2D24"/>
    <w:rsid w:val="001F20E8"/>
    <w:rsid w:val="002011E6"/>
    <w:rsid w:val="002035F9"/>
    <w:rsid w:val="00220C51"/>
    <w:rsid w:val="002255AD"/>
    <w:rsid w:val="00225B38"/>
    <w:rsid w:val="002319BB"/>
    <w:rsid w:val="00233F8D"/>
    <w:rsid w:val="0023534B"/>
    <w:rsid w:val="0023589E"/>
    <w:rsid w:val="00237458"/>
    <w:rsid w:val="00240862"/>
    <w:rsid w:val="00240DAC"/>
    <w:rsid w:val="00242167"/>
    <w:rsid w:val="0024710C"/>
    <w:rsid w:val="0025226C"/>
    <w:rsid w:val="002579F4"/>
    <w:rsid w:val="00257E38"/>
    <w:rsid w:val="002655D8"/>
    <w:rsid w:val="00265C3D"/>
    <w:rsid w:val="00280E0D"/>
    <w:rsid w:val="002859B0"/>
    <w:rsid w:val="00293625"/>
    <w:rsid w:val="002B1F76"/>
    <w:rsid w:val="002B3A4D"/>
    <w:rsid w:val="002B4B90"/>
    <w:rsid w:val="002D5565"/>
    <w:rsid w:val="002E0CE8"/>
    <w:rsid w:val="002E1D37"/>
    <w:rsid w:val="002E53DC"/>
    <w:rsid w:val="002E69C1"/>
    <w:rsid w:val="002E6E77"/>
    <w:rsid w:val="002F030C"/>
    <w:rsid w:val="002F7599"/>
    <w:rsid w:val="002F7EAA"/>
    <w:rsid w:val="00317F7E"/>
    <w:rsid w:val="003236D3"/>
    <w:rsid w:val="00327B71"/>
    <w:rsid w:val="00327CC6"/>
    <w:rsid w:val="00336A4B"/>
    <w:rsid w:val="00337E84"/>
    <w:rsid w:val="00362306"/>
    <w:rsid w:val="003711F3"/>
    <w:rsid w:val="003849D0"/>
    <w:rsid w:val="00386A86"/>
    <w:rsid w:val="00391E1A"/>
    <w:rsid w:val="00391EA1"/>
    <w:rsid w:val="003D12CC"/>
    <w:rsid w:val="003E5091"/>
    <w:rsid w:val="003F5D06"/>
    <w:rsid w:val="00401B7A"/>
    <w:rsid w:val="004141FE"/>
    <w:rsid w:val="004325B9"/>
    <w:rsid w:val="0044047B"/>
    <w:rsid w:val="00443AB6"/>
    <w:rsid w:val="00443EFE"/>
    <w:rsid w:val="00447196"/>
    <w:rsid w:val="00454CCF"/>
    <w:rsid w:val="00466AFB"/>
    <w:rsid w:val="00466FF7"/>
    <w:rsid w:val="00473FE9"/>
    <w:rsid w:val="00476AA0"/>
    <w:rsid w:val="004A0426"/>
    <w:rsid w:val="004B0D8B"/>
    <w:rsid w:val="004B1442"/>
    <w:rsid w:val="004B16DC"/>
    <w:rsid w:val="004C1009"/>
    <w:rsid w:val="004C2C8A"/>
    <w:rsid w:val="004C3821"/>
    <w:rsid w:val="004D559B"/>
    <w:rsid w:val="004D64F5"/>
    <w:rsid w:val="004E342D"/>
    <w:rsid w:val="004E41D3"/>
    <w:rsid w:val="004E62D4"/>
    <w:rsid w:val="00500760"/>
    <w:rsid w:val="005033B6"/>
    <w:rsid w:val="00512480"/>
    <w:rsid w:val="005129E1"/>
    <w:rsid w:val="00516497"/>
    <w:rsid w:val="00516DBB"/>
    <w:rsid w:val="00521374"/>
    <w:rsid w:val="0052141C"/>
    <w:rsid w:val="00524C8A"/>
    <w:rsid w:val="00527171"/>
    <w:rsid w:val="00531A57"/>
    <w:rsid w:val="0053381A"/>
    <w:rsid w:val="005344E1"/>
    <w:rsid w:val="00534F83"/>
    <w:rsid w:val="005459D8"/>
    <w:rsid w:val="00555336"/>
    <w:rsid w:val="005561AE"/>
    <w:rsid w:val="00561B47"/>
    <w:rsid w:val="005742B0"/>
    <w:rsid w:val="00580081"/>
    <w:rsid w:val="00584293"/>
    <w:rsid w:val="00591870"/>
    <w:rsid w:val="005A4B70"/>
    <w:rsid w:val="005A5A57"/>
    <w:rsid w:val="005B5682"/>
    <w:rsid w:val="005C3C4B"/>
    <w:rsid w:val="005C4EE4"/>
    <w:rsid w:val="005C55F4"/>
    <w:rsid w:val="005D1676"/>
    <w:rsid w:val="005E2B47"/>
    <w:rsid w:val="005F146C"/>
    <w:rsid w:val="005F3AC7"/>
    <w:rsid w:val="00600364"/>
    <w:rsid w:val="00600687"/>
    <w:rsid w:val="00641B6F"/>
    <w:rsid w:val="0064206D"/>
    <w:rsid w:val="00642E94"/>
    <w:rsid w:val="0064389E"/>
    <w:rsid w:val="00650997"/>
    <w:rsid w:val="006511F5"/>
    <w:rsid w:val="00656ADD"/>
    <w:rsid w:val="00662CDA"/>
    <w:rsid w:val="006676EB"/>
    <w:rsid w:val="006713E0"/>
    <w:rsid w:val="00683D1A"/>
    <w:rsid w:val="006A687A"/>
    <w:rsid w:val="006A6F80"/>
    <w:rsid w:val="006B7C42"/>
    <w:rsid w:val="006C0347"/>
    <w:rsid w:val="006D1CCA"/>
    <w:rsid w:val="006D5121"/>
    <w:rsid w:val="006E2007"/>
    <w:rsid w:val="006E2B4C"/>
    <w:rsid w:val="006F21DB"/>
    <w:rsid w:val="006F4570"/>
    <w:rsid w:val="006F7087"/>
    <w:rsid w:val="00711B26"/>
    <w:rsid w:val="007161FF"/>
    <w:rsid w:val="00720AB2"/>
    <w:rsid w:val="00720B94"/>
    <w:rsid w:val="00720CE2"/>
    <w:rsid w:val="00726A12"/>
    <w:rsid w:val="00733A41"/>
    <w:rsid w:val="007342FB"/>
    <w:rsid w:val="0073608E"/>
    <w:rsid w:val="007452C2"/>
    <w:rsid w:val="00754D6B"/>
    <w:rsid w:val="007562DB"/>
    <w:rsid w:val="00763D3D"/>
    <w:rsid w:val="00765B88"/>
    <w:rsid w:val="007843DF"/>
    <w:rsid w:val="00784B2F"/>
    <w:rsid w:val="00784E4F"/>
    <w:rsid w:val="007925FF"/>
    <w:rsid w:val="00792611"/>
    <w:rsid w:val="00793160"/>
    <w:rsid w:val="00796D71"/>
    <w:rsid w:val="007A18DE"/>
    <w:rsid w:val="007A5344"/>
    <w:rsid w:val="007A6262"/>
    <w:rsid w:val="007B2D5C"/>
    <w:rsid w:val="007B52AA"/>
    <w:rsid w:val="007B52BE"/>
    <w:rsid w:val="007C3F48"/>
    <w:rsid w:val="007C4923"/>
    <w:rsid w:val="007C6573"/>
    <w:rsid w:val="007D0BB7"/>
    <w:rsid w:val="007D2D45"/>
    <w:rsid w:val="007D2DE6"/>
    <w:rsid w:val="007D3196"/>
    <w:rsid w:val="007D3392"/>
    <w:rsid w:val="007D5336"/>
    <w:rsid w:val="007E298E"/>
    <w:rsid w:val="007E7804"/>
    <w:rsid w:val="007F5666"/>
    <w:rsid w:val="00800A74"/>
    <w:rsid w:val="0080342E"/>
    <w:rsid w:val="00803CF8"/>
    <w:rsid w:val="00805117"/>
    <w:rsid w:val="00810FFC"/>
    <w:rsid w:val="00817BAC"/>
    <w:rsid w:val="008213B4"/>
    <w:rsid w:val="00824CB4"/>
    <w:rsid w:val="00827243"/>
    <w:rsid w:val="0084627D"/>
    <w:rsid w:val="008529BC"/>
    <w:rsid w:val="008563B6"/>
    <w:rsid w:val="008573BC"/>
    <w:rsid w:val="00865A28"/>
    <w:rsid w:val="00881C79"/>
    <w:rsid w:val="00882896"/>
    <w:rsid w:val="00885497"/>
    <w:rsid w:val="008873C2"/>
    <w:rsid w:val="008923D2"/>
    <w:rsid w:val="0089755E"/>
    <w:rsid w:val="008977C4"/>
    <w:rsid w:val="008A2EE3"/>
    <w:rsid w:val="008B3043"/>
    <w:rsid w:val="008B7C50"/>
    <w:rsid w:val="008C2803"/>
    <w:rsid w:val="008C3236"/>
    <w:rsid w:val="008D1ECD"/>
    <w:rsid w:val="008E54B3"/>
    <w:rsid w:val="008E6FB0"/>
    <w:rsid w:val="008F0C0F"/>
    <w:rsid w:val="008F4968"/>
    <w:rsid w:val="008F6435"/>
    <w:rsid w:val="0090461A"/>
    <w:rsid w:val="00917D1E"/>
    <w:rsid w:val="00922B6B"/>
    <w:rsid w:val="00930F7B"/>
    <w:rsid w:val="0093136C"/>
    <w:rsid w:val="00932ECC"/>
    <w:rsid w:val="00940846"/>
    <w:rsid w:val="009411D9"/>
    <w:rsid w:val="00954CD4"/>
    <w:rsid w:val="0096681F"/>
    <w:rsid w:val="00972EE0"/>
    <w:rsid w:val="009821C2"/>
    <w:rsid w:val="0098335D"/>
    <w:rsid w:val="00986B66"/>
    <w:rsid w:val="0098701D"/>
    <w:rsid w:val="00987B50"/>
    <w:rsid w:val="00996413"/>
    <w:rsid w:val="009972DE"/>
    <w:rsid w:val="009A55CB"/>
    <w:rsid w:val="009C085F"/>
    <w:rsid w:val="009C6419"/>
    <w:rsid w:val="009D07CF"/>
    <w:rsid w:val="009D088A"/>
    <w:rsid w:val="009D23BC"/>
    <w:rsid w:val="009D657C"/>
    <w:rsid w:val="009D7248"/>
    <w:rsid w:val="009D73B8"/>
    <w:rsid w:val="009D7824"/>
    <w:rsid w:val="009E0CAF"/>
    <w:rsid w:val="009E132A"/>
    <w:rsid w:val="009F26BC"/>
    <w:rsid w:val="009F5EE2"/>
    <w:rsid w:val="00A03749"/>
    <w:rsid w:val="00A07ED6"/>
    <w:rsid w:val="00A17D85"/>
    <w:rsid w:val="00A23E31"/>
    <w:rsid w:val="00A300E7"/>
    <w:rsid w:val="00A3223D"/>
    <w:rsid w:val="00A402C3"/>
    <w:rsid w:val="00A4157E"/>
    <w:rsid w:val="00A44160"/>
    <w:rsid w:val="00A50082"/>
    <w:rsid w:val="00A509C0"/>
    <w:rsid w:val="00A53526"/>
    <w:rsid w:val="00A54C5A"/>
    <w:rsid w:val="00A7555D"/>
    <w:rsid w:val="00A856F1"/>
    <w:rsid w:val="00A9179E"/>
    <w:rsid w:val="00AA0360"/>
    <w:rsid w:val="00AB6D79"/>
    <w:rsid w:val="00AC3361"/>
    <w:rsid w:val="00AC42AF"/>
    <w:rsid w:val="00AD5C03"/>
    <w:rsid w:val="00AD676D"/>
    <w:rsid w:val="00AD6E3D"/>
    <w:rsid w:val="00AE016D"/>
    <w:rsid w:val="00AE355C"/>
    <w:rsid w:val="00AE67F2"/>
    <w:rsid w:val="00AE6BB2"/>
    <w:rsid w:val="00AF5472"/>
    <w:rsid w:val="00B066A5"/>
    <w:rsid w:val="00B0692F"/>
    <w:rsid w:val="00B074E5"/>
    <w:rsid w:val="00B0779C"/>
    <w:rsid w:val="00B11565"/>
    <w:rsid w:val="00B122E9"/>
    <w:rsid w:val="00B153B0"/>
    <w:rsid w:val="00B163CE"/>
    <w:rsid w:val="00B208F1"/>
    <w:rsid w:val="00B230C5"/>
    <w:rsid w:val="00B3224E"/>
    <w:rsid w:val="00B32489"/>
    <w:rsid w:val="00B334D2"/>
    <w:rsid w:val="00B413D0"/>
    <w:rsid w:val="00B445F4"/>
    <w:rsid w:val="00B61D25"/>
    <w:rsid w:val="00B71241"/>
    <w:rsid w:val="00B715CC"/>
    <w:rsid w:val="00B73736"/>
    <w:rsid w:val="00B84E2A"/>
    <w:rsid w:val="00BA124B"/>
    <w:rsid w:val="00BA1625"/>
    <w:rsid w:val="00BA3DDC"/>
    <w:rsid w:val="00BA674F"/>
    <w:rsid w:val="00BA6B6C"/>
    <w:rsid w:val="00BB5553"/>
    <w:rsid w:val="00BC07D8"/>
    <w:rsid w:val="00BD3C0F"/>
    <w:rsid w:val="00BE3758"/>
    <w:rsid w:val="00BF1D27"/>
    <w:rsid w:val="00BF4B78"/>
    <w:rsid w:val="00BF5E6D"/>
    <w:rsid w:val="00C01FDA"/>
    <w:rsid w:val="00C02BFE"/>
    <w:rsid w:val="00C03015"/>
    <w:rsid w:val="00C12EA6"/>
    <w:rsid w:val="00C1496C"/>
    <w:rsid w:val="00C174F6"/>
    <w:rsid w:val="00C23B47"/>
    <w:rsid w:val="00C33F01"/>
    <w:rsid w:val="00C34CF1"/>
    <w:rsid w:val="00C37A28"/>
    <w:rsid w:val="00C40622"/>
    <w:rsid w:val="00C45799"/>
    <w:rsid w:val="00C56403"/>
    <w:rsid w:val="00C673F2"/>
    <w:rsid w:val="00C72DCA"/>
    <w:rsid w:val="00C734AA"/>
    <w:rsid w:val="00C735EE"/>
    <w:rsid w:val="00C915DA"/>
    <w:rsid w:val="00C92817"/>
    <w:rsid w:val="00C947EC"/>
    <w:rsid w:val="00C94BE9"/>
    <w:rsid w:val="00C94F02"/>
    <w:rsid w:val="00CA4844"/>
    <w:rsid w:val="00CA5FDB"/>
    <w:rsid w:val="00CB1161"/>
    <w:rsid w:val="00CC0ACC"/>
    <w:rsid w:val="00CC32FF"/>
    <w:rsid w:val="00CC38CB"/>
    <w:rsid w:val="00CC79D8"/>
    <w:rsid w:val="00CD0A01"/>
    <w:rsid w:val="00CD2F69"/>
    <w:rsid w:val="00CD3AA6"/>
    <w:rsid w:val="00CD554B"/>
    <w:rsid w:val="00CE4FE1"/>
    <w:rsid w:val="00CF1842"/>
    <w:rsid w:val="00CF2CD6"/>
    <w:rsid w:val="00CF332D"/>
    <w:rsid w:val="00CF40A7"/>
    <w:rsid w:val="00D043A3"/>
    <w:rsid w:val="00D12ED3"/>
    <w:rsid w:val="00D13679"/>
    <w:rsid w:val="00D15EBB"/>
    <w:rsid w:val="00D178A2"/>
    <w:rsid w:val="00D20078"/>
    <w:rsid w:val="00D31631"/>
    <w:rsid w:val="00D4501D"/>
    <w:rsid w:val="00D500AC"/>
    <w:rsid w:val="00D517D9"/>
    <w:rsid w:val="00D525EF"/>
    <w:rsid w:val="00D63E4B"/>
    <w:rsid w:val="00D646C0"/>
    <w:rsid w:val="00D64DE4"/>
    <w:rsid w:val="00D91F42"/>
    <w:rsid w:val="00D9277E"/>
    <w:rsid w:val="00DA0270"/>
    <w:rsid w:val="00DA0E86"/>
    <w:rsid w:val="00DB1BED"/>
    <w:rsid w:val="00DC2FF5"/>
    <w:rsid w:val="00DC5CB1"/>
    <w:rsid w:val="00DC6742"/>
    <w:rsid w:val="00DD0F06"/>
    <w:rsid w:val="00DD2E6F"/>
    <w:rsid w:val="00DE2666"/>
    <w:rsid w:val="00DE3AFD"/>
    <w:rsid w:val="00DE41CD"/>
    <w:rsid w:val="00DF1997"/>
    <w:rsid w:val="00DF1C8A"/>
    <w:rsid w:val="00DF1F70"/>
    <w:rsid w:val="00DF70AB"/>
    <w:rsid w:val="00DF775E"/>
    <w:rsid w:val="00E147B8"/>
    <w:rsid w:val="00E26DA0"/>
    <w:rsid w:val="00E3102A"/>
    <w:rsid w:val="00E350BE"/>
    <w:rsid w:val="00E36919"/>
    <w:rsid w:val="00E502E0"/>
    <w:rsid w:val="00E52B64"/>
    <w:rsid w:val="00E5510B"/>
    <w:rsid w:val="00E63E11"/>
    <w:rsid w:val="00E6422C"/>
    <w:rsid w:val="00E83B29"/>
    <w:rsid w:val="00E841E8"/>
    <w:rsid w:val="00E85F35"/>
    <w:rsid w:val="00E96F8E"/>
    <w:rsid w:val="00EA2626"/>
    <w:rsid w:val="00EA7C37"/>
    <w:rsid w:val="00EB0DDA"/>
    <w:rsid w:val="00EB6271"/>
    <w:rsid w:val="00EB7682"/>
    <w:rsid w:val="00EC504D"/>
    <w:rsid w:val="00ED3965"/>
    <w:rsid w:val="00EE10B2"/>
    <w:rsid w:val="00EE14BA"/>
    <w:rsid w:val="00EE5FAF"/>
    <w:rsid w:val="00EF1873"/>
    <w:rsid w:val="00EF7BCF"/>
    <w:rsid w:val="00F067AF"/>
    <w:rsid w:val="00F10310"/>
    <w:rsid w:val="00F1269E"/>
    <w:rsid w:val="00F2052E"/>
    <w:rsid w:val="00F2475B"/>
    <w:rsid w:val="00F43E7E"/>
    <w:rsid w:val="00F46695"/>
    <w:rsid w:val="00F56F9B"/>
    <w:rsid w:val="00F574C4"/>
    <w:rsid w:val="00F6107E"/>
    <w:rsid w:val="00F64DB7"/>
    <w:rsid w:val="00F6641B"/>
    <w:rsid w:val="00F70ABA"/>
    <w:rsid w:val="00F7361D"/>
    <w:rsid w:val="00F73BE0"/>
    <w:rsid w:val="00F80260"/>
    <w:rsid w:val="00F87A69"/>
    <w:rsid w:val="00F95E4B"/>
    <w:rsid w:val="00FA3547"/>
    <w:rsid w:val="00FA66AF"/>
    <w:rsid w:val="00FA737E"/>
    <w:rsid w:val="00FB547A"/>
    <w:rsid w:val="00FB5E16"/>
    <w:rsid w:val="00FC2258"/>
    <w:rsid w:val="00FC4E4F"/>
    <w:rsid w:val="00FC6484"/>
    <w:rsid w:val="00FD0C43"/>
    <w:rsid w:val="00FD17A3"/>
    <w:rsid w:val="00FD211F"/>
    <w:rsid w:val="00FE0866"/>
    <w:rsid w:val="00FE42D1"/>
    <w:rsid w:val="00FF31DD"/>
    <w:rsid w:val="00FF7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37"/>
    <w:pPr>
      <w:spacing w:line="360" w:lineRule="auto"/>
    </w:pPr>
    <w:rPr>
      <w:sz w:val="24"/>
    </w:rPr>
  </w:style>
  <w:style w:type="paragraph" w:styleId="Heading1">
    <w:name w:val="heading 1"/>
    <w:basedOn w:val="Normal"/>
    <w:next w:val="Normal"/>
    <w:link w:val="Heading1Char"/>
    <w:uiPriority w:val="9"/>
    <w:qFormat/>
    <w:rsid w:val="00386A8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6A86"/>
    <w:pPr>
      <w:keepNext/>
      <w:keepLines/>
      <w:spacing w:before="200" w:after="0"/>
      <w:outlineLvl w:val="1"/>
    </w:pPr>
    <w:rPr>
      <w:rFonts w:asciiTheme="majorHAnsi" w:eastAsiaTheme="majorEastAsia" w:hAnsiTheme="majorHAnsi" w:cstheme="majorBidi"/>
      <w:b/>
      <w:bCs/>
      <w:i/>
      <w:sz w:val="26"/>
      <w:szCs w:val="26"/>
    </w:rPr>
  </w:style>
  <w:style w:type="paragraph" w:styleId="Heading4">
    <w:name w:val="heading 4"/>
    <w:basedOn w:val="Normal"/>
    <w:next w:val="Normal"/>
    <w:link w:val="Heading4Char"/>
    <w:uiPriority w:val="9"/>
    <w:unhideWhenUsed/>
    <w:qFormat/>
    <w:rsid w:val="00A322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8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6A86"/>
    <w:rPr>
      <w:rFonts w:asciiTheme="majorHAnsi" w:eastAsiaTheme="majorEastAsia" w:hAnsiTheme="majorHAnsi" w:cstheme="majorBidi"/>
      <w:b/>
      <w:bCs/>
      <w:i/>
      <w:sz w:val="26"/>
      <w:szCs w:val="26"/>
    </w:rPr>
  </w:style>
  <w:style w:type="paragraph" w:styleId="Footer">
    <w:name w:val="footer"/>
    <w:basedOn w:val="Normal"/>
    <w:link w:val="FooterChar"/>
    <w:unhideWhenUsed/>
    <w:rsid w:val="00386A86"/>
    <w:pPr>
      <w:tabs>
        <w:tab w:val="center" w:pos="4513"/>
        <w:tab w:val="right" w:pos="9026"/>
      </w:tabs>
      <w:spacing w:after="0" w:line="240" w:lineRule="auto"/>
    </w:pPr>
  </w:style>
  <w:style w:type="character" w:customStyle="1" w:styleId="FooterChar">
    <w:name w:val="Footer Char"/>
    <w:basedOn w:val="DefaultParagraphFont"/>
    <w:link w:val="Footer"/>
    <w:rsid w:val="00386A86"/>
    <w:rPr>
      <w:rFonts w:ascii="Times New Roman" w:hAnsi="Times New Roman"/>
      <w:sz w:val="24"/>
    </w:rPr>
  </w:style>
  <w:style w:type="character" w:styleId="Hyperlink">
    <w:name w:val="Hyperlink"/>
    <w:basedOn w:val="DefaultParagraphFont"/>
    <w:uiPriority w:val="99"/>
    <w:unhideWhenUsed/>
    <w:rsid w:val="00386A86"/>
    <w:rPr>
      <w:color w:val="0000FF" w:themeColor="hyperlink"/>
      <w:u w:val="single"/>
    </w:rPr>
  </w:style>
  <w:style w:type="character" w:styleId="CommentReference">
    <w:name w:val="annotation reference"/>
    <w:basedOn w:val="DefaultParagraphFont"/>
    <w:uiPriority w:val="99"/>
    <w:unhideWhenUsed/>
    <w:rsid w:val="00386A86"/>
    <w:rPr>
      <w:sz w:val="16"/>
      <w:szCs w:val="16"/>
    </w:rPr>
  </w:style>
  <w:style w:type="paragraph" w:styleId="CommentText">
    <w:name w:val="annotation text"/>
    <w:basedOn w:val="Normal"/>
    <w:link w:val="CommentTextChar"/>
    <w:uiPriority w:val="99"/>
    <w:unhideWhenUsed/>
    <w:rsid w:val="00386A86"/>
    <w:pPr>
      <w:spacing w:line="240" w:lineRule="auto"/>
    </w:pPr>
    <w:rPr>
      <w:sz w:val="20"/>
      <w:szCs w:val="20"/>
    </w:rPr>
  </w:style>
  <w:style w:type="character" w:customStyle="1" w:styleId="CommentTextChar">
    <w:name w:val="Comment Text Char"/>
    <w:basedOn w:val="DefaultParagraphFont"/>
    <w:link w:val="CommentText"/>
    <w:uiPriority w:val="99"/>
    <w:rsid w:val="00386A86"/>
    <w:rPr>
      <w:rFonts w:ascii="Times New Roman" w:hAnsi="Times New Roman"/>
      <w:sz w:val="20"/>
      <w:szCs w:val="20"/>
    </w:rPr>
  </w:style>
  <w:style w:type="paragraph" w:styleId="Caption">
    <w:name w:val="caption"/>
    <w:basedOn w:val="Normal"/>
    <w:next w:val="Normal"/>
    <w:uiPriority w:val="35"/>
    <w:unhideWhenUsed/>
    <w:qFormat/>
    <w:rsid w:val="00386A86"/>
    <w:pPr>
      <w:spacing w:line="240" w:lineRule="auto"/>
    </w:pPr>
    <w:rPr>
      <w:b/>
      <w:bCs/>
      <w:sz w:val="18"/>
      <w:szCs w:val="18"/>
    </w:rPr>
  </w:style>
  <w:style w:type="table" w:styleId="TableGrid">
    <w:name w:val="Table Grid"/>
    <w:basedOn w:val="TableNormal"/>
    <w:uiPriority w:val="39"/>
    <w:rsid w:val="0038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A86"/>
    <w:pPr>
      <w:ind w:left="720"/>
      <w:contextualSpacing/>
    </w:pPr>
  </w:style>
  <w:style w:type="paragraph" w:styleId="BalloonText">
    <w:name w:val="Balloon Text"/>
    <w:basedOn w:val="Normal"/>
    <w:link w:val="BalloonTextChar"/>
    <w:uiPriority w:val="99"/>
    <w:semiHidden/>
    <w:unhideWhenUsed/>
    <w:rsid w:val="00386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A8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F0C0F"/>
    <w:rPr>
      <w:b/>
      <w:bCs/>
    </w:rPr>
  </w:style>
  <w:style w:type="character" w:customStyle="1" w:styleId="CommentSubjectChar">
    <w:name w:val="Comment Subject Char"/>
    <w:basedOn w:val="CommentTextChar"/>
    <w:link w:val="CommentSubject"/>
    <w:uiPriority w:val="99"/>
    <w:semiHidden/>
    <w:rsid w:val="008F0C0F"/>
    <w:rPr>
      <w:rFonts w:ascii="Times New Roman" w:hAnsi="Times New Roman"/>
      <w:b/>
      <w:bCs/>
      <w:sz w:val="20"/>
      <w:szCs w:val="20"/>
    </w:rPr>
  </w:style>
  <w:style w:type="paragraph" w:styleId="FootnoteText">
    <w:name w:val="footnote text"/>
    <w:basedOn w:val="Normal"/>
    <w:link w:val="FootnoteTextChar"/>
    <w:uiPriority w:val="99"/>
    <w:semiHidden/>
    <w:unhideWhenUsed/>
    <w:rsid w:val="00BF1D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D27"/>
    <w:rPr>
      <w:sz w:val="20"/>
      <w:szCs w:val="20"/>
    </w:rPr>
  </w:style>
  <w:style w:type="character" w:styleId="FootnoteReference">
    <w:name w:val="footnote reference"/>
    <w:basedOn w:val="DefaultParagraphFont"/>
    <w:uiPriority w:val="99"/>
    <w:semiHidden/>
    <w:unhideWhenUsed/>
    <w:rsid w:val="00BF1D27"/>
    <w:rPr>
      <w:vertAlign w:val="superscript"/>
    </w:rPr>
  </w:style>
  <w:style w:type="paragraph" w:styleId="Header">
    <w:name w:val="header"/>
    <w:basedOn w:val="Normal"/>
    <w:link w:val="HeaderChar"/>
    <w:uiPriority w:val="99"/>
    <w:unhideWhenUsed/>
    <w:rsid w:val="00E85F35"/>
    <w:pPr>
      <w:tabs>
        <w:tab w:val="center" w:pos="4680"/>
        <w:tab w:val="right" w:pos="9360"/>
      </w:tabs>
      <w:spacing w:after="0" w:line="240" w:lineRule="auto"/>
    </w:pPr>
    <w:rPr>
      <w:rFonts w:ascii="Calibri" w:eastAsia="Calibri" w:hAnsi="Calibri" w:cs="Times New Roman"/>
      <w:sz w:val="22"/>
      <w:lang w:val="en-US"/>
    </w:rPr>
  </w:style>
  <w:style w:type="character" w:customStyle="1" w:styleId="HeaderChar">
    <w:name w:val="Header Char"/>
    <w:basedOn w:val="DefaultParagraphFont"/>
    <w:link w:val="Header"/>
    <w:uiPriority w:val="99"/>
    <w:rsid w:val="00E85F35"/>
    <w:rPr>
      <w:rFonts w:ascii="Calibri" w:eastAsia="Calibri" w:hAnsi="Calibri" w:cs="Times New Roman"/>
      <w:lang w:val="en-US"/>
    </w:rPr>
  </w:style>
  <w:style w:type="character" w:styleId="FollowedHyperlink">
    <w:name w:val="FollowedHyperlink"/>
    <w:basedOn w:val="DefaultParagraphFont"/>
    <w:uiPriority w:val="99"/>
    <w:semiHidden/>
    <w:unhideWhenUsed/>
    <w:rsid w:val="00F10310"/>
    <w:rPr>
      <w:color w:val="800080" w:themeColor="followedHyperlink"/>
      <w:u w:val="single"/>
    </w:rPr>
  </w:style>
  <w:style w:type="paragraph" w:styleId="NormalWeb">
    <w:name w:val="Normal (Web)"/>
    <w:basedOn w:val="Normal"/>
    <w:uiPriority w:val="99"/>
    <w:semiHidden/>
    <w:unhideWhenUsed/>
    <w:rsid w:val="00F10310"/>
    <w:pPr>
      <w:spacing w:before="100" w:beforeAutospacing="1" w:after="100" w:afterAutospacing="1" w:line="240" w:lineRule="auto"/>
    </w:pPr>
    <w:rPr>
      <w:rFonts w:ascii="Times New Roman" w:eastAsiaTheme="minorEastAsia" w:hAnsi="Times New Roman" w:cs="Times New Roman"/>
      <w:szCs w:val="24"/>
      <w:lang w:eastAsia="en-GB"/>
    </w:rPr>
  </w:style>
  <w:style w:type="character" w:customStyle="1" w:styleId="Heading4Char">
    <w:name w:val="Heading 4 Char"/>
    <w:basedOn w:val="DefaultParagraphFont"/>
    <w:link w:val="Heading4"/>
    <w:uiPriority w:val="9"/>
    <w:rsid w:val="00A3223D"/>
    <w:rPr>
      <w:rFonts w:asciiTheme="majorHAnsi" w:eastAsiaTheme="majorEastAsia" w:hAnsiTheme="majorHAnsi" w:cstheme="majorBidi"/>
      <w:b/>
      <w:bCs/>
      <w:i/>
      <w:iCs/>
      <w:color w:val="4F81BD" w:themeColor="accent1"/>
      <w:sz w:val="24"/>
    </w:rPr>
  </w:style>
  <w:style w:type="character" w:customStyle="1" w:styleId="bibjournaltitle1">
    <w:name w:val="bib_journal_title1"/>
    <w:basedOn w:val="DefaultParagraphFont"/>
    <w:rsid w:val="00A3223D"/>
    <w:rPr>
      <w:b/>
      <w:bCs/>
      <w:i/>
      <w:iCs/>
    </w:rPr>
  </w:style>
  <w:style w:type="character" w:styleId="Strong">
    <w:name w:val="Strong"/>
    <w:basedOn w:val="DefaultParagraphFont"/>
    <w:uiPriority w:val="22"/>
    <w:qFormat/>
    <w:rsid w:val="005C4EE4"/>
    <w:rPr>
      <w:b/>
      <w:bCs/>
    </w:rPr>
  </w:style>
  <w:style w:type="character" w:styleId="Emphasis">
    <w:name w:val="Emphasis"/>
    <w:basedOn w:val="DefaultParagraphFont"/>
    <w:uiPriority w:val="20"/>
    <w:qFormat/>
    <w:rsid w:val="005C4EE4"/>
    <w:rPr>
      <w:i/>
      <w:iCs/>
    </w:rPr>
  </w:style>
  <w:style w:type="character" w:customStyle="1" w:styleId="slug-vol">
    <w:name w:val="slug-vol"/>
    <w:basedOn w:val="DefaultParagraphFont"/>
    <w:rsid w:val="005C4EE4"/>
    <w:rPr>
      <w:b/>
      <w:bCs/>
    </w:rPr>
  </w:style>
  <w:style w:type="character" w:customStyle="1" w:styleId="cit-sep1">
    <w:name w:val="cit-sep1"/>
    <w:basedOn w:val="DefaultParagraphFont"/>
    <w:rsid w:val="005C4EE4"/>
    <w:rPr>
      <w:b w:val="0"/>
      <w:bCs w:val="0"/>
    </w:rPr>
  </w:style>
  <w:style w:type="character" w:customStyle="1" w:styleId="slug-pub-date3">
    <w:name w:val="slug-pub-date3"/>
    <w:basedOn w:val="DefaultParagraphFont"/>
    <w:rsid w:val="005C4EE4"/>
    <w:rPr>
      <w:b w:val="0"/>
      <w:bCs w:val="0"/>
    </w:rPr>
  </w:style>
  <w:style w:type="character" w:customStyle="1" w:styleId="slug-pages3">
    <w:name w:val="slug-pages3"/>
    <w:basedOn w:val="DefaultParagraphFont"/>
    <w:rsid w:val="005C4EE4"/>
    <w:rPr>
      <w:b w:val="0"/>
      <w:bCs w:val="0"/>
    </w:rPr>
  </w:style>
  <w:style w:type="character" w:customStyle="1" w:styleId="slug-doi2">
    <w:name w:val="slug-doi2"/>
    <w:basedOn w:val="DefaultParagraphFont"/>
    <w:rsid w:val="005C4EE4"/>
  </w:style>
  <w:style w:type="character" w:customStyle="1" w:styleId="name">
    <w:name w:val="name"/>
    <w:basedOn w:val="DefaultParagraphFont"/>
    <w:rsid w:val="005C4EE4"/>
  </w:style>
  <w:style w:type="character" w:styleId="HTMLCite">
    <w:name w:val="HTML Cite"/>
    <w:basedOn w:val="DefaultParagraphFont"/>
    <w:uiPriority w:val="99"/>
    <w:semiHidden/>
    <w:unhideWhenUsed/>
    <w:rsid w:val="005C4EE4"/>
    <w:rPr>
      <w:i/>
      <w:iCs/>
    </w:rPr>
  </w:style>
  <w:style w:type="character" w:customStyle="1" w:styleId="slug-pub-date-pop">
    <w:name w:val="slug-pub-date-pop"/>
    <w:basedOn w:val="DefaultParagraphFont"/>
    <w:rsid w:val="005C4EE4"/>
  </w:style>
  <w:style w:type="character" w:customStyle="1" w:styleId="pop-slug-vol">
    <w:name w:val="pop-slug-vol"/>
    <w:basedOn w:val="DefaultParagraphFont"/>
    <w:rsid w:val="005C4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37"/>
    <w:pPr>
      <w:spacing w:line="360" w:lineRule="auto"/>
    </w:pPr>
    <w:rPr>
      <w:sz w:val="24"/>
    </w:rPr>
  </w:style>
  <w:style w:type="paragraph" w:styleId="Heading1">
    <w:name w:val="heading 1"/>
    <w:basedOn w:val="Normal"/>
    <w:next w:val="Normal"/>
    <w:link w:val="Heading1Char"/>
    <w:uiPriority w:val="9"/>
    <w:qFormat/>
    <w:rsid w:val="00386A8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6A86"/>
    <w:pPr>
      <w:keepNext/>
      <w:keepLines/>
      <w:spacing w:before="200" w:after="0"/>
      <w:outlineLvl w:val="1"/>
    </w:pPr>
    <w:rPr>
      <w:rFonts w:asciiTheme="majorHAnsi" w:eastAsiaTheme="majorEastAsia" w:hAnsiTheme="majorHAnsi" w:cstheme="majorBidi"/>
      <w:b/>
      <w:bCs/>
      <w:i/>
      <w:sz w:val="26"/>
      <w:szCs w:val="26"/>
    </w:rPr>
  </w:style>
  <w:style w:type="paragraph" w:styleId="Heading4">
    <w:name w:val="heading 4"/>
    <w:basedOn w:val="Normal"/>
    <w:next w:val="Normal"/>
    <w:link w:val="Heading4Char"/>
    <w:uiPriority w:val="9"/>
    <w:unhideWhenUsed/>
    <w:qFormat/>
    <w:rsid w:val="00A322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8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6A86"/>
    <w:rPr>
      <w:rFonts w:asciiTheme="majorHAnsi" w:eastAsiaTheme="majorEastAsia" w:hAnsiTheme="majorHAnsi" w:cstheme="majorBidi"/>
      <w:b/>
      <w:bCs/>
      <w:i/>
      <w:sz w:val="26"/>
      <w:szCs w:val="26"/>
    </w:rPr>
  </w:style>
  <w:style w:type="paragraph" w:styleId="Footer">
    <w:name w:val="footer"/>
    <w:basedOn w:val="Normal"/>
    <w:link w:val="FooterChar"/>
    <w:unhideWhenUsed/>
    <w:rsid w:val="00386A86"/>
    <w:pPr>
      <w:tabs>
        <w:tab w:val="center" w:pos="4513"/>
        <w:tab w:val="right" w:pos="9026"/>
      </w:tabs>
      <w:spacing w:after="0" w:line="240" w:lineRule="auto"/>
    </w:pPr>
  </w:style>
  <w:style w:type="character" w:customStyle="1" w:styleId="FooterChar">
    <w:name w:val="Footer Char"/>
    <w:basedOn w:val="DefaultParagraphFont"/>
    <w:link w:val="Footer"/>
    <w:rsid w:val="00386A86"/>
    <w:rPr>
      <w:rFonts w:ascii="Times New Roman" w:hAnsi="Times New Roman"/>
      <w:sz w:val="24"/>
    </w:rPr>
  </w:style>
  <w:style w:type="character" w:styleId="Hyperlink">
    <w:name w:val="Hyperlink"/>
    <w:basedOn w:val="DefaultParagraphFont"/>
    <w:uiPriority w:val="99"/>
    <w:unhideWhenUsed/>
    <w:rsid w:val="00386A86"/>
    <w:rPr>
      <w:color w:val="0000FF" w:themeColor="hyperlink"/>
      <w:u w:val="single"/>
    </w:rPr>
  </w:style>
  <w:style w:type="character" w:styleId="CommentReference">
    <w:name w:val="annotation reference"/>
    <w:basedOn w:val="DefaultParagraphFont"/>
    <w:uiPriority w:val="99"/>
    <w:unhideWhenUsed/>
    <w:rsid w:val="00386A86"/>
    <w:rPr>
      <w:sz w:val="16"/>
      <w:szCs w:val="16"/>
    </w:rPr>
  </w:style>
  <w:style w:type="paragraph" w:styleId="CommentText">
    <w:name w:val="annotation text"/>
    <w:basedOn w:val="Normal"/>
    <w:link w:val="CommentTextChar"/>
    <w:uiPriority w:val="99"/>
    <w:unhideWhenUsed/>
    <w:rsid w:val="00386A86"/>
    <w:pPr>
      <w:spacing w:line="240" w:lineRule="auto"/>
    </w:pPr>
    <w:rPr>
      <w:sz w:val="20"/>
      <w:szCs w:val="20"/>
    </w:rPr>
  </w:style>
  <w:style w:type="character" w:customStyle="1" w:styleId="CommentTextChar">
    <w:name w:val="Comment Text Char"/>
    <w:basedOn w:val="DefaultParagraphFont"/>
    <w:link w:val="CommentText"/>
    <w:uiPriority w:val="99"/>
    <w:rsid w:val="00386A86"/>
    <w:rPr>
      <w:rFonts w:ascii="Times New Roman" w:hAnsi="Times New Roman"/>
      <w:sz w:val="20"/>
      <w:szCs w:val="20"/>
    </w:rPr>
  </w:style>
  <w:style w:type="paragraph" w:styleId="Caption">
    <w:name w:val="caption"/>
    <w:basedOn w:val="Normal"/>
    <w:next w:val="Normal"/>
    <w:uiPriority w:val="35"/>
    <w:unhideWhenUsed/>
    <w:qFormat/>
    <w:rsid w:val="00386A86"/>
    <w:pPr>
      <w:spacing w:line="240" w:lineRule="auto"/>
    </w:pPr>
    <w:rPr>
      <w:b/>
      <w:bCs/>
      <w:sz w:val="18"/>
      <w:szCs w:val="18"/>
    </w:rPr>
  </w:style>
  <w:style w:type="table" w:styleId="TableGrid">
    <w:name w:val="Table Grid"/>
    <w:basedOn w:val="TableNormal"/>
    <w:uiPriority w:val="39"/>
    <w:rsid w:val="0038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A86"/>
    <w:pPr>
      <w:ind w:left="720"/>
      <w:contextualSpacing/>
    </w:pPr>
  </w:style>
  <w:style w:type="paragraph" w:styleId="BalloonText">
    <w:name w:val="Balloon Text"/>
    <w:basedOn w:val="Normal"/>
    <w:link w:val="BalloonTextChar"/>
    <w:uiPriority w:val="99"/>
    <w:semiHidden/>
    <w:unhideWhenUsed/>
    <w:rsid w:val="00386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A8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F0C0F"/>
    <w:rPr>
      <w:b/>
      <w:bCs/>
    </w:rPr>
  </w:style>
  <w:style w:type="character" w:customStyle="1" w:styleId="CommentSubjectChar">
    <w:name w:val="Comment Subject Char"/>
    <w:basedOn w:val="CommentTextChar"/>
    <w:link w:val="CommentSubject"/>
    <w:uiPriority w:val="99"/>
    <w:semiHidden/>
    <w:rsid w:val="008F0C0F"/>
    <w:rPr>
      <w:rFonts w:ascii="Times New Roman" w:hAnsi="Times New Roman"/>
      <w:b/>
      <w:bCs/>
      <w:sz w:val="20"/>
      <w:szCs w:val="20"/>
    </w:rPr>
  </w:style>
  <w:style w:type="paragraph" w:styleId="FootnoteText">
    <w:name w:val="footnote text"/>
    <w:basedOn w:val="Normal"/>
    <w:link w:val="FootnoteTextChar"/>
    <w:uiPriority w:val="99"/>
    <w:semiHidden/>
    <w:unhideWhenUsed/>
    <w:rsid w:val="00BF1D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D27"/>
    <w:rPr>
      <w:sz w:val="20"/>
      <w:szCs w:val="20"/>
    </w:rPr>
  </w:style>
  <w:style w:type="character" w:styleId="FootnoteReference">
    <w:name w:val="footnote reference"/>
    <w:basedOn w:val="DefaultParagraphFont"/>
    <w:uiPriority w:val="99"/>
    <w:semiHidden/>
    <w:unhideWhenUsed/>
    <w:rsid w:val="00BF1D27"/>
    <w:rPr>
      <w:vertAlign w:val="superscript"/>
    </w:rPr>
  </w:style>
  <w:style w:type="paragraph" w:styleId="Header">
    <w:name w:val="header"/>
    <w:basedOn w:val="Normal"/>
    <w:link w:val="HeaderChar"/>
    <w:uiPriority w:val="99"/>
    <w:unhideWhenUsed/>
    <w:rsid w:val="00E85F35"/>
    <w:pPr>
      <w:tabs>
        <w:tab w:val="center" w:pos="4680"/>
        <w:tab w:val="right" w:pos="9360"/>
      </w:tabs>
      <w:spacing w:after="0" w:line="240" w:lineRule="auto"/>
    </w:pPr>
    <w:rPr>
      <w:rFonts w:ascii="Calibri" w:eastAsia="Calibri" w:hAnsi="Calibri" w:cs="Times New Roman"/>
      <w:sz w:val="22"/>
      <w:lang w:val="en-US"/>
    </w:rPr>
  </w:style>
  <w:style w:type="character" w:customStyle="1" w:styleId="HeaderChar">
    <w:name w:val="Header Char"/>
    <w:basedOn w:val="DefaultParagraphFont"/>
    <w:link w:val="Header"/>
    <w:uiPriority w:val="99"/>
    <w:rsid w:val="00E85F35"/>
    <w:rPr>
      <w:rFonts w:ascii="Calibri" w:eastAsia="Calibri" w:hAnsi="Calibri" w:cs="Times New Roman"/>
      <w:lang w:val="en-US"/>
    </w:rPr>
  </w:style>
  <w:style w:type="character" w:styleId="FollowedHyperlink">
    <w:name w:val="FollowedHyperlink"/>
    <w:basedOn w:val="DefaultParagraphFont"/>
    <w:uiPriority w:val="99"/>
    <w:semiHidden/>
    <w:unhideWhenUsed/>
    <w:rsid w:val="00F10310"/>
    <w:rPr>
      <w:color w:val="800080" w:themeColor="followedHyperlink"/>
      <w:u w:val="single"/>
    </w:rPr>
  </w:style>
  <w:style w:type="paragraph" w:styleId="NormalWeb">
    <w:name w:val="Normal (Web)"/>
    <w:basedOn w:val="Normal"/>
    <w:uiPriority w:val="99"/>
    <w:semiHidden/>
    <w:unhideWhenUsed/>
    <w:rsid w:val="00F10310"/>
    <w:pPr>
      <w:spacing w:before="100" w:beforeAutospacing="1" w:after="100" w:afterAutospacing="1" w:line="240" w:lineRule="auto"/>
    </w:pPr>
    <w:rPr>
      <w:rFonts w:ascii="Times New Roman" w:eastAsiaTheme="minorEastAsia" w:hAnsi="Times New Roman" w:cs="Times New Roman"/>
      <w:szCs w:val="24"/>
      <w:lang w:eastAsia="en-GB"/>
    </w:rPr>
  </w:style>
  <w:style w:type="character" w:customStyle="1" w:styleId="Heading4Char">
    <w:name w:val="Heading 4 Char"/>
    <w:basedOn w:val="DefaultParagraphFont"/>
    <w:link w:val="Heading4"/>
    <w:uiPriority w:val="9"/>
    <w:rsid w:val="00A3223D"/>
    <w:rPr>
      <w:rFonts w:asciiTheme="majorHAnsi" w:eastAsiaTheme="majorEastAsia" w:hAnsiTheme="majorHAnsi" w:cstheme="majorBidi"/>
      <w:b/>
      <w:bCs/>
      <w:i/>
      <w:iCs/>
      <w:color w:val="4F81BD" w:themeColor="accent1"/>
      <w:sz w:val="24"/>
    </w:rPr>
  </w:style>
  <w:style w:type="character" w:customStyle="1" w:styleId="bibjournaltitle1">
    <w:name w:val="bib_journal_title1"/>
    <w:basedOn w:val="DefaultParagraphFont"/>
    <w:rsid w:val="00A3223D"/>
    <w:rPr>
      <w:b/>
      <w:bCs/>
      <w:i/>
      <w:iCs/>
    </w:rPr>
  </w:style>
  <w:style w:type="character" w:styleId="Strong">
    <w:name w:val="Strong"/>
    <w:basedOn w:val="DefaultParagraphFont"/>
    <w:uiPriority w:val="22"/>
    <w:qFormat/>
    <w:rsid w:val="005C4EE4"/>
    <w:rPr>
      <w:b/>
      <w:bCs/>
    </w:rPr>
  </w:style>
  <w:style w:type="character" w:styleId="Emphasis">
    <w:name w:val="Emphasis"/>
    <w:basedOn w:val="DefaultParagraphFont"/>
    <w:uiPriority w:val="20"/>
    <w:qFormat/>
    <w:rsid w:val="005C4EE4"/>
    <w:rPr>
      <w:i/>
      <w:iCs/>
    </w:rPr>
  </w:style>
  <w:style w:type="character" w:customStyle="1" w:styleId="slug-vol">
    <w:name w:val="slug-vol"/>
    <w:basedOn w:val="DefaultParagraphFont"/>
    <w:rsid w:val="005C4EE4"/>
    <w:rPr>
      <w:b/>
      <w:bCs/>
    </w:rPr>
  </w:style>
  <w:style w:type="character" w:customStyle="1" w:styleId="cit-sep1">
    <w:name w:val="cit-sep1"/>
    <w:basedOn w:val="DefaultParagraphFont"/>
    <w:rsid w:val="005C4EE4"/>
    <w:rPr>
      <w:b w:val="0"/>
      <w:bCs w:val="0"/>
    </w:rPr>
  </w:style>
  <w:style w:type="character" w:customStyle="1" w:styleId="slug-pub-date3">
    <w:name w:val="slug-pub-date3"/>
    <w:basedOn w:val="DefaultParagraphFont"/>
    <w:rsid w:val="005C4EE4"/>
    <w:rPr>
      <w:b w:val="0"/>
      <w:bCs w:val="0"/>
    </w:rPr>
  </w:style>
  <w:style w:type="character" w:customStyle="1" w:styleId="slug-pages3">
    <w:name w:val="slug-pages3"/>
    <w:basedOn w:val="DefaultParagraphFont"/>
    <w:rsid w:val="005C4EE4"/>
    <w:rPr>
      <w:b w:val="0"/>
      <w:bCs w:val="0"/>
    </w:rPr>
  </w:style>
  <w:style w:type="character" w:customStyle="1" w:styleId="slug-doi2">
    <w:name w:val="slug-doi2"/>
    <w:basedOn w:val="DefaultParagraphFont"/>
    <w:rsid w:val="005C4EE4"/>
  </w:style>
  <w:style w:type="character" w:customStyle="1" w:styleId="name">
    <w:name w:val="name"/>
    <w:basedOn w:val="DefaultParagraphFont"/>
    <w:rsid w:val="005C4EE4"/>
  </w:style>
  <w:style w:type="character" w:styleId="HTMLCite">
    <w:name w:val="HTML Cite"/>
    <w:basedOn w:val="DefaultParagraphFont"/>
    <w:uiPriority w:val="99"/>
    <w:semiHidden/>
    <w:unhideWhenUsed/>
    <w:rsid w:val="005C4EE4"/>
    <w:rPr>
      <w:i/>
      <w:iCs/>
    </w:rPr>
  </w:style>
  <w:style w:type="character" w:customStyle="1" w:styleId="slug-pub-date-pop">
    <w:name w:val="slug-pub-date-pop"/>
    <w:basedOn w:val="DefaultParagraphFont"/>
    <w:rsid w:val="005C4EE4"/>
  </w:style>
  <w:style w:type="character" w:customStyle="1" w:styleId="pop-slug-vol">
    <w:name w:val="pop-slug-vol"/>
    <w:basedOn w:val="DefaultParagraphFont"/>
    <w:rsid w:val="005C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39534">
      <w:bodyDiv w:val="1"/>
      <w:marLeft w:val="0"/>
      <w:marRight w:val="0"/>
      <w:marTop w:val="0"/>
      <w:marBottom w:val="0"/>
      <w:divBdr>
        <w:top w:val="none" w:sz="0" w:space="0" w:color="auto"/>
        <w:left w:val="none" w:sz="0" w:space="0" w:color="auto"/>
        <w:bottom w:val="none" w:sz="0" w:space="0" w:color="auto"/>
        <w:right w:val="none" w:sz="0" w:space="0" w:color="auto"/>
      </w:divBdr>
    </w:div>
    <w:div w:id="578444232">
      <w:bodyDiv w:val="1"/>
      <w:marLeft w:val="0"/>
      <w:marRight w:val="0"/>
      <w:marTop w:val="0"/>
      <w:marBottom w:val="0"/>
      <w:divBdr>
        <w:top w:val="none" w:sz="0" w:space="0" w:color="auto"/>
        <w:left w:val="none" w:sz="0" w:space="0" w:color="auto"/>
        <w:bottom w:val="none" w:sz="0" w:space="0" w:color="auto"/>
        <w:right w:val="none" w:sz="0" w:space="0" w:color="auto"/>
      </w:divBdr>
    </w:div>
    <w:div w:id="778647316">
      <w:bodyDiv w:val="1"/>
      <w:marLeft w:val="91"/>
      <w:marRight w:val="91"/>
      <w:marTop w:val="0"/>
      <w:marBottom w:val="91"/>
      <w:divBdr>
        <w:top w:val="none" w:sz="0" w:space="0" w:color="auto"/>
        <w:left w:val="none" w:sz="0" w:space="0" w:color="auto"/>
        <w:bottom w:val="none" w:sz="0" w:space="0" w:color="auto"/>
        <w:right w:val="none" w:sz="0" w:space="0" w:color="auto"/>
      </w:divBdr>
      <w:divsChild>
        <w:div w:id="269707746">
          <w:marLeft w:val="0"/>
          <w:marRight w:val="0"/>
          <w:marTop w:val="0"/>
          <w:marBottom w:val="0"/>
          <w:divBdr>
            <w:top w:val="none" w:sz="0" w:space="0" w:color="auto"/>
            <w:left w:val="none" w:sz="0" w:space="0" w:color="auto"/>
            <w:bottom w:val="none" w:sz="0" w:space="0" w:color="auto"/>
            <w:right w:val="none" w:sz="0" w:space="0" w:color="auto"/>
          </w:divBdr>
          <w:divsChild>
            <w:div w:id="527329252">
              <w:marLeft w:val="0"/>
              <w:marRight w:val="0"/>
              <w:marTop w:val="0"/>
              <w:marBottom w:val="0"/>
              <w:divBdr>
                <w:top w:val="none" w:sz="0" w:space="0" w:color="auto"/>
                <w:left w:val="none" w:sz="0" w:space="0" w:color="auto"/>
                <w:bottom w:val="none" w:sz="0" w:space="0" w:color="auto"/>
                <w:right w:val="none" w:sz="0" w:space="0" w:color="auto"/>
              </w:divBdr>
            </w:div>
            <w:div w:id="11756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7943">
      <w:bodyDiv w:val="1"/>
      <w:marLeft w:val="0"/>
      <w:marRight w:val="0"/>
      <w:marTop w:val="0"/>
      <w:marBottom w:val="0"/>
      <w:divBdr>
        <w:top w:val="none" w:sz="0" w:space="0" w:color="auto"/>
        <w:left w:val="none" w:sz="0" w:space="0" w:color="auto"/>
        <w:bottom w:val="none" w:sz="0" w:space="0" w:color="auto"/>
        <w:right w:val="none" w:sz="0" w:space="0" w:color="auto"/>
      </w:divBdr>
    </w:div>
    <w:div w:id="1217886924">
      <w:bodyDiv w:val="1"/>
      <w:marLeft w:val="0"/>
      <w:marRight w:val="0"/>
      <w:marTop w:val="0"/>
      <w:marBottom w:val="0"/>
      <w:divBdr>
        <w:top w:val="none" w:sz="0" w:space="0" w:color="auto"/>
        <w:left w:val="none" w:sz="0" w:space="0" w:color="auto"/>
        <w:bottom w:val="none" w:sz="0" w:space="0" w:color="auto"/>
        <w:right w:val="none" w:sz="0" w:space="0" w:color="auto"/>
      </w:divBdr>
    </w:div>
    <w:div w:id="1655140605">
      <w:bodyDiv w:val="1"/>
      <w:marLeft w:val="0"/>
      <w:marRight w:val="0"/>
      <w:marTop w:val="0"/>
      <w:marBottom w:val="0"/>
      <w:divBdr>
        <w:top w:val="none" w:sz="0" w:space="0" w:color="auto"/>
        <w:left w:val="none" w:sz="0" w:space="0" w:color="auto"/>
        <w:bottom w:val="none" w:sz="0" w:space="0" w:color="auto"/>
        <w:right w:val="none" w:sz="0" w:space="0" w:color="auto"/>
      </w:divBdr>
    </w:div>
    <w:div w:id="1828739563">
      <w:bodyDiv w:val="1"/>
      <w:marLeft w:val="0"/>
      <w:marRight w:val="0"/>
      <w:marTop w:val="0"/>
      <w:marBottom w:val="0"/>
      <w:divBdr>
        <w:top w:val="none" w:sz="0" w:space="0" w:color="auto"/>
        <w:left w:val="none" w:sz="0" w:space="0" w:color="auto"/>
        <w:bottom w:val="none" w:sz="0" w:space="0" w:color="auto"/>
        <w:right w:val="none" w:sz="0" w:space="0" w:color="auto"/>
      </w:divBdr>
    </w:div>
    <w:div w:id="2099322338">
      <w:bodyDiv w:val="1"/>
      <w:marLeft w:val="0"/>
      <w:marRight w:val="0"/>
      <w:marTop w:val="0"/>
      <w:marBottom w:val="0"/>
      <w:divBdr>
        <w:top w:val="none" w:sz="0" w:space="0" w:color="auto"/>
        <w:left w:val="none" w:sz="0" w:space="0" w:color="auto"/>
        <w:bottom w:val="none" w:sz="0" w:space="0" w:color="auto"/>
        <w:right w:val="none" w:sz="0" w:space="0" w:color="auto"/>
      </w:divBdr>
      <w:divsChild>
        <w:div w:id="838887962">
          <w:marLeft w:val="0"/>
          <w:marRight w:val="0"/>
          <w:marTop w:val="0"/>
          <w:marBottom w:val="0"/>
          <w:divBdr>
            <w:top w:val="none" w:sz="0" w:space="0" w:color="auto"/>
            <w:left w:val="none" w:sz="0" w:space="0" w:color="auto"/>
            <w:bottom w:val="none" w:sz="0" w:space="0" w:color="auto"/>
            <w:right w:val="none" w:sz="0" w:space="0" w:color="auto"/>
          </w:divBdr>
          <w:divsChild>
            <w:div w:id="646587779">
              <w:marLeft w:val="0"/>
              <w:marRight w:val="0"/>
              <w:marTop w:val="0"/>
              <w:marBottom w:val="0"/>
              <w:divBdr>
                <w:top w:val="none" w:sz="0" w:space="0" w:color="auto"/>
                <w:left w:val="none" w:sz="0" w:space="0" w:color="auto"/>
                <w:bottom w:val="none" w:sz="0" w:space="0" w:color="auto"/>
                <w:right w:val="none" w:sz="0" w:space="0" w:color="auto"/>
              </w:divBdr>
              <w:divsChild>
                <w:div w:id="600378026">
                  <w:marLeft w:val="0"/>
                  <w:marRight w:val="0"/>
                  <w:marTop w:val="0"/>
                  <w:marBottom w:val="0"/>
                  <w:divBdr>
                    <w:top w:val="none" w:sz="0" w:space="0" w:color="auto"/>
                    <w:left w:val="none" w:sz="0" w:space="0" w:color="auto"/>
                    <w:bottom w:val="none" w:sz="0" w:space="0" w:color="auto"/>
                    <w:right w:val="none" w:sz="0" w:space="0" w:color="auto"/>
                  </w:divBdr>
                  <w:divsChild>
                    <w:div w:id="5505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4.xml"/><Relationship Id="rId26" Type="http://schemas.openxmlformats.org/officeDocument/2006/relationships/hyperlink" Target="http://www.bnf.org/bnf/index.htm.%20Accessed%2016%20August%202013"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yperlink" Target="http://jech.bmj.com/content/61/3/254.abstract"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hyperlink" Target="http://www.pssru.ac.uk/project-pages/unit-costs/2011/index.php" TargetMode="External"/><Relationship Id="rId33" Type="http://schemas.openxmlformats.org/officeDocument/2006/relationships/hyperlink" Target="http://jech.bmj.com/search?author1=Anne+Kennedy&amp;sortspec=date&amp;submit=Submi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thelancet.com/journals/lancet/issue/vol380no9851/PIIS0140-6736(12)X60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isdscotland.org/" TargetMode="External"/><Relationship Id="rId32" Type="http://schemas.openxmlformats.org/officeDocument/2006/relationships/hyperlink" Target="http://jech.bmj.com/content/62/4/361.shor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2.emf"/><Relationship Id="rId28" Type="http://schemas.openxmlformats.org/officeDocument/2006/relationships/hyperlink" Target="http://www.gro-scotland.gov.uk/statistics/theme/life-expectancy/scotland/interim-life-tables.html" TargetMode="External"/><Relationship Id="rId36" Type="http://schemas.openxmlformats.org/officeDocument/2006/relationships/hyperlink" Target="http://www.ncbi.nlm.nih.gov/pubmed/17907147" TargetMode="External"/><Relationship Id="rId10" Type="http://schemas.openxmlformats.org/officeDocument/2006/relationships/header" Target="header2.xml"/><Relationship Id="rId19" Type="http://schemas.openxmlformats.org/officeDocument/2006/relationships/chart" Target="charts/chart5.xml"/><Relationship Id="rId31" Type="http://schemas.openxmlformats.org/officeDocument/2006/relationships/hyperlink" Target="http://jech.bmj.com/search?author1=G+Richardson&amp;sortspec=date&amp;submit=Submi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emf"/><Relationship Id="rId27" Type="http://schemas.openxmlformats.org/officeDocument/2006/relationships/hyperlink" Target="http://www.scotpho.org.uk/population-dynamics/healthy-life-expectancy/data/deprivation-quintiles" TargetMode="External"/><Relationship Id="rId30" Type="http://schemas.openxmlformats.org/officeDocument/2006/relationships/hyperlink" Target="http://www.gro-scotland.gov.uk/statistics/theme/vital-events/general/ref-tables/2012/index.html" TargetMode="External"/><Relationship Id="rId35" Type="http://schemas.openxmlformats.org/officeDocument/2006/relationships/hyperlink" Target="http://www.ncbi.nlm.nih.gov/pubmed?term=Hurley%20MV%5BAuthor%5D&amp;cauthor=true&amp;cauthor_uid=1790714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g117h\Desktop\CarePlus%20within%20trial%20analysis%2013%20April%20UPDATED%20FEB%202015%20-%20Copy%20with%20CEPLANE%20and%20CEAC.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g117h\Desktop\CarePlus%20within%20trial%20analysis%2013%20April%20UPDATED%20FEB%202015%20-%20Copy%20with%20CEPLANE%20and%20CEAC.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g117h\Desktop\Copy%20of%20Care%20plus%20model%20revised%20utility%20March%202015%20updated+corrected%2031.7.15.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g117h\Desktop\Copy%20of%20Care%20plus%20model%20revised%20utility%20March%202015%20updated+corrected%2031.7.15.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g117h\Desktop\Copy%20of%20Care%20plus%20model%20revised%20utility%20March%202015%20updated+corrected%2031.7.15.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g117h\Desktop\Copy%20of%20Care%20plus%20model%20revised%20utility%20March%202015%20updated+corrected%2031.7.15.xlsm"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g117h\Desktop\Copy%20of%20Care%20plus%20model%20revised%20utility%20March%202015%20updated+corrected%2031.7.15.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546044098573314E-2"/>
          <c:y val="3.8567501478818565E-2"/>
          <c:w val="0.92157807122358915"/>
          <c:h val="0.89077132616891763"/>
        </c:manualLayout>
      </c:layout>
      <c:scatterChart>
        <c:scatterStyle val="lineMarker"/>
        <c:varyColors val="0"/>
        <c:ser>
          <c:idx val="0"/>
          <c:order val="0"/>
          <c:spPr>
            <a:ln w="25400" cap="rnd">
              <a:noFill/>
              <a:round/>
            </a:ln>
            <a:effectLst/>
          </c:spPr>
          <c:marker>
            <c:symbol val="circle"/>
            <c:size val="5"/>
            <c:spPr>
              <a:noFill/>
              <a:ln w="9525">
                <a:solidFill>
                  <a:schemeClr val="accent1"/>
                </a:solidFill>
              </a:ln>
              <a:effectLst/>
            </c:spPr>
          </c:marker>
          <c:xVal>
            <c:numRef>
              <c:f>data!$I$4:$I$1003</c:f>
              <c:numCache>
                <c:formatCode>General</c:formatCode>
                <c:ptCount val="1000"/>
                <c:pt idx="0">
                  <c:v>6.4368400000000076E-2</c:v>
                </c:pt>
                <c:pt idx="1">
                  <c:v>9.4570400000000068E-2</c:v>
                </c:pt>
                <c:pt idx="2">
                  <c:v>7.560600000000002E-2</c:v>
                </c:pt>
                <c:pt idx="3">
                  <c:v>5.3156800000000004E-2</c:v>
                </c:pt>
                <c:pt idx="4">
                  <c:v>8.2065000000000041E-2</c:v>
                </c:pt>
                <c:pt idx="5">
                  <c:v>6.7807100000000023E-2</c:v>
                </c:pt>
                <c:pt idx="6">
                  <c:v>9.3486200000000033E-2</c:v>
                </c:pt>
                <c:pt idx="7">
                  <c:v>7.9930400000000054E-2</c:v>
                </c:pt>
                <c:pt idx="8">
                  <c:v>4.8955499999999999E-2</c:v>
                </c:pt>
                <c:pt idx="9">
                  <c:v>0.1169154</c:v>
                </c:pt>
                <c:pt idx="10">
                  <c:v>7.5499300000000019E-2</c:v>
                </c:pt>
                <c:pt idx="11">
                  <c:v>7.726280000000002E-2</c:v>
                </c:pt>
                <c:pt idx="12">
                  <c:v>0.11641319999999998</c:v>
                </c:pt>
                <c:pt idx="13">
                  <c:v>8.1151200000000007E-2</c:v>
                </c:pt>
                <c:pt idx="14">
                  <c:v>6.6353200000000029E-2</c:v>
                </c:pt>
                <c:pt idx="15">
                  <c:v>8.2414799999999996E-2</c:v>
                </c:pt>
                <c:pt idx="16">
                  <c:v>7.3106000000000004E-2</c:v>
                </c:pt>
                <c:pt idx="17">
                  <c:v>7.5547400000000001E-2</c:v>
                </c:pt>
                <c:pt idx="18">
                  <c:v>5.4160700000000034E-2</c:v>
                </c:pt>
                <c:pt idx="19">
                  <c:v>8.2243399999999994E-2</c:v>
                </c:pt>
                <c:pt idx="20">
                  <c:v>7.8973699999999994E-2</c:v>
                </c:pt>
                <c:pt idx="21">
                  <c:v>4.81597E-2</c:v>
                </c:pt>
                <c:pt idx="22">
                  <c:v>0.1041254000000001</c:v>
                </c:pt>
                <c:pt idx="23">
                  <c:v>3.6039700000000029E-2</c:v>
                </c:pt>
                <c:pt idx="24">
                  <c:v>9.9630000000000107E-2</c:v>
                </c:pt>
                <c:pt idx="25">
                  <c:v>0.10194880000000001</c:v>
                </c:pt>
                <c:pt idx="26">
                  <c:v>0.1015506</c:v>
                </c:pt>
                <c:pt idx="27">
                  <c:v>7.5450300000000012E-2</c:v>
                </c:pt>
                <c:pt idx="28">
                  <c:v>9.431210000000001E-2</c:v>
                </c:pt>
                <c:pt idx="29">
                  <c:v>8.0537900000000107E-2</c:v>
                </c:pt>
                <c:pt idx="30">
                  <c:v>9.8914100000000046E-2</c:v>
                </c:pt>
                <c:pt idx="31">
                  <c:v>9.0199400000000041E-2</c:v>
                </c:pt>
                <c:pt idx="32">
                  <c:v>6.7422300000000004E-2</c:v>
                </c:pt>
                <c:pt idx="33">
                  <c:v>5.2493200000000038E-2</c:v>
                </c:pt>
                <c:pt idx="34">
                  <c:v>6.8572099999999997E-2</c:v>
                </c:pt>
                <c:pt idx="35">
                  <c:v>5.4928000000000012E-2</c:v>
                </c:pt>
                <c:pt idx="36">
                  <c:v>5.8332900000000049E-2</c:v>
                </c:pt>
                <c:pt idx="37">
                  <c:v>8.3217600000000003E-2</c:v>
                </c:pt>
                <c:pt idx="38">
                  <c:v>4.0717800000000033E-2</c:v>
                </c:pt>
                <c:pt idx="39">
                  <c:v>4.5124400000000002E-2</c:v>
                </c:pt>
                <c:pt idx="40">
                  <c:v>7.9293800000000039E-2</c:v>
                </c:pt>
                <c:pt idx="41">
                  <c:v>6.4290300000000022E-2</c:v>
                </c:pt>
                <c:pt idx="42">
                  <c:v>7.75613E-2</c:v>
                </c:pt>
                <c:pt idx="43">
                  <c:v>4.918060000000004E-2</c:v>
                </c:pt>
                <c:pt idx="44">
                  <c:v>0.1043838</c:v>
                </c:pt>
                <c:pt idx="45">
                  <c:v>3.6296599999999998E-2</c:v>
                </c:pt>
                <c:pt idx="46">
                  <c:v>3.6195999999999999E-2</c:v>
                </c:pt>
                <c:pt idx="47">
                  <c:v>9.1907500000000003E-2</c:v>
                </c:pt>
                <c:pt idx="48">
                  <c:v>8.1029800000000027E-2</c:v>
                </c:pt>
                <c:pt idx="49">
                  <c:v>5.3587300000000004E-2</c:v>
                </c:pt>
                <c:pt idx="50">
                  <c:v>9.0855600000000092E-2</c:v>
                </c:pt>
                <c:pt idx="51">
                  <c:v>5.7792800000000061E-2</c:v>
                </c:pt>
                <c:pt idx="52">
                  <c:v>6.9405500000000023E-2</c:v>
                </c:pt>
                <c:pt idx="53">
                  <c:v>8.3776000000000087E-2</c:v>
                </c:pt>
                <c:pt idx="54">
                  <c:v>6.7380399999999993E-2</c:v>
                </c:pt>
                <c:pt idx="55">
                  <c:v>0.1101554</c:v>
                </c:pt>
                <c:pt idx="56">
                  <c:v>6.5919400000000003E-2</c:v>
                </c:pt>
                <c:pt idx="57">
                  <c:v>6.5634399999999996E-2</c:v>
                </c:pt>
                <c:pt idx="58">
                  <c:v>8.4534400000000162E-2</c:v>
                </c:pt>
                <c:pt idx="59">
                  <c:v>9.5415200000000033E-2</c:v>
                </c:pt>
                <c:pt idx="60">
                  <c:v>8.8558100000000084E-2</c:v>
                </c:pt>
                <c:pt idx="61">
                  <c:v>6.1086100000000004E-2</c:v>
                </c:pt>
                <c:pt idx="62">
                  <c:v>2.4969499999999981E-2</c:v>
                </c:pt>
                <c:pt idx="63">
                  <c:v>5.729740000000004E-2</c:v>
                </c:pt>
                <c:pt idx="64">
                  <c:v>0.12157519999999999</c:v>
                </c:pt>
                <c:pt idx="65">
                  <c:v>8.0602600000000024E-2</c:v>
                </c:pt>
                <c:pt idx="66">
                  <c:v>2.898920000000001E-2</c:v>
                </c:pt>
                <c:pt idx="67">
                  <c:v>0.1441327</c:v>
                </c:pt>
                <c:pt idx="68">
                  <c:v>4.6348E-2</c:v>
                </c:pt>
                <c:pt idx="69">
                  <c:v>0.1077715000000001</c:v>
                </c:pt>
                <c:pt idx="70">
                  <c:v>0.1173329</c:v>
                </c:pt>
                <c:pt idx="71">
                  <c:v>6.7544499999999993E-2</c:v>
                </c:pt>
                <c:pt idx="72">
                  <c:v>6.8783000000000052E-2</c:v>
                </c:pt>
                <c:pt idx="73">
                  <c:v>5.6036400000000035E-2</c:v>
                </c:pt>
                <c:pt idx="74">
                  <c:v>0.10532619999999999</c:v>
                </c:pt>
                <c:pt idx="75">
                  <c:v>0.10359250000000007</c:v>
                </c:pt>
                <c:pt idx="76">
                  <c:v>9.2640300000000023E-2</c:v>
                </c:pt>
                <c:pt idx="77">
                  <c:v>3.8072399999999999E-2</c:v>
                </c:pt>
                <c:pt idx="78">
                  <c:v>6.2951199999999999E-2</c:v>
                </c:pt>
                <c:pt idx="79">
                  <c:v>3.1628000000000003E-2</c:v>
                </c:pt>
                <c:pt idx="80">
                  <c:v>7.3947399999999996E-2</c:v>
                </c:pt>
                <c:pt idx="81">
                  <c:v>0.1272568</c:v>
                </c:pt>
                <c:pt idx="82">
                  <c:v>5.0533200000000014E-2</c:v>
                </c:pt>
                <c:pt idx="83">
                  <c:v>8.5493E-2</c:v>
                </c:pt>
                <c:pt idx="84">
                  <c:v>0.10467240000000005</c:v>
                </c:pt>
                <c:pt idx="85">
                  <c:v>4.5133000000000013E-2</c:v>
                </c:pt>
                <c:pt idx="86">
                  <c:v>5.7522700000000024E-2</c:v>
                </c:pt>
                <c:pt idx="87">
                  <c:v>8.5125000000000076E-2</c:v>
                </c:pt>
                <c:pt idx="88">
                  <c:v>0.15198600000000018</c:v>
                </c:pt>
                <c:pt idx="89">
                  <c:v>5.4520399999999997E-2</c:v>
                </c:pt>
                <c:pt idx="90">
                  <c:v>4.1518399999999997E-2</c:v>
                </c:pt>
                <c:pt idx="91">
                  <c:v>9.1436300000000026E-2</c:v>
                </c:pt>
                <c:pt idx="92">
                  <c:v>9.0374000000000024E-2</c:v>
                </c:pt>
                <c:pt idx="93">
                  <c:v>5.1277799999999985E-2</c:v>
                </c:pt>
                <c:pt idx="94">
                  <c:v>9.2025700000000002E-2</c:v>
                </c:pt>
                <c:pt idx="95">
                  <c:v>0.10185900000000001</c:v>
                </c:pt>
                <c:pt idx="96">
                  <c:v>6.3762400000000052E-2</c:v>
                </c:pt>
                <c:pt idx="97">
                  <c:v>0.1363366</c:v>
                </c:pt>
                <c:pt idx="98">
                  <c:v>4.7151499999999999E-2</c:v>
                </c:pt>
                <c:pt idx="99">
                  <c:v>7.0417400000000074E-2</c:v>
                </c:pt>
                <c:pt idx="100">
                  <c:v>7.5736800000000062E-2</c:v>
                </c:pt>
                <c:pt idx="101">
                  <c:v>5.1836199999999999E-2</c:v>
                </c:pt>
                <c:pt idx="102">
                  <c:v>2.2538900000000018E-2</c:v>
                </c:pt>
                <c:pt idx="103">
                  <c:v>0.11307660000000005</c:v>
                </c:pt>
                <c:pt idx="104">
                  <c:v>5.7472100000000012E-2</c:v>
                </c:pt>
                <c:pt idx="105">
                  <c:v>6.5319900000000014E-2</c:v>
                </c:pt>
                <c:pt idx="106">
                  <c:v>8.5089800000000007E-2</c:v>
                </c:pt>
                <c:pt idx="107">
                  <c:v>0.11792360000000007</c:v>
                </c:pt>
                <c:pt idx="108">
                  <c:v>6.2422300000000035E-2</c:v>
                </c:pt>
                <c:pt idx="109">
                  <c:v>9.6197300000000027E-2</c:v>
                </c:pt>
                <c:pt idx="110">
                  <c:v>6.6582299999999997E-2</c:v>
                </c:pt>
                <c:pt idx="111">
                  <c:v>4.1762800000000024E-2</c:v>
                </c:pt>
                <c:pt idx="112">
                  <c:v>5.7397500000000053E-2</c:v>
                </c:pt>
                <c:pt idx="113">
                  <c:v>0.1119208</c:v>
                </c:pt>
                <c:pt idx="114">
                  <c:v>8.790650000000004E-2</c:v>
                </c:pt>
                <c:pt idx="115">
                  <c:v>0.11038779999999992</c:v>
                </c:pt>
                <c:pt idx="116">
                  <c:v>9.0107300000000071E-2</c:v>
                </c:pt>
                <c:pt idx="117">
                  <c:v>2.2670900000000029E-2</c:v>
                </c:pt>
                <c:pt idx="118">
                  <c:v>4.7014000000000035E-2</c:v>
                </c:pt>
                <c:pt idx="119">
                  <c:v>9.6475000000000005E-2</c:v>
                </c:pt>
                <c:pt idx="120">
                  <c:v>3.1579400000000001E-2</c:v>
                </c:pt>
                <c:pt idx="121">
                  <c:v>0.10927910000000007</c:v>
                </c:pt>
                <c:pt idx="122">
                  <c:v>4.2129600000000003E-2</c:v>
                </c:pt>
                <c:pt idx="123">
                  <c:v>1.3278199999999999E-2</c:v>
                </c:pt>
                <c:pt idx="124">
                  <c:v>8.0748600000000004E-2</c:v>
                </c:pt>
                <c:pt idx="125">
                  <c:v>7.9374899999999998E-2</c:v>
                </c:pt>
                <c:pt idx="126">
                  <c:v>7.9966700000000057E-2</c:v>
                </c:pt>
                <c:pt idx="127">
                  <c:v>0.1008424</c:v>
                </c:pt>
                <c:pt idx="128">
                  <c:v>7.1316800000000014E-2</c:v>
                </c:pt>
                <c:pt idx="129">
                  <c:v>0.10574350000000007</c:v>
                </c:pt>
                <c:pt idx="130">
                  <c:v>0.1068998</c:v>
                </c:pt>
                <c:pt idx="131">
                  <c:v>4.5895199999999997E-2</c:v>
                </c:pt>
                <c:pt idx="132">
                  <c:v>9.268570000000001E-2</c:v>
                </c:pt>
                <c:pt idx="133">
                  <c:v>0.11486660000000005</c:v>
                </c:pt>
                <c:pt idx="134">
                  <c:v>3.1643300000000034E-2</c:v>
                </c:pt>
                <c:pt idx="135">
                  <c:v>7.8611100000000003E-2</c:v>
                </c:pt>
                <c:pt idx="136">
                  <c:v>4.4602400000000035E-2</c:v>
                </c:pt>
                <c:pt idx="137">
                  <c:v>0.11051850000000001</c:v>
                </c:pt>
                <c:pt idx="138">
                  <c:v>0.1248099</c:v>
                </c:pt>
                <c:pt idx="139">
                  <c:v>7.1159200000000006E-2</c:v>
                </c:pt>
                <c:pt idx="140">
                  <c:v>8.6249500000000007E-2</c:v>
                </c:pt>
                <c:pt idx="141">
                  <c:v>8.0628200000000025E-2</c:v>
                </c:pt>
                <c:pt idx="142">
                  <c:v>6.4722199999999994E-2</c:v>
                </c:pt>
                <c:pt idx="143">
                  <c:v>2.9273500000000018E-2</c:v>
                </c:pt>
                <c:pt idx="144">
                  <c:v>6.5281000000000006E-2</c:v>
                </c:pt>
                <c:pt idx="145">
                  <c:v>4.481710000000004E-2</c:v>
                </c:pt>
                <c:pt idx="146">
                  <c:v>8.6752700000000002E-2</c:v>
                </c:pt>
                <c:pt idx="147">
                  <c:v>9.9032100000000026E-2</c:v>
                </c:pt>
                <c:pt idx="148">
                  <c:v>8.8251200000000043E-2</c:v>
                </c:pt>
                <c:pt idx="149">
                  <c:v>8.8178400000000046E-2</c:v>
                </c:pt>
                <c:pt idx="150">
                  <c:v>8.9096400000000076E-2</c:v>
                </c:pt>
                <c:pt idx="151">
                  <c:v>0.11071170000000002</c:v>
                </c:pt>
                <c:pt idx="152">
                  <c:v>5.8519300000000003E-2</c:v>
                </c:pt>
                <c:pt idx="153">
                  <c:v>9.01362E-2</c:v>
                </c:pt>
                <c:pt idx="154">
                  <c:v>9.2036300000000043E-2</c:v>
                </c:pt>
                <c:pt idx="155">
                  <c:v>4.9413000000000061E-2</c:v>
                </c:pt>
                <c:pt idx="156">
                  <c:v>0.12227900000000005</c:v>
                </c:pt>
                <c:pt idx="157">
                  <c:v>9.7198000000000007E-2</c:v>
                </c:pt>
                <c:pt idx="158">
                  <c:v>9.9845200000000023E-2</c:v>
                </c:pt>
                <c:pt idx="159">
                  <c:v>4.9663100000000023E-2</c:v>
                </c:pt>
                <c:pt idx="160">
                  <c:v>6.7701000000000039E-2</c:v>
                </c:pt>
                <c:pt idx="161">
                  <c:v>7.6485499999999998E-2</c:v>
                </c:pt>
                <c:pt idx="162">
                  <c:v>0.11268</c:v>
                </c:pt>
                <c:pt idx="163">
                  <c:v>9.12356E-2</c:v>
                </c:pt>
                <c:pt idx="164">
                  <c:v>0.10468619999999999</c:v>
                </c:pt>
                <c:pt idx="165">
                  <c:v>0.10570549999999999</c:v>
                </c:pt>
                <c:pt idx="166">
                  <c:v>7.3958200000000002E-2</c:v>
                </c:pt>
                <c:pt idx="167">
                  <c:v>7.2198400000000024E-2</c:v>
                </c:pt>
                <c:pt idx="168">
                  <c:v>2.1890000000000017E-3</c:v>
                </c:pt>
                <c:pt idx="169">
                  <c:v>7.8276499999999999E-2</c:v>
                </c:pt>
                <c:pt idx="170">
                  <c:v>6.4861199999999994E-2</c:v>
                </c:pt>
                <c:pt idx="171">
                  <c:v>5.0022500000000004E-2</c:v>
                </c:pt>
                <c:pt idx="172">
                  <c:v>7.9780400000000057E-2</c:v>
                </c:pt>
                <c:pt idx="173">
                  <c:v>1.2653599999999999E-2</c:v>
                </c:pt>
                <c:pt idx="174">
                  <c:v>3.8974099999999998E-2</c:v>
                </c:pt>
                <c:pt idx="175">
                  <c:v>7.3958300000000005E-2</c:v>
                </c:pt>
                <c:pt idx="176">
                  <c:v>5.6598099999999998E-2</c:v>
                </c:pt>
                <c:pt idx="177">
                  <c:v>1.5380100000000011E-2</c:v>
                </c:pt>
                <c:pt idx="178">
                  <c:v>5.7475600000000023E-2</c:v>
                </c:pt>
                <c:pt idx="179">
                  <c:v>0.1153382</c:v>
                </c:pt>
                <c:pt idx="180">
                  <c:v>5.6578799999999985E-2</c:v>
                </c:pt>
                <c:pt idx="181">
                  <c:v>8.1719900000000012E-2</c:v>
                </c:pt>
                <c:pt idx="182">
                  <c:v>0.10730160000000002</c:v>
                </c:pt>
                <c:pt idx="183">
                  <c:v>6.3246899999999995E-2</c:v>
                </c:pt>
                <c:pt idx="184">
                  <c:v>6.9034000000000054E-2</c:v>
                </c:pt>
                <c:pt idx="185">
                  <c:v>0.10685219999999998</c:v>
                </c:pt>
                <c:pt idx="186">
                  <c:v>5.7166300000000024E-2</c:v>
                </c:pt>
                <c:pt idx="187">
                  <c:v>3.9585799999999997E-2</c:v>
                </c:pt>
                <c:pt idx="188">
                  <c:v>7.3711000000000013E-2</c:v>
                </c:pt>
                <c:pt idx="189">
                  <c:v>0.1141773</c:v>
                </c:pt>
                <c:pt idx="190">
                  <c:v>7.6126600000000003E-2</c:v>
                </c:pt>
                <c:pt idx="191">
                  <c:v>4.6639099999999975E-2</c:v>
                </c:pt>
                <c:pt idx="192">
                  <c:v>3.77954E-2</c:v>
                </c:pt>
                <c:pt idx="193">
                  <c:v>1.2652199999999999E-2</c:v>
                </c:pt>
                <c:pt idx="194">
                  <c:v>6.3607700000000003E-2</c:v>
                </c:pt>
                <c:pt idx="195">
                  <c:v>9.021000000000004E-2</c:v>
                </c:pt>
                <c:pt idx="196">
                  <c:v>4.5896100000000037E-2</c:v>
                </c:pt>
                <c:pt idx="197">
                  <c:v>8.1817200000000007E-2</c:v>
                </c:pt>
                <c:pt idx="198">
                  <c:v>5.8331399999999999E-2</c:v>
                </c:pt>
                <c:pt idx="199">
                  <c:v>5.3594300000000004E-2</c:v>
                </c:pt>
                <c:pt idx="200">
                  <c:v>7.626040000000002E-2</c:v>
                </c:pt>
                <c:pt idx="201">
                  <c:v>6.3696900000000056E-2</c:v>
                </c:pt>
                <c:pt idx="202">
                  <c:v>5.7977200000000013E-2</c:v>
                </c:pt>
                <c:pt idx="203">
                  <c:v>5.2398800000000037E-2</c:v>
                </c:pt>
                <c:pt idx="204">
                  <c:v>4.9774700000000033E-2</c:v>
                </c:pt>
                <c:pt idx="205">
                  <c:v>1.5482400000000009E-2</c:v>
                </c:pt>
                <c:pt idx="206">
                  <c:v>9.4161500000000023E-2</c:v>
                </c:pt>
                <c:pt idx="207">
                  <c:v>7.3884099999999994E-2</c:v>
                </c:pt>
                <c:pt idx="208">
                  <c:v>0.1091575</c:v>
                </c:pt>
                <c:pt idx="209">
                  <c:v>8.3149800000000024E-2</c:v>
                </c:pt>
                <c:pt idx="210">
                  <c:v>6.9495400000000054E-2</c:v>
                </c:pt>
                <c:pt idx="211">
                  <c:v>0.11170040000000002</c:v>
                </c:pt>
                <c:pt idx="212">
                  <c:v>6.8974900000000006E-2</c:v>
                </c:pt>
                <c:pt idx="213">
                  <c:v>9.7607400000000025E-2</c:v>
                </c:pt>
                <c:pt idx="214">
                  <c:v>8.3442799999999998E-2</c:v>
                </c:pt>
                <c:pt idx="215">
                  <c:v>8.2649400000000026E-2</c:v>
                </c:pt>
                <c:pt idx="216">
                  <c:v>9.7261500000000001E-2</c:v>
                </c:pt>
                <c:pt idx="217">
                  <c:v>9.855560000000016E-2</c:v>
                </c:pt>
                <c:pt idx="218">
                  <c:v>0.11176120000000007</c:v>
                </c:pt>
                <c:pt idx="219">
                  <c:v>9.2539700000000003E-2</c:v>
                </c:pt>
                <c:pt idx="220">
                  <c:v>3.6479500000000026E-2</c:v>
                </c:pt>
                <c:pt idx="221">
                  <c:v>5.9163000000000042E-2</c:v>
                </c:pt>
                <c:pt idx="222">
                  <c:v>6.3020599999999996E-2</c:v>
                </c:pt>
                <c:pt idx="223">
                  <c:v>2.8815000000000011E-2</c:v>
                </c:pt>
                <c:pt idx="224">
                  <c:v>7.0489099999999999E-2</c:v>
                </c:pt>
                <c:pt idx="225">
                  <c:v>0.10297470000000006</c:v>
                </c:pt>
                <c:pt idx="226">
                  <c:v>7.8147499999999995E-2</c:v>
                </c:pt>
                <c:pt idx="227">
                  <c:v>9.2435900000000001E-2</c:v>
                </c:pt>
                <c:pt idx="228">
                  <c:v>8.8291600000000026E-2</c:v>
                </c:pt>
                <c:pt idx="229">
                  <c:v>2.1923000000000002E-2</c:v>
                </c:pt>
                <c:pt idx="230">
                  <c:v>0.11374310000000006</c:v>
                </c:pt>
                <c:pt idx="231">
                  <c:v>4.6714800000000001E-2</c:v>
                </c:pt>
                <c:pt idx="232">
                  <c:v>6.6007600000000013E-2</c:v>
                </c:pt>
                <c:pt idx="233">
                  <c:v>8.6767900000000064E-2</c:v>
                </c:pt>
                <c:pt idx="234">
                  <c:v>0.12273950000000006</c:v>
                </c:pt>
                <c:pt idx="235">
                  <c:v>0.10756170000000009</c:v>
                </c:pt>
                <c:pt idx="236">
                  <c:v>9.8363800000000043E-2</c:v>
                </c:pt>
                <c:pt idx="237">
                  <c:v>5.6752100000000014E-2</c:v>
                </c:pt>
                <c:pt idx="238">
                  <c:v>6.38354E-2</c:v>
                </c:pt>
                <c:pt idx="239">
                  <c:v>6.5320900000000029E-2</c:v>
                </c:pt>
                <c:pt idx="240">
                  <c:v>9.0841800000000028E-2</c:v>
                </c:pt>
                <c:pt idx="241">
                  <c:v>7.4635099999999996E-2</c:v>
                </c:pt>
                <c:pt idx="242">
                  <c:v>9.3897100000000067E-2</c:v>
                </c:pt>
                <c:pt idx="243">
                  <c:v>9.2910499999999993E-2</c:v>
                </c:pt>
                <c:pt idx="244">
                  <c:v>9.2777700000000018E-2</c:v>
                </c:pt>
                <c:pt idx="245">
                  <c:v>6.3484200000000018E-2</c:v>
                </c:pt>
                <c:pt idx="246">
                  <c:v>0.10056540000000005</c:v>
                </c:pt>
                <c:pt idx="247">
                  <c:v>9.6496700000000032E-2</c:v>
                </c:pt>
                <c:pt idx="248">
                  <c:v>4.7409100000000003E-2</c:v>
                </c:pt>
                <c:pt idx="249">
                  <c:v>0.1005374</c:v>
                </c:pt>
                <c:pt idx="250">
                  <c:v>7.8878299999999998E-2</c:v>
                </c:pt>
                <c:pt idx="251">
                  <c:v>6.8096000000000073E-2</c:v>
                </c:pt>
                <c:pt idx="252">
                  <c:v>7.9456900000000052E-2</c:v>
                </c:pt>
                <c:pt idx="253">
                  <c:v>7.9403400000000068E-2</c:v>
                </c:pt>
                <c:pt idx="254">
                  <c:v>8.0596700000000063E-2</c:v>
                </c:pt>
                <c:pt idx="255">
                  <c:v>3.4772900000000002E-2</c:v>
                </c:pt>
                <c:pt idx="256">
                  <c:v>8.8762100000000066E-2</c:v>
                </c:pt>
                <c:pt idx="257">
                  <c:v>7.3312700000000064E-2</c:v>
                </c:pt>
                <c:pt idx="258">
                  <c:v>4.5586900000000034E-2</c:v>
                </c:pt>
                <c:pt idx="259">
                  <c:v>7.8226599999999993E-2</c:v>
                </c:pt>
                <c:pt idx="260">
                  <c:v>0.12526720000000011</c:v>
                </c:pt>
                <c:pt idx="261">
                  <c:v>5.455690000000004E-2</c:v>
                </c:pt>
                <c:pt idx="262">
                  <c:v>6.7802700000000049E-2</c:v>
                </c:pt>
                <c:pt idx="263">
                  <c:v>5.3368000000000033E-2</c:v>
                </c:pt>
                <c:pt idx="264">
                  <c:v>8.3304800000000082E-2</c:v>
                </c:pt>
                <c:pt idx="265">
                  <c:v>7.127459999999998E-2</c:v>
                </c:pt>
                <c:pt idx="266">
                  <c:v>0.1068175</c:v>
                </c:pt>
                <c:pt idx="267">
                  <c:v>0.10600039999999998</c:v>
                </c:pt>
                <c:pt idx="268">
                  <c:v>0.113148</c:v>
                </c:pt>
                <c:pt idx="269">
                  <c:v>0.11710810000000002</c:v>
                </c:pt>
                <c:pt idx="270">
                  <c:v>9.6735700000000022E-2</c:v>
                </c:pt>
                <c:pt idx="271">
                  <c:v>1.5178599999999999E-2</c:v>
                </c:pt>
                <c:pt idx="272">
                  <c:v>4.3830300000000003E-2</c:v>
                </c:pt>
                <c:pt idx="273">
                  <c:v>6.9348600000000024E-2</c:v>
                </c:pt>
                <c:pt idx="274">
                  <c:v>6.5667799999999998E-2</c:v>
                </c:pt>
                <c:pt idx="275">
                  <c:v>5.7272300000000012E-2</c:v>
                </c:pt>
                <c:pt idx="276">
                  <c:v>7.7323000000000058E-2</c:v>
                </c:pt>
                <c:pt idx="277">
                  <c:v>7.0991500000000013E-2</c:v>
                </c:pt>
                <c:pt idx="278">
                  <c:v>6.2714600000000051E-2</c:v>
                </c:pt>
                <c:pt idx="279">
                  <c:v>0.10422370000000011</c:v>
                </c:pt>
                <c:pt idx="280">
                  <c:v>8.2326100000000041E-2</c:v>
                </c:pt>
                <c:pt idx="281">
                  <c:v>7.0098700000000014E-2</c:v>
                </c:pt>
                <c:pt idx="282">
                  <c:v>8.4660600000000044E-2</c:v>
                </c:pt>
                <c:pt idx="283">
                  <c:v>8.8036300000000081E-2</c:v>
                </c:pt>
                <c:pt idx="284">
                  <c:v>8.4321100000000024E-2</c:v>
                </c:pt>
                <c:pt idx="285">
                  <c:v>0.12379380000000008</c:v>
                </c:pt>
                <c:pt idx="286">
                  <c:v>6.0691400000000013E-2</c:v>
                </c:pt>
                <c:pt idx="287">
                  <c:v>6.2033800000000014E-2</c:v>
                </c:pt>
                <c:pt idx="288">
                  <c:v>1.4241E-2</c:v>
                </c:pt>
                <c:pt idx="289">
                  <c:v>7.3136400000000032E-2</c:v>
                </c:pt>
                <c:pt idx="290">
                  <c:v>9.2879000000000003E-2</c:v>
                </c:pt>
                <c:pt idx="291">
                  <c:v>3.1592799999999997E-2</c:v>
                </c:pt>
                <c:pt idx="292">
                  <c:v>7.3417800000000019E-2</c:v>
                </c:pt>
                <c:pt idx="293">
                  <c:v>6.1562199999999997E-2</c:v>
                </c:pt>
                <c:pt idx="294">
                  <c:v>6.9122800000000012E-2</c:v>
                </c:pt>
                <c:pt idx="295">
                  <c:v>5.5762300000000056E-2</c:v>
                </c:pt>
                <c:pt idx="296">
                  <c:v>9.0970700000000002E-2</c:v>
                </c:pt>
                <c:pt idx="297">
                  <c:v>5.66638E-2</c:v>
                </c:pt>
                <c:pt idx="298">
                  <c:v>9.0417700000000004E-2</c:v>
                </c:pt>
                <c:pt idx="299">
                  <c:v>7.8809299999999999E-2</c:v>
                </c:pt>
                <c:pt idx="300">
                  <c:v>6.1740099999999999E-2</c:v>
                </c:pt>
                <c:pt idx="301">
                  <c:v>0.10355830000000001</c:v>
                </c:pt>
                <c:pt idx="302">
                  <c:v>0.10267850000000002</c:v>
                </c:pt>
                <c:pt idx="303">
                  <c:v>6.0790500000000039E-2</c:v>
                </c:pt>
                <c:pt idx="304">
                  <c:v>0.1103725</c:v>
                </c:pt>
                <c:pt idx="305">
                  <c:v>5.1984900000000001E-2</c:v>
                </c:pt>
                <c:pt idx="306">
                  <c:v>2.8377699999999999E-2</c:v>
                </c:pt>
                <c:pt idx="307">
                  <c:v>0.1225579</c:v>
                </c:pt>
                <c:pt idx="308">
                  <c:v>6.1141599999999963E-2</c:v>
                </c:pt>
                <c:pt idx="309">
                  <c:v>5.7575500000000002E-2</c:v>
                </c:pt>
                <c:pt idx="310">
                  <c:v>4.2015400000000036E-2</c:v>
                </c:pt>
                <c:pt idx="311">
                  <c:v>6.8470900000000001E-2</c:v>
                </c:pt>
                <c:pt idx="312">
                  <c:v>5.1299900000000002E-2</c:v>
                </c:pt>
                <c:pt idx="313">
                  <c:v>0.1064693</c:v>
                </c:pt>
                <c:pt idx="314">
                  <c:v>0.1204383</c:v>
                </c:pt>
                <c:pt idx="315">
                  <c:v>6.1636799999999999E-2</c:v>
                </c:pt>
                <c:pt idx="316">
                  <c:v>0.1305808</c:v>
                </c:pt>
                <c:pt idx="317">
                  <c:v>9.4726700000000066E-2</c:v>
                </c:pt>
                <c:pt idx="318">
                  <c:v>8.1353000000000023E-2</c:v>
                </c:pt>
                <c:pt idx="319">
                  <c:v>7.4747900000000034E-2</c:v>
                </c:pt>
                <c:pt idx="320">
                  <c:v>8.8691700000000026E-2</c:v>
                </c:pt>
                <c:pt idx="321">
                  <c:v>7.3450699999999994E-2</c:v>
                </c:pt>
                <c:pt idx="322">
                  <c:v>9.2658300000000068E-2</c:v>
                </c:pt>
                <c:pt idx="323">
                  <c:v>0.11579970000000009</c:v>
                </c:pt>
                <c:pt idx="324">
                  <c:v>7.4849499999999999E-2</c:v>
                </c:pt>
                <c:pt idx="325">
                  <c:v>6.8058300000000002E-2</c:v>
                </c:pt>
                <c:pt idx="326">
                  <c:v>8.0493000000000009E-2</c:v>
                </c:pt>
                <c:pt idx="327">
                  <c:v>9.9966900000000122E-2</c:v>
                </c:pt>
                <c:pt idx="328">
                  <c:v>5.931880000000004E-2</c:v>
                </c:pt>
                <c:pt idx="329">
                  <c:v>7.8731099999999998E-2</c:v>
                </c:pt>
                <c:pt idx="330">
                  <c:v>7.3429700000000001E-2</c:v>
                </c:pt>
                <c:pt idx="331">
                  <c:v>9.0048900000000001E-2</c:v>
                </c:pt>
                <c:pt idx="332">
                  <c:v>0.1173614</c:v>
                </c:pt>
                <c:pt idx="333">
                  <c:v>5.2054099999999999E-2</c:v>
                </c:pt>
                <c:pt idx="334">
                  <c:v>8.1308099999999994E-2</c:v>
                </c:pt>
                <c:pt idx="335">
                  <c:v>7.8331100000000001E-2</c:v>
                </c:pt>
                <c:pt idx="336">
                  <c:v>8.6448900000000009E-2</c:v>
                </c:pt>
                <c:pt idx="337">
                  <c:v>5.9763000000000073E-2</c:v>
                </c:pt>
                <c:pt idx="338">
                  <c:v>3.2709599999999998E-2</c:v>
                </c:pt>
                <c:pt idx="339">
                  <c:v>7.360460000000002E-2</c:v>
                </c:pt>
                <c:pt idx="340">
                  <c:v>2.4176E-2</c:v>
                </c:pt>
                <c:pt idx="341">
                  <c:v>4.6932200000000014E-2</c:v>
                </c:pt>
                <c:pt idx="342">
                  <c:v>0.10674760000000005</c:v>
                </c:pt>
                <c:pt idx="343">
                  <c:v>6.9126000000000062E-2</c:v>
                </c:pt>
                <c:pt idx="344">
                  <c:v>0.1101947000000001</c:v>
                </c:pt>
                <c:pt idx="345">
                  <c:v>7.7730200000000055E-2</c:v>
                </c:pt>
                <c:pt idx="346">
                  <c:v>7.8344200000000003E-2</c:v>
                </c:pt>
                <c:pt idx="347">
                  <c:v>0.1149472</c:v>
                </c:pt>
                <c:pt idx="348">
                  <c:v>0.1113097</c:v>
                </c:pt>
                <c:pt idx="349">
                  <c:v>6.4137200000000033E-2</c:v>
                </c:pt>
                <c:pt idx="350">
                  <c:v>4.7273500000000003E-2</c:v>
                </c:pt>
                <c:pt idx="351">
                  <c:v>0.13737740000000001</c:v>
                </c:pt>
                <c:pt idx="352">
                  <c:v>9.0089500000000003E-2</c:v>
                </c:pt>
                <c:pt idx="353">
                  <c:v>7.7006599999999994E-2</c:v>
                </c:pt>
                <c:pt idx="354">
                  <c:v>4.3622099999999997E-2</c:v>
                </c:pt>
                <c:pt idx="355">
                  <c:v>6.580160000000003E-2</c:v>
                </c:pt>
                <c:pt idx="356">
                  <c:v>9.860000000000009E-2</c:v>
                </c:pt>
                <c:pt idx="357">
                  <c:v>9.6116200000000013E-2</c:v>
                </c:pt>
                <c:pt idx="358">
                  <c:v>6.9599800000000003E-2</c:v>
                </c:pt>
                <c:pt idx="359">
                  <c:v>8.7866400000000025E-2</c:v>
                </c:pt>
                <c:pt idx="360">
                  <c:v>5.56059E-2</c:v>
                </c:pt>
                <c:pt idx="361">
                  <c:v>9.140050000000001E-2</c:v>
                </c:pt>
                <c:pt idx="362">
                  <c:v>0.12334120000000005</c:v>
                </c:pt>
                <c:pt idx="363">
                  <c:v>8.672030000000007E-2</c:v>
                </c:pt>
                <c:pt idx="364">
                  <c:v>8.6499900000000005E-2</c:v>
                </c:pt>
                <c:pt idx="365">
                  <c:v>6.0131200000000003E-2</c:v>
                </c:pt>
                <c:pt idx="366">
                  <c:v>0.12212350000000009</c:v>
                </c:pt>
                <c:pt idx="367">
                  <c:v>0.12743009999999999</c:v>
                </c:pt>
                <c:pt idx="368">
                  <c:v>0.11967280000000002</c:v>
                </c:pt>
                <c:pt idx="369">
                  <c:v>5.0386800000000023E-2</c:v>
                </c:pt>
                <c:pt idx="370">
                  <c:v>5.7136600000000058E-2</c:v>
                </c:pt>
                <c:pt idx="371">
                  <c:v>8.4933500000000023E-2</c:v>
                </c:pt>
                <c:pt idx="372">
                  <c:v>9.4007600000000024E-2</c:v>
                </c:pt>
                <c:pt idx="373">
                  <c:v>3.7285300000000042E-2</c:v>
                </c:pt>
                <c:pt idx="374">
                  <c:v>0.10197450000000002</c:v>
                </c:pt>
                <c:pt idx="375">
                  <c:v>4.8479599999999977E-2</c:v>
                </c:pt>
                <c:pt idx="376">
                  <c:v>5.7408700000000014E-2</c:v>
                </c:pt>
                <c:pt idx="377">
                  <c:v>7.7046800000000012E-2</c:v>
                </c:pt>
                <c:pt idx="378">
                  <c:v>0.10893110000000006</c:v>
                </c:pt>
                <c:pt idx="379">
                  <c:v>7.1880899999999998E-2</c:v>
                </c:pt>
                <c:pt idx="380">
                  <c:v>0.10817040000000006</c:v>
                </c:pt>
                <c:pt idx="381">
                  <c:v>5.7555799999999997E-2</c:v>
                </c:pt>
                <c:pt idx="382">
                  <c:v>6.4064500000000024E-2</c:v>
                </c:pt>
                <c:pt idx="383">
                  <c:v>6.7107000000000014E-2</c:v>
                </c:pt>
                <c:pt idx="384">
                  <c:v>6.6928299999999996E-2</c:v>
                </c:pt>
                <c:pt idx="385">
                  <c:v>4.0707899999999998E-2</c:v>
                </c:pt>
                <c:pt idx="386">
                  <c:v>0.1109913</c:v>
                </c:pt>
                <c:pt idx="387">
                  <c:v>5.8523400000000003E-2</c:v>
                </c:pt>
                <c:pt idx="388">
                  <c:v>8.3040700000000023E-2</c:v>
                </c:pt>
                <c:pt idx="389">
                  <c:v>7.9578300000000018E-2</c:v>
                </c:pt>
                <c:pt idx="390">
                  <c:v>5.5524900000000002E-2</c:v>
                </c:pt>
                <c:pt idx="391">
                  <c:v>5.8808100000000002E-2</c:v>
                </c:pt>
                <c:pt idx="392">
                  <c:v>0.10606090000000006</c:v>
                </c:pt>
                <c:pt idx="393">
                  <c:v>7.4502300000000049E-2</c:v>
                </c:pt>
                <c:pt idx="394">
                  <c:v>3.7723699999999999E-2</c:v>
                </c:pt>
                <c:pt idx="395">
                  <c:v>7.593900000000002E-2</c:v>
                </c:pt>
                <c:pt idx="396">
                  <c:v>5.8181400000000001E-2</c:v>
                </c:pt>
                <c:pt idx="397">
                  <c:v>4.0351100000000001E-2</c:v>
                </c:pt>
                <c:pt idx="398">
                  <c:v>0.10059620000000009</c:v>
                </c:pt>
                <c:pt idx="399">
                  <c:v>5.2271699999999997E-2</c:v>
                </c:pt>
                <c:pt idx="400">
                  <c:v>7.0151099999999994E-2</c:v>
                </c:pt>
                <c:pt idx="401">
                  <c:v>8.8580100000000023E-2</c:v>
                </c:pt>
                <c:pt idx="402">
                  <c:v>5.2218100000000003E-2</c:v>
                </c:pt>
                <c:pt idx="403">
                  <c:v>9.9380800000000005E-2</c:v>
                </c:pt>
                <c:pt idx="404">
                  <c:v>0.11171540000000002</c:v>
                </c:pt>
                <c:pt idx="405">
                  <c:v>5.7625999999999997E-2</c:v>
                </c:pt>
                <c:pt idx="406">
                  <c:v>6.572690000000006E-2</c:v>
                </c:pt>
                <c:pt idx="407">
                  <c:v>8.3147500000000041E-2</c:v>
                </c:pt>
                <c:pt idx="408">
                  <c:v>9.0764000000000108E-2</c:v>
                </c:pt>
                <c:pt idx="409">
                  <c:v>5.4971399999999997E-2</c:v>
                </c:pt>
                <c:pt idx="410">
                  <c:v>8.6474400000000007E-2</c:v>
                </c:pt>
                <c:pt idx="411">
                  <c:v>5.7665800000000003E-2</c:v>
                </c:pt>
                <c:pt idx="412">
                  <c:v>7.9385500000000053E-2</c:v>
                </c:pt>
                <c:pt idx="413">
                  <c:v>7.5171299999999996E-2</c:v>
                </c:pt>
                <c:pt idx="414">
                  <c:v>9.9736300000000097E-2</c:v>
                </c:pt>
                <c:pt idx="415">
                  <c:v>4.0571699999999995E-2</c:v>
                </c:pt>
                <c:pt idx="416">
                  <c:v>5.7466700000000058E-2</c:v>
                </c:pt>
                <c:pt idx="417">
                  <c:v>0.11809470000000009</c:v>
                </c:pt>
                <c:pt idx="418">
                  <c:v>7.7086300000000024E-2</c:v>
                </c:pt>
                <c:pt idx="419">
                  <c:v>6.6736700000000024E-2</c:v>
                </c:pt>
                <c:pt idx="420">
                  <c:v>6.7797600000000097E-2</c:v>
                </c:pt>
                <c:pt idx="421">
                  <c:v>4.7670799999999999E-2</c:v>
                </c:pt>
                <c:pt idx="422">
                  <c:v>5.9146400000000036E-2</c:v>
                </c:pt>
                <c:pt idx="423">
                  <c:v>6.62523E-2</c:v>
                </c:pt>
                <c:pt idx="424">
                  <c:v>6.5803200000000034E-2</c:v>
                </c:pt>
                <c:pt idx="425">
                  <c:v>8.9737500000000067E-2</c:v>
                </c:pt>
                <c:pt idx="426">
                  <c:v>5.6318300000000023E-2</c:v>
                </c:pt>
                <c:pt idx="427">
                  <c:v>8.7862300000000004E-2</c:v>
                </c:pt>
                <c:pt idx="428">
                  <c:v>0.11602490000000006</c:v>
                </c:pt>
                <c:pt idx="429">
                  <c:v>8.9463500000000001E-2</c:v>
                </c:pt>
                <c:pt idx="430">
                  <c:v>0.10071540000000002</c:v>
                </c:pt>
                <c:pt idx="431">
                  <c:v>5.9574700000000022E-2</c:v>
                </c:pt>
                <c:pt idx="432">
                  <c:v>9.0798200000000023E-2</c:v>
                </c:pt>
                <c:pt idx="433">
                  <c:v>7.6009800000000002E-2</c:v>
                </c:pt>
                <c:pt idx="434">
                  <c:v>5.5962600000000071E-2</c:v>
                </c:pt>
                <c:pt idx="435">
                  <c:v>9.8334800000000083E-2</c:v>
                </c:pt>
                <c:pt idx="436">
                  <c:v>9.1129200000000021E-2</c:v>
                </c:pt>
                <c:pt idx="437">
                  <c:v>9.1652000000000067E-2</c:v>
                </c:pt>
                <c:pt idx="438">
                  <c:v>8.6437200000000006E-2</c:v>
                </c:pt>
                <c:pt idx="439">
                  <c:v>0.1132250000000001</c:v>
                </c:pt>
                <c:pt idx="440">
                  <c:v>5.3375899999999976E-2</c:v>
                </c:pt>
                <c:pt idx="441">
                  <c:v>1.5388199999999999E-2</c:v>
                </c:pt>
                <c:pt idx="442">
                  <c:v>5.7237800000000012E-2</c:v>
                </c:pt>
                <c:pt idx="443">
                  <c:v>3.6700799999999999E-2</c:v>
                </c:pt>
                <c:pt idx="444">
                  <c:v>0.12208239999999998</c:v>
                </c:pt>
                <c:pt idx="445">
                  <c:v>0.1142094</c:v>
                </c:pt>
                <c:pt idx="446">
                  <c:v>7.2384200000000051E-2</c:v>
                </c:pt>
                <c:pt idx="447">
                  <c:v>5.0686599999999998E-2</c:v>
                </c:pt>
                <c:pt idx="448">
                  <c:v>7.72896E-2</c:v>
                </c:pt>
                <c:pt idx="449">
                  <c:v>0.10479560000000011</c:v>
                </c:pt>
                <c:pt idx="450">
                  <c:v>8.9635600000000107E-2</c:v>
                </c:pt>
                <c:pt idx="451">
                  <c:v>9.9975700000000001E-2</c:v>
                </c:pt>
                <c:pt idx="452">
                  <c:v>4.3007000000000004E-2</c:v>
                </c:pt>
                <c:pt idx="453">
                  <c:v>9.5337700000000011E-2</c:v>
                </c:pt>
                <c:pt idx="454">
                  <c:v>9.1404800000000008E-2</c:v>
                </c:pt>
                <c:pt idx="455">
                  <c:v>6.5001100000000006E-2</c:v>
                </c:pt>
                <c:pt idx="456">
                  <c:v>0.1002944000000001</c:v>
                </c:pt>
                <c:pt idx="457">
                  <c:v>7.7821899999999999E-2</c:v>
                </c:pt>
                <c:pt idx="458">
                  <c:v>0.11446410000000005</c:v>
                </c:pt>
                <c:pt idx="459">
                  <c:v>6.2199500000000012E-2</c:v>
                </c:pt>
                <c:pt idx="460">
                  <c:v>0.10005520000000002</c:v>
                </c:pt>
                <c:pt idx="461">
                  <c:v>3.2606499999999997E-2</c:v>
                </c:pt>
                <c:pt idx="462">
                  <c:v>9.205310000000004E-2</c:v>
                </c:pt>
                <c:pt idx="463">
                  <c:v>9.0467200000000011E-2</c:v>
                </c:pt>
                <c:pt idx="464">
                  <c:v>8.51687E-2</c:v>
                </c:pt>
                <c:pt idx="465">
                  <c:v>6.2585799999999997E-2</c:v>
                </c:pt>
                <c:pt idx="466">
                  <c:v>3.6710100000000002E-2</c:v>
                </c:pt>
                <c:pt idx="467">
                  <c:v>0.14040700000000012</c:v>
                </c:pt>
                <c:pt idx="468">
                  <c:v>0.12062030000000006</c:v>
                </c:pt>
                <c:pt idx="469">
                  <c:v>0.14880720000000011</c:v>
                </c:pt>
                <c:pt idx="470">
                  <c:v>3.4279900000000037E-2</c:v>
                </c:pt>
                <c:pt idx="471">
                  <c:v>5.6478099999999996E-2</c:v>
                </c:pt>
                <c:pt idx="472">
                  <c:v>8.8217200000000023E-2</c:v>
                </c:pt>
                <c:pt idx="473">
                  <c:v>8.5334600000000024E-2</c:v>
                </c:pt>
                <c:pt idx="474">
                  <c:v>0.11327640000000005</c:v>
                </c:pt>
                <c:pt idx="475">
                  <c:v>9.5072800000000027E-2</c:v>
                </c:pt>
                <c:pt idx="476">
                  <c:v>9.9325600000000028E-2</c:v>
                </c:pt>
                <c:pt idx="477">
                  <c:v>0.107358</c:v>
                </c:pt>
                <c:pt idx="478">
                  <c:v>5.3836300000000024E-2</c:v>
                </c:pt>
                <c:pt idx="479">
                  <c:v>9.3126900000000151E-2</c:v>
                </c:pt>
                <c:pt idx="480">
                  <c:v>9.7051100000000001E-2</c:v>
                </c:pt>
                <c:pt idx="481">
                  <c:v>6.658600000000002E-2</c:v>
                </c:pt>
                <c:pt idx="482">
                  <c:v>2.9799200000000001E-2</c:v>
                </c:pt>
                <c:pt idx="483">
                  <c:v>4.32617E-2</c:v>
                </c:pt>
                <c:pt idx="484">
                  <c:v>8.6008699999999993E-2</c:v>
                </c:pt>
                <c:pt idx="485">
                  <c:v>8.8666900000000104E-2</c:v>
                </c:pt>
                <c:pt idx="486">
                  <c:v>6.6683400000000004E-2</c:v>
                </c:pt>
                <c:pt idx="487">
                  <c:v>5.5245699999999995E-2</c:v>
                </c:pt>
                <c:pt idx="488">
                  <c:v>0.13281789999999999</c:v>
                </c:pt>
                <c:pt idx="489">
                  <c:v>5.6973900000000001E-2</c:v>
                </c:pt>
                <c:pt idx="490">
                  <c:v>4.0046100000000001E-2</c:v>
                </c:pt>
                <c:pt idx="491">
                  <c:v>7.9450100000000023E-2</c:v>
                </c:pt>
                <c:pt idx="492">
                  <c:v>0.11677700000000002</c:v>
                </c:pt>
                <c:pt idx="493">
                  <c:v>4.3977999999999996E-2</c:v>
                </c:pt>
                <c:pt idx="494">
                  <c:v>0.12646420000000011</c:v>
                </c:pt>
                <c:pt idx="495">
                  <c:v>7.7427100000000013E-2</c:v>
                </c:pt>
                <c:pt idx="496">
                  <c:v>7.1162500000000004E-2</c:v>
                </c:pt>
                <c:pt idx="497">
                  <c:v>2.8647599999999999E-2</c:v>
                </c:pt>
                <c:pt idx="498">
                  <c:v>6.3797000000000081E-3</c:v>
                </c:pt>
                <c:pt idx="499">
                  <c:v>9.6155000000000074E-2</c:v>
                </c:pt>
                <c:pt idx="500">
                  <c:v>6.9270799999999993E-2</c:v>
                </c:pt>
                <c:pt idx="501">
                  <c:v>6.2625700000000006E-2</c:v>
                </c:pt>
                <c:pt idx="502">
                  <c:v>0.10903580000000006</c:v>
                </c:pt>
                <c:pt idx="503">
                  <c:v>4.8737100000000012E-2</c:v>
                </c:pt>
                <c:pt idx="504">
                  <c:v>5.3823400000000014E-2</c:v>
                </c:pt>
                <c:pt idx="505">
                  <c:v>0.11892630000000005</c:v>
                </c:pt>
                <c:pt idx="506">
                  <c:v>5.1892300000000023E-2</c:v>
                </c:pt>
                <c:pt idx="507">
                  <c:v>5.8192700000000035E-2</c:v>
                </c:pt>
                <c:pt idx="508">
                  <c:v>9.8279600000000022E-2</c:v>
                </c:pt>
                <c:pt idx="509">
                  <c:v>3.985000000000001E-2</c:v>
                </c:pt>
                <c:pt idx="510">
                  <c:v>0.10056909999999998</c:v>
                </c:pt>
                <c:pt idx="511">
                  <c:v>7.8685000000000005E-2</c:v>
                </c:pt>
                <c:pt idx="512">
                  <c:v>7.2376300000000032E-2</c:v>
                </c:pt>
                <c:pt idx="513">
                  <c:v>4.4264000000000012E-2</c:v>
                </c:pt>
                <c:pt idx="514">
                  <c:v>0.14584300000000011</c:v>
                </c:pt>
                <c:pt idx="515">
                  <c:v>6.934350000000003E-2</c:v>
                </c:pt>
                <c:pt idx="516">
                  <c:v>3.8225599999999998E-2</c:v>
                </c:pt>
                <c:pt idx="517">
                  <c:v>7.7386000000000052E-2</c:v>
                </c:pt>
                <c:pt idx="518">
                  <c:v>0.1135285</c:v>
                </c:pt>
                <c:pt idx="519">
                  <c:v>8.8677500000000048E-2</c:v>
                </c:pt>
                <c:pt idx="520">
                  <c:v>6.5301700000000004E-2</c:v>
                </c:pt>
                <c:pt idx="521">
                  <c:v>6.6509700000000005E-2</c:v>
                </c:pt>
                <c:pt idx="522">
                  <c:v>6.0456500000000024E-2</c:v>
                </c:pt>
                <c:pt idx="523">
                  <c:v>0.10267569999999999</c:v>
                </c:pt>
                <c:pt idx="524">
                  <c:v>0.12049390000000006</c:v>
                </c:pt>
                <c:pt idx="525">
                  <c:v>0.1239498</c:v>
                </c:pt>
                <c:pt idx="526">
                  <c:v>6.7176600000000058E-2</c:v>
                </c:pt>
                <c:pt idx="527">
                  <c:v>9.8422600000000041E-2</c:v>
                </c:pt>
                <c:pt idx="528">
                  <c:v>9.27312E-2</c:v>
                </c:pt>
                <c:pt idx="529">
                  <c:v>6.4264600000000033E-2</c:v>
                </c:pt>
                <c:pt idx="530">
                  <c:v>6.8306900000000073E-2</c:v>
                </c:pt>
                <c:pt idx="531">
                  <c:v>0.10366740000000002</c:v>
                </c:pt>
                <c:pt idx="532">
                  <c:v>6.7872100000000019E-2</c:v>
                </c:pt>
                <c:pt idx="533">
                  <c:v>0.10426149999999999</c:v>
                </c:pt>
                <c:pt idx="534">
                  <c:v>9.969130000000008E-2</c:v>
                </c:pt>
                <c:pt idx="535">
                  <c:v>6.7098800000000014E-2</c:v>
                </c:pt>
                <c:pt idx="536">
                  <c:v>7.3136900000000032E-2</c:v>
                </c:pt>
                <c:pt idx="537">
                  <c:v>6.4181100000000005E-2</c:v>
                </c:pt>
                <c:pt idx="538">
                  <c:v>4.1385099999999987E-2</c:v>
                </c:pt>
                <c:pt idx="539">
                  <c:v>0.1106308</c:v>
                </c:pt>
                <c:pt idx="540">
                  <c:v>7.5113899999999997E-2</c:v>
                </c:pt>
                <c:pt idx="541">
                  <c:v>5.7407800000000023E-2</c:v>
                </c:pt>
                <c:pt idx="542">
                  <c:v>4.5558799999999997E-2</c:v>
                </c:pt>
                <c:pt idx="543">
                  <c:v>6.9758400000000054E-2</c:v>
                </c:pt>
                <c:pt idx="544">
                  <c:v>4.1529499999999976E-2</c:v>
                </c:pt>
                <c:pt idx="545">
                  <c:v>7.0172700000000018E-2</c:v>
                </c:pt>
                <c:pt idx="546">
                  <c:v>5.6412200000000037E-2</c:v>
                </c:pt>
                <c:pt idx="547">
                  <c:v>6.2130900000000024E-2</c:v>
                </c:pt>
                <c:pt idx="548">
                  <c:v>7.530300000000005E-2</c:v>
                </c:pt>
                <c:pt idx="549">
                  <c:v>0.10319000000000007</c:v>
                </c:pt>
                <c:pt idx="550">
                  <c:v>7.1284200000000006E-2</c:v>
                </c:pt>
                <c:pt idx="551">
                  <c:v>9.1084900000000024E-2</c:v>
                </c:pt>
                <c:pt idx="552">
                  <c:v>0.10320559999999999</c:v>
                </c:pt>
                <c:pt idx="553">
                  <c:v>0.11922270000000011</c:v>
                </c:pt>
                <c:pt idx="554">
                  <c:v>5.5065400000000014E-2</c:v>
                </c:pt>
                <c:pt idx="555">
                  <c:v>4.1080699999999998E-2</c:v>
                </c:pt>
                <c:pt idx="556">
                  <c:v>9.2548600000000023E-2</c:v>
                </c:pt>
                <c:pt idx="557">
                  <c:v>5.5830500000000033E-2</c:v>
                </c:pt>
                <c:pt idx="558">
                  <c:v>6.2937499999999993E-2</c:v>
                </c:pt>
                <c:pt idx="559">
                  <c:v>8.2404000000000005E-2</c:v>
                </c:pt>
                <c:pt idx="560">
                  <c:v>4.82765E-2</c:v>
                </c:pt>
                <c:pt idx="561">
                  <c:v>6.1274299999999976E-2</c:v>
                </c:pt>
                <c:pt idx="562">
                  <c:v>7.5923700000000011E-2</c:v>
                </c:pt>
                <c:pt idx="563">
                  <c:v>4.5525299999999998E-2</c:v>
                </c:pt>
                <c:pt idx="564">
                  <c:v>9.5126500000000072E-2</c:v>
                </c:pt>
                <c:pt idx="565">
                  <c:v>8.8815000000000088E-2</c:v>
                </c:pt>
                <c:pt idx="566">
                  <c:v>3.4934800000000002E-2</c:v>
                </c:pt>
                <c:pt idx="567">
                  <c:v>6.8525000000000003E-2</c:v>
                </c:pt>
                <c:pt idx="568">
                  <c:v>7.3769199999999993E-2</c:v>
                </c:pt>
                <c:pt idx="569">
                  <c:v>4.0798800000000003E-2</c:v>
                </c:pt>
                <c:pt idx="570">
                  <c:v>5.4283100000000001E-2</c:v>
                </c:pt>
                <c:pt idx="571">
                  <c:v>0.10346320000000009</c:v>
                </c:pt>
                <c:pt idx="572">
                  <c:v>4.6551200000000001E-2</c:v>
                </c:pt>
                <c:pt idx="573">
                  <c:v>5.1895799999999999E-2</c:v>
                </c:pt>
                <c:pt idx="574">
                  <c:v>-3.729700000000002E-3</c:v>
                </c:pt>
                <c:pt idx="575">
                  <c:v>5.0674299999999999E-2</c:v>
                </c:pt>
                <c:pt idx="576">
                  <c:v>9.59367E-2</c:v>
                </c:pt>
                <c:pt idx="577">
                  <c:v>4.3776100000000012E-2</c:v>
                </c:pt>
                <c:pt idx="578">
                  <c:v>7.2933200000000073E-2</c:v>
                </c:pt>
                <c:pt idx="579">
                  <c:v>9.6973500000000018E-2</c:v>
                </c:pt>
                <c:pt idx="580">
                  <c:v>0.10386970000000002</c:v>
                </c:pt>
                <c:pt idx="581">
                  <c:v>0.1010273</c:v>
                </c:pt>
                <c:pt idx="582">
                  <c:v>4.2494900000000037E-2</c:v>
                </c:pt>
                <c:pt idx="583">
                  <c:v>8.6456500000000006E-2</c:v>
                </c:pt>
                <c:pt idx="584">
                  <c:v>0.115408</c:v>
                </c:pt>
                <c:pt idx="585">
                  <c:v>0.11029129999999999</c:v>
                </c:pt>
                <c:pt idx="586">
                  <c:v>0.1039014</c:v>
                </c:pt>
                <c:pt idx="587">
                  <c:v>8.8465000000000071E-2</c:v>
                </c:pt>
                <c:pt idx="588">
                  <c:v>0.10160120000000006</c:v>
                </c:pt>
                <c:pt idx="589">
                  <c:v>6.749050000000005E-2</c:v>
                </c:pt>
                <c:pt idx="590">
                  <c:v>4.8136500000000013E-2</c:v>
                </c:pt>
                <c:pt idx="591">
                  <c:v>6.7837100000000011E-2</c:v>
                </c:pt>
                <c:pt idx="592">
                  <c:v>5.8185599999999997E-2</c:v>
                </c:pt>
                <c:pt idx="593">
                  <c:v>9.6265200000000023E-2</c:v>
                </c:pt>
                <c:pt idx="594">
                  <c:v>6.2108900000000022E-2</c:v>
                </c:pt>
                <c:pt idx="595">
                  <c:v>5.7926100000000001E-2</c:v>
                </c:pt>
                <c:pt idx="596">
                  <c:v>0.1250628</c:v>
                </c:pt>
                <c:pt idx="597">
                  <c:v>9.8549600000000043E-2</c:v>
                </c:pt>
                <c:pt idx="598">
                  <c:v>5.5247200000000003E-2</c:v>
                </c:pt>
                <c:pt idx="599">
                  <c:v>0.12013130000000002</c:v>
                </c:pt>
                <c:pt idx="600">
                  <c:v>5.8286200000000003E-2</c:v>
                </c:pt>
                <c:pt idx="601">
                  <c:v>7.6510900000000021E-2</c:v>
                </c:pt>
                <c:pt idx="602">
                  <c:v>8.1473599999999993E-2</c:v>
                </c:pt>
                <c:pt idx="603">
                  <c:v>8.0214600000000025E-2</c:v>
                </c:pt>
                <c:pt idx="604">
                  <c:v>8.2134600000000002E-2</c:v>
                </c:pt>
                <c:pt idx="605">
                  <c:v>0.10644770000000002</c:v>
                </c:pt>
                <c:pt idx="606">
                  <c:v>8.1998700000000022E-2</c:v>
                </c:pt>
                <c:pt idx="607">
                  <c:v>0.13410169999999988</c:v>
                </c:pt>
                <c:pt idx="608">
                  <c:v>8.68926E-2</c:v>
                </c:pt>
                <c:pt idx="609">
                  <c:v>6.490810000000001E-2</c:v>
                </c:pt>
                <c:pt idx="610">
                  <c:v>0.1164308</c:v>
                </c:pt>
                <c:pt idx="611">
                  <c:v>4.3532600000000039E-2</c:v>
                </c:pt>
                <c:pt idx="612">
                  <c:v>8.4366300000000088E-2</c:v>
                </c:pt>
                <c:pt idx="613">
                  <c:v>9.4328400000000048E-2</c:v>
                </c:pt>
                <c:pt idx="614">
                  <c:v>6.9112700000000055E-2</c:v>
                </c:pt>
                <c:pt idx="615">
                  <c:v>2.0734300000000011E-2</c:v>
                </c:pt>
                <c:pt idx="616">
                  <c:v>8.0797800000000072E-2</c:v>
                </c:pt>
                <c:pt idx="617">
                  <c:v>5.8504E-2</c:v>
                </c:pt>
                <c:pt idx="618">
                  <c:v>7.9348100000000019E-2</c:v>
                </c:pt>
                <c:pt idx="619">
                  <c:v>2.0651400000000011E-2</c:v>
                </c:pt>
                <c:pt idx="620">
                  <c:v>7.8231499999999995E-2</c:v>
                </c:pt>
                <c:pt idx="621">
                  <c:v>0.11943120000000006</c:v>
                </c:pt>
                <c:pt idx="622">
                  <c:v>4.58789E-2</c:v>
                </c:pt>
                <c:pt idx="623">
                  <c:v>3.2926499999999997E-2</c:v>
                </c:pt>
                <c:pt idx="624">
                  <c:v>9.0041200000000002E-2</c:v>
                </c:pt>
                <c:pt idx="625">
                  <c:v>5.9024500000000014E-2</c:v>
                </c:pt>
                <c:pt idx="626">
                  <c:v>0.1011095</c:v>
                </c:pt>
                <c:pt idx="627">
                  <c:v>7.4589500000000003E-2</c:v>
                </c:pt>
                <c:pt idx="628">
                  <c:v>5.8077000000000004E-2</c:v>
                </c:pt>
                <c:pt idx="629">
                  <c:v>0.14278130000000011</c:v>
                </c:pt>
                <c:pt idx="630">
                  <c:v>9.7883199999999976E-2</c:v>
                </c:pt>
                <c:pt idx="631">
                  <c:v>8.0456900000000026E-2</c:v>
                </c:pt>
                <c:pt idx="632">
                  <c:v>4.7040400000000003E-2</c:v>
                </c:pt>
                <c:pt idx="633">
                  <c:v>9.9518200000000001E-2</c:v>
                </c:pt>
                <c:pt idx="634">
                  <c:v>7.7937300000000057E-2</c:v>
                </c:pt>
                <c:pt idx="635">
                  <c:v>0.10294470000000006</c:v>
                </c:pt>
                <c:pt idx="636">
                  <c:v>6.9978399999999996E-2</c:v>
                </c:pt>
                <c:pt idx="637">
                  <c:v>7.2802800000000056E-2</c:v>
                </c:pt>
                <c:pt idx="638">
                  <c:v>4.6556699999999999E-2</c:v>
                </c:pt>
                <c:pt idx="639">
                  <c:v>4.16143E-2</c:v>
                </c:pt>
                <c:pt idx="640">
                  <c:v>0.10931059999999998</c:v>
                </c:pt>
                <c:pt idx="641">
                  <c:v>3.5258999999999999E-2</c:v>
                </c:pt>
                <c:pt idx="642">
                  <c:v>7.1652300000000002E-2</c:v>
                </c:pt>
                <c:pt idx="643">
                  <c:v>7.4603900000000056E-2</c:v>
                </c:pt>
                <c:pt idx="644">
                  <c:v>4.2505399999999999E-2</c:v>
                </c:pt>
                <c:pt idx="645">
                  <c:v>8.611000000000002E-2</c:v>
                </c:pt>
                <c:pt idx="646">
                  <c:v>8.2015100000000021E-2</c:v>
                </c:pt>
                <c:pt idx="647">
                  <c:v>0.10311289999999998</c:v>
                </c:pt>
                <c:pt idx="648">
                  <c:v>9.5803300000000008E-2</c:v>
                </c:pt>
                <c:pt idx="649">
                  <c:v>6.5015900000000029E-2</c:v>
                </c:pt>
                <c:pt idx="650">
                  <c:v>6.5050800000000006E-2</c:v>
                </c:pt>
                <c:pt idx="651">
                  <c:v>0.10323040000000006</c:v>
                </c:pt>
                <c:pt idx="652">
                  <c:v>9.0349200000000005E-2</c:v>
                </c:pt>
                <c:pt idx="653">
                  <c:v>0.10163910000000002</c:v>
                </c:pt>
                <c:pt idx="654">
                  <c:v>4.5131200000000003E-2</c:v>
                </c:pt>
                <c:pt idx="655">
                  <c:v>7.0988999999999997E-2</c:v>
                </c:pt>
                <c:pt idx="656">
                  <c:v>4.735320000000004E-2</c:v>
                </c:pt>
                <c:pt idx="657">
                  <c:v>8.3229800000000076E-2</c:v>
                </c:pt>
                <c:pt idx="658">
                  <c:v>8.4526800000000166E-2</c:v>
                </c:pt>
                <c:pt idx="659">
                  <c:v>8.4695500000000104E-2</c:v>
                </c:pt>
                <c:pt idx="660">
                  <c:v>0.11814450000000006</c:v>
                </c:pt>
                <c:pt idx="661">
                  <c:v>0.1107128</c:v>
                </c:pt>
                <c:pt idx="662">
                  <c:v>3.0364800000000001E-2</c:v>
                </c:pt>
                <c:pt idx="663">
                  <c:v>6.1961400000000014E-2</c:v>
                </c:pt>
                <c:pt idx="664">
                  <c:v>2.9354599999999984E-2</c:v>
                </c:pt>
                <c:pt idx="665">
                  <c:v>0.1108575999999999</c:v>
                </c:pt>
                <c:pt idx="666">
                  <c:v>7.4333700000000058E-2</c:v>
                </c:pt>
                <c:pt idx="667">
                  <c:v>7.4831300000000003E-2</c:v>
                </c:pt>
                <c:pt idx="668">
                  <c:v>9.309610000000007E-2</c:v>
                </c:pt>
                <c:pt idx="669">
                  <c:v>7.2059899999999996E-2</c:v>
                </c:pt>
                <c:pt idx="670">
                  <c:v>9.9376800000000043E-2</c:v>
                </c:pt>
                <c:pt idx="671">
                  <c:v>6.03413E-2</c:v>
                </c:pt>
                <c:pt idx="672">
                  <c:v>5.6696700000000023E-2</c:v>
                </c:pt>
                <c:pt idx="673">
                  <c:v>6.05517E-2</c:v>
                </c:pt>
                <c:pt idx="674">
                  <c:v>9.2481300000000002E-2</c:v>
                </c:pt>
                <c:pt idx="675">
                  <c:v>6.9349800000000003E-2</c:v>
                </c:pt>
                <c:pt idx="676">
                  <c:v>0.12668479999999988</c:v>
                </c:pt>
                <c:pt idx="677">
                  <c:v>7.5325199999999995E-2</c:v>
                </c:pt>
                <c:pt idx="678">
                  <c:v>8.1057500000000046E-2</c:v>
                </c:pt>
                <c:pt idx="679">
                  <c:v>0.1102728</c:v>
                </c:pt>
                <c:pt idx="680">
                  <c:v>1.8610399999999999E-2</c:v>
                </c:pt>
                <c:pt idx="681">
                  <c:v>9.9916700000000025E-2</c:v>
                </c:pt>
                <c:pt idx="682">
                  <c:v>5.8157300000000002E-2</c:v>
                </c:pt>
                <c:pt idx="683">
                  <c:v>6.298380000000002E-2</c:v>
                </c:pt>
                <c:pt idx="684">
                  <c:v>5.6253900000000003E-2</c:v>
                </c:pt>
                <c:pt idx="685">
                  <c:v>0.1315066</c:v>
                </c:pt>
                <c:pt idx="686">
                  <c:v>7.3579099999999995E-2</c:v>
                </c:pt>
                <c:pt idx="687">
                  <c:v>9.197540000000004E-2</c:v>
                </c:pt>
                <c:pt idx="688">
                  <c:v>7.4729500000000004E-2</c:v>
                </c:pt>
                <c:pt idx="689">
                  <c:v>8.8181000000000023E-2</c:v>
                </c:pt>
                <c:pt idx="690">
                  <c:v>7.746700000000005E-2</c:v>
                </c:pt>
                <c:pt idx="691">
                  <c:v>4.4526800000000012E-2</c:v>
                </c:pt>
                <c:pt idx="692">
                  <c:v>0.11173770000000002</c:v>
                </c:pt>
                <c:pt idx="693">
                  <c:v>5.6198000000000012E-2</c:v>
                </c:pt>
                <c:pt idx="694">
                  <c:v>6.5739300000000001E-2</c:v>
                </c:pt>
                <c:pt idx="695">
                  <c:v>6.2733300000000033E-2</c:v>
                </c:pt>
                <c:pt idx="696">
                  <c:v>9.0051600000000023E-2</c:v>
                </c:pt>
                <c:pt idx="697">
                  <c:v>6.5660300000000019E-2</c:v>
                </c:pt>
                <c:pt idx="698">
                  <c:v>0.11897110000000002</c:v>
                </c:pt>
                <c:pt idx="699">
                  <c:v>6.2719000000000052E-2</c:v>
                </c:pt>
                <c:pt idx="700">
                  <c:v>8.9566600000000107E-2</c:v>
                </c:pt>
                <c:pt idx="701">
                  <c:v>0.10161389999999998</c:v>
                </c:pt>
                <c:pt idx="702">
                  <c:v>0.10071289999999998</c:v>
                </c:pt>
                <c:pt idx="703">
                  <c:v>5.5030300000000004E-2</c:v>
                </c:pt>
                <c:pt idx="704">
                  <c:v>7.2494700000000051E-2</c:v>
                </c:pt>
                <c:pt idx="705">
                  <c:v>0.1139404</c:v>
                </c:pt>
                <c:pt idx="706">
                  <c:v>7.6358400000000021E-2</c:v>
                </c:pt>
                <c:pt idx="707">
                  <c:v>5.12156E-2</c:v>
                </c:pt>
                <c:pt idx="708">
                  <c:v>0.1007798</c:v>
                </c:pt>
                <c:pt idx="709">
                  <c:v>7.4198700000000034E-2</c:v>
                </c:pt>
                <c:pt idx="710">
                  <c:v>5.6381099999999996E-2</c:v>
                </c:pt>
                <c:pt idx="711">
                  <c:v>0.10443429999999999</c:v>
                </c:pt>
                <c:pt idx="712">
                  <c:v>8.6886700000000011E-2</c:v>
                </c:pt>
                <c:pt idx="713">
                  <c:v>7.0921399999999996E-2</c:v>
                </c:pt>
                <c:pt idx="714">
                  <c:v>8.7964400000000026E-2</c:v>
                </c:pt>
                <c:pt idx="715">
                  <c:v>6.5731000000000012E-2</c:v>
                </c:pt>
                <c:pt idx="716">
                  <c:v>7.4774199999999999E-2</c:v>
                </c:pt>
                <c:pt idx="717">
                  <c:v>7.0224400000000006E-2</c:v>
                </c:pt>
                <c:pt idx="718">
                  <c:v>7.096280000000002E-2</c:v>
                </c:pt>
                <c:pt idx="719">
                  <c:v>0.11155950000000001</c:v>
                </c:pt>
                <c:pt idx="720">
                  <c:v>9.4724200000000092E-2</c:v>
                </c:pt>
                <c:pt idx="721">
                  <c:v>4.0751500000000003E-2</c:v>
                </c:pt>
                <c:pt idx="722">
                  <c:v>7.9699199999999998E-2</c:v>
                </c:pt>
                <c:pt idx="723">
                  <c:v>0.1107581</c:v>
                </c:pt>
                <c:pt idx="724">
                  <c:v>0.10994070000000006</c:v>
                </c:pt>
                <c:pt idx="725">
                  <c:v>5.2652700000000004E-2</c:v>
                </c:pt>
                <c:pt idx="726">
                  <c:v>7.3154800000000006E-2</c:v>
                </c:pt>
                <c:pt idx="727">
                  <c:v>4.1509899999999968E-2</c:v>
                </c:pt>
                <c:pt idx="728">
                  <c:v>7.9162000000000052E-2</c:v>
                </c:pt>
                <c:pt idx="729">
                  <c:v>9.5546700000000026E-2</c:v>
                </c:pt>
                <c:pt idx="730">
                  <c:v>7.7471999999999999E-2</c:v>
                </c:pt>
                <c:pt idx="731">
                  <c:v>8.2121600000000003E-2</c:v>
                </c:pt>
                <c:pt idx="732">
                  <c:v>9.0928400000000048E-2</c:v>
                </c:pt>
                <c:pt idx="733">
                  <c:v>6.8907999999999997E-2</c:v>
                </c:pt>
                <c:pt idx="734">
                  <c:v>7.2873300000000002E-2</c:v>
                </c:pt>
                <c:pt idx="735">
                  <c:v>0.10327950000000002</c:v>
                </c:pt>
                <c:pt idx="736">
                  <c:v>8.5134700000000021E-2</c:v>
                </c:pt>
                <c:pt idx="737">
                  <c:v>5.4202600000000031E-2</c:v>
                </c:pt>
                <c:pt idx="738">
                  <c:v>7.6772600000000024E-2</c:v>
                </c:pt>
                <c:pt idx="739">
                  <c:v>4.1864000000000012E-2</c:v>
                </c:pt>
                <c:pt idx="740">
                  <c:v>6.905270000000005E-2</c:v>
                </c:pt>
                <c:pt idx="741">
                  <c:v>7.6769400000000029E-2</c:v>
                </c:pt>
                <c:pt idx="742">
                  <c:v>4.7424500000000001E-2</c:v>
                </c:pt>
                <c:pt idx="743">
                  <c:v>9.6656500000000076E-2</c:v>
                </c:pt>
                <c:pt idx="744">
                  <c:v>7.7233000000000024E-2</c:v>
                </c:pt>
                <c:pt idx="745">
                  <c:v>0.11775819999999998</c:v>
                </c:pt>
                <c:pt idx="746">
                  <c:v>7.0369100000000004E-2</c:v>
                </c:pt>
                <c:pt idx="747">
                  <c:v>9.2024100000000025E-2</c:v>
                </c:pt>
                <c:pt idx="748">
                  <c:v>0.10373120000000009</c:v>
                </c:pt>
                <c:pt idx="749">
                  <c:v>8.8945700000000003E-2</c:v>
                </c:pt>
                <c:pt idx="750">
                  <c:v>0.1168714</c:v>
                </c:pt>
                <c:pt idx="751">
                  <c:v>6.8406800000000004E-2</c:v>
                </c:pt>
                <c:pt idx="752">
                  <c:v>7.0184399999999994E-2</c:v>
                </c:pt>
                <c:pt idx="753">
                  <c:v>8.4713200000000002E-2</c:v>
                </c:pt>
                <c:pt idx="754">
                  <c:v>9.3852800000000083E-2</c:v>
                </c:pt>
                <c:pt idx="755">
                  <c:v>0.12391370000000006</c:v>
                </c:pt>
                <c:pt idx="756">
                  <c:v>0.10346050000000002</c:v>
                </c:pt>
                <c:pt idx="757">
                  <c:v>7.5104199999999996E-2</c:v>
                </c:pt>
                <c:pt idx="758">
                  <c:v>9.4376300000000066E-2</c:v>
                </c:pt>
                <c:pt idx="759">
                  <c:v>5.6287499999999997E-2</c:v>
                </c:pt>
                <c:pt idx="760">
                  <c:v>0.1013135</c:v>
                </c:pt>
                <c:pt idx="761">
                  <c:v>8.9572400000000066E-2</c:v>
                </c:pt>
                <c:pt idx="762">
                  <c:v>4.7733100000000035E-2</c:v>
                </c:pt>
                <c:pt idx="763">
                  <c:v>6.3164899999999996E-2</c:v>
                </c:pt>
                <c:pt idx="764">
                  <c:v>4.9002200000000058E-2</c:v>
                </c:pt>
                <c:pt idx="765">
                  <c:v>3.0735700000000019E-2</c:v>
                </c:pt>
                <c:pt idx="766">
                  <c:v>2.7610599999999999E-2</c:v>
                </c:pt>
                <c:pt idx="767">
                  <c:v>9.4275300000000048E-2</c:v>
                </c:pt>
                <c:pt idx="768">
                  <c:v>7.1567800000000001E-2</c:v>
                </c:pt>
                <c:pt idx="769">
                  <c:v>1.0402600000000001E-2</c:v>
                </c:pt>
                <c:pt idx="770">
                  <c:v>6.9472700000000054E-2</c:v>
                </c:pt>
                <c:pt idx="771">
                  <c:v>8.3589200000000002E-2</c:v>
                </c:pt>
                <c:pt idx="772">
                  <c:v>8.8702700000000023E-2</c:v>
                </c:pt>
                <c:pt idx="773">
                  <c:v>0.1046585</c:v>
                </c:pt>
                <c:pt idx="774">
                  <c:v>9.1077000000000005E-2</c:v>
                </c:pt>
                <c:pt idx="775">
                  <c:v>4.5824400000000022E-2</c:v>
                </c:pt>
                <c:pt idx="776">
                  <c:v>8.5734800000000097E-2</c:v>
                </c:pt>
                <c:pt idx="777">
                  <c:v>0.10820410000000011</c:v>
                </c:pt>
                <c:pt idx="778">
                  <c:v>5.5634099999999999E-2</c:v>
                </c:pt>
                <c:pt idx="779">
                  <c:v>5.7873000000000036E-2</c:v>
                </c:pt>
                <c:pt idx="780">
                  <c:v>6.5388800000000011E-2</c:v>
                </c:pt>
                <c:pt idx="781">
                  <c:v>0.1023772</c:v>
                </c:pt>
                <c:pt idx="782">
                  <c:v>7.3425500000000005E-2</c:v>
                </c:pt>
                <c:pt idx="783">
                  <c:v>0.1538695000000001</c:v>
                </c:pt>
                <c:pt idx="784">
                  <c:v>7.5690900000000033E-2</c:v>
                </c:pt>
                <c:pt idx="785">
                  <c:v>8.6991500000000041E-2</c:v>
                </c:pt>
                <c:pt idx="786">
                  <c:v>7.4880100000000033E-2</c:v>
                </c:pt>
                <c:pt idx="787">
                  <c:v>3.1072300000000028E-2</c:v>
                </c:pt>
                <c:pt idx="788">
                  <c:v>0.1120285</c:v>
                </c:pt>
                <c:pt idx="789">
                  <c:v>8.5910400000000026E-2</c:v>
                </c:pt>
                <c:pt idx="790">
                  <c:v>0.1028999</c:v>
                </c:pt>
                <c:pt idx="791">
                  <c:v>4.5519000000000004E-2</c:v>
                </c:pt>
                <c:pt idx="792">
                  <c:v>8.0451300000000045E-2</c:v>
                </c:pt>
                <c:pt idx="793">
                  <c:v>8.8947200000000004E-2</c:v>
                </c:pt>
                <c:pt idx="794">
                  <c:v>8.9907500000000043E-2</c:v>
                </c:pt>
                <c:pt idx="795">
                  <c:v>7.8996700000000072E-2</c:v>
                </c:pt>
                <c:pt idx="796">
                  <c:v>6.4490500000000034E-2</c:v>
                </c:pt>
                <c:pt idx="797">
                  <c:v>0.10687210000000005</c:v>
                </c:pt>
                <c:pt idx="798">
                  <c:v>4.7293000000000023E-2</c:v>
                </c:pt>
                <c:pt idx="799">
                  <c:v>0.13412379999999988</c:v>
                </c:pt>
                <c:pt idx="800">
                  <c:v>5.7527800000000004E-2</c:v>
                </c:pt>
                <c:pt idx="801">
                  <c:v>9.1377900000000012E-2</c:v>
                </c:pt>
                <c:pt idx="802">
                  <c:v>6.435570000000003E-2</c:v>
                </c:pt>
                <c:pt idx="803">
                  <c:v>9.4048200000000012E-2</c:v>
                </c:pt>
                <c:pt idx="804">
                  <c:v>6.2560900000000058E-2</c:v>
                </c:pt>
                <c:pt idx="805">
                  <c:v>8.0924500000000107E-2</c:v>
                </c:pt>
                <c:pt idx="806">
                  <c:v>7.0319199999999998E-2</c:v>
                </c:pt>
                <c:pt idx="807">
                  <c:v>7.3830999999999994E-2</c:v>
                </c:pt>
                <c:pt idx="808">
                  <c:v>6.249100000000004E-3</c:v>
                </c:pt>
                <c:pt idx="809">
                  <c:v>7.4911000000000033E-2</c:v>
                </c:pt>
                <c:pt idx="810">
                  <c:v>7.3619100000000007E-2</c:v>
                </c:pt>
                <c:pt idx="811">
                  <c:v>7.7899100000000013E-2</c:v>
                </c:pt>
                <c:pt idx="812">
                  <c:v>5.2037300000000022E-2</c:v>
                </c:pt>
                <c:pt idx="813">
                  <c:v>7.0523700000000009E-2</c:v>
                </c:pt>
                <c:pt idx="814">
                  <c:v>0.10205160000000002</c:v>
                </c:pt>
                <c:pt idx="815">
                  <c:v>3.8710000000000001E-2</c:v>
                </c:pt>
                <c:pt idx="816">
                  <c:v>7.3705199999999998E-2</c:v>
                </c:pt>
                <c:pt idx="817">
                  <c:v>8.6638100000000023E-2</c:v>
                </c:pt>
                <c:pt idx="818">
                  <c:v>0.10192110000000006</c:v>
                </c:pt>
                <c:pt idx="819">
                  <c:v>5.6877000000000004E-2</c:v>
                </c:pt>
                <c:pt idx="820">
                  <c:v>8.9551000000000103E-2</c:v>
                </c:pt>
                <c:pt idx="821">
                  <c:v>5.4624499999999999E-2</c:v>
                </c:pt>
                <c:pt idx="822">
                  <c:v>3.5188999999999998E-2</c:v>
                </c:pt>
                <c:pt idx="823">
                  <c:v>4.9160300000000004E-2</c:v>
                </c:pt>
                <c:pt idx="824">
                  <c:v>5.1904099999999995E-2</c:v>
                </c:pt>
                <c:pt idx="825">
                  <c:v>6.8369100000000002E-2</c:v>
                </c:pt>
                <c:pt idx="826">
                  <c:v>0.10161240000000002</c:v>
                </c:pt>
                <c:pt idx="827">
                  <c:v>5.1645399999999952E-2</c:v>
                </c:pt>
                <c:pt idx="828">
                  <c:v>9.4235200000000005E-2</c:v>
                </c:pt>
                <c:pt idx="829">
                  <c:v>2.2711100000000012E-2</c:v>
                </c:pt>
                <c:pt idx="830">
                  <c:v>5.8314500000000033E-2</c:v>
                </c:pt>
                <c:pt idx="831">
                  <c:v>9.025690000000007E-2</c:v>
                </c:pt>
                <c:pt idx="832">
                  <c:v>9.63315E-2</c:v>
                </c:pt>
                <c:pt idx="833">
                  <c:v>0.11207170000000002</c:v>
                </c:pt>
                <c:pt idx="834">
                  <c:v>5.0829300000000001E-2</c:v>
                </c:pt>
                <c:pt idx="835">
                  <c:v>0.11152650000000006</c:v>
                </c:pt>
                <c:pt idx="836">
                  <c:v>9.1440900000000033E-2</c:v>
                </c:pt>
                <c:pt idx="837">
                  <c:v>7.6932600000000059E-2</c:v>
                </c:pt>
                <c:pt idx="838">
                  <c:v>0.10493240000000002</c:v>
                </c:pt>
                <c:pt idx="839">
                  <c:v>4.9221299999999996E-2</c:v>
                </c:pt>
                <c:pt idx="840">
                  <c:v>9.0308800000000022E-2</c:v>
                </c:pt>
                <c:pt idx="841">
                  <c:v>8.7768300000000007E-2</c:v>
                </c:pt>
                <c:pt idx="842">
                  <c:v>8.2416299999999998E-2</c:v>
                </c:pt>
                <c:pt idx="843">
                  <c:v>5.0870400000000003E-2</c:v>
                </c:pt>
                <c:pt idx="844">
                  <c:v>8.1459600000000021E-2</c:v>
                </c:pt>
                <c:pt idx="845">
                  <c:v>6.8703399999999998E-2</c:v>
                </c:pt>
                <c:pt idx="846">
                  <c:v>0.1113541</c:v>
                </c:pt>
                <c:pt idx="847">
                  <c:v>7.1633700000000008E-2</c:v>
                </c:pt>
                <c:pt idx="848">
                  <c:v>4.1256899999999985E-2</c:v>
                </c:pt>
                <c:pt idx="849">
                  <c:v>7.6864199999999994E-2</c:v>
                </c:pt>
                <c:pt idx="850">
                  <c:v>9.6811200000000014E-2</c:v>
                </c:pt>
                <c:pt idx="851">
                  <c:v>0.10364540000000005</c:v>
                </c:pt>
                <c:pt idx="852">
                  <c:v>7.6231300000000002E-2</c:v>
                </c:pt>
                <c:pt idx="853">
                  <c:v>8.5058600000000026E-2</c:v>
                </c:pt>
                <c:pt idx="854">
                  <c:v>3.0299000000000006E-2</c:v>
                </c:pt>
                <c:pt idx="855">
                  <c:v>0.1048403</c:v>
                </c:pt>
                <c:pt idx="856">
                  <c:v>7.1498300000000001E-2</c:v>
                </c:pt>
                <c:pt idx="857">
                  <c:v>7.5962500000000058E-2</c:v>
                </c:pt>
                <c:pt idx="858">
                  <c:v>6.3592100000000013E-2</c:v>
                </c:pt>
                <c:pt idx="859">
                  <c:v>8.6979800000000024E-2</c:v>
                </c:pt>
                <c:pt idx="860">
                  <c:v>4.5317200000000057E-2</c:v>
                </c:pt>
                <c:pt idx="861">
                  <c:v>8.8714500000000071E-2</c:v>
                </c:pt>
                <c:pt idx="862">
                  <c:v>9.8151300000000122E-2</c:v>
                </c:pt>
                <c:pt idx="863">
                  <c:v>4.40778E-2</c:v>
                </c:pt>
                <c:pt idx="864">
                  <c:v>7.59711E-2</c:v>
                </c:pt>
                <c:pt idx="865">
                  <c:v>8.8188400000000028E-2</c:v>
                </c:pt>
                <c:pt idx="866">
                  <c:v>0.10576210000000011</c:v>
                </c:pt>
                <c:pt idx="867">
                  <c:v>3.1676700000000016E-2</c:v>
                </c:pt>
                <c:pt idx="868">
                  <c:v>6.8417600000000051E-2</c:v>
                </c:pt>
                <c:pt idx="869">
                  <c:v>0.11574510000000007</c:v>
                </c:pt>
                <c:pt idx="870">
                  <c:v>6.2803200000000073E-2</c:v>
                </c:pt>
                <c:pt idx="871">
                  <c:v>9.2021600000000023E-2</c:v>
                </c:pt>
                <c:pt idx="872">
                  <c:v>7.7135000000000009E-2</c:v>
                </c:pt>
                <c:pt idx="873">
                  <c:v>0.12282120000000009</c:v>
                </c:pt>
                <c:pt idx="874">
                  <c:v>8.4215300000000048E-2</c:v>
                </c:pt>
                <c:pt idx="875">
                  <c:v>4.8732200000000038E-2</c:v>
                </c:pt>
                <c:pt idx="876">
                  <c:v>6.1930199999999998E-2</c:v>
                </c:pt>
                <c:pt idx="877">
                  <c:v>6.9449300000000005E-2</c:v>
                </c:pt>
                <c:pt idx="878">
                  <c:v>0.1385286</c:v>
                </c:pt>
                <c:pt idx="879">
                  <c:v>0.11460389999999998</c:v>
                </c:pt>
                <c:pt idx="880">
                  <c:v>5.1747399999999999E-2</c:v>
                </c:pt>
                <c:pt idx="881">
                  <c:v>7.0143800000000006E-2</c:v>
                </c:pt>
                <c:pt idx="882">
                  <c:v>0.10516130000000005</c:v>
                </c:pt>
                <c:pt idx="883">
                  <c:v>5.0948399999999977E-2</c:v>
                </c:pt>
                <c:pt idx="884">
                  <c:v>8.0954700000000046E-2</c:v>
                </c:pt>
                <c:pt idx="885">
                  <c:v>5.5172300000000001E-2</c:v>
                </c:pt>
                <c:pt idx="886">
                  <c:v>6.1968200000000022E-2</c:v>
                </c:pt>
                <c:pt idx="887">
                  <c:v>4.2929200000000001E-2</c:v>
                </c:pt>
                <c:pt idx="888">
                  <c:v>0.10594690000000002</c:v>
                </c:pt>
                <c:pt idx="889">
                  <c:v>7.7612200000000076E-2</c:v>
                </c:pt>
                <c:pt idx="890">
                  <c:v>0.11925050000000002</c:v>
                </c:pt>
                <c:pt idx="891">
                  <c:v>3.546500000000001E-2</c:v>
                </c:pt>
                <c:pt idx="892">
                  <c:v>0.11707570000000007</c:v>
                </c:pt>
                <c:pt idx="893">
                  <c:v>0.12327670000000011</c:v>
                </c:pt>
                <c:pt idx="894">
                  <c:v>5.7091400000000035E-2</c:v>
                </c:pt>
                <c:pt idx="895">
                  <c:v>0.11100160000000002</c:v>
                </c:pt>
                <c:pt idx="896">
                  <c:v>3.8048699999999998E-2</c:v>
                </c:pt>
                <c:pt idx="897">
                  <c:v>7.0667800000000003E-2</c:v>
                </c:pt>
                <c:pt idx="898">
                  <c:v>8.3415200000000023E-2</c:v>
                </c:pt>
                <c:pt idx="899">
                  <c:v>9.2147400000000004E-2</c:v>
                </c:pt>
                <c:pt idx="900">
                  <c:v>4.7544200000000002E-2</c:v>
                </c:pt>
                <c:pt idx="901">
                  <c:v>9.8505500000000148E-2</c:v>
                </c:pt>
                <c:pt idx="902">
                  <c:v>8.447010000000002E-2</c:v>
                </c:pt>
                <c:pt idx="903">
                  <c:v>7.1652400000000019E-2</c:v>
                </c:pt>
                <c:pt idx="904">
                  <c:v>5.2484200000000036E-2</c:v>
                </c:pt>
                <c:pt idx="905">
                  <c:v>9.687440000000011E-2</c:v>
                </c:pt>
                <c:pt idx="906">
                  <c:v>6.631780000000001E-2</c:v>
                </c:pt>
                <c:pt idx="907">
                  <c:v>9.6357600000000002E-2</c:v>
                </c:pt>
                <c:pt idx="908">
                  <c:v>7.2579900000000003E-2</c:v>
                </c:pt>
                <c:pt idx="909">
                  <c:v>8.5977400000000023E-2</c:v>
                </c:pt>
                <c:pt idx="910">
                  <c:v>3.7988899999999999E-2</c:v>
                </c:pt>
                <c:pt idx="911">
                  <c:v>8.5969300000000026E-2</c:v>
                </c:pt>
                <c:pt idx="912">
                  <c:v>2.2866000000000002E-3</c:v>
                </c:pt>
                <c:pt idx="913">
                  <c:v>7.594300000000001E-2</c:v>
                </c:pt>
                <c:pt idx="914">
                  <c:v>5.5854700000000014E-2</c:v>
                </c:pt>
                <c:pt idx="915">
                  <c:v>8.8195200000000071E-2</c:v>
                </c:pt>
                <c:pt idx="916">
                  <c:v>7.5004500000000002E-2</c:v>
                </c:pt>
                <c:pt idx="917">
                  <c:v>6.7645800000000006E-2</c:v>
                </c:pt>
                <c:pt idx="918">
                  <c:v>6.6658999999999996E-2</c:v>
                </c:pt>
                <c:pt idx="919">
                  <c:v>7.6779700000000006E-2</c:v>
                </c:pt>
                <c:pt idx="920">
                  <c:v>5.0742700000000036E-2</c:v>
                </c:pt>
                <c:pt idx="921">
                  <c:v>8.4750400000000128E-2</c:v>
                </c:pt>
                <c:pt idx="922">
                  <c:v>6.7910799999999993E-2</c:v>
                </c:pt>
                <c:pt idx="923">
                  <c:v>6.6625900000000002E-2</c:v>
                </c:pt>
                <c:pt idx="924">
                  <c:v>9.2529700000000006E-2</c:v>
                </c:pt>
                <c:pt idx="925">
                  <c:v>7.5268299999999996E-2</c:v>
                </c:pt>
                <c:pt idx="926">
                  <c:v>8.8362800000000047E-2</c:v>
                </c:pt>
                <c:pt idx="927">
                  <c:v>9.5804600000000045E-2</c:v>
                </c:pt>
                <c:pt idx="928">
                  <c:v>2.9253700000000011E-2</c:v>
                </c:pt>
                <c:pt idx="929">
                  <c:v>0.10068260000000002</c:v>
                </c:pt>
                <c:pt idx="930">
                  <c:v>3.9148099999999998E-2</c:v>
                </c:pt>
                <c:pt idx="931">
                  <c:v>0.11319340000000006</c:v>
                </c:pt>
                <c:pt idx="932">
                  <c:v>7.482030000000002E-2</c:v>
                </c:pt>
                <c:pt idx="933">
                  <c:v>7.0478299999999994E-2</c:v>
                </c:pt>
                <c:pt idx="934">
                  <c:v>8.9223500000000025E-2</c:v>
                </c:pt>
                <c:pt idx="935">
                  <c:v>6.5429100000000004E-2</c:v>
                </c:pt>
                <c:pt idx="936">
                  <c:v>3.7021900000000031E-2</c:v>
                </c:pt>
                <c:pt idx="937">
                  <c:v>5.2878399999999999E-2</c:v>
                </c:pt>
                <c:pt idx="938">
                  <c:v>8.9357800000000071E-2</c:v>
                </c:pt>
                <c:pt idx="939">
                  <c:v>5.9793600000000086E-2</c:v>
                </c:pt>
                <c:pt idx="940">
                  <c:v>6.3731099999999999E-2</c:v>
                </c:pt>
                <c:pt idx="941">
                  <c:v>6.62687E-2</c:v>
                </c:pt>
                <c:pt idx="942">
                  <c:v>6.0552399999999999E-2</c:v>
                </c:pt>
                <c:pt idx="943">
                  <c:v>2.91001E-2</c:v>
                </c:pt>
                <c:pt idx="944">
                  <c:v>0.13749220000000012</c:v>
                </c:pt>
                <c:pt idx="945">
                  <c:v>7.4208500000000011E-2</c:v>
                </c:pt>
                <c:pt idx="946">
                  <c:v>9.124359999999998E-2</c:v>
                </c:pt>
                <c:pt idx="947">
                  <c:v>6.9774300000000011E-2</c:v>
                </c:pt>
                <c:pt idx="948">
                  <c:v>8.4557400000000144E-2</c:v>
                </c:pt>
                <c:pt idx="949">
                  <c:v>0.11022300000000006</c:v>
                </c:pt>
                <c:pt idx="950">
                  <c:v>6.0726500000000037E-2</c:v>
                </c:pt>
                <c:pt idx="951">
                  <c:v>6.3383100000000012E-2</c:v>
                </c:pt>
                <c:pt idx="952">
                  <c:v>0.10761580000000005</c:v>
                </c:pt>
                <c:pt idx="953">
                  <c:v>5.1023199999999977E-2</c:v>
                </c:pt>
                <c:pt idx="954">
                  <c:v>9.6544600000000064E-2</c:v>
                </c:pt>
                <c:pt idx="955">
                  <c:v>8.9999200000000001E-2</c:v>
                </c:pt>
                <c:pt idx="956">
                  <c:v>9.689850000000004E-2</c:v>
                </c:pt>
                <c:pt idx="957">
                  <c:v>3.1362599999999997E-2</c:v>
                </c:pt>
                <c:pt idx="958">
                  <c:v>0.1109791</c:v>
                </c:pt>
                <c:pt idx="959">
                  <c:v>5.2747900000000035E-2</c:v>
                </c:pt>
                <c:pt idx="960">
                  <c:v>0.1115744</c:v>
                </c:pt>
                <c:pt idx="961">
                  <c:v>4.7221099999999995E-2</c:v>
                </c:pt>
                <c:pt idx="962">
                  <c:v>6.6613800000000001E-2</c:v>
                </c:pt>
                <c:pt idx="963">
                  <c:v>5.8866500000000037E-2</c:v>
                </c:pt>
                <c:pt idx="964">
                  <c:v>5.6420400000000002E-2</c:v>
                </c:pt>
                <c:pt idx="965">
                  <c:v>7.1760900000000058E-2</c:v>
                </c:pt>
                <c:pt idx="966">
                  <c:v>7.2535000000000039E-3</c:v>
                </c:pt>
                <c:pt idx="967">
                  <c:v>8.8730500000000087E-2</c:v>
                </c:pt>
                <c:pt idx="968">
                  <c:v>0.13450570000000001</c:v>
                </c:pt>
                <c:pt idx="969">
                  <c:v>8.1841500000000011E-2</c:v>
                </c:pt>
                <c:pt idx="970">
                  <c:v>9.7457100000000005E-2</c:v>
                </c:pt>
                <c:pt idx="971">
                  <c:v>4.5806600000000051E-2</c:v>
                </c:pt>
                <c:pt idx="972">
                  <c:v>1.4884000000000001E-2</c:v>
                </c:pt>
                <c:pt idx="973">
                  <c:v>9.7530900000000045E-2</c:v>
                </c:pt>
                <c:pt idx="974">
                  <c:v>9.8034300000000144E-2</c:v>
                </c:pt>
                <c:pt idx="975">
                  <c:v>8.2880600000000013E-2</c:v>
                </c:pt>
                <c:pt idx="976">
                  <c:v>7.7887300000000034E-2</c:v>
                </c:pt>
                <c:pt idx="977">
                  <c:v>7.9472800000000024E-2</c:v>
                </c:pt>
                <c:pt idx="978">
                  <c:v>5.8076900000000022E-2</c:v>
                </c:pt>
                <c:pt idx="979">
                  <c:v>9.3355000000000118E-2</c:v>
                </c:pt>
                <c:pt idx="980">
                  <c:v>7.4111899999999994E-2</c:v>
                </c:pt>
                <c:pt idx="981">
                  <c:v>6.5218399999999996E-2</c:v>
                </c:pt>
                <c:pt idx="982">
                  <c:v>4.6561400000000003E-2</c:v>
                </c:pt>
                <c:pt idx="983">
                  <c:v>7.864690000000002E-2</c:v>
                </c:pt>
                <c:pt idx="984">
                  <c:v>7.3237800000000006E-2</c:v>
                </c:pt>
                <c:pt idx="985">
                  <c:v>6.1735999999999999E-2</c:v>
                </c:pt>
                <c:pt idx="986">
                  <c:v>4.4317300000000046E-2</c:v>
                </c:pt>
                <c:pt idx="987">
                  <c:v>7.5120500000000007E-2</c:v>
                </c:pt>
                <c:pt idx="988">
                  <c:v>8.865790000000015E-2</c:v>
                </c:pt>
                <c:pt idx="989">
                  <c:v>6.8269200000000002E-2</c:v>
                </c:pt>
                <c:pt idx="990">
                  <c:v>6.7304000000000058E-2</c:v>
                </c:pt>
                <c:pt idx="991">
                  <c:v>6.4210000000000003E-2</c:v>
                </c:pt>
                <c:pt idx="992">
                  <c:v>6.2363800000000039E-2</c:v>
                </c:pt>
                <c:pt idx="993">
                  <c:v>6.7928299999999997E-2</c:v>
                </c:pt>
                <c:pt idx="994">
                  <c:v>6.3897899999999994E-2</c:v>
                </c:pt>
                <c:pt idx="995">
                  <c:v>8.6422300000000007E-2</c:v>
                </c:pt>
                <c:pt idx="996">
                  <c:v>4.5329899999999985E-2</c:v>
                </c:pt>
                <c:pt idx="997">
                  <c:v>9.4914600000000043E-2</c:v>
                </c:pt>
                <c:pt idx="998">
                  <c:v>5.8416700000000037E-2</c:v>
                </c:pt>
                <c:pt idx="999">
                  <c:v>4.239680000000004E-2</c:v>
                </c:pt>
              </c:numCache>
            </c:numRef>
          </c:xVal>
          <c:yVal>
            <c:numRef>
              <c:f>data!$J$4:$J$1003</c:f>
              <c:numCache>
                <c:formatCode>General</c:formatCode>
                <c:ptCount val="1000"/>
                <c:pt idx="0">
                  <c:v>1380.0170000000001</c:v>
                </c:pt>
                <c:pt idx="1">
                  <c:v>127.62939999999998</c:v>
                </c:pt>
                <c:pt idx="2">
                  <c:v>173.71699999999998</c:v>
                </c:pt>
                <c:pt idx="3">
                  <c:v>245.90379999999999</c:v>
                </c:pt>
                <c:pt idx="4">
                  <c:v>947.25609999999949</c:v>
                </c:pt>
                <c:pt idx="5">
                  <c:v>1505.8869999999999</c:v>
                </c:pt>
                <c:pt idx="6">
                  <c:v>83.823970000000003</c:v>
                </c:pt>
                <c:pt idx="7">
                  <c:v>825.58420000000001</c:v>
                </c:pt>
                <c:pt idx="8">
                  <c:v>1142.7719999999999</c:v>
                </c:pt>
                <c:pt idx="9">
                  <c:v>962.5961999999995</c:v>
                </c:pt>
                <c:pt idx="10">
                  <c:v>1554.521</c:v>
                </c:pt>
                <c:pt idx="11">
                  <c:v>1004.134</c:v>
                </c:pt>
                <c:pt idx="12">
                  <c:v>1223.1289999999999</c:v>
                </c:pt>
                <c:pt idx="13">
                  <c:v>760.34129999999936</c:v>
                </c:pt>
                <c:pt idx="14">
                  <c:v>101.89449999999999</c:v>
                </c:pt>
                <c:pt idx="15">
                  <c:v>723.47069999999997</c:v>
                </c:pt>
                <c:pt idx="16">
                  <c:v>615.53319999999997</c:v>
                </c:pt>
                <c:pt idx="17">
                  <c:v>1584.4929999999999</c:v>
                </c:pt>
                <c:pt idx="18">
                  <c:v>866.11040000000003</c:v>
                </c:pt>
                <c:pt idx="19">
                  <c:v>709.11400000000003</c:v>
                </c:pt>
                <c:pt idx="20">
                  <c:v>1864.857</c:v>
                </c:pt>
                <c:pt idx="21">
                  <c:v>1495.6629999999998</c:v>
                </c:pt>
                <c:pt idx="22">
                  <c:v>1278.6689999999999</c:v>
                </c:pt>
                <c:pt idx="23">
                  <c:v>1618.9929999999999</c:v>
                </c:pt>
                <c:pt idx="24">
                  <c:v>1725.8689999999999</c:v>
                </c:pt>
                <c:pt idx="25">
                  <c:v>715.23609999999996</c:v>
                </c:pt>
                <c:pt idx="26">
                  <c:v>843.30249999999955</c:v>
                </c:pt>
                <c:pt idx="27">
                  <c:v>914.07500000000005</c:v>
                </c:pt>
                <c:pt idx="28">
                  <c:v>979.96509999999955</c:v>
                </c:pt>
                <c:pt idx="29">
                  <c:v>840.73440000000005</c:v>
                </c:pt>
                <c:pt idx="30">
                  <c:v>1912.8109999999999</c:v>
                </c:pt>
                <c:pt idx="31">
                  <c:v>1017.403</c:v>
                </c:pt>
                <c:pt idx="32">
                  <c:v>1545.8239999999998</c:v>
                </c:pt>
                <c:pt idx="33">
                  <c:v>610.48580000000004</c:v>
                </c:pt>
                <c:pt idx="34">
                  <c:v>923.50509999999997</c:v>
                </c:pt>
                <c:pt idx="35">
                  <c:v>510.60469999999998</c:v>
                </c:pt>
                <c:pt idx="36">
                  <c:v>1339.202</c:v>
                </c:pt>
                <c:pt idx="37">
                  <c:v>689.37719999999956</c:v>
                </c:pt>
                <c:pt idx="38">
                  <c:v>1406.27</c:v>
                </c:pt>
                <c:pt idx="39">
                  <c:v>1430.3589999999999</c:v>
                </c:pt>
                <c:pt idx="40">
                  <c:v>901.50659999999959</c:v>
                </c:pt>
                <c:pt idx="41">
                  <c:v>1080.954</c:v>
                </c:pt>
                <c:pt idx="42">
                  <c:v>660.43309999999997</c:v>
                </c:pt>
                <c:pt idx="43">
                  <c:v>1219.723</c:v>
                </c:pt>
                <c:pt idx="44">
                  <c:v>899.25099999999998</c:v>
                </c:pt>
                <c:pt idx="45">
                  <c:v>772.18580000000043</c:v>
                </c:pt>
                <c:pt idx="46">
                  <c:v>1114.932</c:v>
                </c:pt>
                <c:pt idx="47">
                  <c:v>773.23950000000002</c:v>
                </c:pt>
                <c:pt idx="48">
                  <c:v>583.25709999999958</c:v>
                </c:pt>
                <c:pt idx="49">
                  <c:v>1518.1779999999999</c:v>
                </c:pt>
                <c:pt idx="50">
                  <c:v>1751.1019999999999</c:v>
                </c:pt>
                <c:pt idx="51">
                  <c:v>1643.952</c:v>
                </c:pt>
                <c:pt idx="52">
                  <c:v>819.96139999999957</c:v>
                </c:pt>
                <c:pt idx="53">
                  <c:v>1204.451</c:v>
                </c:pt>
                <c:pt idx="54">
                  <c:v>1879.51</c:v>
                </c:pt>
                <c:pt idx="55">
                  <c:v>877.45830000000001</c:v>
                </c:pt>
                <c:pt idx="56">
                  <c:v>1590.962</c:v>
                </c:pt>
                <c:pt idx="57">
                  <c:v>1091.827</c:v>
                </c:pt>
                <c:pt idx="58">
                  <c:v>244.35840000000022</c:v>
                </c:pt>
                <c:pt idx="59">
                  <c:v>1228.713</c:v>
                </c:pt>
                <c:pt idx="60">
                  <c:v>915.03300000000002</c:v>
                </c:pt>
                <c:pt idx="61">
                  <c:v>862.7473</c:v>
                </c:pt>
                <c:pt idx="62">
                  <c:v>604.71310000000005</c:v>
                </c:pt>
                <c:pt idx="63">
                  <c:v>1243.462</c:v>
                </c:pt>
                <c:pt idx="64">
                  <c:v>597.22439999999995</c:v>
                </c:pt>
                <c:pt idx="65">
                  <c:v>589.40329999999949</c:v>
                </c:pt>
                <c:pt idx="66">
                  <c:v>1118.3839999999998</c:v>
                </c:pt>
                <c:pt idx="67">
                  <c:v>1278.3109999999999</c:v>
                </c:pt>
                <c:pt idx="68">
                  <c:v>805.58399999999995</c:v>
                </c:pt>
                <c:pt idx="69">
                  <c:v>674.8777</c:v>
                </c:pt>
                <c:pt idx="70">
                  <c:v>291.23779999999965</c:v>
                </c:pt>
                <c:pt idx="71">
                  <c:v>830.1432999999995</c:v>
                </c:pt>
                <c:pt idx="72">
                  <c:v>1105.627</c:v>
                </c:pt>
                <c:pt idx="73">
                  <c:v>987.08590000000004</c:v>
                </c:pt>
                <c:pt idx="74">
                  <c:v>595.39480000000003</c:v>
                </c:pt>
                <c:pt idx="75">
                  <c:v>221.36770000000001</c:v>
                </c:pt>
                <c:pt idx="76">
                  <c:v>297.01459999999975</c:v>
                </c:pt>
                <c:pt idx="77">
                  <c:v>1295.1399999999999</c:v>
                </c:pt>
                <c:pt idx="78">
                  <c:v>839.97680000000003</c:v>
                </c:pt>
                <c:pt idx="79">
                  <c:v>651.33979999999997</c:v>
                </c:pt>
                <c:pt idx="80">
                  <c:v>230.08760000000001</c:v>
                </c:pt>
                <c:pt idx="81">
                  <c:v>914.76949999999999</c:v>
                </c:pt>
                <c:pt idx="82">
                  <c:v>1187.9670000000001</c:v>
                </c:pt>
                <c:pt idx="83">
                  <c:v>151.47750000000002</c:v>
                </c:pt>
                <c:pt idx="84">
                  <c:v>651.60940000000005</c:v>
                </c:pt>
                <c:pt idx="85">
                  <c:v>1251.8839999999998</c:v>
                </c:pt>
                <c:pt idx="86">
                  <c:v>462.84769999999997</c:v>
                </c:pt>
                <c:pt idx="87">
                  <c:v>1364.492</c:v>
                </c:pt>
                <c:pt idx="88">
                  <c:v>950.12840000000051</c:v>
                </c:pt>
                <c:pt idx="89">
                  <c:v>1468.808</c:v>
                </c:pt>
                <c:pt idx="90">
                  <c:v>1153.7719999999999</c:v>
                </c:pt>
                <c:pt idx="91">
                  <c:v>590.6020999999995</c:v>
                </c:pt>
                <c:pt idx="92">
                  <c:v>756.58980000000042</c:v>
                </c:pt>
                <c:pt idx="93">
                  <c:v>1190.9560000000001</c:v>
                </c:pt>
                <c:pt idx="94">
                  <c:v>1319.9460000000001</c:v>
                </c:pt>
                <c:pt idx="95">
                  <c:v>1033.6819999999998</c:v>
                </c:pt>
                <c:pt idx="96">
                  <c:v>1300.3599999999999</c:v>
                </c:pt>
                <c:pt idx="97">
                  <c:v>1556.058</c:v>
                </c:pt>
                <c:pt idx="98">
                  <c:v>1013.13</c:v>
                </c:pt>
                <c:pt idx="99">
                  <c:v>819.77860000000044</c:v>
                </c:pt>
                <c:pt idx="100">
                  <c:v>1073.9110000000001</c:v>
                </c:pt>
                <c:pt idx="101">
                  <c:v>1724.0909999999999</c:v>
                </c:pt>
                <c:pt idx="102">
                  <c:v>810.06569999999942</c:v>
                </c:pt>
                <c:pt idx="103">
                  <c:v>630.65359999999998</c:v>
                </c:pt>
                <c:pt idx="104">
                  <c:v>849.5172999999993</c:v>
                </c:pt>
                <c:pt idx="105">
                  <c:v>1598.8879999999999</c:v>
                </c:pt>
                <c:pt idx="106">
                  <c:v>143.3687000000001</c:v>
                </c:pt>
                <c:pt idx="107">
                  <c:v>475.41430000000003</c:v>
                </c:pt>
                <c:pt idx="108">
                  <c:v>69.157960000000003</c:v>
                </c:pt>
                <c:pt idx="109">
                  <c:v>826.38350000000003</c:v>
                </c:pt>
                <c:pt idx="110">
                  <c:v>1155.7080000000001</c:v>
                </c:pt>
                <c:pt idx="111">
                  <c:v>834.45630000000006</c:v>
                </c:pt>
                <c:pt idx="112">
                  <c:v>1058.5239999999999</c:v>
                </c:pt>
                <c:pt idx="113">
                  <c:v>500.19139999999965</c:v>
                </c:pt>
                <c:pt idx="114">
                  <c:v>838.2319</c:v>
                </c:pt>
                <c:pt idx="115">
                  <c:v>598.33149999999955</c:v>
                </c:pt>
                <c:pt idx="116">
                  <c:v>357.63229999999999</c:v>
                </c:pt>
                <c:pt idx="117">
                  <c:v>721.5866999999995</c:v>
                </c:pt>
                <c:pt idx="118">
                  <c:v>1486.79</c:v>
                </c:pt>
                <c:pt idx="119">
                  <c:v>777.21190000000001</c:v>
                </c:pt>
                <c:pt idx="120">
                  <c:v>953.0160999999996</c:v>
                </c:pt>
                <c:pt idx="121">
                  <c:v>1407.175</c:v>
                </c:pt>
                <c:pt idx="122">
                  <c:v>1058.203</c:v>
                </c:pt>
                <c:pt idx="123">
                  <c:v>1281.049</c:v>
                </c:pt>
                <c:pt idx="124">
                  <c:v>937.33130000000006</c:v>
                </c:pt>
                <c:pt idx="125">
                  <c:v>1266.952</c:v>
                </c:pt>
                <c:pt idx="126">
                  <c:v>261.27539999999965</c:v>
                </c:pt>
                <c:pt idx="127">
                  <c:v>1080.3509999999999</c:v>
                </c:pt>
                <c:pt idx="128">
                  <c:v>1098.6209999999999</c:v>
                </c:pt>
                <c:pt idx="129">
                  <c:v>882.6586999999995</c:v>
                </c:pt>
                <c:pt idx="130">
                  <c:v>877.01099999999997</c:v>
                </c:pt>
                <c:pt idx="131">
                  <c:v>605.44899999999996</c:v>
                </c:pt>
                <c:pt idx="132">
                  <c:v>1421.796</c:v>
                </c:pt>
                <c:pt idx="133">
                  <c:v>584.80370000000005</c:v>
                </c:pt>
                <c:pt idx="134">
                  <c:v>978.29320000000041</c:v>
                </c:pt>
                <c:pt idx="135">
                  <c:v>943.61329999999998</c:v>
                </c:pt>
                <c:pt idx="136">
                  <c:v>1508.761</c:v>
                </c:pt>
                <c:pt idx="137">
                  <c:v>926.91109999999958</c:v>
                </c:pt>
                <c:pt idx="138">
                  <c:v>365.9504</c:v>
                </c:pt>
                <c:pt idx="139">
                  <c:v>1287.271</c:v>
                </c:pt>
                <c:pt idx="140">
                  <c:v>1077.3819999999998</c:v>
                </c:pt>
                <c:pt idx="141">
                  <c:v>777.1653</c:v>
                </c:pt>
                <c:pt idx="142">
                  <c:v>382.93309999999957</c:v>
                </c:pt>
                <c:pt idx="143">
                  <c:v>1105.4849999999999</c:v>
                </c:pt>
                <c:pt idx="144">
                  <c:v>1079.0889999999999</c:v>
                </c:pt>
                <c:pt idx="145">
                  <c:v>1514.3829999999998</c:v>
                </c:pt>
                <c:pt idx="146">
                  <c:v>1275.1509999999998</c:v>
                </c:pt>
                <c:pt idx="147">
                  <c:v>1215.3799999999999</c:v>
                </c:pt>
                <c:pt idx="148">
                  <c:v>580.4240999999995</c:v>
                </c:pt>
                <c:pt idx="149">
                  <c:v>1034.9649999999999</c:v>
                </c:pt>
                <c:pt idx="150">
                  <c:v>1312.3619999999999</c:v>
                </c:pt>
                <c:pt idx="151">
                  <c:v>723.31179999999949</c:v>
                </c:pt>
                <c:pt idx="152">
                  <c:v>913.75980000000004</c:v>
                </c:pt>
                <c:pt idx="153">
                  <c:v>649.83419999999956</c:v>
                </c:pt>
                <c:pt idx="154">
                  <c:v>273.44409999999999</c:v>
                </c:pt>
                <c:pt idx="155">
                  <c:v>1251.8009999999999</c:v>
                </c:pt>
                <c:pt idx="156">
                  <c:v>508.67529999999999</c:v>
                </c:pt>
                <c:pt idx="157">
                  <c:v>907.09280000000001</c:v>
                </c:pt>
                <c:pt idx="158">
                  <c:v>1386.2370000000001</c:v>
                </c:pt>
                <c:pt idx="159">
                  <c:v>140.33280000000011</c:v>
                </c:pt>
                <c:pt idx="160">
                  <c:v>1398.8689999999999</c:v>
                </c:pt>
                <c:pt idx="161">
                  <c:v>1246.711</c:v>
                </c:pt>
                <c:pt idx="162">
                  <c:v>1700.229</c:v>
                </c:pt>
                <c:pt idx="163">
                  <c:v>1330.8779999999999</c:v>
                </c:pt>
                <c:pt idx="164">
                  <c:v>936.13310000000001</c:v>
                </c:pt>
                <c:pt idx="165">
                  <c:v>102.9834</c:v>
                </c:pt>
                <c:pt idx="166">
                  <c:v>1420.085</c:v>
                </c:pt>
                <c:pt idx="167">
                  <c:v>794.9162999999993</c:v>
                </c:pt>
                <c:pt idx="168">
                  <c:v>808.91409999999996</c:v>
                </c:pt>
                <c:pt idx="169">
                  <c:v>1750.5060000000001</c:v>
                </c:pt>
                <c:pt idx="170">
                  <c:v>232.48680000000004</c:v>
                </c:pt>
                <c:pt idx="171">
                  <c:v>1977.55</c:v>
                </c:pt>
                <c:pt idx="172">
                  <c:v>839.0644999999995</c:v>
                </c:pt>
                <c:pt idx="173">
                  <c:v>940.06399999999996</c:v>
                </c:pt>
                <c:pt idx="174">
                  <c:v>495.82909999999993</c:v>
                </c:pt>
                <c:pt idx="175">
                  <c:v>1087.3129999999999</c:v>
                </c:pt>
                <c:pt idx="176">
                  <c:v>781.49170000000004</c:v>
                </c:pt>
                <c:pt idx="177">
                  <c:v>1088.8489999999999</c:v>
                </c:pt>
                <c:pt idx="178">
                  <c:v>1536.1929999999998</c:v>
                </c:pt>
                <c:pt idx="179">
                  <c:v>508.75629999999978</c:v>
                </c:pt>
                <c:pt idx="180">
                  <c:v>699.85499999999956</c:v>
                </c:pt>
                <c:pt idx="181">
                  <c:v>1653.7550000000001</c:v>
                </c:pt>
                <c:pt idx="182">
                  <c:v>980.73779999999999</c:v>
                </c:pt>
                <c:pt idx="183">
                  <c:v>1026.807</c:v>
                </c:pt>
                <c:pt idx="184">
                  <c:v>215.60939999999999</c:v>
                </c:pt>
                <c:pt idx="185">
                  <c:v>1111.1119999999999</c:v>
                </c:pt>
                <c:pt idx="186">
                  <c:v>917.20410000000004</c:v>
                </c:pt>
                <c:pt idx="187">
                  <c:v>1364.271</c:v>
                </c:pt>
                <c:pt idx="188">
                  <c:v>735.05050000000006</c:v>
                </c:pt>
                <c:pt idx="189">
                  <c:v>813.46919999999955</c:v>
                </c:pt>
                <c:pt idx="190">
                  <c:v>1099.2190000000001</c:v>
                </c:pt>
                <c:pt idx="191">
                  <c:v>365.15750000000008</c:v>
                </c:pt>
                <c:pt idx="192">
                  <c:v>1021.1609999999995</c:v>
                </c:pt>
                <c:pt idx="193">
                  <c:v>1513.4780000000001</c:v>
                </c:pt>
                <c:pt idx="194">
                  <c:v>1101.9160000000008</c:v>
                </c:pt>
                <c:pt idx="195">
                  <c:v>1565.2190000000001</c:v>
                </c:pt>
                <c:pt idx="196">
                  <c:v>887.95209999999929</c:v>
                </c:pt>
                <c:pt idx="197">
                  <c:v>1366.1089999999999</c:v>
                </c:pt>
                <c:pt idx="198">
                  <c:v>1532.1609999999998</c:v>
                </c:pt>
                <c:pt idx="199">
                  <c:v>239.80930000000001</c:v>
                </c:pt>
                <c:pt idx="200">
                  <c:v>1059.3309999999999</c:v>
                </c:pt>
                <c:pt idx="201">
                  <c:v>1157.0160000000001</c:v>
                </c:pt>
                <c:pt idx="202">
                  <c:v>1467.5060000000001</c:v>
                </c:pt>
                <c:pt idx="203">
                  <c:v>1148.116</c:v>
                </c:pt>
                <c:pt idx="204">
                  <c:v>2637.9830000000002</c:v>
                </c:pt>
                <c:pt idx="205">
                  <c:v>1550.0319999999999</c:v>
                </c:pt>
                <c:pt idx="206">
                  <c:v>748.14089999999999</c:v>
                </c:pt>
                <c:pt idx="207">
                  <c:v>715.67850000000044</c:v>
                </c:pt>
                <c:pt idx="208">
                  <c:v>717.20410000000004</c:v>
                </c:pt>
                <c:pt idx="209">
                  <c:v>686.58470000000045</c:v>
                </c:pt>
                <c:pt idx="210">
                  <c:v>1001.8319999999995</c:v>
                </c:pt>
                <c:pt idx="211">
                  <c:v>668.10519999999997</c:v>
                </c:pt>
                <c:pt idx="212">
                  <c:v>186.71799999999999</c:v>
                </c:pt>
                <c:pt idx="213">
                  <c:v>261.5460999999998</c:v>
                </c:pt>
                <c:pt idx="214">
                  <c:v>1185.481</c:v>
                </c:pt>
                <c:pt idx="215">
                  <c:v>514.3433</c:v>
                </c:pt>
                <c:pt idx="216">
                  <c:v>1779.6509999999998</c:v>
                </c:pt>
                <c:pt idx="217">
                  <c:v>1013.3259999999996</c:v>
                </c:pt>
                <c:pt idx="218">
                  <c:v>448.40379999999965</c:v>
                </c:pt>
                <c:pt idx="219">
                  <c:v>707.34859999999958</c:v>
                </c:pt>
                <c:pt idx="220">
                  <c:v>811.12059999999997</c:v>
                </c:pt>
                <c:pt idx="221">
                  <c:v>504.08619999999962</c:v>
                </c:pt>
                <c:pt idx="222">
                  <c:v>381.43429999999978</c:v>
                </c:pt>
                <c:pt idx="223">
                  <c:v>337.48359999999963</c:v>
                </c:pt>
                <c:pt idx="224">
                  <c:v>645.13570000000004</c:v>
                </c:pt>
                <c:pt idx="225">
                  <c:v>1447.5709999999999</c:v>
                </c:pt>
                <c:pt idx="226">
                  <c:v>339.18579999999974</c:v>
                </c:pt>
                <c:pt idx="227">
                  <c:v>770.81249999999955</c:v>
                </c:pt>
                <c:pt idx="228">
                  <c:v>414.72999999999979</c:v>
                </c:pt>
                <c:pt idx="229">
                  <c:v>971.07860000000005</c:v>
                </c:pt>
                <c:pt idx="230">
                  <c:v>1129.4000000000001</c:v>
                </c:pt>
                <c:pt idx="231">
                  <c:v>1271.713</c:v>
                </c:pt>
                <c:pt idx="232">
                  <c:v>1395.1599999999999</c:v>
                </c:pt>
                <c:pt idx="233">
                  <c:v>1093.296</c:v>
                </c:pt>
                <c:pt idx="234">
                  <c:v>769.42699999999957</c:v>
                </c:pt>
                <c:pt idx="235">
                  <c:v>838.67409999999995</c:v>
                </c:pt>
                <c:pt idx="236">
                  <c:v>871.97969999999998</c:v>
                </c:pt>
                <c:pt idx="237">
                  <c:v>549.50729999999942</c:v>
                </c:pt>
                <c:pt idx="238">
                  <c:v>493.65750000000008</c:v>
                </c:pt>
                <c:pt idx="239">
                  <c:v>1025.7729999999999</c:v>
                </c:pt>
                <c:pt idx="240">
                  <c:v>624.95559999999955</c:v>
                </c:pt>
                <c:pt idx="241">
                  <c:v>466.5027</c:v>
                </c:pt>
                <c:pt idx="242">
                  <c:v>1797.5450000000001</c:v>
                </c:pt>
                <c:pt idx="243">
                  <c:v>1917.0939999999998</c:v>
                </c:pt>
                <c:pt idx="244">
                  <c:v>812.77509999999995</c:v>
                </c:pt>
                <c:pt idx="245">
                  <c:v>180.06909999999999</c:v>
                </c:pt>
                <c:pt idx="246">
                  <c:v>157.0427</c:v>
                </c:pt>
                <c:pt idx="247">
                  <c:v>1679.287</c:v>
                </c:pt>
                <c:pt idx="248">
                  <c:v>569.4325999999993</c:v>
                </c:pt>
                <c:pt idx="249">
                  <c:v>931.72069999999997</c:v>
                </c:pt>
                <c:pt idx="250">
                  <c:v>1722.498</c:v>
                </c:pt>
                <c:pt idx="251">
                  <c:v>85.647459999999995</c:v>
                </c:pt>
                <c:pt idx="252">
                  <c:v>1270.1319999999998</c:v>
                </c:pt>
                <c:pt idx="253">
                  <c:v>893.28689999999995</c:v>
                </c:pt>
                <c:pt idx="254">
                  <c:v>1333.211</c:v>
                </c:pt>
                <c:pt idx="255">
                  <c:v>1231.3109999999999</c:v>
                </c:pt>
                <c:pt idx="256">
                  <c:v>416.08300000000003</c:v>
                </c:pt>
                <c:pt idx="257">
                  <c:v>1080.509</c:v>
                </c:pt>
                <c:pt idx="258">
                  <c:v>405.77609999999964</c:v>
                </c:pt>
                <c:pt idx="259">
                  <c:v>1120.704</c:v>
                </c:pt>
                <c:pt idx="260">
                  <c:v>737.47090000000003</c:v>
                </c:pt>
                <c:pt idx="261">
                  <c:v>138.35030000000012</c:v>
                </c:pt>
                <c:pt idx="262">
                  <c:v>475.40280000000001</c:v>
                </c:pt>
                <c:pt idx="263">
                  <c:v>135.7944</c:v>
                </c:pt>
                <c:pt idx="264">
                  <c:v>364.06709999999993</c:v>
                </c:pt>
                <c:pt idx="265">
                  <c:v>1659.2180000000001</c:v>
                </c:pt>
                <c:pt idx="266">
                  <c:v>1299.751</c:v>
                </c:pt>
                <c:pt idx="267">
                  <c:v>1116.1599999999999</c:v>
                </c:pt>
                <c:pt idx="268">
                  <c:v>346.13839999999965</c:v>
                </c:pt>
                <c:pt idx="269">
                  <c:v>783.19850000000042</c:v>
                </c:pt>
                <c:pt idx="270">
                  <c:v>441.80180000000001</c:v>
                </c:pt>
                <c:pt idx="271">
                  <c:v>369.2158</c:v>
                </c:pt>
                <c:pt idx="272">
                  <c:v>2278.6669999999981</c:v>
                </c:pt>
                <c:pt idx="273">
                  <c:v>1006.6830000000004</c:v>
                </c:pt>
                <c:pt idx="274">
                  <c:v>943.6223</c:v>
                </c:pt>
                <c:pt idx="275">
                  <c:v>716.00659999999959</c:v>
                </c:pt>
                <c:pt idx="276">
                  <c:v>1233.896</c:v>
                </c:pt>
                <c:pt idx="277">
                  <c:v>1267.059</c:v>
                </c:pt>
                <c:pt idx="278">
                  <c:v>1184.308</c:v>
                </c:pt>
                <c:pt idx="279">
                  <c:v>1019.649</c:v>
                </c:pt>
                <c:pt idx="280">
                  <c:v>1210.232</c:v>
                </c:pt>
                <c:pt idx="281">
                  <c:v>744.59960000000001</c:v>
                </c:pt>
                <c:pt idx="282">
                  <c:v>949.78099999999995</c:v>
                </c:pt>
                <c:pt idx="283">
                  <c:v>751.0875999999995</c:v>
                </c:pt>
                <c:pt idx="284">
                  <c:v>-127.9207</c:v>
                </c:pt>
                <c:pt idx="285">
                  <c:v>2012.6969999999999</c:v>
                </c:pt>
                <c:pt idx="286">
                  <c:v>394.64749999999998</c:v>
                </c:pt>
                <c:pt idx="287">
                  <c:v>2231.0709999999999</c:v>
                </c:pt>
                <c:pt idx="288">
                  <c:v>886.08280000000002</c:v>
                </c:pt>
                <c:pt idx="289">
                  <c:v>1236.8219999999999</c:v>
                </c:pt>
                <c:pt idx="290">
                  <c:v>91.385739999999942</c:v>
                </c:pt>
                <c:pt idx="291">
                  <c:v>764.69340000000045</c:v>
                </c:pt>
                <c:pt idx="292">
                  <c:v>404.65870000000001</c:v>
                </c:pt>
                <c:pt idx="293">
                  <c:v>580.39259999999956</c:v>
                </c:pt>
                <c:pt idx="294">
                  <c:v>168.30590000000001</c:v>
                </c:pt>
                <c:pt idx="295">
                  <c:v>1843.9160000000008</c:v>
                </c:pt>
                <c:pt idx="296">
                  <c:v>634.94309999999996</c:v>
                </c:pt>
                <c:pt idx="297">
                  <c:v>259.89789999999999</c:v>
                </c:pt>
                <c:pt idx="298">
                  <c:v>832.15970000000004</c:v>
                </c:pt>
                <c:pt idx="299">
                  <c:v>1442.6499999999999</c:v>
                </c:pt>
                <c:pt idx="300">
                  <c:v>948.83499999999958</c:v>
                </c:pt>
                <c:pt idx="301">
                  <c:v>893.25559999999996</c:v>
                </c:pt>
                <c:pt idx="302">
                  <c:v>-332.48880000000003</c:v>
                </c:pt>
                <c:pt idx="303">
                  <c:v>1179.3839999999998</c:v>
                </c:pt>
                <c:pt idx="304">
                  <c:v>493.31420000000008</c:v>
                </c:pt>
                <c:pt idx="305">
                  <c:v>1779.7619999999999</c:v>
                </c:pt>
                <c:pt idx="306">
                  <c:v>862.79420000000005</c:v>
                </c:pt>
                <c:pt idx="307">
                  <c:v>901.1155</c:v>
                </c:pt>
                <c:pt idx="308">
                  <c:v>949.31199999999956</c:v>
                </c:pt>
                <c:pt idx="309">
                  <c:v>485.79569999999978</c:v>
                </c:pt>
                <c:pt idx="310">
                  <c:v>704.5598</c:v>
                </c:pt>
                <c:pt idx="311">
                  <c:v>801.92849999999999</c:v>
                </c:pt>
                <c:pt idx="312">
                  <c:v>973.6431</c:v>
                </c:pt>
                <c:pt idx="313">
                  <c:v>1527.6009999999999</c:v>
                </c:pt>
                <c:pt idx="314">
                  <c:v>695.29250000000002</c:v>
                </c:pt>
                <c:pt idx="315">
                  <c:v>899.48969999999997</c:v>
                </c:pt>
                <c:pt idx="316">
                  <c:v>740.54349999999999</c:v>
                </c:pt>
                <c:pt idx="317">
                  <c:v>1127.481</c:v>
                </c:pt>
                <c:pt idx="318">
                  <c:v>241.77859999999998</c:v>
                </c:pt>
                <c:pt idx="319">
                  <c:v>921.58569999999997</c:v>
                </c:pt>
                <c:pt idx="320">
                  <c:v>723.98069999999996</c:v>
                </c:pt>
                <c:pt idx="321">
                  <c:v>847.39179999999999</c:v>
                </c:pt>
                <c:pt idx="322">
                  <c:v>1050.1819999999998</c:v>
                </c:pt>
                <c:pt idx="323">
                  <c:v>338.55520000000001</c:v>
                </c:pt>
                <c:pt idx="324">
                  <c:v>985.8877</c:v>
                </c:pt>
                <c:pt idx="325">
                  <c:v>889</c:v>
                </c:pt>
                <c:pt idx="326">
                  <c:v>1107.6539999999998</c:v>
                </c:pt>
                <c:pt idx="327">
                  <c:v>771.76219999999955</c:v>
                </c:pt>
                <c:pt idx="328">
                  <c:v>1952.1079999999999</c:v>
                </c:pt>
                <c:pt idx="329">
                  <c:v>865.46559999999943</c:v>
                </c:pt>
                <c:pt idx="330">
                  <c:v>516.76859999999999</c:v>
                </c:pt>
                <c:pt idx="331">
                  <c:v>1270.2360000000001</c:v>
                </c:pt>
                <c:pt idx="332">
                  <c:v>1244.395</c:v>
                </c:pt>
                <c:pt idx="333">
                  <c:v>1644.1769999999999</c:v>
                </c:pt>
                <c:pt idx="334">
                  <c:v>988.73389999999995</c:v>
                </c:pt>
                <c:pt idx="335">
                  <c:v>940.23680000000002</c:v>
                </c:pt>
                <c:pt idx="336">
                  <c:v>990.28369999999995</c:v>
                </c:pt>
                <c:pt idx="337">
                  <c:v>744.40629999999942</c:v>
                </c:pt>
                <c:pt idx="338">
                  <c:v>352.11649999999975</c:v>
                </c:pt>
                <c:pt idx="339">
                  <c:v>1102.9949999999999</c:v>
                </c:pt>
                <c:pt idx="340">
                  <c:v>894.40409999999997</c:v>
                </c:pt>
                <c:pt idx="341">
                  <c:v>1197.1399999999999</c:v>
                </c:pt>
                <c:pt idx="342">
                  <c:v>1229.701</c:v>
                </c:pt>
                <c:pt idx="343">
                  <c:v>291.34789999999998</c:v>
                </c:pt>
                <c:pt idx="344">
                  <c:v>705.24829999999997</c:v>
                </c:pt>
                <c:pt idx="345">
                  <c:v>1491.3969999999999</c:v>
                </c:pt>
                <c:pt idx="346">
                  <c:v>1520.248</c:v>
                </c:pt>
                <c:pt idx="347">
                  <c:v>1071.6239999999998</c:v>
                </c:pt>
                <c:pt idx="348">
                  <c:v>-432.50369999999975</c:v>
                </c:pt>
                <c:pt idx="349">
                  <c:v>681.62959999999998</c:v>
                </c:pt>
                <c:pt idx="350">
                  <c:v>809.60130000000004</c:v>
                </c:pt>
                <c:pt idx="351">
                  <c:v>579.00540000000001</c:v>
                </c:pt>
                <c:pt idx="352">
                  <c:v>827.42359999999996</c:v>
                </c:pt>
                <c:pt idx="353">
                  <c:v>855.51249999999959</c:v>
                </c:pt>
                <c:pt idx="354">
                  <c:v>385.73880000000003</c:v>
                </c:pt>
                <c:pt idx="355">
                  <c:v>694.53129999999942</c:v>
                </c:pt>
                <c:pt idx="356">
                  <c:v>1075.0809999999999</c:v>
                </c:pt>
                <c:pt idx="357">
                  <c:v>841.59690000000001</c:v>
                </c:pt>
                <c:pt idx="358">
                  <c:v>160.96830000000011</c:v>
                </c:pt>
                <c:pt idx="359">
                  <c:v>570.74800000000005</c:v>
                </c:pt>
                <c:pt idx="360">
                  <c:v>1391.6509999999998</c:v>
                </c:pt>
                <c:pt idx="361">
                  <c:v>648.64480000000003</c:v>
                </c:pt>
                <c:pt idx="362">
                  <c:v>-488.37569999999999</c:v>
                </c:pt>
                <c:pt idx="363">
                  <c:v>560.21289999999999</c:v>
                </c:pt>
                <c:pt idx="364">
                  <c:v>815.67600000000004</c:v>
                </c:pt>
                <c:pt idx="365">
                  <c:v>1365.0409999999999</c:v>
                </c:pt>
                <c:pt idx="366">
                  <c:v>901.37180000000001</c:v>
                </c:pt>
                <c:pt idx="367">
                  <c:v>480.62520000000001</c:v>
                </c:pt>
                <c:pt idx="368">
                  <c:v>915.51490000000001</c:v>
                </c:pt>
                <c:pt idx="369">
                  <c:v>1107.2139999999999</c:v>
                </c:pt>
                <c:pt idx="370">
                  <c:v>1484.403</c:v>
                </c:pt>
                <c:pt idx="371">
                  <c:v>745.21559999999999</c:v>
                </c:pt>
                <c:pt idx="372">
                  <c:v>1078.518</c:v>
                </c:pt>
                <c:pt idx="373">
                  <c:v>1296.2170000000001</c:v>
                </c:pt>
                <c:pt idx="374">
                  <c:v>1234.1339999999998</c:v>
                </c:pt>
                <c:pt idx="375">
                  <c:v>637.14089999999999</c:v>
                </c:pt>
                <c:pt idx="376">
                  <c:v>1611.8539999999998</c:v>
                </c:pt>
                <c:pt idx="377">
                  <c:v>790.27269999999999</c:v>
                </c:pt>
                <c:pt idx="378">
                  <c:v>1554.9580000000001</c:v>
                </c:pt>
                <c:pt idx="379">
                  <c:v>1153.921</c:v>
                </c:pt>
                <c:pt idx="380">
                  <c:v>1773.9010000000001</c:v>
                </c:pt>
                <c:pt idx="381">
                  <c:v>484.60939999999999</c:v>
                </c:pt>
                <c:pt idx="382">
                  <c:v>778.81470000000002</c:v>
                </c:pt>
                <c:pt idx="383">
                  <c:v>621.81149999999957</c:v>
                </c:pt>
                <c:pt idx="384">
                  <c:v>1121.2539999999999</c:v>
                </c:pt>
                <c:pt idx="385">
                  <c:v>985.90309999999999</c:v>
                </c:pt>
                <c:pt idx="386">
                  <c:v>129.41329999999999</c:v>
                </c:pt>
                <c:pt idx="387">
                  <c:v>1014.4669999999994</c:v>
                </c:pt>
                <c:pt idx="388">
                  <c:v>1708.616</c:v>
                </c:pt>
                <c:pt idx="389">
                  <c:v>1387.2629999999999</c:v>
                </c:pt>
                <c:pt idx="390">
                  <c:v>1311.7349999999999</c:v>
                </c:pt>
                <c:pt idx="391">
                  <c:v>1006.943</c:v>
                </c:pt>
                <c:pt idx="392">
                  <c:v>1175.02</c:v>
                </c:pt>
                <c:pt idx="393">
                  <c:v>1318.8339999999998</c:v>
                </c:pt>
                <c:pt idx="394">
                  <c:v>440.79809999999958</c:v>
                </c:pt>
                <c:pt idx="395">
                  <c:v>1093.23</c:v>
                </c:pt>
                <c:pt idx="396">
                  <c:v>1078.3729999999998</c:v>
                </c:pt>
                <c:pt idx="397">
                  <c:v>1287.904</c:v>
                </c:pt>
                <c:pt idx="398">
                  <c:v>497.8374</c:v>
                </c:pt>
                <c:pt idx="399">
                  <c:v>680.51390000000004</c:v>
                </c:pt>
                <c:pt idx="400">
                  <c:v>1119.934</c:v>
                </c:pt>
                <c:pt idx="401">
                  <c:v>730.34519999999929</c:v>
                </c:pt>
                <c:pt idx="402">
                  <c:v>455.50220000000002</c:v>
                </c:pt>
                <c:pt idx="403">
                  <c:v>1275.1479999999999</c:v>
                </c:pt>
                <c:pt idx="404">
                  <c:v>849.4411999999993</c:v>
                </c:pt>
                <c:pt idx="405">
                  <c:v>1234.9160000000008</c:v>
                </c:pt>
                <c:pt idx="406">
                  <c:v>1259.9150000000009</c:v>
                </c:pt>
                <c:pt idx="407">
                  <c:v>1074.1079999999999</c:v>
                </c:pt>
                <c:pt idx="408">
                  <c:v>872.62619999999959</c:v>
                </c:pt>
                <c:pt idx="409">
                  <c:v>1274.2829999999999</c:v>
                </c:pt>
                <c:pt idx="410">
                  <c:v>1231.3879999999999</c:v>
                </c:pt>
                <c:pt idx="411">
                  <c:v>1154.7080000000001</c:v>
                </c:pt>
                <c:pt idx="412">
                  <c:v>1467.0929999999998</c:v>
                </c:pt>
                <c:pt idx="413">
                  <c:v>1236.5909999999999</c:v>
                </c:pt>
                <c:pt idx="414">
                  <c:v>1312.4280000000001</c:v>
                </c:pt>
                <c:pt idx="415">
                  <c:v>1428.6189999999999</c:v>
                </c:pt>
                <c:pt idx="416">
                  <c:v>950.35129999999936</c:v>
                </c:pt>
                <c:pt idx="417">
                  <c:v>777.33029999999928</c:v>
                </c:pt>
                <c:pt idx="418">
                  <c:v>193.31030000000001</c:v>
                </c:pt>
                <c:pt idx="419">
                  <c:v>1123.95</c:v>
                </c:pt>
                <c:pt idx="420">
                  <c:v>700.81399999999996</c:v>
                </c:pt>
                <c:pt idx="421">
                  <c:v>637.27340000000072</c:v>
                </c:pt>
                <c:pt idx="422">
                  <c:v>884.97529999999949</c:v>
                </c:pt>
                <c:pt idx="423">
                  <c:v>687.67970000000059</c:v>
                </c:pt>
                <c:pt idx="424">
                  <c:v>584.79610000000002</c:v>
                </c:pt>
                <c:pt idx="425">
                  <c:v>1638.9449999999999</c:v>
                </c:pt>
                <c:pt idx="426">
                  <c:v>718.02080000000001</c:v>
                </c:pt>
                <c:pt idx="427">
                  <c:v>1101.8599999999999</c:v>
                </c:pt>
                <c:pt idx="428">
                  <c:v>898.60059999999999</c:v>
                </c:pt>
                <c:pt idx="429">
                  <c:v>735.58109999999999</c:v>
                </c:pt>
                <c:pt idx="430">
                  <c:v>686.49119999999959</c:v>
                </c:pt>
                <c:pt idx="431">
                  <c:v>1664.068</c:v>
                </c:pt>
                <c:pt idx="432">
                  <c:v>655.57150000000001</c:v>
                </c:pt>
                <c:pt idx="433">
                  <c:v>1033.558</c:v>
                </c:pt>
                <c:pt idx="434">
                  <c:v>575.52199999999959</c:v>
                </c:pt>
                <c:pt idx="435">
                  <c:v>334.5580999999998</c:v>
                </c:pt>
                <c:pt idx="436">
                  <c:v>180.01220000000001</c:v>
                </c:pt>
                <c:pt idx="437">
                  <c:v>1040.066</c:v>
                </c:pt>
                <c:pt idx="438">
                  <c:v>1638.9080000000001</c:v>
                </c:pt>
                <c:pt idx="439">
                  <c:v>989.5249</c:v>
                </c:pt>
                <c:pt idx="440">
                  <c:v>416.0908</c:v>
                </c:pt>
                <c:pt idx="441">
                  <c:v>570.22289999999998</c:v>
                </c:pt>
                <c:pt idx="442">
                  <c:v>854.27710000000002</c:v>
                </c:pt>
                <c:pt idx="443">
                  <c:v>1079.1489999999999</c:v>
                </c:pt>
                <c:pt idx="444">
                  <c:v>1061.1579999999999</c:v>
                </c:pt>
                <c:pt idx="445">
                  <c:v>1788.3419999999999</c:v>
                </c:pt>
                <c:pt idx="446">
                  <c:v>663.35959999999955</c:v>
                </c:pt>
                <c:pt idx="447">
                  <c:v>502.51149999999978</c:v>
                </c:pt>
                <c:pt idx="448">
                  <c:v>758.50319999999999</c:v>
                </c:pt>
                <c:pt idx="449">
                  <c:v>407.92769999999979</c:v>
                </c:pt>
                <c:pt idx="450">
                  <c:v>1330.992</c:v>
                </c:pt>
                <c:pt idx="451">
                  <c:v>1232.6789999999999</c:v>
                </c:pt>
                <c:pt idx="452">
                  <c:v>986.31669999999929</c:v>
                </c:pt>
                <c:pt idx="453">
                  <c:v>619.59249999999997</c:v>
                </c:pt>
                <c:pt idx="454">
                  <c:v>1116.05</c:v>
                </c:pt>
                <c:pt idx="455">
                  <c:v>1026.9380000000001</c:v>
                </c:pt>
                <c:pt idx="456">
                  <c:v>1034.5619999999999</c:v>
                </c:pt>
                <c:pt idx="457">
                  <c:v>1802.941</c:v>
                </c:pt>
                <c:pt idx="458">
                  <c:v>1426.3829999999998</c:v>
                </c:pt>
                <c:pt idx="459">
                  <c:v>1393.07</c:v>
                </c:pt>
                <c:pt idx="460">
                  <c:v>676.30179999999996</c:v>
                </c:pt>
                <c:pt idx="461">
                  <c:v>1239.98</c:v>
                </c:pt>
                <c:pt idx="462">
                  <c:v>1448.367</c:v>
                </c:pt>
                <c:pt idx="463">
                  <c:v>848.15449999999998</c:v>
                </c:pt>
                <c:pt idx="464">
                  <c:v>1106.366</c:v>
                </c:pt>
                <c:pt idx="465">
                  <c:v>252.76389999999998</c:v>
                </c:pt>
                <c:pt idx="466">
                  <c:v>844.19730000000004</c:v>
                </c:pt>
                <c:pt idx="467">
                  <c:v>1265.9549999999999</c:v>
                </c:pt>
                <c:pt idx="468">
                  <c:v>982.20510000000002</c:v>
                </c:pt>
                <c:pt idx="469">
                  <c:v>-12.075200000000002</c:v>
                </c:pt>
                <c:pt idx="470">
                  <c:v>708.82809999999949</c:v>
                </c:pt>
                <c:pt idx="471">
                  <c:v>1762.0360000000001</c:v>
                </c:pt>
                <c:pt idx="472">
                  <c:v>493.6223</c:v>
                </c:pt>
                <c:pt idx="473">
                  <c:v>1471.0609999999999</c:v>
                </c:pt>
                <c:pt idx="474">
                  <c:v>995.91970000000003</c:v>
                </c:pt>
                <c:pt idx="475">
                  <c:v>786.59130000000005</c:v>
                </c:pt>
                <c:pt idx="476">
                  <c:v>1458.7470000000001</c:v>
                </c:pt>
                <c:pt idx="477">
                  <c:v>967.31179999999949</c:v>
                </c:pt>
                <c:pt idx="478">
                  <c:v>1103.7</c:v>
                </c:pt>
                <c:pt idx="479">
                  <c:v>557.98950000000002</c:v>
                </c:pt>
                <c:pt idx="480">
                  <c:v>783.32539999999949</c:v>
                </c:pt>
                <c:pt idx="481">
                  <c:v>214.92630000000011</c:v>
                </c:pt>
                <c:pt idx="482">
                  <c:v>1102.346</c:v>
                </c:pt>
                <c:pt idx="483">
                  <c:v>701.91849999999999</c:v>
                </c:pt>
                <c:pt idx="484">
                  <c:v>1022.292</c:v>
                </c:pt>
                <c:pt idx="485">
                  <c:v>1049.923</c:v>
                </c:pt>
                <c:pt idx="486">
                  <c:v>515.15769999999929</c:v>
                </c:pt>
                <c:pt idx="487">
                  <c:v>563.55149999999958</c:v>
                </c:pt>
                <c:pt idx="488">
                  <c:v>184.1521000000001</c:v>
                </c:pt>
                <c:pt idx="489">
                  <c:v>1095.607</c:v>
                </c:pt>
                <c:pt idx="490">
                  <c:v>237.18950000000001</c:v>
                </c:pt>
                <c:pt idx="491">
                  <c:v>1471.7070000000001</c:v>
                </c:pt>
                <c:pt idx="492">
                  <c:v>580.20699999999999</c:v>
                </c:pt>
                <c:pt idx="493">
                  <c:v>245.30100000000004</c:v>
                </c:pt>
                <c:pt idx="494">
                  <c:v>1914.6569999999999</c:v>
                </c:pt>
                <c:pt idx="495">
                  <c:v>1351.6829999999998</c:v>
                </c:pt>
                <c:pt idx="496">
                  <c:v>32.553960000000004</c:v>
                </c:pt>
                <c:pt idx="497">
                  <c:v>395.74</c:v>
                </c:pt>
                <c:pt idx="498">
                  <c:v>665.95339999999999</c:v>
                </c:pt>
                <c:pt idx="499">
                  <c:v>756.74759999999958</c:v>
                </c:pt>
                <c:pt idx="500">
                  <c:v>1353.02</c:v>
                </c:pt>
                <c:pt idx="501">
                  <c:v>1363.1679999999999</c:v>
                </c:pt>
                <c:pt idx="502">
                  <c:v>1033.038</c:v>
                </c:pt>
                <c:pt idx="503">
                  <c:v>1374.1729999999998</c:v>
                </c:pt>
                <c:pt idx="504">
                  <c:v>771.67750000000001</c:v>
                </c:pt>
                <c:pt idx="505">
                  <c:v>879.08470000000045</c:v>
                </c:pt>
                <c:pt idx="506">
                  <c:v>1183.3319999999999</c:v>
                </c:pt>
                <c:pt idx="507">
                  <c:v>1061.566</c:v>
                </c:pt>
                <c:pt idx="508">
                  <c:v>831.6309</c:v>
                </c:pt>
                <c:pt idx="509">
                  <c:v>1595.6619999999998</c:v>
                </c:pt>
                <c:pt idx="510">
                  <c:v>1317.1799999999998</c:v>
                </c:pt>
                <c:pt idx="511">
                  <c:v>899.06370000000004</c:v>
                </c:pt>
                <c:pt idx="512">
                  <c:v>834.03559999999959</c:v>
                </c:pt>
                <c:pt idx="513">
                  <c:v>806.3057</c:v>
                </c:pt>
                <c:pt idx="514">
                  <c:v>1208.23</c:v>
                </c:pt>
                <c:pt idx="515">
                  <c:v>641.0255999999996</c:v>
                </c:pt>
                <c:pt idx="516">
                  <c:v>758.18190000000004</c:v>
                </c:pt>
                <c:pt idx="517">
                  <c:v>1275.665</c:v>
                </c:pt>
                <c:pt idx="518">
                  <c:v>643.82709999999929</c:v>
                </c:pt>
                <c:pt idx="519">
                  <c:v>987.87940000000003</c:v>
                </c:pt>
                <c:pt idx="520">
                  <c:v>854.55489999999998</c:v>
                </c:pt>
                <c:pt idx="521">
                  <c:v>1334.213</c:v>
                </c:pt>
                <c:pt idx="522">
                  <c:v>1414.9560000000001</c:v>
                </c:pt>
                <c:pt idx="523">
                  <c:v>620.15189999999996</c:v>
                </c:pt>
                <c:pt idx="524">
                  <c:v>773.85519999999929</c:v>
                </c:pt>
                <c:pt idx="525">
                  <c:v>215.85060000000001</c:v>
                </c:pt>
                <c:pt idx="526">
                  <c:v>672.90970000000004</c:v>
                </c:pt>
                <c:pt idx="527">
                  <c:v>1911.473</c:v>
                </c:pt>
                <c:pt idx="528">
                  <c:v>945.24019999999996</c:v>
                </c:pt>
                <c:pt idx="529">
                  <c:v>900.11940000000004</c:v>
                </c:pt>
                <c:pt idx="530">
                  <c:v>1014.721</c:v>
                </c:pt>
                <c:pt idx="531">
                  <c:v>915.31809999999996</c:v>
                </c:pt>
                <c:pt idx="532">
                  <c:v>1662.5989999999999</c:v>
                </c:pt>
                <c:pt idx="533">
                  <c:v>666.48609999999996</c:v>
                </c:pt>
                <c:pt idx="534">
                  <c:v>32.254640000000002</c:v>
                </c:pt>
                <c:pt idx="535">
                  <c:v>805.95259999999928</c:v>
                </c:pt>
                <c:pt idx="536">
                  <c:v>706.50369999999998</c:v>
                </c:pt>
                <c:pt idx="537">
                  <c:v>1077.1929999999998</c:v>
                </c:pt>
                <c:pt idx="538">
                  <c:v>644.50459999999998</c:v>
                </c:pt>
                <c:pt idx="539">
                  <c:v>753.55249999999955</c:v>
                </c:pt>
                <c:pt idx="540">
                  <c:v>466.43189999999959</c:v>
                </c:pt>
                <c:pt idx="541">
                  <c:v>1078.732</c:v>
                </c:pt>
                <c:pt idx="542">
                  <c:v>881.2211999999995</c:v>
                </c:pt>
                <c:pt idx="543">
                  <c:v>1461.6239999999998</c:v>
                </c:pt>
                <c:pt idx="544">
                  <c:v>1497.817</c:v>
                </c:pt>
                <c:pt idx="545">
                  <c:v>1702.325</c:v>
                </c:pt>
                <c:pt idx="546">
                  <c:v>1335.8409999999999</c:v>
                </c:pt>
                <c:pt idx="547">
                  <c:v>921.57299999999998</c:v>
                </c:pt>
                <c:pt idx="548">
                  <c:v>837.77910000000043</c:v>
                </c:pt>
                <c:pt idx="549">
                  <c:v>736.37400000000002</c:v>
                </c:pt>
                <c:pt idx="550">
                  <c:v>1149.454</c:v>
                </c:pt>
                <c:pt idx="551">
                  <c:v>1879.5119999999999</c:v>
                </c:pt>
                <c:pt idx="552">
                  <c:v>1712.269</c:v>
                </c:pt>
                <c:pt idx="553">
                  <c:v>82.259519999999995</c:v>
                </c:pt>
                <c:pt idx="554">
                  <c:v>939.60619999999949</c:v>
                </c:pt>
                <c:pt idx="555">
                  <c:v>1691.749</c:v>
                </c:pt>
                <c:pt idx="556">
                  <c:v>1145.038</c:v>
                </c:pt>
                <c:pt idx="557">
                  <c:v>1592.7909999999999</c:v>
                </c:pt>
                <c:pt idx="558">
                  <c:v>-47.205320000000029</c:v>
                </c:pt>
                <c:pt idx="559">
                  <c:v>874.3688999999996</c:v>
                </c:pt>
                <c:pt idx="560">
                  <c:v>642.35009999999954</c:v>
                </c:pt>
                <c:pt idx="561">
                  <c:v>972.96139999999957</c:v>
                </c:pt>
                <c:pt idx="562">
                  <c:v>608.3845</c:v>
                </c:pt>
                <c:pt idx="563">
                  <c:v>626.4630999999996</c:v>
                </c:pt>
                <c:pt idx="564">
                  <c:v>891.95389999999998</c:v>
                </c:pt>
                <c:pt idx="565">
                  <c:v>1773.7939999999999</c:v>
                </c:pt>
                <c:pt idx="566">
                  <c:v>748.12840000000051</c:v>
                </c:pt>
                <c:pt idx="567">
                  <c:v>861.11429999999996</c:v>
                </c:pt>
                <c:pt idx="568">
                  <c:v>1018.287</c:v>
                </c:pt>
                <c:pt idx="569">
                  <c:v>1401.7850000000001</c:v>
                </c:pt>
                <c:pt idx="570">
                  <c:v>1008.0369999999996</c:v>
                </c:pt>
                <c:pt idx="571">
                  <c:v>695.18920000000003</c:v>
                </c:pt>
                <c:pt idx="572">
                  <c:v>1571.5260000000001</c:v>
                </c:pt>
                <c:pt idx="573">
                  <c:v>974.73389999999995</c:v>
                </c:pt>
                <c:pt idx="574">
                  <c:v>1933.7729999999999</c:v>
                </c:pt>
                <c:pt idx="575">
                  <c:v>1289.848</c:v>
                </c:pt>
                <c:pt idx="576">
                  <c:v>1034.2550000000001</c:v>
                </c:pt>
                <c:pt idx="577">
                  <c:v>361.69729999999993</c:v>
                </c:pt>
                <c:pt idx="578">
                  <c:v>782.51390000000004</c:v>
                </c:pt>
                <c:pt idx="579">
                  <c:v>632.16499999999996</c:v>
                </c:pt>
                <c:pt idx="580">
                  <c:v>736.6155</c:v>
                </c:pt>
                <c:pt idx="581">
                  <c:v>837.47880000000043</c:v>
                </c:pt>
                <c:pt idx="582">
                  <c:v>528.26980000000003</c:v>
                </c:pt>
                <c:pt idx="583">
                  <c:v>1571.4860000000001</c:v>
                </c:pt>
                <c:pt idx="584">
                  <c:v>892.96259999999916</c:v>
                </c:pt>
                <c:pt idx="585">
                  <c:v>1040.722</c:v>
                </c:pt>
                <c:pt idx="586">
                  <c:v>346.87939999999975</c:v>
                </c:pt>
                <c:pt idx="587">
                  <c:v>671.35769999999923</c:v>
                </c:pt>
                <c:pt idx="588">
                  <c:v>1605.8329999999999</c:v>
                </c:pt>
                <c:pt idx="589">
                  <c:v>953.74929999999949</c:v>
                </c:pt>
                <c:pt idx="590">
                  <c:v>559.23779999999999</c:v>
                </c:pt>
                <c:pt idx="591">
                  <c:v>1254.527</c:v>
                </c:pt>
                <c:pt idx="592">
                  <c:v>540.67259999999999</c:v>
                </c:pt>
                <c:pt idx="593">
                  <c:v>473.93459999999965</c:v>
                </c:pt>
                <c:pt idx="594">
                  <c:v>1674.0050000000001</c:v>
                </c:pt>
                <c:pt idx="595">
                  <c:v>1642.2919999999999</c:v>
                </c:pt>
                <c:pt idx="596">
                  <c:v>1152.2280000000001</c:v>
                </c:pt>
                <c:pt idx="597">
                  <c:v>1336.1509999999998</c:v>
                </c:pt>
                <c:pt idx="598">
                  <c:v>872.66109999999958</c:v>
                </c:pt>
                <c:pt idx="599">
                  <c:v>910.35719999999912</c:v>
                </c:pt>
                <c:pt idx="600">
                  <c:v>199.87650000000002</c:v>
                </c:pt>
                <c:pt idx="601">
                  <c:v>991.78129999999999</c:v>
                </c:pt>
                <c:pt idx="602">
                  <c:v>1010.207</c:v>
                </c:pt>
                <c:pt idx="603">
                  <c:v>1250.616</c:v>
                </c:pt>
                <c:pt idx="604">
                  <c:v>619.59079999999994</c:v>
                </c:pt>
                <c:pt idx="605">
                  <c:v>324.166</c:v>
                </c:pt>
                <c:pt idx="606">
                  <c:v>1214.489</c:v>
                </c:pt>
                <c:pt idx="607">
                  <c:v>792.12919999999997</c:v>
                </c:pt>
                <c:pt idx="608">
                  <c:v>673.66039999999998</c:v>
                </c:pt>
                <c:pt idx="609">
                  <c:v>1095.7850000000001</c:v>
                </c:pt>
                <c:pt idx="610">
                  <c:v>944.20340000000044</c:v>
                </c:pt>
                <c:pt idx="611">
                  <c:v>1227.528</c:v>
                </c:pt>
                <c:pt idx="612">
                  <c:v>1530.4560000000001</c:v>
                </c:pt>
                <c:pt idx="613">
                  <c:v>383.45069999999993</c:v>
                </c:pt>
                <c:pt idx="614">
                  <c:v>596.87380000000041</c:v>
                </c:pt>
                <c:pt idx="615">
                  <c:v>1167.33</c:v>
                </c:pt>
                <c:pt idx="616">
                  <c:v>1673.4970000000001</c:v>
                </c:pt>
                <c:pt idx="617">
                  <c:v>979.39769999999942</c:v>
                </c:pt>
                <c:pt idx="618">
                  <c:v>541.33739999999955</c:v>
                </c:pt>
                <c:pt idx="619">
                  <c:v>944.48900000000003</c:v>
                </c:pt>
                <c:pt idx="620">
                  <c:v>1276.527</c:v>
                </c:pt>
                <c:pt idx="621">
                  <c:v>956.33279999999957</c:v>
                </c:pt>
                <c:pt idx="622">
                  <c:v>1004.8549999999996</c:v>
                </c:pt>
                <c:pt idx="623">
                  <c:v>765.82539999999949</c:v>
                </c:pt>
                <c:pt idx="624">
                  <c:v>680.85279999999955</c:v>
                </c:pt>
                <c:pt idx="625">
                  <c:v>1669.694999999999</c:v>
                </c:pt>
                <c:pt idx="626">
                  <c:v>1081.6809999999998</c:v>
                </c:pt>
                <c:pt idx="627">
                  <c:v>1074.5129999999999</c:v>
                </c:pt>
                <c:pt idx="628">
                  <c:v>1238.6979999999999</c:v>
                </c:pt>
                <c:pt idx="629">
                  <c:v>1544.038</c:v>
                </c:pt>
                <c:pt idx="630">
                  <c:v>1782.5609999999999</c:v>
                </c:pt>
                <c:pt idx="631">
                  <c:v>1000.002</c:v>
                </c:pt>
                <c:pt idx="632">
                  <c:v>669.23119999999949</c:v>
                </c:pt>
                <c:pt idx="633">
                  <c:v>933.36179999999956</c:v>
                </c:pt>
                <c:pt idx="634">
                  <c:v>1134.5139999999999</c:v>
                </c:pt>
                <c:pt idx="635">
                  <c:v>618.58180000000004</c:v>
                </c:pt>
                <c:pt idx="636">
                  <c:v>1440.962</c:v>
                </c:pt>
                <c:pt idx="637">
                  <c:v>1737.8439999999998</c:v>
                </c:pt>
                <c:pt idx="638">
                  <c:v>547.75490000000002</c:v>
                </c:pt>
                <c:pt idx="639">
                  <c:v>1182.317</c:v>
                </c:pt>
                <c:pt idx="640">
                  <c:v>40.933840000000004</c:v>
                </c:pt>
                <c:pt idx="641">
                  <c:v>256.98659999999961</c:v>
                </c:pt>
                <c:pt idx="642">
                  <c:v>202.08640000000011</c:v>
                </c:pt>
                <c:pt idx="643">
                  <c:v>532.29980000000046</c:v>
                </c:pt>
                <c:pt idx="644">
                  <c:v>805.47270000000003</c:v>
                </c:pt>
                <c:pt idx="645">
                  <c:v>867.35399999999959</c:v>
                </c:pt>
                <c:pt idx="646">
                  <c:v>1464.9380000000001</c:v>
                </c:pt>
                <c:pt idx="647">
                  <c:v>701.48929999999996</c:v>
                </c:pt>
                <c:pt idx="648">
                  <c:v>997.93359999999996</c:v>
                </c:pt>
                <c:pt idx="649">
                  <c:v>539.95529999999928</c:v>
                </c:pt>
                <c:pt idx="650">
                  <c:v>539.84639999999956</c:v>
                </c:pt>
                <c:pt idx="651">
                  <c:v>454.08009999999979</c:v>
                </c:pt>
                <c:pt idx="652">
                  <c:v>1238.546</c:v>
                </c:pt>
                <c:pt idx="653">
                  <c:v>841.58910000000003</c:v>
                </c:pt>
                <c:pt idx="654">
                  <c:v>820.35989999999958</c:v>
                </c:pt>
                <c:pt idx="655">
                  <c:v>612.25900000000001</c:v>
                </c:pt>
                <c:pt idx="656">
                  <c:v>1512.2360000000001</c:v>
                </c:pt>
                <c:pt idx="657">
                  <c:v>486.26949999999999</c:v>
                </c:pt>
                <c:pt idx="658">
                  <c:v>838.01219999999955</c:v>
                </c:pt>
                <c:pt idx="659">
                  <c:v>352.77539999999965</c:v>
                </c:pt>
                <c:pt idx="660">
                  <c:v>1295.771</c:v>
                </c:pt>
                <c:pt idx="661">
                  <c:v>63.965820000000001</c:v>
                </c:pt>
                <c:pt idx="662">
                  <c:v>273.47579999999965</c:v>
                </c:pt>
                <c:pt idx="663">
                  <c:v>844.33719999999926</c:v>
                </c:pt>
                <c:pt idx="664">
                  <c:v>359.62599999999975</c:v>
                </c:pt>
                <c:pt idx="665">
                  <c:v>628.3845</c:v>
                </c:pt>
                <c:pt idx="666">
                  <c:v>1612.5319999999999</c:v>
                </c:pt>
                <c:pt idx="667">
                  <c:v>1440.6879999999999</c:v>
                </c:pt>
                <c:pt idx="668">
                  <c:v>1234.021</c:v>
                </c:pt>
                <c:pt idx="669">
                  <c:v>746.24980000000005</c:v>
                </c:pt>
                <c:pt idx="670">
                  <c:v>1628.4690000000001</c:v>
                </c:pt>
                <c:pt idx="671">
                  <c:v>886.4162999999993</c:v>
                </c:pt>
                <c:pt idx="672">
                  <c:v>656.33330000000001</c:v>
                </c:pt>
                <c:pt idx="673">
                  <c:v>1283.8919999999998</c:v>
                </c:pt>
                <c:pt idx="674">
                  <c:v>217.23169999999999</c:v>
                </c:pt>
                <c:pt idx="675">
                  <c:v>1192.2370000000001</c:v>
                </c:pt>
                <c:pt idx="676">
                  <c:v>797.35109999999929</c:v>
                </c:pt>
                <c:pt idx="677">
                  <c:v>838.8751999999995</c:v>
                </c:pt>
                <c:pt idx="678">
                  <c:v>900.25509999999997</c:v>
                </c:pt>
                <c:pt idx="679">
                  <c:v>1224.366</c:v>
                </c:pt>
                <c:pt idx="680">
                  <c:v>349.86349999999999</c:v>
                </c:pt>
                <c:pt idx="681">
                  <c:v>431.55520000000001</c:v>
                </c:pt>
                <c:pt idx="682">
                  <c:v>766.72219999999959</c:v>
                </c:pt>
                <c:pt idx="683">
                  <c:v>760.81759999999929</c:v>
                </c:pt>
                <c:pt idx="684">
                  <c:v>211.8057</c:v>
                </c:pt>
                <c:pt idx="685">
                  <c:v>628.39430000000004</c:v>
                </c:pt>
                <c:pt idx="686">
                  <c:v>890.62480000000005</c:v>
                </c:pt>
                <c:pt idx="687">
                  <c:v>1391.1299999999999</c:v>
                </c:pt>
                <c:pt idx="688">
                  <c:v>1284.72</c:v>
                </c:pt>
                <c:pt idx="689">
                  <c:v>1488.2529999999999</c:v>
                </c:pt>
                <c:pt idx="690">
                  <c:v>202.0862000000001</c:v>
                </c:pt>
                <c:pt idx="691">
                  <c:v>941.303</c:v>
                </c:pt>
                <c:pt idx="692">
                  <c:v>1034.7449999999999</c:v>
                </c:pt>
                <c:pt idx="693">
                  <c:v>383.23949999999979</c:v>
                </c:pt>
                <c:pt idx="694">
                  <c:v>1601.5829999999999</c:v>
                </c:pt>
                <c:pt idx="695">
                  <c:v>971.73440000000005</c:v>
                </c:pt>
                <c:pt idx="696">
                  <c:v>765.21680000000003</c:v>
                </c:pt>
                <c:pt idx="697">
                  <c:v>913.39749999999958</c:v>
                </c:pt>
                <c:pt idx="698">
                  <c:v>1246.7349999999999</c:v>
                </c:pt>
                <c:pt idx="699">
                  <c:v>2340.7379999999998</c:v>
                </c:pt>
                <c:pt idx="700">
                  <c:v>623.80619999999942</c:v>
                </c:pt>
                <c:pt idx="701">
                  <c:v>727.26709999999957</c:v>
                </c:pt>
                <c:pt idx="702">
                  <c:v>-218.155</c:v>
                </c:pt>
                <c:pt idx="703">
                  <c:v>528.27610000000004</c:v>
                </c:pt>
                <c:pt idx="704">
                  <c:v>364.46140000000003</c:v>
                </c:pt>
                <c:pt idx="705">
                  <c:v>604.72410000000002</c:v>
                </c:pt>
                <c:pt idx="706">
                  <c:v>314.88990000000001</c:v>
                </c:pt>
                <c:pt idx="707">
                  <c:v>1054.4090000000001</c:v>
                </c:pt>
                <c:pt idx="708">
                  <c:v>691.51419999999996</c:v>
                </c:pt>
                <c:pt idx="709">
                  <c:v>1462.2860000000001</c:v>
                </c:pt>
                <c:pt idx="710">
                  <c:v>1644.2560000000001</c:v>
                </c:pt>
                <c:pt idx="711">
                  <c:v>1294.5529999999999</c:v>
                </c:pt>
                <c:pt idx="712">
                  <c:v>603.56590000000006</c:v>
                </c:pt>
                <c:pt idx="713">
                  <c:v>261.90699999999958</c:v>
                </c:pt>
                <c:pt idx="714">
                  <c:v>320.14210000000008</c:v>
                </c:pt>
                <c:pt idx="715">
                  <c:v>1215.6789999999999</c:v>
                </c:pt>
                <c:pt idx="716">
                  <c:v>680.41869999999949</c:v>
                </c:pt>
                <c:pt idx="717">
                  <c:v>737.90629999999942</c:v>
                </c:pt>
                <c:pt idx="718">
                  <c:v>1005.313</c:v>
                </c:pt>
                <c:pt idx="719">
                  <c:v>1104.77</c:v>
                </c:pt>
                <c:pt idx="720">
                  <c:v>1489.567</c:v>
                </c:pt>
                <c:pt idx="721">
                  <c:v>1402.3419999999999</c:v>
                </c:pt>
                <c:pt idx="722">
                  <c:v>1626.056</c:v>
                </c:pt>
                <c:pt idx="723">
                  <c:v>693.48119999999949</c:v>
                </c:pt>
                <c:pt idx="724">
                  <c:v>1699.6229999999998</c:v>
                </c:pt>
                <c:pt idx="725">
                  <c:v>742.12380000000041</c:v>
                </c:pt>
                <c:pt idx="726">
                  <c:v>1366.789</c:v>
                </c:pt>
                <c:pt idx="727">
                  <c:v>776.96039999999959</c:v>
                </c:pt>
                <c:pt idx="728">
                  <c:v>748.67650000000003</c:v>
                </c:pt>
                <c:pt idx="729">
                  <c:v>1128.511</c:v>
                </c:pt>
                <c:pt idx="730">
                  <c:v>1353.2</c:v>
                </c:pt>
                <c:pt idx="731">
                  <c:v>556.84739999999942</c:v>
                </c:pt>
                <c:pt idx="732">
                  <c:v>467.93289999999979</c:v>
                </c:pt>
                <c:pt idx="733">
                  <c:v>600.46779999999956</c:v>
                </c:pt>
                <c:pt idx="734">
                  <c:v>786.54300000000001</c:v>
                </c:pt>
                <c:pt idx="735">
                  <c:v>192.94379999999998</c:v>
                </c:pt>
                <c:pt idx="736">
                  <c:v>254.501</c:v>
                </c:pt>
                <c:pt idx="737">
                  <c:v>358.77050000000003</c:v>
                </c:pt>
                <c:pt idx="738">
                  <c:v>587.51490000000001</c:v>
                </c:pt>
                <c:pt idx="739">
                  <c:v>1494.6009999999999</c:v>
                </c:pt>
                <c:pt idx="740">
                  <c:v>912.71659999999997</c:v>
                </c:pt>
                <c:pt idx="741">
                  <c:v>1909.77</c:v>
                </c:pt>
                <c:pt idx="742">
                  <c:v>454.71799999999979</c:v>
                </c:pt>
                <c:pt idx="743">
                  <c:v>986.24270000000001</c:v>
                </c:pt>
                <c:pt idx="744">
                  <c:v>919.82839999999999</c:v>
                </c:pt>
                <c:pt idx="745">
                  <c:v>782.82789999999954</c:v>
                </c:pt>
                <c:pt idx="746">
                  <c:v>1304.135</c:v>
                </c:pt>
                <c:pt idx="747">
                  <c:v>1708.2829999999999</c:v>
                </c:pt>
                <c:pt idx="748">
                  <c:v>1218.597</c:v>
                </c:pt>
                <c:pt idx="749">
                  <c:v>498.85079999999999</c:v>
                </c:pt>
                <c:pt idx="750">
                  <c:v>156.06790000000001</c:v>
                </c:pt>
                <c:pt idx="751">
                  <c:v>531.6377</c:v>
                </c:pt>
                <c:pt idx="752">
                  <c:v>1031.357</c:v>
                </c:pt>
                <c:pt idx="753">
                  <c:v>943.3845</c:v>
                </c:pt>
                <c:pt idx="754">
                  <c:v>676.13649999999996</c:v>
                </c:pt>
                <c:pt idx="755">
                  <c:v>181.48610000000011</c:v>
                </c:pt>
                <c:pt idx="756">
                  <c:v>1204.5329999999999</c:v>
                </c:pt>
                <c:pt idx="757">
                  <c:v>1084.6239999999998</c:v>
                </c:pt>
                <c:pt idx="758">
                  <c:v>1090.845</c:v>
                </c:pt>
                <c:pt idx="759">
                  <c:v>1300.088</c:v>
                </c:pt>
                <c:pt idx="760">
                  <c:v>-243.429</c:v>
                </c:pt>
                <c:pt idx="761">
                  <c:v>644.65409999999997</c:v>
                </c:pt>
                <c:pt idx="762">
                  <c:v>725.64749999999958</c:v>
                </c:pt>
                <c:pt idx="763">
                  <c:v>691.97730000000001</c:v>
                </c:pt>
                <c:pt idx="764">
                  <c:v>1300.222</c:v>
                </c:pt>
                <c:pt idx="765">
                  <c:v>1039.3329999999999</c:v>
                </c:pt>
                <c:pt idx="766">
                  <c:v>1221.0919999999999</c:v>
                </c:pt>
                <c:pt idx="767">
                  <c:v>819.26930000000004</c:v>
                </c:pt>
                <c:pt idx="768">
                  <c:v>-198.45000000000007</c:v>
                </c:pt>
                <c:pt idx="769">
                  <c:v>885.60180000000003</c:v>
                </c:pt>
                <c:pt idx="770">
                  <c:v>1416.7629999999999</c:v>
                </c:pt>
                <c:pt idx="771">
                  <c:v>370.95479999999975</c:v>
                </c:pt>
                <c:pt idx="772">
                  <c:v>765.93019999999956</c:v>
                </c:pt>
                <c:pt idx="773">
                  <c:v>1341.31</c:v>
                </c:pt>
                <c:pt idx="774">
                  <c:v>701.2405</c:v>
                </c:pt>
                <c:pt idx="775">
                  <c:v>567.31229999999937</c:v>
                </c:pt>
                <c:pt idx="776">
                  <c:v>854.0575999999993</c:v>
                </c:pt>
                <c:pt idx="777">
                  <c:v>1542.6039999999998</c:v>
                </c:pt>
                <c:pt idx="778">
                  <c:v>133.8596</c:v>
                </c:pt>
                <c:pt idx="779">
                  <c:v>1567.5839999999998</c:v>
                </c:pt>
                <c:pt idx="780">
                  <c:v>1677.952</c:v>
                </c:pt>
                <c:pt idx="781">
                  <c:v>1838.2180000000001</c:v>
                </c:pt>
                <c:pt idx="782">
                  <c:v>875.77640000000042</c:v>
                </c:pt>
                <c:pt idx="783">
                  <c:v>331.55180000000001</c:v>
                </c:pt>
                <c:pt idx="784">
                  <c:v>833.65699999999958</c:v>
                </c:pt>
                <c:pt idx="785">
                  <c:v>750.12350000000004</c:v>
                </c:pt>
                <c:pt idx="786">
                  <c:v>1023.6940000000004</c:v>
                </c:pt>
                <c:pt idx="787">
                  <c:v>2382.8449999999998</c:v>
                </c:pt>
                <c:pt idx="788">
                  <c:v>1220.07</c:v>
                </c:pt>
                <c:pt idx="789">
                  <c:v>626.5866999999995</c:v>
                </c:pt>
                <c:pt idx="790">
                  <c:v>1386.4390000000001</c:v>
                </c:pt>
                <c:pt idx="791">
                  <c:v>1251.6889999999999</c:v>
                </c:pt>
                <c:pt idx="792">
                  <c:v>852.12570000000005</c:v>
                </c:pt>
                <c:pt idx="793">
                  <c:v>1613.567</c:v>
                </c:pt>
                <c:pt idx="794">
                  <c:v>908.24900000000002</c:v>
                </c:pt>
                <c:pt idx="795">
                  <c:v>975.19069999999999</c:v>
                </c:pt>
                <c:pt idx="796">
                  <c:v>1357.8899999999999</c:v>
                </c:pt>
                <c:pt idx="797">
                  <c:v>1135.7149999999999</c:v>
                </c:pt>
                <c:pt idx="798">
                  <c:v>1164.5650000000001</c:v>
                </c:pt>
                <c:pt idx="799">
                  <c:v>1328.4270000000001</c:v>
                </c:pt>
                <c:pt idx="800">
                  <c:v>1165.1029999999998</c:v>
                </c:pt>
                <c:pt idx="801">
                  <c:v>698.27390000000059</c:v>
                </c:pt>
                <c:pt idx="802">
                  <c:v>363.23799999999977</c:v>
                </c:pt>
                <c:pt idx="803">
                  <c:v>685.97490000000005</c:v>
                </c:pt>
                <c:pt idx="804">
                  <c:v>682.74540000000002</c:v>
                </c:pt>
                <c:pt idx="805">
                  <c:v>818.50440000000003</c:v>
                </c:pt>
                <c:pt idx="806">
                  <c:v>1262.931</c:v>
                </c:pt>
                <c:pt idx="807">
                  <c:v>1506.558</c:v>
                </c:pt>
                <c:pt idx="808">
                  <c:v>691.08399999999995</c:v>
                </c:pt>
                <c:pt idx="809">
                  <c:v>1751.271</c:v>
                </c:pt>
                <c:pt idx="810">
                  <c:v>443.35989999999998</c:v>
                </c:pt>
                <c:pt idx="811">
                  <c:v>647.3193</c:v>
                </c:pt>
                <c:pt idx="812">
                  <c:v>875.43679999999949</c:v>
                </c:pt>
                <c:pt idx="813">
                  <c:v>1432.2360000000001</c:v>
                </c:pt>
                <c:pt idx="814">
                  <c:v>566.03830000000005</c:v>
                </c:pt>
                <c:pt idx="815">
                  <c:v>837.48969999999997</c:v>
                </c:pt>
                <c:pt idx="816">
                  <c:v>404.19069999999999</c:v>
                </c:pt>
                <c:pt idx="817">
                  <c:v>766.04570000000001</c:v>
                </c:pt>
                <c:pt idx="818">
                  <c:v>-491.4624</c:v>
                </c:pt>
                <c:pt idx="819">
                  <c:v>1340.9250000000009</c:v>
                </c:pt>
                <c:pt idx="820">
                  <c:v>527.01440000000002</c:v>
                </c:pt>
                <c:pt idx="821">
                  <c:v>988.73410000000001</c:v>
                </c:pt>
                <c:pt idx="822">
                  <c:v>335.97799999999978</c:v>
                </c:pt>
                <c:pt idx="823">
                  <c:v>626.89599999999996</c:v>
                </c:pt>
                <c:pt idx="824">
                  <c:v>690.70920000000001</c:v>
                </c:pt>
                <c:pt idx="825">
                  <c:v>895.71830000000045</c:v>
                </c:pt>
                <c:pt idx="826">
                  <c:v>1349.81</c:v>
                </c:pt>
                <c:pt idx="827">
                  <c:v>1567.2750000000001</c:v>
                </c:pt>
                <c:pt idx="828">
                  <c:v>1935.357</c:v>
                </c:pt>
                <c:pt idx="829">
                  <c:v>1289.3139999999999</c:v>
                </c:pt>
                <c:pt idx="830">
                  <c:v>1184.585</c:v>
                </c:pt>
                <c:pt idx="831">
                  <c:v>1497.6689999999999</c:v>
                </c:pt>
                <c:pt idx="832">
                  <c:v>1064.49</c:v>
                </c:pt>
                <c:pt idx="833">
                  <c:v>519.4248</c:v>
                </c:pt>
                <c:pt idx="834">
                  <c:v>599.24390000000005</c:v>
                </c:pt>
                <c:pt idx="835">
                  <c:v>711.22439999999995</c:v>
                </c:pt>
                <c:pt idx="836">
                  <c:v>847.49369999999999</c:v>
                </c:pt>
                <c:pt idx="837">
                  <c:v>1404.019</c:v>
                </c:pt>
                <c:pt idx="838">
                  <c:v>622.52980000000002</c:v>
                </c:pt>
                <c:pt idx="839">
                  <c:v>1518.8879999999999</c:v>
                </c:pt>
                <c:pt idx="840">
                  <c:v>1151.8709999999999</c:v>
                </c:pt>
                <c:pt idx="841">
                  <c:v>1104.4390000000001</c:v>
                </c:pt>
                <c:pt idx="842">
                  <c:v>91.937740000000005</c:v>
                </c:pt>
                <c:pt idx="843">
                  <c:v>1027.1629999999998</c:v>
                </c:pt>
                <c:pt idx="844">
                  <c:v>2418.9699999999998</c:v>
                </c:pt>
                <c:pt idx="845">
                  <c:v>-99.586179999999999</c:v>
                </c:pt>
                <c:pt idx="846">
                  <c:v>-37.991210000000002</c:v>
                </c:pt>
                <c:pt idx="847">
                  <c:v>553.98099999999999</c:v>
                </c:pt>
                <c:pt idx="848">
                  <c:v>1164.548</c:v>
                </c:pt>
                <c:pt idx="849">
                  <c:v>1105.5899999999999</c:v>
                </c:pt>
                <c:pt idx="850">
                  <c:v>665.12350000000004</c:v>
                </c:pt>
                <c:pt idx="851">
                  <c:v>263.58300000000003</c:v>
                </c:pt>
                <c:pt idx="852">
                  <c:v>1413.7619999999999</c:v>
                </c:pt>
                <c:pt idx="853">
                  <c:v>1147.1569999999999</c:v>
                </c:pt>
                <c:pt idx="854">
                  <c:v>187.3948</c:v>
                </c:pt>
                <c:pt idx="855">
                  <c:v>917.82470000000001</c:v>
                </c:pt>
                <c:pt idx="856">
                  <c:v>823.74</c:v>
                </c:pt>
                <c:pt idx="857">
                  <c:v>706.53880000000004</c:v>
                </c:pt>
                <c:pt idx="858">
                  <c:v>1544.8799999999999</c:v>
                </c:pt>
                <c:pt idx="859">
                  <c:v>820.1721</c:v>
                </c:pt>
                <c:pt idx="860">
                  <c:v>1324.684999999999</c:v>
                </c:pt>
                <c:pt idx="861">
                  <c:v>1188.0170000000001</c:v>
                </c:pt>
                <c:pt idx="862">
                  <c:v>1240.3709999999999</c:v>
                </c:pt>
                <c:pt idx="863">
                  <c:v>1257.501</c:v>
                </c:pt>
                <c:pt idx="864">
                  <c:v>474.58569999999975</c:v>
                </c:pt>
                <c:pt idx="865">
                  <c:v>1434.6519999999998</c:v>
                </c:pt>
                <c:pt idx="866">
                  <c:v>1052.529</c:v>
                </c:pt>
                <c:pt idx="867">
                  <c:v>901.06370000000004</c:v>
                </c:pt>
                <c:pt idx="868">
                  <c:v>744.24540000000002</c:v>
                </c:pt>
                <c:pt idx="869">
                  <c:v>495.55980000000022</c:v>
                </c:pt>
                <c:pt idx="870">
                  <c:v>1238.25</c:v>
                </c:pt>
                <c:pt idx="871">
                  <c:v>134.96700000000001</c:v>
                </c:pt>
                <c:pt idx="872">
                  <c:v>708.61279999999999</c:v>
                </c:pt>
                <c:pt idx="873">
                  <c:v>1023.9319999999996</c:v>
                </c:pt>
                <c:pt idx="874">
                  <c:v>1229.8909999999998</c:v>
                </c:pt>
                <c:pt idx="875">
                  <c:v>1360.8229999999999</c:v>
                </c:pt>
                <c:pt idx="876">
                  <c:v>57.288820000000001</c:v>
                </c:pt>
                <c:pt idx="877">
                  <c:v>557.40409999999997</c:v>
                </c:pt>
                <c:pt idx="878">
                  <c:v>1157.8489999999999</c:v>
                </c:pt>
                <c:pt idx="879">
                  <c:v>327.62079999999975</c:v>
                </c:pt>
                <c:pt idx="880">
                  <c:v>1412.57</c:v>
                </c:pt>
                <c:pt idx="881">
                  <c:v>1248.3639999999998</c:v>
                </c:pt>
                <c:pt idx="882">
                  <c:v>661.81179999999949</c:v>
                </c:pt>
                <c:pt idx="883">
                  <c:v>1054.81</c:v>
                </c:pt>
                <c:pt idx="884">
                  <c:v>982.6404</c:v>
                </c:pt>
                <c:pt idx="885">
                  <c:v>1022.501</c:v>
                </c:pt>
                <c:pt idx="886">
                  <c:v>1607.8419999999999</c:v>
                </c:pt>
                <c:pt idx="887">
                  <c:v>1038.6639999999998</c:v>
                </c:pt>
                <c:pt idx="888">
                  <c:v>973.41019999999958</c:v>
                </c:pt>
                <c:pt idx="889">
                  <c:v>997.98559999999998</c:v>
                </c:pt>
                <c:pt idx="890">
                  <c:v>-175.52930000000001</c:v>
                </c:pt>
                <c:pt idx="891">
                  <c:v>1002.508</c:v>
                </c:pt>
                <c:pt idx="892">
                  <c:v>1512.6469999999999</c:v>
                </c:pt>
                <c:pt idx="893">
                  <c:v>1137.3909999999998</c:v>
                </c:pt>
                <c:pt idx="894">
                  <c:v>709.35909999999956</c:v>
                </c:pt>
                <c:pt idx="895">
                  <c:v>1399.1509999999998</c:v>
                </c:pt>
                <c:pt idx="896">
                  <c:v>446.06959999999975</c:v>
                </c:pt>
                <c:pt idx="897">
                  <c:v>736.62919999999997</c:v>
                </c:pt>
                <c:pt idx="898">
                  <c:v>776.59180000000003</c:v>
                </c:pt>
                <c:pt idx="899">
                  <c:v>211.98880000000011</c:v>
                </c:pt>
                <c:pt idx="900">
                  <c:v>-100.7954</c:v>
                </c:pt>
                <c:pt idx="901">
                  <c:v>881.51709999999957</c:v>
                </c:pt>
                <c:pt idx="902">
                  <c:v>1165.1489999999999</c:v>
                </c:pt>
                <c:pt idx="903">
                  <c:v>324.697</c:v>
                </c:pt>
                <c:pt idx="904">
                  <c:v>1110.1769999999999</c:v>
                </c:pt>
                <c:pt idx="905">
                  <c:v>1409.8969999999999</c:v>
                </c:pt>
                <c:pt idx="906">
                  <c:v>299.97049999999979</c:v>
                </c:pt>
                <c:pt idx="907">
                  <c:v>914.49019999999996</c:v>
                </c:pt>
                <c:pt idx="908">
                  <c:v>836.61839999999995</c:v>
                </c:pt>
                <c:pt idx="909">
                  <c:v>834.91800000000001</c:v>
                </c:pt>
                <c:pt idx="910">
                  <c:v>805.29320000000041</c:v>
                </c:pt>
                <c:pt idx="911">
                  <c:v>358.20260000000002</c:v>
                </c:pt>
                <c:pt idx="912">
                  <c:v>1015.9619999999994</c:v>
                </c:pt>
                <c:pt idx="913">
                  <c:v>1549.2819999999999</c:v>
                </c:pt>
                <c:pt idx="914">
                  <c:v>1569.6939999999991</c:v>
                </c:pt>
                <c:pt idx="915">
                  <c:v>336.33669999999978</c:v>
                </c:pt>
                <c:pt idx="916">
                  <c:v>477.37259999999975</c:v>
                </c:pt>
                <c:pt idx="917">
                  <c:v>672.28710000000001</c:v>
                </c:pt>
                <c:pt idx="918">
                  <c:v>546.66279999999949</c:v>
                </c:pt>
                <c:pt idx="919">
                  <c:v>962.34889999999996</c:v>
                </c:pt>
                <c:pt idx="920">
                  <c:v>722.66480000000001</c:v>
                </c:pt>
                <c:pt idx="921">
                  <c:v>1085.557</c:v>
                </c:pt>
                <c:pt idx="922">
                  <c:v>1743.7449999999999</c:v>
                </c:pt>
                <c:pt idx="923">
                  <c:v>284.15839999999974</c:v>
                </c:pt>
                <c:pt idx="924">
                  <c:v>246.56130000000007</c:v>
                </c:pt>
                <c:pt idx="925">
                  <c:v>527.60230000000001</c:v>
                </c:pt>
                <c:pt idx="926">
                  <c:v>1262.559</c:v>
                </c:pt>
                <c:pt idx="927">
                  <c:v>626.76289999999949</c:v>
                </c:pt>
                <c:pt idx="928">
                  <c:v>772.83199999999943</c:v>
                </c:pt>
                <c:pt idx="929">
                  <c:v>1096.135</c:v>
                </c:pt>
                <c:pt idx="930">
                  <c:v>1379.8239999999998</c:v>
                </c:pt>
                <c:pt idx="931">
                  <c:v>566.04419999999959</c:v>
                </c:pt>
                <c:pt idx="932">
                  <c:v>1160.1689999999999</c:v>
                </c:pt>
                <c:pt idx="933">
                  <c:v>2026.0139999999999</c:v>
                </c:pt>
                <c:pt idx="934">
                  <c:v>887.03779999999949</c:v>
                </c:pt>
                <c:pt idx="935">
                  <c:v>1144.9860000000001</c:v>
                </c:pt>
                <c:pt idx="936">
                  <c:v>1420.3929999999998</c:v>
                </c:pt>
                <c:pt idx="937">
                  <c:v>563.47529999999949</c:v>
                </c:pt>
                <c:pt idx="938">
                  <c:v>1385.231</c:v>
                </c:pt>
                <c:pt idx="939">
                  <c:v>971.90159999999958</c:v>
                </c:pt>
                <c:pt idx="940">
                  <c:v>1075.6909999999998</c:v>
                </c:pt>
                <c:pt idx="941">
                  <c:v>589.18900000000042</c:v>
                </c:pt>
                <c:pt idx="942">
                  <c:v>1282.5419999999999</c:v>
                </c:pt>
                <c:pt idx="943">
                  <c:v>599.1345</c:v>
                </c:pt>
                <c:pt idx="944">
                  <c:v>1101.0029999999999</c:v>
                </c:pt>
                <c:pt idx="945">
                  <c:v>696.86429999999928</c:v>
                </c:pt>
                <c:pt idx="946">
                  <c:v>1390.479</c:v>
                </c:pt>
                <c:pt idx="947">
                  <c:v>727.57619999999997</c:v>
                </c:pt>
                <c:pt idx="948">
                  <c:v>1510.0939999999998</c:v>
                </c:pt>
                <c:pt idx="949">
                  <c:v>754.52249999999958</c:v>
                </c:pt>
                <c:pt idx="950">
                  <c:v>751.82199999999955</c:v>
                </c:pt>
                <c:pt idx="951">
                  <c:v>807.79909999999995</c:v>
                </c:pt>
                <c:pt idx="952">
                  <c:v>871.98170000000005</c:v>
                </c:pt>
                <c:pt idx="953">
                  <c:v>670.71190000000001</c:v>
                </c:pt>
                <c:pt idx="954">
                  <c:v>668.26779999999997</c:v>
                </c:pt>
                <c:pt idx="955">
                  <c:v>1322.1719999999998</c:v>
                </c:pt>
                <c:pt idx="956">
                  <c:v>722.55419999999958</c:v>
                </c:pt>
                <c:pt idx="957">
                  <c:v>594.76199999999949</c:v>
                </c:pt>
                <c:pt idx="958">
                  <c:v>1374.2370000000001</c:v>
                </c:pt>
                <c:pt idx="959">
                  <c:v>1949.481</c:v>
                </c:pt>
                <c:pt idx="960">
                  <c:v>1465.5360000000001</c:v>
                </c:pt>
                <c:pt idx="961">
                  <c:v>957.62869999999998</c:v>
                </c:pt>
                <c:pt idx="962">
                  <c:v>1493.0829999999999</c:v>
                </c:pt>
                <c:pt idx="963">
                  <c:v>1262.739</c:v>
                </c:pt>
                <c:pt idx="964">
                  <c:v>815.7876</c:v>
                </c:pt>
                <c:pt idx="965">
                  <c:v>1153.7639999999999</c:v>
                </c:pt>
                <c:pt idx="966">
                  <c:v>838.75440000000003</c:v>
                </c:pt>
                <c:pt idx="967">
                  <c:v>1014.423</c:v>
                </c:pt>
                <c:pt idx="968">
                  <c:v>1273.6679999999999</c:v>
                </c:pt>
                <c:pt idx="969">
                  <c:v>872.60329999999999</c:v>
                </c:pt>
                <c:pt idx="970">
                  <c:v>1487.6139999999998</c:v>
                </c:pt>
                <c:pt idx="971">
                  <c:v>547.43459999999959</c:v>
                </c:pt>
                <c:pt idx="972">
                  <c:v>1252.03</c:v>
                </c:pt>
                <c:pt idx="973">
                  <c:v>-63.091800000000006</c:v>
                </c:pt>
                <c:pt idx="974">
                  <c:v>58.573970000000003</c:v>
                </c:pt>
                <c:pt idx="975">
                  <c:v>1011.379</c:v>
                </c:pt>
                <c:pt idx="976">
                  <c:v>-307.79519999999962</c:v>
                </c:pt>
                <c:pt idx="977">
                  <c:v>285.97489999999999</c:v>
                </c:pt>
                <c:pt idx="978">
                  <c:v>562.92330000000004</c:v>
                </c:pt>
                <c:pt idx="979">
                  <c:v>1021.75</c:v>
                </c:pt>
                <c:pt idx="980">
                  <c:v>408.33569999999975</c:v>
                </c:pt>
                <c:pt idx="981">
                  <c:v>1196.7139999999999</c:v>
                </c:pt>
                <c:pt idx="982">
                  <c:v>1510.278</c:v>
                </c:pt>
                <c:pt idx="983">
                  <c:v>908.35009999999954</c:v>
                </c:pt>
                <c:pt idx="984">
                  <c:v>937.69359999999995</c:v>
                </c:pt>
                <c:pt idx="985">
                  <c:v>1523.4180000000001</c:v>
                </c:pt>
                <c:pt idx="986">
                  <c:v>834.52689999999996</c:v>
                </c:pt>
                <c:pt idx="987">
                  <c:v>861.45019999999943</c:v>
                </c:pt>
                <c:pt idx="988">
                  <c:v>680.64840000000004</c:v>
                </c:pt>
                <c:pt idx="989">
                  <c:v>740.4597</c:v>
                </c:pt>
                <c:pt idx="990">
                  <c:v>926.73440000000005</c:v>
                </c:pt>
                <c:pt idx="991">
                  <c:v>1131.395</c:v>
                </c:pt>
                <c:pt idx="992">
                  <c:v>503.75439999999975</c:v>
                </c:pt>
                <c:pt idx="993">
                  <c:v>875.3229999999993</c:v>
                </c:pt>
                <c:pt idx="994">
                  <c:v>785.5779</c:v>
                </c:pt>
                <c:pt idx="995">
                  <c:v>723.45309999999949</c:v>
                </c:pt>
                <c:pt idx="996">
                  <c:v>369.06270000000001</c:v>
                </c:pt>
                <c:pt idx="997">
                  <c:v>1390.9970000000001</c:v>
                </c:pt>
                <c:pt idx="998">
                  <c:v>1169.0050000000001</c:v>
                </c:pt>
                <c:pt idx="999">
                  <c:v>946.47529999999949</c:v>
                </c:pt>
              </c:numCache>
            </c:numRef>
          </c:yVal>
          <c:smooth val="0"/>
        </c:ser>
        <c:ser>
          <c:idx val="1"/>
          <c:order val="1"/>
          <c:spPr>
            <a:ln w="28575">
              <a:noFill/>
            </a:ln>
          </c:spPr>
          <c:xVal>
            <c:numRef>
              <c:f>data!$I$3</c:f>
              <c:numCache>
                <c:formatCode>0.00000</c:formatCode>
                <c:ptCount val="1"/>
                <c:pt idx="0">
                  <c:v>7.6321735700000046E-2</c:v>
                </c:pt>
              </c:numCache>
            </c:numRef>
          </c:xVal>
          <c:yVal>
            <c:numRef>
              <c:f>data!$J$3</c:f>
              <c:numCache>
                <c:formatCode>0.00</c:formatCode>
                <c:ptCount val="1"/>
                <c:pt idx="0">
                  <c:v>929.46771503000139</c:v>
                </c:pt>
              </c:numCache>
            </c:numRef>
          </c:yVal>
          <c:smooth val="0"/>
        </c:ser>
        <c:dLbls>
          <c:showLegendKey val="0"/>
          <c:showVal val="0"/>
          <c:showCatName val="0"/>
          <c:showSerName val="0"/>
          <c:showPercent val="0"/>
          <c:showBubbleSize val="0"/>
        </c:dLbls>
        <c:axId val="85182720"/>
        <c:axId val="38625664"/>
      </c:scatterChart>
      <c:valAx>
        <c:axId val="85182720"/>
        <c:scaling>
          <c:orientation val="minMax"/>
        </c:scaling>
        <c:delete val="0"/>
        <c:axPos val="b"/>
        <c:title>
          <c:tx>
            <c:rich>
              <a:bodyPr/>
              <a:lstStyle/>
              <a:p>
                <a:pPr>
                  <a:defRPr sz="1400"/>
                </a:pPr>
                <a:r>
                  <a:rPr lang="en-GB" sz="1400"/>
                  <a:t>Incremental outcome (QALYs)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38625664"/>
        <c:crosses val="autoZero"/>
        <c:crossBetween val="midCat"/>
      </c:valAx>
      <c:valAx>
        <c:axId val="38625664"/>
        <c:scaling>
          <c:orientation val="minMax"/>
        </c:scaling>
        <c:delete val="0"/>
        <c:axPos val="l"/>
        <c:title>
          <c:tx>
            <c:rich>
              <a:bodyPr/>
              <a:lstStyle/>
              <a:p>
                <a:pPr>
                  <a:defRPr sz="1400"/>
                </a:pPr>
                <a:r>
                  <a:rPr lang="en-GB" sz="1400"/>
                  <a:t>Incremental cost (£)</a:t>
                </a:r>
              </a:p>
            </c:rich>
          </c:tx>
          <c:overlay val="0"/>
        </c:title>
        <c:numFmt formatCode="&quot;£&quot;#,##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51827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3755583183679"/>
          <c:y val="3.2092669376876791E-2"/>
          <c:w val="0.7897522985065466"/>
          <c:h val="0.81817281416152365"/>
        </c:manualLayout>
      </c:layout>
      <c:scatterChart>
        <c:scatterStyle val="smoothMarker"/>
        <c:varyColors val="0"/>
        <c:ser>
          <c:idx val="0"/>
          <c:order val="0"/>
          <c:tx>
            <c:v>Careplus</c:v>
          </c:tx>
          <c:spPr>
            <a:ln w="28575" cap="rnd">
              <a:solidFill>
                <a:schemeClr val="accent1"/>
              </a:solidFill>
              <a:round/>
            </a:ln>
            <a:effectLst/>
          </c:spPr>
          <c:marker>
            <c:symbol val="none"/>
          </c:marker>
          <c:xVal>
            <c:numRef>
              <c:f>data!$F$4:$F$24</c:f>
              <c:numCache>
                <c:formatCode>General</c:formatCode>
                <c:ptCount val="21"/>
                <c:pt idx="0">
                  <c:v>0</c:v>
                </c:pt>
                <c:pt idx="1">
                  <c:v>5000</c:v>
                </c:pt>
                <c:pt idx="2">
                  <c:v>10000</c:v>
                </c:pt>
                <c:pt idx="3">
                  <c:v>15000</c:v>
                </c:pt>
                <c:pt idx="4">
                  <c:v>20000</c:v>
                </c:pt>
                <c:pt idx="5">
                  <c:v>25000</c:v>
                </c:pt>
                <c:pt idx="6">
                  <c:v>30000</c:v>
                </c:pt>
                <c:pt idx="7">
                  <c:v>35000</c:v>
                </c:pt>
                <c:pt idx="8">
                  <c:v>40000</c:v>
                </c:pt>
                <c:pt idx="9">
                  <c:v>45000</c:v>
                </c:pt>
                <c:pt idx="10">
                  <c:v>50000</c:v>
                </c:pt>
                <c:pt idx="11">
                  <c:v>55000</c:v>
                </c:pt>
                <c:pt idx="12">
                  <c:v>60000</c:v>
                </c:pt>
                <c:pt idx="13">
                  <c:v>65000</c:v>
                </c:pt>
                <c:pt idx="14">
                  <c:v>70000</c:v>
                </c:pt>
                <c:pt idx="15">
                  <c:v>75000</c:v>
                </c:pt>
                <c:pt idx="16">
                  <c:v>80000</c:v>
                </c:pt>
                <c:pt idx="17">
                  <c:v>85000</c:v>
                </c:pt>
                <c:pt idx="18">
                  <c:v>90000</c:v>
                </c:pt>
                <c:pt idx="19">
                  <c:v>95000</c:v>
                </c:pt>
                <c:pt idx="20">
                  <c:v>100000</c:v>
                </c:pt>
              </c:numCache>
            </c:numRef>
          </c:xVal>
          <c:yVal>
            <c:numRef>
              <c:f>data!$G$4:$G$54</c:f>
              <c:numCache>
                <c:formatCode>General</c:formatCode>
                <c:ptCount val="51"/>
                <c:pt idx="0">
                  <c:v>1.6000000000000014E-2</c:v>
                </c:pt>
                <c:pt idx="1">
                  <c:v>0.12200000000000005</c:v>
                </c:pt>
                <c:pt idx="2">
                  <c:v>0.38500000000000023</c:v>
                </c:pt>
                <c:pt idx="3">
                  <c:v>0.64300000000000046</c:v>
                </c:pt>
                <c:pt idx="4">
                  <c:v>0.79</c:v>
                </c:pt>
                <c:pt idx="5">
                  <c:v>0.88400000000000001</c:v>
                </c:pt>
                <c:pt idx="6">
                  <c:v>0.92900000000000005</c:v>
                </c:pt>
                <c:pt idx="7">
                  <c:v>0.95800000000000041</c:v>
                </c:pt>
                <c:pt idx="8">
                  <c:v>0.97500000000000042</c:v>
                </c:pt>
                <c:pt idx="9">
                  <c:v>0.98</c:v>
                </c:pt>
                <c:pt idx="10">
                  <c:v>0.98099999999999998</c:v>
                </c:pt>
                <c:pt idx="11">
                  <c:v>0.98299999999999998</c:v>
                </c:pt>
                <c:pt idx="12">
                  <c:v>0.98499999999999999</c:v>
                </c:pt>
                <c:pt idx="13">
                  <c:v>0.98599999999999999</c:v>
                </c:pt>
                <c:pt idx="14">
                  <c:v>0.98599999999999999</c:v>
                </c:pt>
                <c:pt idx="15">
                  <c:v>0.98799999999999999</c:v>
                </c:pt>
                <c:pt idx="16">
                  <c:v>0.98899999999999999</c:v>
                </c:pt>
                <c:pt idx="17">
                  <c:v>0.99</c:v>
                </c:pt>
                <c:pt idx="18">
                  <c:v>0.99099999999999999</c:v>
                </c:pt>
                <c:pt idx="19">
                  <c:v>0.99099999999999999</c:v>
                </c:pt>
                <c:pt idx="20">
                  <c:v>0.99199999999999999</c:v>
                </c:pt>
              </c:numCache>
            </c:numRef>
          </c:yVal>
          <c:smooth val="1"/>
        </c:ser>
        <c:ser>
          <c:idx val="1"/>
          <c:order val="1"/>
          <c:spPr>
            <a:ln w="12700">
              <a:solidFill>
                <a:prstClr val="black">
                  <a:lumMod val="50000"/>
                  <a:lumOff val="50000"/>
                </a:prstClr>
              </a:solidFill>
              <a:prstDash val="sysDash"/>
            </a:ln>
          </c:spPr>
          <c:marker>
            <c:symbol val="none"/>
          </c:marker>
          <c:xVal>
            <c:numRef>
              <c:f>CEAC!$R$5:$R$6</c:f>
              <c:numCache>
                <c:formatCode>General</c:formatCode>
                <c:ptCount val="2"/>
                <c:pt idx="0">
                  <c:v>20000</c:v>
                </c:pt>
                <c:pt idx="1">
                  <c:v>20000</c:v>
                </c:pt>
              </c:numCache>
            </c:numRef>
          </c:xVal>
          <c:yVal>
            <c:numRef>
              <c:f>CEAC!$S$5:$S$6</c:f>
              <c:numCache>
                <c:formatCode>General</c:formatCode>
                <c:ptCount val="2"/>
                <c:pt idx="0">
                  <c:v>0</c:v>
                </c:pt>
                <c:pt idx="1">
                  <c:v>0.79</c:v>
                </c:pt>
              </c:numCache>
            </c:numRef>
          </c:yVal>
          <c:smooth val="1"/>
        </c:ser>
        <c:ser>
          <c:idx val="2"/>
          <c:order val="2"/>
          <c:spPr>
            <a:ln w="12700">
              <a:solidFill>
                <a:schemeClr val="tx1">
                  <a:lumMod val="50000"/>
                  <a:lumOff val="50000"/>
                </a:schemeClr>
              </a:solidFill>
              <a:prstDash val="sysDash"/>
            </a:ln>
          </c:spPr>
          <c:marker>
            <c:symbol val="none"/>
          </c:marker>
          <c:xVal>
            <c:numRef>
              <c:f>CEAC!$R$7:$R$8</c:f>
              <c:numCache>
                <c:formatCode>General</c:formatCode>
                <c:ptCount val="2"/>
                <c:pt idx="0">
                  <c:v>30000</c:v>
                </c:pt>
                <c:pt idx="1">
                  <c:v>30000</c:v>
                </c:pt>
              </c:numCache>
            </c:numRef>
          </c:xVal>
          <c:yVal>
            <c:numRef>
              <c:f>CEAC!$S$7:$S$8</c:f>
              <c:numCache>
                <c:formatCode>General</c:formatCode>
                <c:ptCount val="2"/>
                <c:pt idx="0">
                  <c:v>0</c:v>
                </c:pt>
                <c:pt idx="1">
                  <c:v>0.92900000000000005</c:v>
                </c:pt>
              </c:numCache>
            </c:numRef>
          </c:yVal>
          <c:smooth val="1"/>
        </c:ser>
        <c:ser>
          <c:idx val="3"/>
          <c:order val="3"/>
          <c:spPr>
            <a:ln w="12700">
              <a:solidFill>
                <a:schemeClr val="tx1">
                  <a:lumMod val="50000"/>
                  <a:lumOff val="50000"/>
                </a:schemeClr>
              </a:solidFill>
              <a:prstDash val="sysDash"/>
            </a:ln>
          </c:spPr>
          <c:marker>
            <c:symbol val="none"/>
          </c:marker>
          <c:xVal>
            <c:numRef>
              <c:f>CEAC!$R$9:$R$10</c:f>
              <c:numCache>
                <c:formatCode>General</c:formatCode>
                <c:ptCount val="2"/>
                <c:pt idx="0">
                  <c:v>12224</c:v>
                </c:pt>
                <c:pt idx="1">
                  <c:v>12224</c:v>
                </c:pt>
              </c:numCache>
            </c:numRef>
          </c:xVal>
          <c:yVal>
            <c:numRef>
              <c:f>CEAC!$S$9:$S$10</c:f>
              <c:numCache>
                <c:formatCode>General</c:formatCode>
                <c:ptCount val="2"/>
                <c:pt idx="0">
                  <c:v>0</c:v>
                </c:pt>
                <c:pt idx="1">
                  <c:v>0.51</c:v>
                </c:pt>
              </c:numCache>
            </c:numRef>
          </c:yVal>
          <c:smooth val="1"/>
        </c:ser>
        <c:dLbls>
          <c:showLegendKey val="0"/>
          <c:showVal val="0"/>
          <c:showCatName val="0"/>
          <c:showSerName val="0"/>
          <c:showPercent val="0"/>
          <c:showBubbleSize val="0"/>
        </c:dLbls>
        <c:axId val="96732288"/>
        <c:axId val="96734208"/>
      </c:scatterChart>
      <c:valAx>
        <c:axId val="96732288"/>
        <c:scaling>
          <c:orientation val="minMax"/>
          <c:max val="100000"/>
          <c:min val="0"/>
        </c:scaling>
        <c:delete val="0"/>
        <c:axPos val="b"/>
        <c:title>
          <c:tx>
            <c:rich>
              <a:bodyPr/>
              <a:lstStyle/>
              <a:p>
                <a:pPr>
                  <a:defRPr sz="1400"/>
                </a:pPr>
                <a:r>
                  <a:rPr lang="en-GB" sz="1400"/>
                  <a:t>Cost-effectiveness threshold</a:t>
                </a:r>
              </a:p>
            </c:rich>
          </c:tx>
          <c:layout>
            <c:manualLayout>
              <c:xMode val="edge"/>
              <c:yMode val="edge"/>
              <c:x val="0.37154831084710932"/>
              <c:y val="0.93206466687375911"/>
            </c:manualLayout>
          </c:layout>
          <c:overlay val="0"/>
        </c:title>
        <c:numFmt formatCode="&quot;£&quot;#,##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6734208"/>
        <c:crosses val="autoZero"/>
        <c:crossBetween val="midCat"/>
      </c:valAx>
      <c:valAx>
        <c:axId val="96734208"/>
        <c:scaling>
          <c:orientation val="minMax"/>
          <c:max val="1"/>
        </c:scaling>
        <c:delete val="0"/>
        <c:axPos val="l"/>
        <c:title>
          <c:tx>
            <c:rich>
              <a:bodyPr/>
              <a:lstStyle/>
              <a:p>
                <a:pPr>
                  <a:defRPr sz="1200"/>
                </a:pPr>
                <a:r>
                  <a:rPr lang="en-GB" sz="1200"/>
                  <a:t>Probability Care Plus cost-effective compared to usual care</a:t>
                </a:r>
              </a:p>
            </c:rich>
          </c:tx>
          <c:layout>
            <c:manualLayout>
              <c:xMode val="edge"/>
              <c:yMode val="edge"/>
              <c:x val="9.7226097460438262E-4"/>
              <c:y val="6.8927772917274227E-2"/>
            </c:manualLayout>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6732288"/>
        <c:crossesAt val="1"/>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7"/>
            <c:spPr>
              <a:noFill/>
            </c:spPr>
          </c:marker>
          <c:xVal>
            <c:numRef>
              <c:f>'Output PSA'!$B$7:$B$1006</c:f>
              <c:numCache>
                <c:formatCode>General</c:formatCode>
                <c:ptCount val="1000"/>
                <c:pt idx="0">
                  <c:v>0.15818925108310669</c:v>
                </c:pt>
                <c:pt idx="1">
                  <c:v>0.19206835999005095</c:v>
                </c:pt>
                <c:pt idx="2">
                  <c:v>0.13100002583674172</c:v>
                </c:pt>
                <c:pt idx="3">
                  <c:v>9.0645204707620164E-2</c:v>
                </c:pt>
                <c:pt idx="4">
                  <c:v>0.20894038158914327</c:v>
                </c:pt>
                <c:pt idx="5">
                  <c:v>0.14312763735292044</c:v>
                </c:pt>
                <c:pt idx="6">
                  <c:v>0.25838486123200294</c:v>
                </c:pt>
                <c:pt idx="7">
                  <c:v>0.13348060572780848</c:v>
                </c:pt>
                <c:pt idx="8">
                  <c:v>0.14259557807503129</c:v>
                </c:pt>
                <c:pt idx="9">
                  <c:v>0.12656172562912468</c:v>
                </c:pt>
                <c:pt idx="10">
                  <c:v>0.26701219070360832</c:v>
                </c:pt>
                <c:pt idx="11">
                  <c:v>0.18287662578665662</c:v>
                </c:pt>
                <c:pt idx="12">
                  <c:v>0.17701963756395458</c:v>
                </c:pt>
                <c:pt idx="13">
                  <c:v>0.10911621678854556</c:v>
                </c:pt>
                <c:pt idx="14">
                  <c:v>0.16858239623083571</c:v>
                </c:pt>
                <c:pt idx="15">
                  <c:v>0.17341815878227756</c:v>
                </c:pt>
                <c:pt idx="16">
                  <c:v>0.13618045498207579</c:v>
                </c:pt>
                <c:pt idx="17">
                  <c:v>0.14246344220811069</c:v>
                </c:pt>
                <c:pt idx="18">
                  <c:v>0.17090927661904953</c:v>
                </c:pt>
                <c:pt idx="19">
                  <c:v>0.12851721926587806</c:v>
                </c:pt>
                <c:pt idx="20">
                  <c:v>0.17937206617300039</c:v>
                </c:pt>
                <c:pt idx="21">
                  <c:v>0.10919872113472016</c:v>
                </c:pt>
                <c:pt idx="22">
                  <c:v>9.9911005312694035E-2</c:v>
                </c:pt>
                <c:pt idx="23">
                  <c:v>0.14094203393816357</c:v>
                </c:pt>
                <c:pt idx="24">
                  <c:v>3.0601612035779015E-2</c:v>
                </c:pt>
                <c:pt idx="25">
                  <c:v>0.12095594204566322</c:v>
                </c:pt>
                <c:pt idx="26">
                  <c:v>0.14408241421128248</c:v>
                </c:pt>
                <c:pt idx="27">
                  <c:v>0.24082760822369853</c:v>
                </c:pt>
                <c:pt idx="28">
                  <c:v>0.15135785606172378</c:v>
                </c:pt>
                <c:pt idx="29">
                  <c:v>0.17455482022197938</c:v>
                </c:pt>
                <c:pt idx="30">
                  <c:v>0.18993637268094044</c:v>
                </c:pt>
                <c:pt idx="31">
                  <c:v>0.11434522271156312</c:v>
                </c:pt>
                <c:pt idx="32">
                  <c:v>0.19873222665510323</c:v>
                </c:pt>
                <c:pt idx="33">
                  <c:v>0.21531712375401266</c:v>
                </c:pt>
                <c:pt idx="34">
                  <c:v>0.15956387427693974</c:v>
                </c:pt>
                <c:pt idx="35">
                  <c:v>0.18731334387968177</c:v>
                </c:pt>
                <c:pt idx="36">
                  <c:v>8.5287578727888044E-2</c:v>
                </c:pt>
                <c:pt idx="37">
                  <c:v>0.16107983304106646</c:v>
                </c:pt>
                <c:pt idx="38">
                  <c:v>0.13515383840183121</c:v>
                </c:pt>
                <c:pt idx="39">
                  <c:v>0.17064289539908425</c:v>
                </c:pt>
                <c:pt idx="40">
                  <c:v>0.10194619064745686</c:v>
                </c:pt>
                <c:pt idx="41">
                  <c:v>0.12346880879379118</c:v>
                </c:pt>
                <c:pt idx="42">
                  <c:v>0.1328215671046343</c:v>
                </c:pt>
                <c:pt idx="43">
                  <c:v>0.15313158231081006</c:v>
                </c:pt>
                <c:pt idx="44">
                  <c:v>0.13170400823372022</c:v>
                </c:pt>
                <c:pt idx="45">
                  <c:v>0.15172291435481292</c:v>
                </c:pt>
                <c:pt idx="46">
                  <c:v>0.1305292588501159</c:v>
                </c:pt>
                <c:pt idx="47">
                  <c:v>6.7293779285633681E-2</c:v>
                </c:pt>
                <c:pt idx="48">
                  <c:v>0.12814659427329533</c:v>
                </c:pt>
                <c:pt idx="49">
                  <c:v>0.14488817931373338</c:v>
                </c:pt>
                <c:pt idx="50">
                  <c:v>0.10229589656931197</c:v>
                </c:pt>
                <c:pt idx="51">
                  <c:v>8.7600864649970717E-2</c:v>
                </c:pt>
                <c:pt idx="52">
                  <c:v>7.6961436997289162E-2</c:v>
                </c:pt>
                <c:pt idx="53">
                  <c:v>0.22987515626898142</c:v>
                </c:pt>
                <c:pt idx="54">
                  <c:v>5.1210822690512296E-2</c:v>
                </c:pt>
                <c:pt idx="55">
                  <c:v>0.14015929739256441</c:v>
                </c:pt>
                <c:pt idx="56">
                  <c:v>0.13001384107387018</c:v>
                </c:pt>
                <c:pt idx="57">
                  <c:v>0.28412621723856923</c:v>
                </c:pt>
                <c:pt idx="58">
                  <c:v>0.12166461218958341</c:v>
                </c:pt>
                <c:pt idx="59">
                  <c:v>0.20731513972443649</c:v>
                </c:pt>
                <c:pt idx="60">
                  <c:v>0.22154362362939947</c:v>
                </c:pt>
                <c:pt idx="61">
                  <c:v>0.14851309683011926</c:v>
                </c:pt>
                <c:pt idx="62">
                  <c:v>0.30584736146788705</c:v>
                </c:pt>
                <c:pt idx="63">
                  <c:v>0.21216074654445566</c:v>
                </c:pt>
                <c:pt idx="64">
                  <c:v>0.25298410798040655</c:v>
                </c:pt>
                <c:pt idx="65">
                  <c:v>0.13236949250893926</c:v>
                </c:pt>
                <c:pt idx="66">
                  <c:v>0.15782700543818259</c:v>
                </c:pt>
                <c:pt idx="67">
                  <c:v>0.21826712290445946</c:v>
                </c:pt>
                <c:pt idx="68">
                  <c:v>0.21152426770343874</c:v>
                </c:pt>
                <c:pt idx="69">
                  <c:v>0.10239973016407174</c:v>
                </c:pt>
                <c:pt idx="70">
                  <c:v>0.16264138014420262</c:v>
                </c:pt>
                <c:pt idx="71">
                  <c:v>0.14766273953488521</c:v>
                </c:pt>
                <c:pt idx="72">
                  <c:v>0.24211744179472258</c:v>
                </c:pt>
                <c:pt idx="73">
                  <c:v>0.10465559118611807</c:v>
                </c:pt>
                <c:pt idx="74">
                  <c:v>0.12543883444606402</c:v>
                </c:pt>
                <c:pt idx="75">
                  <c:v>0.16590065339913104</c:v>
                </c:pt>
                <c:pt idx="76">
                  <c:v>0.13431736855691195</c:v>
                </c:pt>
                <c:pt idx="77">
                  <c:v>7.7728235203286922E-2</c:v>
                </c:pt>
                <c:pt idx="78">
                  <c:v>9.2587689846610019E-2</c:v>
                </c:pt>
                <c:pt idx="79">
                  <c:v>0.14023916488108432</c:v>
                </c:pt>
                <c:pt idx="80">
                  <c:v>7.4834957790835432E-2</c:v>
                </c:pt>
                <c:pt idx="81">
                  <c:v>0.2634429401821558</c:v>
                </c:pt>
                <c:pt idx="82">
                  <c:v>9.4104175982268015E-2</c:v>
                </c:pt>
                <c:pt idx="83">
                  <c:v>0.10142755004518846</c:v>
                </c:pt>
                <c:pt idx="84">
                  <c:v>0.1311044453998694</c:v>
                </c:pt>
                <c:pt idx="85">
                  <c:v>0.15578496427351718</c:v>
                </c:pt>
                <c:pt idx="86">
                  <c:v>0.17118409578350988</c:v>
                </c:pt>
                <c:pt idx="87">
                  <c:v>7.7926292511576192E-2</c:v>
                </c:pt>
                <c:pt idx="88">
                  <c:v>0.24652345514527849</c:v>
                </c:pt>
                <c:pt idx="89">
                  <c:v>0.23926682287944129</c:v>
                </c:pt>
                <c:pt idx="90">
                  <c:v>0.1686354849649514</c:v>
                </c:pt>
                <c:pt idx="91">
                  <c:v>0.1188196185706316</c:v>
                </c:pt>
                <c:pt idx="92">
                  <c:v>0.17528710489111851</c:v>
                </c:pt>
                <c:pt idx="93">
                  <c:v>0.24534354924003871</c:v>
                </c:pt>
                <c:pt idx="94">
                  <c:v>0.13156196950138491</c:v>
                </c:pt>
                <c:pt idx="95">
                  <c:v>8.4311941395635068E-2</c:v>
                </c:pt>
                <c:pt idx="96">
                  <c:v>6.3209579762629198E-2</c:v>
                </c:pt>
                <c:pt idx="97">
                  <c:v>0.15931050155473825</c:v>
                </c:pt>
                <c:pt idx="98">
                  <c:v>0.16312081946266987</c:v>
                </c:pt>
                <c:pt idx="99">
                  <c:v>0.31282647911477285</c:v>
                </c:pt>
                <c:pt idx="100">
                  <c:v>0.12223159518218851</c:v>
                </c:pt>
                <c:pt idx="101">
                  <c:v>0.20559778363232464</c:v>
                </c:pt>
                <c:pt idx="102">
                  <c:v>0.26213037103846437</c:v>
                </c:pt>
                <c:pt idx="103">
                  <c:v>0.20746772588739085</c:v>
                </c:pt>
                <c:pt idx="104">
                  <c:v>0.1264047447034127</c:v>
                </c:pt>
                <c:pt idx="105">
                  <c:v>0.14882190215990748</c:v>
                </c:pt>
                <c:pt idx="106">
                  <c:v>0.19194038449854081</c:v>
                </c:pt>
                <c:pt idx="107">
                  <c:v>0.14362225325211256</c:v>
                </c:pt>
                <c:pt idx="108">
                  <c:v>0.15472547486784394</c:v>
                </c:pt>
                <c:pt idx="109">
                  <c:v>0.10559185144406001</c:v>
                </c:pt>
                <c:pt idx="110">
                  <c:v>0.12034835144517506</c:v>
                </c:pt>
                <c:pt idx="111">
                  <c:v>0.17748671294986323</c:v>
                </c:pt>
                <c:pt idx="112">
                  <c:v>0.17660313124817911</c:v>
                </c:pt>
                <c:pt idx="113">
                  <c:v>0.16617008165460878</c:v>
                </c:pt>
                <c:pt idx="114">
                  <c:v>0.17967800025778707</c:v>
                </c:pt>
                <c:pt idx="115">
                  <c:v>0.21597844765382146</c:v>
                </c:pt>
                <c:pt idx="116">
                  <c:v>0.14069598582055848</c:v>
                </c:pt>
                <c:pt idx="117">
                  <c:v>9.5376664889607346E-2</c:v>
                </c:pt>
                <c:pt idx="118">
                  <c:v>0.13064744866988501</c:v>
                </c:pt>
                <c:pt idx="119">
                  <c:v>0.17984740371289495</c:v>
                </c:pt>
                <c:pt idx="120">
                  <c:v>7.7562757736243035E-2</c:v>
                </c:pt>
                <c:pt idx="121">
                  <c:v>0.16345780987094594</c:v>
                </c:pt>
                <c:pt idx="122">
                  <c:v>0.11777061799874039</c:v>
                </c:pt>
                <c:pt idx="123">
                  <c:v>0.27868093039102626</c:v>
                </c:pt>
                <c:pt idx="124">
                  <c:v>0.18574927711256503</c:v>
                </c:pt>
                <c:pt idx="125">
                  <c:v>0.15248074724478405</c:v>
                </c:pt>
                <c:pt idx="126">
                  <c:v>0.2679441147956293</c:v>
                </c:pt>
                <c:pt idx="127">
                  <c:v>7.7311963274858939E-2</c:v>
                </c:pt>
                <c:pt idx="128">
                  <c:v>0.17205250090447052</c:v>
                </c:pt>
                <c:pt idx="129">
                  <c:v>0.10360207865779536</c:v>
                </c:pt>
                <c:pt idx="130">
                  <c:v>0.17168375101066458</c:v>
                </c:pt>
                <c:pt idx="131">
                  <c:v>0.13437244958347724</c:v>
                </c:pt>
                <c:pt idx="132">
                  <c:v>0.1077775720524904</c:v>
                </c:pt>
                <c:pt idx="133">
                  <c:v>0.26163440741202709</c:v>
                </c:pt>
                <c:pt idx="134">
                  <c:v>0.21185662896160912</c:v>
                </c:pt>
                <c:pt idx="135">
                  <c:v>0.14135959499700068</c:v>
                </c:pt>
                <c:pt idx="136">
                  <c:v>0.22720993774524675</c:v>
                </c:pt>
                <c:pt idx="137">
                  <c:v>0.10583514551033714</c:v>
                </c:pt>
                <c:pt idx="138">
                  <c:v>0.18677730001689208</c:v>
                </c:pt>
                <c:pt idx="139">
                  <c:v>0.11102202030771589</c:v>
                </c:pt>
                <c:pt idx="140">
                  <c:v>9.5746879704332696E-2</c:v>
                </c:pt>
                <c:pt idx="141">
                  <c:v>0.19530618680272147</c:v>
                </c:pt>
                <c:pt idx="142">
                  <c:v>0.11810016660874584</c:v>
                </c:pt>
                <c:pt idx="143">
                  <c:v>0.15917027932434277</c:v>
                </c:pt>
                <c:pt idx="144">
                  <c:v>0.16700871958248881</c:v>
                </c:pt>
                <c:pt idx="145">
                  <c:v>0.13470873682971171</c:v>
                </c:pt>
                <c:pt idx="146">
                  <c:v>0.30191527933314238</c:v>
                </c:pt>
                <c:pt idx="147">
                  <c:v>0.14007878533883958</c:v>
                </c:pt>
                <c:pt idx="148">
                  <c:v>0.13680263619492031</c:v>
                </c:pt>
                <c:pt idx="149">
                  <c:v>0.12842551521633</c:v>
                </c:pt>
                <c:pt idx="150">
                  <c:v>5.7291768023357212E-2</c:v>
                </c:pt>
                <c:pt idx="151">
                  <c:v>0.12953059296101188</c:v>
                </c:pt>
                <c:pt idx="152">
                  <c:v>9.2186184321048914E-2</c:v>
                </c:pt>
                <c:pt idx="153">
                  <c:v>0.21197710405801254</c:v>
                </c:pt>
                <c:pt idx="154">
                  <c:v>0.19309099198539501</c:v>
                </c:pt>
                <c:pt idx="155">
                  <c:v>0.13921881816237486</c:v>
                </c:pt>
                <c:pt idx="156">
                  <c:v>0.17743268666635953</c:v>
                </c:pt>
                <c:pt idx="157">
                  <c:v>0.2033221168794497</c:v>
                </c:pt>
                <c:pt idx="158">
                  <c:v>0.14680189340586841</c:v>
                </c:pt>
                <c:pt idx="159">
                  <c:v>0.16786118636384686</c:v>
                </c:pt>
                <c:pt idx="160">
                  <c:v>0.10532957200266875</c:v>
                </c:pt>
                <c:pt idx="161">
                  <c:v>0.18743299862036994</c:v>
                </c:pt>
                <c:pt idx="162">
                  <c:v>0.1099481746770332</c:v>
                </c:pt>
                <c:pt idx="163">
                  <c:v>0.20168234299922363</c:v>
                </c:pt>
                <c:pt idx="164">
                  <c:v>0.16965225727661817</c:v>
                </c:pt>
                <c:pt idx="165">
                  <c:v>0.13186526672851617</c:v>
                </c:pt>
                <c:pt idx="166">
                  <c:v>0.13655096278098477</c:v>
                </c:pt>
                <c:pt idx="167">
                  <c:v>0.12326448162396753</c:v>
                </c:pt>
                <c:pt idx="168">
                  <c:v>0.12217217798970197</c:v>
                </c:pt>
                <c:pt idx="169">
                  <c:v>0.14204435763151754</c:v>
                </c:pt>
                <c:pt idx="170">
                  <c:v>0.23973934777117045</c:v>
                </c:pt>
                <c:pt idx="171">
                  <c:v>0.1315495469719892</c:v>
                </c:pt>
                <c:pt idx="172">
                  <c:v>8.3221102682288731E-2</c:v>
                </c:pt>
                <c:pt idx="173">
                  <c:v>0.13971747724330374</c:v>
                </c:pt>
                <c:pt idx="174">
                  <c:v>0.26673748873282194</c:v>
                </c:pt>
                <c:pt idx="175">
                  <c:v>0.19533009431212456</c:v>
                </c:pt>
                <c:pt idx="176">
                  <c:v>0.22328910620316247</c:v>
                </c:pt>
                <c:pt idx="177">
                  <c:v>0.10472180561167042</c:v>
                </c:pt>
                <c:pt idx="178">
                  <c:v>9.952215670387525E-2</c:v>
                </c:pt>
                <c:pt idx="179">
                  <c:v>0.11488730204854034</c:v>
                </c:pt>
                <c:pt idx="180">
                  <c:v>0.14426406440527559</c:v>
                </c:pt>
                <c:pt idx="181">
                  <c:v>0.11304988103788265</c:v>
                </c:pt>
                <c:pt idx="182">
                  <c:v>0.24382284413213304</c:v>
                </c:pt>
                <c:pt idx="183">
                  <c:v>0.21387739947452641</c:v>
                </c:pt>
                <c:pt idx="184">
                  <c:v>0.11698407265875059</c:v>
                </c:pt>
                <c:pt idx="185">
                  <c:v>7.1164217548093905E-2</c:v>
                </c:pt>
                <c:pt idx="186">
                  <c:v>0.1037466956509485</c:v>
                </c:pt>
                <c:pt idx="187">
                  <c:v>9.6534186803200528E-2</c:v>
                </c:pt>
                <c:pt idx="188">
                  <c:v>0.14644937483584844</c:v>
                </c:pt>
                <c:pt idx="189">
                  <c:v>0.11338452757268706</c:v>
                </c:pt>
                <c:pt idx="190">
                  <c:v>0.15849272410074869</c:v>
                </c:pt>
                <c:pt idx="191">
                  <c:v>0.19882199700903772</c:v>
                </c:pt>
                <c:pt idx="192">
                  <c:v>0.15374544277283328</c:v>
                </c:pt>
                <c:pt idx="193">
                  <c:v>0.16582412593030688</c:v>
                </c:pt>
                <c:pt idx="194">
                  <c:v>0.12415263387891977</c:v>
                </c:pt>
                <c:pt idx="195">
                  <c:v>7.2090047569090529E-2</c:v>
                </c:pt>
                <c:pt idx="196">
                  <c:v>0.12964538416424831</c:v>
                </c:pt>
                <c:pt idx="197">
                  <c:v>0.16394492537503083</c:v>
                </c:pt>
                <c:pt idx="198">
                  <c:v>0.16474969433125664</c:v>
                </c:pt>
                <c:pt idx="199">
                  <c:v>0.15825329742569874</c:v>
                </c:pt>
                <c:pt idx="200">
                  <c:v>0.17958928464691426</c:v>
                </c:pt>
                <c:pt idx="201">
                  <c:v>7.3303705252310974E-2</c:v>
                </c:pt>
                <c:pt idx="202">
                  <c:v>0.17802152627908049</c:v>
                </c:pt>
                <c:pt idx="203">
                  <c:v>0.16658154864242128</c:v>
                </c:pt>
                <c:pt idx="204">
                  <c:v>0.14142803610235044</c:v>
                </c:pt>
                <c:pt idx="205">
                  <c:v>8.5379341374272832E-2</c:v>
                </c:pt>
                <c:pt idx="206">
                  <c:v>5.7547250231682959E-2</c:v>
                </c:pt>
                <c:pt idx="207">
                  <c:v>0.26772754088691986</c:v>
                </c:pt>
                <c:pt idx="208">
                  <c:v>0.12321022095311682</c:v>
                </c:pt>
                <c:pt idx="209">
                  <c:v>0.24440318720352261</c:v>
                </c:pt>
                <c:pt idx="210">
                  <c:v>0.11373024890964172</c:v>
                </c:pt>
                <c:pt idx="211">
                  <c:v>0.10087234501677428</c:v>
                </c:pt>
                <c:pt idx="212">
                  <c:v>9.8561871742856841E-2</c:v>
                </c:pt>
                <c:pt idx="213">
                  <c:v>8.6909539169735192E-2</c:v>
                </c:pt>
                <c:pt idx="214">
                  <c:v>0.11425088180436023</c:v>
                </c:pt>
                <c:pt idx="215">
                  <c:v>9.2852899129839975E-2</c:v>
                </c:pt>
                <c:pt idx="216">
                  <c:v>0.13163210991500077</c:v>
                </c:pt>
                <c:pt idx="217">
                  <c:v>0.11089949432202582</c:v>
                </c:pt>
                <c:pt idx="218">
                  <c:v>0.1149845142007449</c:v>
                </c:pt>
                <c:pt idx="219">
                  <c:v>0.1384059042458374</c:v>
                </c:pt>
                <c:pt idx="220">
                  <c:v>0.24582826227381605</c:v>
                </c:pt>
                <c:pt idx="221">
                  <c:v>0.2521726589847878</c:v>
                </c:pt>
                <c:pt idx="222">
                  <c:v>0.20762546857198114</c:v>
                </c:pt>
                <c:pt idx="223">
                  <c:v>0.15628743214883681</c:v>
                </c:pt>
                <c:pt idx="224">
                  <c:v>0.12615600113131561</c:v>
                </c:pt>
                <c:pt idx="225">
                  <c:v>0.22915394640199221</c:v>
                </c:pt>
                <c:pt idx="226">
                  <c:v>5.4472557012585611E-2</c:v>
                </c:pt>
                <c:pt idx="227">
                  <c:v>0.13783728054180258</c:v>
                </c:pt>
                <c:pt idx="228">
                  <c:v>6.67968781098075E-2</c:v>
                </c:pt>
                <c:pt idx="229">
                  <c:v>0.18326606036384341</c:v>
                </c:pt>
                <c:pt idx="230">
                  <c:v>0.10683222928484863</c:v>
                </c:pt>
                <c:pt idx="231">
                  <c:v>0.12890366540438875</c:v>
                </c:pt>
                <c:pt idx="232">
                  <c:v>0.12928073604901633</c:v>
                </c:pt>
                <c:pt idx="233">
                  <c:v>0.17939152032280908</c:v>
                </c:pt>
                <c:pt idx="234">
                  <c:v>0.14414435106775042</c:v>
                </c:pt>
                <c:pt idx="235">
                  <c:v>0.11596665578187969</c:v>
                </c:pt>
                <c:pt idx="236">
                  <c:v>6.4581214517786992E-2</c:v>
                </c:pt>
                <c:pt idx="237">
                  <c:v>0.14932372547002248</c:v>
                </c:pt>
                <c:pt idx="238">
                  <c:v>0.1765318774946644</c:v>
                </c:pt>
                <c:pt idx="239">
                  <c:v>0.15526989807829208</c:v>
                </c:pt>
                <c:pt idx="240">
                  <c:v>0.19463044808106741</c:v>
                </c:pt>
                <c:pt idx="241">
                  <c:v>0.30707367606785069</c:v>
                </c:pt>
                <c:pt idx="242">
                  <c:v>0.17325607993176625</c:v>
                </c:pt>
                <c:pt idx="243">
                  <c:v>8.0656905105148585E-2</c:v>
                </c:pt>
                <c:pt idx="244">
                  <c:v>0.17333917024630849</c:v>
                </c:pt>
                <c:pt idx="245">
                  <c:v>0.1736373695486412</c:v>
                </c:pt>
                <c:pt idx="246">
                  <c:v>9.556909690156648E-2</c:v>
                </c:pt>
                <c:pt idx="247">
                  <c:v>0.10664887978258913</c:v>
                </c:pt>
                <c:pt idx="248">
                  <c:v>0.16296729575032781</c:v>
                </c:pt>
                <c:pt idx="249">
                  <c:v>9.1923553298636898E-2</c:v>
                </c:pt>
                <c:pt idx="250">
                  <c:v>9.8420184591542045E-2</c:v>
                </c:pt>
                <c:pt idx="251">
                  <c:v>0.13533748088827494</c:v>
                </c:pt>
                <c:pt idx="252">
                  <c:v>6.8176716422113301E-2</c:v>
                </c:pt>
                <c:pt idx="253">
                  <c:v>0.14316613547467943</c:v>
                </c:pt>
                <c:pt idx="254">
                  <c:v>0.12646287276549034</c:v>
                </c:pt>
                <c:pt idx="255">
                  <c:v>0.17864558259070237</c:v>
                </c:pt>
                <c:pt idx="256">
                  <c:v>0.20538261604769825</c:v>
                </c:pt>
                <c:pt idx="257">
                  <c:v>0.10477079256721157</c:v>
                </c:pt>
                <c:pt idx="258">
                  <c:v>0.19609173599648599</c:v>
                </c:pt>
                <c:pt idx="259">
                  <c:v>0.22962764323045637</c:v>
                </c:pt>
                <c:pt idx="260">
                  <c:v>0.18936810055792663</c:v>
                </c:pt>
                <c:pt idx="261">
                  <c:v>0.14329229446424949</c:v>
                </c:pt>
                <c:pt idx="262">
                  <c:v>0.13966280639459522</c:v>
                </c:pt>
                <c:pt idx="263">
                  <c:v>0.134195838717447</c:v>
                </c:pt>
                <c:pt idx="264">
                  <c:v>0.15184579192152378</c:v>
                </c:pt>
                <c:pt idx="265">
                  <c:v>0.11909889109468701</c:v>
                </c:pt>
                <c:pt idx="266">
                  <c:v>4.6198683660387388E-2</c:v>
                </c:pt>
                <c:pt idx="267">
                  <c:v>0.15174248569829485</c:v>
                </c:pt>
                <c:pt idx="268">
                  <c:v>9.7502206546672868E-2</c:v>
                </c:pt>
                <c:pt idx="269">
                  <c:v>0.13902720650613024</c:v>
                </c:pt>
                <c:pt idx="270">
                  <c:v>0.20389003742144332</c:v>
                </c:pt>
                <c:pt idx="271">
                  <c:v>0.21918006162136686</c:v>
                </c:pt>
                <c:pt idx="272">
                  <c:v>0.16778354555512429</c:v>
                </c:pt>
                <c:pt idx="273">
                  <c:v>0.13761947609952141</c:v>
                </c:pt>
                <c:pt idx="274">
                  <c:v>0.21250166294079489</c:v>
                </c:pt>
                <c:pt idx="275">
                  <c:v>9.3230379952324846E-2</c:v>
                </c:pt>
                <c:pt idx="276">
                  <c:v>0.1581750120517712</c:v>
                </c:pt>
                <c:pt idx="277">
                  <c:v>0.11253885802439434</c:v>
                </c:pt>
                <c:pt idx="278">
                  <c:v>0.14013058494254577</c:v>
                </c:pt>
                <c:pt idx="279">
                  <c:v>9.2014026814612668E-2</c:v>
                </c:pt>
                <c:pt idx="280">
                  <c:v>0.17408897536964218</c:v>
                </c:pt>
                <c:pt idx="281">
                  <c:v>0.14427560798211961</c:v>
                </c:pt>
                <c:pt idx="282">
                  <c:v>0.16512987060823284</c:v>
                </c:pt>
                <c:pt idx="283">
                  <c:v>0.16560491516394288</c:v>
                </c:pt>
                <c:pt idx="284">
                  <c:v>0.10834754348377108</c:v>
                </c:pt>
                <c:pt idx="285">
                  <c:v>0.15611685675699358</c:v>
                </c:pt>
                <c:pt idx="286">
                  <c:v>0.12548864175732025</c:v>
                </c:pt>
                <c:pt idx="287">
                  <c:v>0.12585030143387663</c:v>
                </c:pt>
                <c:pt idx="288">
                  <c:v>0.14732194033221918</c:v>
                </c:pt>
                <c:pt idx="289">
                  <c:v>0.17915947684919203</c:v>
                </c:pt>
                <c:pt idx="290">
                  <c:v>0.18568271110599174</c:v>
                </c:pt>
                <c:pt idx="291">
                  <c:v>0.1784124843740236</c:v>
                </c:pt>
                <c:pt idx="292">
                  <c:v>0.21288043289368874</c:v>
                </c:pt>
                <c:pt idx="293">
                  <c:v>7.8081925710042299E-2</c:v>
                </c:pt>
                <c:pt idx="294">
                  <c:v>0.14345296699067819</c:v>
                </c:pt>
                <c:pt idx="295">
                  <c:v>0.15737329013105741</c:v>
                </c:pt>
                <c:pt idx="296">
                  <c:v>0.14191058105316751</c:v>
                </c:pt>
                <c:pt idx="297">
                  <c:v>0.15380275047919603</c:v>
                </c:pt>
                <c:pt idx="298">
                  <c:v>0.19254791650219277</c:v>
                </c:pt>
                <c:pt idx="299">
                  <c:v>0.1648013767412895</c:v>
                </c:pt>
                <c:pt idx="300">
                  <c:v>0.21967321259963926</c:v>
                </c:pt>
                <c:pt idx="301">
                  <c:v>0.24220932163478145</c:v>
                </c:pt>
                <c:pt idx="302">
                  <c:v>0.18808049366669988</c:v>
                </c:pt>
                <c:pt idx="303">
                  <c:v>0.16372389810672724</c:v>
                </c:pt>
                <c:pt idx="304">
                  <c:v>0.20837363298388517</c:v>
                </c:pt>
                <c:pt idx="305">
                  <c:v>0.24054165566025171</c:v>
                </c:pt>
                <c:pt idx="306">
                  <c:v>0.14498785253308275</c:v>
                </c:pt>
                <c:pt idx="307">
                  <c:v>0.31658792726083745</c:v>
                </c:pt>
                <c:pt idx="308">
                  <c:v>0.21118475763118211</c:v>
                </c:pt>
                <c:pt idx="309">
                  <c:v>0.13218790091178248</c:v>
                </c:pt>
                <c:pt idx="310">
                  <c:v>0.23274851075693076</c:v>
                </c:pt>
                <c:pt idx="311">
                  <c:v>0.18622344271572347</c:v>
                </c:pt>
                <c:pt idx="312">
                  <c:v>0.11598745765893351</c:v>
                </c:pt>
                <c:pt idx="313">
                  <c:v>0.1380542646283692</c:v>
                </c:pt>
                <c:pt idx="314">
                  <c:v>0.14832324307897821</c:v>
                </c:pt>
                <c:pt idx="315">
                  <c:v>0.12591405479228451</c:v>
                </c:pt>
                <c:pt idx="316">
                  <c:v>0.26007245013103375</c:v>
                </c:pt>
                <c:pt idx="317">
                  <c:v>9.660415142630624E-2</c:v>
                </c:pt>
                <c:pt idx="318">
                  <c:v>0.14917067053237421</c:v>
                </c:pt>
                <c:pt idx="319">
                  <c:v>4.7906898645963113E-2</c:v>
                </c:pt>
                <c:pt idx="320">
                  <c:v>0.16381325828280438</c:v>
                </c:pt>
                <c:pt idx="321">
                  <c:v>0.17890915116250236</c:v>
                </c:pt>
                <c:pt idx="322">
                  <c:v>0.13220969893506221</c:v>
                </c:pt>
                <c:pt idx="323">
                  <c:v>8.3932233893352845E-2</c:v>
                </c:pt>
                <c:pt idx="324">
                  <c:v>0.12449331588791193</c:v>
                </c:pt>
                <c:pt idx="325">
                  <c:v>0.12991340609564289</c:v>
                </c:pt>
                <c:pt idx="326">
                  <c:v>8.7706456149834036E-2</c:v>
                </c:pt>
                <c:pt idx="327">
                  <c:v>0.23693279367714132</c:v>
                </c:pt>
                <c:pt idx="328">
                  <c:v>7.4755266092825734E-2</c:v>
                </c:pt>
                <c:pt idx="329">
                  <c:v>0.11163552918871823</c:v>
                </c:pt>
                <c:pt idx="330">
                  <c:v>0.11801232995042471</c:v>
                </c:pt>
                <c:pt idx="331">
                  <c:v>0.18573462790337192</c:v>
                </c:pt>
                <c:pt idx="332">
                  <c:v>0.19718163716044404</c:v>
                </c:pt>
                <c:pt idx="333">
                  <c:v>8.4480465898191262E-2</c:v>
                </c:pt>
                <c:pt idx="334">
                  <c:v>0.14473020224179606</c:v>
                </c:pt>
                <c:pt idx="335">
                  <c:v>0.12850684762576919</c:v>
                </c:pt>
                <c:pt idx="336">
                  <c:v>8.4956623793800118E-2</c:v>
                </c:pt>
                <c:pt idx="337">
                  <c:v>0.1246791850541526</c:v>
                </c:pt>
                <c:pt idx="338">
                  <c:v>0.12663672958019292</c:v>
                </c:pt>
                <c:pt idx="339">
                  <c:v>0.11962708298134936</c:v>
                </c:pt>
                <c:pt idx="340">
                  <c:v>0.1484216271679184</c:v>
                </c:pt>
                <c:pt idx="341">
                  <c:v>0.20383448762018316</c:v>
                </c:pt>
                <c:pt idx="342">
                  <c:v>0.17047190982938421</c:v>
                </c:pt>
                <c:pt idx="343">
                  <c:v>0.19853627883293801</c:v>
                </c:pt>
                <c:pt idx="344">
                  <c:v>0.10548514660429836</c:v>
                </c:pt>
                <c:pt idx="345">
                  <c:v>0.10331723943424698</c:v>
                </c:pt>
                <c:pt idx="346">
                  <c:v>0.18905788890405578</c:v>
                </c:pt>
                <c:pt idx="347">
                  <c:v>0.12631380241274234</c:v>
                </c:pt>
                <c:pt idx="348">
                  <c:v>0.11512936558124506</c:v>
                </c:pt>
                <c:pt idx="349">
                  <c:v>0.11729322956955981</c:v>
                </c:pt>
                <c:pt idx="350">
                  <c:v>7.5262480311923743E-2</c:v>
                </c:pt>
                <c:pt idx="351">
                  <c:v>0.1735783625340114</c:v>
                </c:pt>
                <c:pt idx="352">
                  <c:v>0.13261975959879221</c:v>
                </c:pt>
                <c:pt idx="353">
                  <c:v>0.10525187259710923</c:v>
                </c:pt>
                <c:pt idx="354">
                  <c:v>0.1379725806379089</c:v>
                </c:pt>
                <c:pt idx="355">
                  <c:v>0.12005378514672246</c:v>
                </c:pt>
                <c:pt idx="356">
                  <c:v>0.14714990001945691</c:v>
                </c:pt>
                <c:pt idx="357">
                  <c:v>0.20874794957718415</c:v>
                </c:pt>
                <c:pt idx="358">
                  <c:v>0.15447626252105287</c:v>
                </c:pt>
                <c:pt idx="359">
                  <c:v>0.14362225325211256</c:v>
                </c:pt>
                <c:pt idx="360">
                  <c:v>0.14867634761736609</c:v>
                </c:pt>
                <c:pt idx="361">
                  <c:v>8.9069887347843518E-2</c:v>
                </c:pt>
                <c:pt idx="362">
                  <c:v>0.10621836882282563</c:v>
                </c:pt>
                <c:pt idx="363">
                  <c:v>7.8855872730126231E-2</c:v>
                </c:pt>
                <c:pt idx="364">
                  <c:v>0.15437746825425516</c:v>
                </c:pt>
                <c:pt idx="365">
                  <c:v>0.12374937044825544</c:v>
                </c:pt>
                <c:pt idx="366">
                  <c:v>0.16381062142514938</c:v>
                </c:pt>
                <c:pt idx="367">
                  <c:v>0.15815901511533259</c:v>
                </c:pt>
                <c:pt idx="368">
                  <c:v>0.17978693177734653</c:v>
                </c:pt>
                <c:pt idx="369">
                  <c:v>0.14746099062587897</c:v>
                </c:pt>
                <c:pt idx="370">
                  <c:v>0.17675642057317512</c:v>
                </c:pt>
                <c:pt idx="371">
                  <c:v>0.15609552750840869</c:v>
                </c:pt>
                <c:pt idx="372">
                  <c:v>0.10966644108583379</c:v>
                </c:pt>
                <c:pt idx="373">
                  <c:v>0.11553245322139941</c:v>
                </c:pt>
                <c:pt idx="374">
                  <c:v>0.11205848115653798</c:v>
                </c:pt>
                <c:pt idx="375">
                  <c:v>0.29706627389659046</c:v>
                </c:pt>
                <c:pt idx="376">
                  <c:v>0.14020670223351253</c:v>
                </c:pt>
                <c:pt idx="377">
                  <c:v>0.17993107999580524</c:v>
                </c:pt>
                <c:pt idx="378">
                  <c:v>0.17954422367943648</c:v>
                </c:pt>
                <c:pt idx="379">
                  <c:v>0.17924444226251177</c:v>
                </c:pt>
                <c:pt idx="380">
                  <c:v>0.22629160811935692</c:v>
                </c:pt>
                <c:pt idx="381">
                  <c:v>0.15261985613528101</c:v>
                </c:pt>
                <c:pt idx="382">
                  <c:v>0.14533574195299787</c:v>
                </c:pt>
                <c:pt idx="383">
                  <c:v>0.2068555061367974</c:v>
                </c:pt>
                <c:pt idx="384">
                  <c:v>0.10265866958576707</c:v>
                </c:pt>
                <c:pt idx="385">
                  <c:v>0.16140627601872334</c:v>
                </c:pt>
                <c:pt idx="386">
                  <c:v>0.11649678136415537</c:v>
                </c:pt>
                <c:pt idx="387">
                  <c:v>0.12114978038170501</c:v>
                </c:pt>
                <c:pt idx="388">
                  <c:v>0.14629233531329983</c:v>
                </c:pt>
                <c:pt idx="389">
                  <c:v>0.12539517980266873</c:v>
                </c:pt>
                <c:pt idx="390">
                  <c:v>0.18819534346677247</c:v>
                </c:pt>
                <c:pt idx="391">
                  <c:v>0.25617224467549349</c:v>
                </c:pt>
                <c:pt idx="392">
                  <c:v>0.10800873657355579</c:v>
                </c:pt>
                <c:pt idx="393">
                  <c:v>0.10423615502850439</c:v>
                </c:pt>
                <c:pt idx="394">
                  <c:v>0.14479946370286087</c:v>
                </c:pt>
                <c:pt idx="395">
                  <c:v>7.9831744449726141E-2</c:v>
                </c:pt>
                <c:pt idx="396">
                  <c:v>0.14741200367033802</c:v>
                </c:pt>
                <c:pt idx="397">
                  <c:v>4.6343066266193549E-2</c:v>
                </c:pt>
                <c:pt idx="398">
                  <c:v>0.15199820229396743</c:v>
                </c:pt>
                <c:pt idx="399">
                  <c:v>0.18436486824699114</c:v>
                </c:pt>
                <c:pt idx="400">
                  <c:v>0.22561844765852068</c:v>
                </c:pt>
                <c:pt idx="401">
                  <c:v>9.6682671187580532E-2</c:v>
                </c:pt>
                <c:pt idx="402">
                  <c:v>8.9826841285263387E-2</c:v>
                </c:pt>
                <c:pt idx="403">
                  <c:v>0.1643645959199915</c:v>
                </c:pt>
                <c:pt idx="404">
                  <c:v>9.8132942897686135E-2</c:v>
                </c:pt>
                <c:pt idx="405">
                  <c:v>0.12232505713683957</c:v>
                </c:pt>
                <c:pt idx="406">
                  <c:v>0.12543684215361373</c:v>
                </c:pt>
                <c:pt idx="407">
                  <c:v>0.14591321377938513</c:v>
                </c:pt>
                <c:pt idx="408">
                  <c:v>0.16375167300735727</c:v>
                </c:pt>
                <c:pt idx="409">
                  <c:v>7.5185132487384607E-2</c:v>
                </c:pt>
                <c:pt idx="410">
                  <c:v>0.21988673947283599</c:v>
                </c:pt>
                <c:pt idx="411">
                  <c:v>9.3498519077393163E-2</c:v>
                </c:pt>
                <c:pt idx="412">
                  <c:v>9.7672957729026233E-2</c:v>
                </c:pt>
                <c:pt idx="413">
                  <c:v>0.11488542694976359</c:v>
                </c:pt>
                <c:pt idx="414">
                  <c:v>0.13048238138069851</c:v>
                </c:pt>
                <c:pt idx="415">
                  <c:v>0.15103428432906876</c:v>
                </c:pt>
                <c:pt idx="416">
                  <c:v>0.15187022680245721</c:v>
                </c:pt>
                <c:pt idx="417">
                  <c:v>0.13247186118277929</c:v>
                </c:pt>
                <c:pt idx="418">
                  <c:v>0.13108780389822641</c:v>
                </c:pt>
                <c:pt idx="419">
                  <c:v>0.16637106880473607</c:v>
                </c:pt>
                <c:pt idx="420">
                  <c:v>0.14672220170785821</c:v>
                </c:pt>
                <c:pt idx="421">
                  <c:v>0.16357107755642591</c:v>
                </c:pt>
                <c:pt idx="422">
                  <c:v>0.21224383685899875</c:v>
                </c:pt>
                <c:pt idx="423">
                  <c:v>0.10164078393420174</c:v>
                </c:pt>
                <c:pt idx="424">
                  <c:v>0.19221637559973659</c:v>
                </c:pt>
                <c:pt idx="425">
                  <c:v>5.284778392257334E-2</c:v>
                </c:pt>
                <c:pt idx="426">
                  <c:v>0.28235049869703188</c:v>
                </c:pt>
                <c:pt idx="427">
                  <c:v>0.11925956362111559</c:v>
                </c:pt>
                <c:pt idx="428">
                  <c:v>0.13050289027356857</c:v>
                </c:pt>
                <c:pt idx="429">
                  <c:v>0.17470353899370622</c:v>
                </c:pt>
                <c:pt idx="430">
                  <c:v>0.14880813190326594</c:v>
                </c:pt>
                <c:pt idx="431">
                  <c:v>0.16074489352207849</c:v>
                </c:pt>
                <c:pt idx="432">
                  <c:v>0.21155051908631256</c:v>
                </c:pt>
                <c:pt idx="433">
                  <c:v>0.13164283313613026</c:v>
                </c:pt>
                <c:pt idx="434">
                  <c:v>0.16006335371358382</c:v>
                </c:pt>
                <c:pt idx="435">
                  <c:v>0.18882279839492674</c:v>
                </c:pt>
                <c:pt idx="436">
                  <c:v>0.13052785252603341</c:v>
                </c:pt>
                <c:pt idx="437">
                  <c:v>0.10940509919383086</c:v>
                </c:pt>
                <c:pt idx="438">
                  <c:v>0.1591440865383057</c:v>
                </c:pt>
                <c:pt idx="439">
                  <c:v>0.12038725974479168</c:v>
                </c:pt>
                <c:pt idx="440">
                  <c:v>0.15979603494423075</c:v>
                </c:pt>
                <c:pt idx="441">
                  <c:v>0.2429837374295592</c:v>
                </c:pt>
                <c:pt idx="442">
                  <c:v>0.22689210850259536</c:v>
                </c:pt>
                <c:pt idx="443">
                  <c:v>0.15945130975350127</c:v>
                </c:pt>
                <c:pt idx="444">
                  <c:v>0.19186877916400566</c:v>
                </c:pt>
                <c:pt idx="445">
                  <c:v>8.4194161753723559E-2</c:v>
                </c:pt>
                <c:pt idx="446">
                  <c:v>0.1147195979016989</c:v>
                </c:pt>
                <c:pt idx="447">
                  <c:v>0.1821654945755927</c:v>
                </c:pt>
                <c:pt idx="448">
                  <c:v>0.12348416116502565</c:v>
                </c:pt>
                <c:pt idx="449">
                  <c:v>9.5876027132577826E-2</c:v>
                </c:pt>
                <c:pt idx="450">
                  <c:v>0.12153821881266608</c:v>
                </c:pt>
                <c:pt idx="451">
                  <c:v>9.7452282041743332E-2</c:v>
                </c:pt>
                <c:pt idx="452">
                  <c:v>0.11096260311522942</c:v>
                </c:pt>
                <c:pt idx="453">
                  <c:v>0.13654270062699991</c:v>
                </c:pt>
                <c:pt idx="454">
                  <c:v>7.7085545097572095E-2</c:v>
                </c:pt>
                <c:pt idx="455">
                  <c:v>0.1385375713380638</c:v>
                </c:pt>
                <c:pt idx="456">
                  <c:v>0.14091824362243444</c:v>
                </c:pt>
                <c:pt idx="457">
                  <c:v>0.16893186776534341</c:v>
                </c:pt>
                <c:pt idx="458">
                  <c:v>0.21728246165934431</c:v>
                </c:pt>
                <c:pt idx="459">
                  <c:v>0.10135143275422193</c:v>
                </c:pt>
                <c:pt idx="460">
                  <c:v>0.13618150972513737</c:v>
                </c:pt>
                <c:pt idx="461">
                  <c:v>0.20940235905025348</c:v>
                </c:pt>
                <c:pt idx="462">
                  <c:v>0.16123077849259121</c:v>
                </c:pt>
                <c:pt idx="463">
                  <c:v>0.17442877842608298</c:v>
                </c:pt>
                <c:pt idx="464">
                  <c:v>9.7324716728090663E-2</c:v>
                </c:pt>
                <c:pt idx="465">
                  <c:v>0.26467112988089558</c:v>
                </c:pt>
                <c:pt idx="466">
                  <c:v>0.23531692730631809</c:v>
                </c:pt>
                <c:pt idx="467">
                  <c:v>0.13844018339534925</c:v>
                </c:pt>
                <c:pt idx="468">
                  <c:v>0.15657133382299701</c:v>
                </c:pt>
                <c:pt idx="469">
                  <c:v>0.17120753451821891</c:v>
                </c:pt>
                <c:pt idx="470">
                  <c:v>0.16121232048900824</c:v>
                </c:pt>
                <c:pt idx="471">
                  <c:v>0.13661752878755748</c:v>
                </c:pt>
                <c:pt idx="472">
                  <c:v>0.10605464926088475</c:v>
                </c:pt>
                <c:pt idx="473">
                  <c:v>0.12383621096035149</c:v>
                </c:pt>
                <c:pt idx="474">
                  <c:v>0.20493095162985989</c:v>
                </c:pt>
                <c:pt idx="475">
                  <c:v>0.2301409515205787</c:v>
                </c:pt>
                <c:pt idx="476">
                  <c:v>8.2932220277003088E-2</c:v>
                </c:pt>
                <c:pt idx="477">
                  <c:v>8.6579404591362416E-2</c:v>
                </c:pt>
                <c:pt idx="478">
                  <c:v>0.14771793775512423</c:v>
                </c:pt>
                <c:pt idx="479">
                  <c:v>0.17044208403946712</c:v>
                </c:pt>
                <c:pt idx="480">
                  <c:v>0.10748886543771508</c:v>
                </c:pt>
                <c:pt idx="481">
                  <c:v>0.18783180869143978</c:v>
                </c:pt>
                <c:pt idx="482">
                  <c:v>0.18866845432686946</c:v>
                </c:pt>
                <c:pt idx="483">
                  <c:v>0.15574212998583728</c:v>
                </c:pt>
                <c:pt idx="484">
                  <c:v>8.7828571957666482E-2</c:v>
                </c:pt>
                <c:pt idx="485">
                  <c:v>0.23893750865678251</c:v>
                </c:pt>
                <c:pt idx="486">
                  <c:v>0.22958006259899799</c:v>
                </c:pt>
                <c:pt idx="487">
                  <c:v>0.17752626581468436</c:v>
                </c:pt>
                <c:pt idx="488">
                  <c:v>0.141898861685813</c:v>
                </c:pt>
                <c:pt idx="489">
                  <c:v>0.19120581455276817</c:v>
                </c:pt>
                <c:pt idx="490">
                  <c:v>0.10457179770953402</c:v>
                </c:pt>
                <c:pt idx="491">
                  <c:v>9.8270938448283982E-2</c:v>
                </c:pt>
                <c:pt idx="492">
                  <c:v>0.14433701746705671</c:v>
                </c:pt>
                <c:pt idx="493">
                  <c:v>0.16072456041971819</c:v>
                </c:pt>
                <c:pt idx="494">
                  <c:v>7.5027858577488643E-2</c:v>
                </c:pt>
                <c:pt idx="495">
                  <c:v>0.16173312917423729</c:v>
                </c:pt>
                <c:pt idx="496">
                  <c:v>9.6240499457299511E-2</c:v>
                </c:pt>
                <c:pt idx="497">
                  <c:v>0.11970478238690892</c:v>
                </c:pt>
                <c:pt idx="498">
                  <c:v>7.6576221392350582E-2</c:v>
                </c:pt>
                <c:pt idx="499">
                  <c:v>0.13936390393022191</c:v>
                </c:pt>
                <c:pt idx="500">
                  <c:v>0.16260868310928345</c:v>
                </c:pt>
                <c:pt idx="501">
                  <c:v>0.16009944936503531</c:v>
                </c:pt>
                <c:pt idx="502">
                  <c:v>0.22001659006312291</c:v>
                </c:pt>
                <c:pt idx="503">
                  <c:v>0.14576554975071981</c:v>
                </c:pt>
                <c:pt idx="504">
                  <c:v>0.18792661837333621</c:v>
                </c:pt>
                <c:pt idx="505">
                  <c:v>0.20221369911507175</c:v>
                </c:pt>
                <c:pt idx="506">
                  <c:v>0.16518799867031056</c:v>
                </c:pt>
                <c:pt idx="507">
                  <c:v>0.15083874668476074</c:v>
                </c:pt>
                <c:pt idx="508">
                  <c:v>0.11177393491717351</c:v>
                </c:pt>
                <c:pt idx="509">
                  <c:v>0.19850088634352756</c:v>
                </c:pt>
                <c:pt idx="510">
                  <c:v>0.14141274232795287</c:v>
                </c:pt>
                <c:pt idx="511">
                  <c:v>0.12821849259201479</c:v>
                </c:pt>
                <c:pt idx="512">
                  <c:v>8.7236509518922895E-2</c:v>
                </c:pt>
                <c:pt idx="513">
                  <c:v>0.15750624635369298</c:v>
                </c:pt>
                <c:pt idx="514">
                  <c:v>0.18172332284531148</c:v>
                </c:pt>
                <c:pt idx="515">
                  <c:v>4.4677978552481921E-2</c:v>
                </c:pt>
                <c:pt idx="516">
                  <c:v>9.4467124789233262E-2</c:v>
                </c:pt>
                <c:pt idx="517">
                  <c:v>0.10665005171932475</c:v>
                </c:pt>
                <c:pt idx="518">
                  <c:v>0.18134771712160364</c:v>
                </c:pt>
                <c:pt idx="519">
                  <c:v>8.7121073750482128E-2</c:v>
                </c:pt>
                <c:pt idx="520">
                  <c:v>0.15463705224115476</c:v>
                </c:pt>
                <c:pt idx="521">
                  <c:v>0.19234692935206443</c:v>
                </c:pt>
                <c:pt idx="522">
                  <c:v>0.14964061716328506</c:v>
                </c:pt>
                <c:pt idx="523">
                  <c:v>0.14016293039644404</c:v>
                </c:pt>
                <c:pt idx="524">
                  <c:v>0.20680019072288444</c:v>
                </c:pt>
                <c:pt idx="525">
                  <c:v>0.16596141831886346</c:v>
                </c:pt>
                <c:pt idx="526">
                  <c:v>9.4817065098435363E-2</c:v>
                </c:pt>
                <c:pt idx="527">
                  <c:v>0.13808420761195936</c:v>
                </c:pt>
                <c:pt idx="528">
                  <c:v>0.10112149876672856</c:v>
                </c:pt>
                <c:pt idx="529">
                  <c:v>0.11882354455869573</c:v>
                </c:pt>
                <c:pt idx="530">
                  <c:v>0.19203730366656141</c:v>
                </c:pt>
                <c:pt idx="531">
                  <c:v>0.30542921444068238</c:v>
                </c:pt>
                <c:pt idx="532">
                  <c:v>0.12391215246080757</c:v>
                </c:pt>
                <c:pt idx="533">
                  <c:v>0.14750570001233629</c:v>
                </c:pt>
                <c:pt idx="534">
                  <c:v>0.23683317905462908</c:v>
                </c:pt>
                <c:pt idx="535">
                  <c:v>0.10133209579808701</c:v>
                </c:pt>
                <c:pt idx="536">
                  <c:v>0.12796365494889339</c:v>
                </c:pt>
                <c:pt idx="537">
                  <c:v>0.1487526406988432</c:v>
                </c:pt>
                <c:pt idx="538">
                  <c:v>0.22852016301546726</c:v>
                </c:pt>
                <c:pt idx="539">
                  <c:v>0.20337790106805587</c:v>
                </c:pt>
                <c:pt idx="540">
                  <c:v>0.21399775737725577</c:v>
                </c:pt>
                <c:pt idx="541">
                  <c:v>9.0562114393077597E-2</c:v>
                </c:pt>
                <c:pt idx="542">
                  <c:v>0.10068389758971565</c:v>
                </c:pt>
                <c:pt idx="543">
                  <c:v>0.16948947526406541</c:v>
                </c:pt>
                <c:pt idx="544">
                  <c:v>0.13607955122915449</c:v>
                </c:pt>
                <c:pt idx="545">
                  <c:v>9.6357751727680227E-2</c:v>
                </c:pt>
                <c:pt idx="546">
                  <c:v>0.1746099012485445</c:v>
                </c:pt>
                <c:pt idx="547">
                  <c:v>8.8887533991809042E-2</c:v>
                </c:pt>
                <c:pt idx="548">
                  <c:v>0.11019463297249629</c:v>
                </c:pt>
                <c:pt idx="549">
                  <c:v>0.20930930727345931</c:v>
                </c:pt>
                <c:pt idx="550">
                  <c:v>0.13982904562051762</c:v>
                </c:pt>
                <c:pt idx="551">
                  <c:v>0.14184917156823043</c:v>
                </c:pt>
                <c:pt idx="552">
                  <c:v>0.19146059359905199</c:v>
                </c:pt>
                <c:pt idx="553">
                  <c:v>0.2334767522443322</c:v>
                </c:pt>
                <c:pt idx="554">
                  <c:v>8.9245795051832721E-2</c:v>
                </c:pt>
                <c:pt idx="555">
                  <c:v>0.12615805202060287</c:v>
                </c:pt>
                <c:pt idx="556">
                  <c:v>0.24082081099063285</c:v>
                </c:pt>
                <c:pt idx="557">
                  <c:v>0.18154296178172799</c:v>
                </c:pt>
                <c:pt idx="558">
                  <c:v>9.0332883567625644E-2</c:v>
                </c:pt>
                <c:pt idx="559">
                  <c:v>0.20386823939816373</c:v>
                </c:pt>
                <c:pt idx="560">
                  <c:v>0.24647095237953071</c:v>
                </c:pt>
                <c:pt idx="561">
                  <c:v>0.22072701811214621</c:v>
                </c:pt>
                <c:pt idx="562">
                  <c:v>0.12127670113015307</c:v>
                </c:pt>
                <c:pt idx="563">
                  <c:v>9.4579161941141202E-2</c:v>
                </c:pt>
                <c:pt idx="564">
                  <c:v>0.11213629775577146</c:v>
                </c:pt>
                <c:pt idx="565">
                  <c:v>0.18822991560046823</c:v>
                </c:pt>
                <c:pt idx="566">
                  <c:v>0.11624229530205459</c:v>
                </c:pt>
                <c:pt idx="567">
                  <c:v>9.8731099407454018E-2</c:v>
                </c:pt>
                <c:pt idx="568">
                  <c:v>9.029221736290613E-2</c:v>
                </c:pt>
                <c:pt idx="569">
                  <c:v>7.3087600118296278E-2</c:v>
                </c:pt>
                <c:pt idx="570">
                  <c:v>0.15470818880099635</c:v>
                </c:pt>
                <c:pt idx="571">
                  <c:v>0.19335491213821537</c:v>
                </c:pt>
                <c:pt idx="572">
                  <c:v>8.0695461823744458E-2</c:v>
                </c:pt>
                <c:pt idx="573">
                  <c:v>0.13404436589439167</c:v>
                </c:pt>
                <c:pt idx="574">
                  <c:v>0.2014862779833847</c:v>
                </c:pt>
                <c:pt idx="575">
                  <c:v>0.20592311327008203</c:v>
                </c:pt>
                <c:pt idx="576">
                  <c:v>0.12827550731419352</c:v>
                </c:pt>
                <c:pt idx="577">
                  <c:v>0.20566153699073209</c:v>
                </c:pt>
                <c:pt idx="578">
                  <c:v>0.14475170728089154</c:v>
                </c:pt>
                <c:pt idx="579">
                  <c:v>6.9401390310646946E-2</c:v>
                </c:pt>
                <c:pt idx="580">
                  <c:v>0.12616936121009975</c:v>
                </c:pt>
                <c:pt idx="581">
                  <c:v>0.1352198184400368</c:v>
                </c:pt>
                <c:pt idx="582">
                  <c:v>6.9479675684574277E-2</c:v>
                </c:pt>
                <c:pt idx="583">
                  <c:v>0.16082370626753617</c:v>
                </c:pt>
                <c:pt idx="584">
                  <c:v>0.15574107524277517</c:v>
                </c:pt>
                <c:pt idx="585">
                  <c:v>9.9178662046718144E-2</c:v>
                </c:pt>
                <c:pt idx="586">
                  <c:v>0.13523669432902694</c:v>
                </c:pt>
                <c:pt idx="587">
                  <c:v>0.12031852565525801</c:v>
                </c:pt>
                <c:pt idx="588">
                  <c:v>0.12807446156722901</c:v>
                </c:pt>
                <c:pt idx="589">
                  <c:v>0.1556789039989597</c:v>
                </c:pt>
                <c:pt idx="590">
                  <c:v>0.2592624074594988</c:v>
                </c:pt>
                <c:pt idx="591">
                  <c:v>0.19040385824470715</c:v>
                </c:pt>
                <c:pt idx="592">
                  <c:v>0.1196750151938286</c:v>
                </c:pt>
                <c:pt idx="593">
                  <c:v>4.1803452127797673E-2</c:v>
                </c:pt>
                <c:pt idx="594">
                  <c:v>0.10690934272204065</c:v>
                </c:pt>
                <c:pt idx="595">
                  <c:v>0.13950523950051574</c:v>
                </c:pt>
                <c:pt idx="596">
                  <c:v>0.15901441173852929</c:v>
                </c:pt>
                <c:pt idx="597">
                  <c:v>7.5121379128976692E-2</c:v>
                </c:pt>
                <c:pt idx="598">
                  <c:v>9.9533758877556222E-2</c:v>
                </c:pt>
                <c:pt idx="599">
                  <c:v>9.2008167130935611E-2</c:v>
                </c:pt>
                <c:pt idx="600">
                  <c:v>7.5613358170513997E-2</c:v>
                </c:pt>
                <c:pt idx="601">
                  <c:v>0.10482212339622372</c:v>
                </c:pt>
                <c:pt idx="602">
                  <c:v>0.16277193389652989</c:v>
                </c:pt>
                <c:pt idx="603">
                  <c:v>0.10216364350871759</c:v>
                </c:pt>
                <c:pt idx="604">
                  <c:v>0.22236397934420687</c:v>
                </c:pt>
                <c:pt idx="605">
                  <c:v>0.12114339332649671</c:v>
                </c:pt>
                <c:pt idx="606">
                  <c:v>0.14281385129200672</c:v>
                </c:pt>
                <c:pt idx="607">
                  <c:v>0.1894274005567399</c:v>
                </c:pt>
                <c:pt idx="608">
                  <c:v>0.16180309379734281</c:v>
                </c:pt>
                <c:pt idx="609">
                  <c:v>6.7220416045995171E-2</c:v>
                </c:pt>
                <c:pt idx="610">
                  <c:v>0.11354947766820012</c:v>
                </c:pt>
                <c:pt idx="611">
                  <c:v>0.21629065160014191</c:v>
                </c:pt>
                <c:pt idx="612">
                  <c:v>0.12138504668134439</c:v>
                </c:pt>
                <c:pt idx="613">
                  <c:v>0.19794738062337969</c:v>
                </c:pt>
                <c:pt idx="614">
                  <c:v>0.11244697818433615</c:v>
                </c:pt>
                <c:pt idx="615">
                  <c:v>0.1696478039170233</c:v>
                </c:pt>
                <c:pt idx="616">
                  <c:v>0.15450351005015156</c:v>
                </c:pt>
                <c:pt idx="617">
                  <c:v>0.23577679528130391</c:v>
                </c:pt>
                <c:pt idx="618">
                  <c:v>7.3449259794852423E-2</c:v>
                </c:pt>
                <c:pt idx="619">
                  <c:v>9.192378768598411E-2</c:v>
                </c:pt>
                <c:pt idx="620">
                  <c:v>0.12389726886426775</c:v>
                </c:pt>
                <c:pt idx="621">
                  <c:v>0.13161687473744021</c:v>
                </c:pt>
                <c:pt idx="622">
                  <c:v>5.2190561801339234E-2</c:v>
                </c:pt>
                <c:pt idx="623">
                  <c:v>0.11524749680417747</c:v>
                </c:pt>
                <c:pt idx="624">
                  <c:v>0.14381509544192897</c:v>
                </c:pt>
                <c:pt idx="625">
                  <c:v>0.23078481356302891</c:v>
                </c:pt>
                <c:pt idx="626">
                  <c:v>0.18757245909188699</c:v>
                </c:pt>
                <c:pt idx="627">
                  <c:v>9.957530403482745E-2</c:v>
                </c:pt>
                <c:pt idx="628">
                  <c:v>0.13146358541244482</c:v>
                </c:pt>
                <c:pt idx="629">
                  <c:v>0.18850907093084984</c:v>
                </c:pt>
                <c:pt idx="630">
                  <c:v>8.2535519692057205E-2</c:v>
                </c:pt>
                <c:pt idx="631">
                  <c:v>0.17640899992795411</c:v>
                </c:pt>
                <c:pt idx="632">
                  <c:v>0.17292787904900619</c:v>
                </c:pt>
                <c:pt idx="633">
                  <c:v>0.15899495758872129</c:v>
                </c:pt>
                <c:pt idx="634">
                  <c:v>0.12278744477580719</c:v>
                </c:pt>
                <c:pt idx="635">
                  <c:v>0.15838185888557629</c:v>
                </c:pt>
                <c:pt idx="636">
                  <c:v>0.18356431826301275</c:v>
                </c:pt>
                <c:pt idx="637">
                  <c:v>0.24682347094955057</c:v>
                </c:pt>
                <c:pt idx="638">
                  <c:v>9.8023601200269567E-2</c:v>
                </c:pt>
                <c:pt idx="639">
                  <c:v>8.126490588349429E-2</c:v>
                </c:pt>
                <c:pt idx="640">
                  <c:v>0.10476827290323075</c:v>
                </c:pt>
                <c:pt idx="641">
                  <c:v>0.10489947122076268</c:v>
                </c:pt>
                <c:pt idx="642">
                  <c:v>0.10070124225340052</c:v>
                </c:pt>
                <c:pt idx="643">
                  <c:v>0.27100333844981933</c:v>
                </c:pt>
                <c:pt idx="644">
                  <c:v>0.18444831014255386</c:v>
                </c:pt>
                <c:pt idx="645">
                  <c:v>0.11606884866520972</c:v>
                </c:pt>
                <c:pt idx="646">
                  <c:v>0.18151460091272983</c:v>
                </c:pt>
                <c:pt idx="647">
                  <c:v>7.9433637540697544E-2</c:v>
                </c:pt>
                <c:pt idx="648">
                  <c:v>0.17635702453373678</c:v>
                </c:pt>
                <c:pt idx="649">
                  <c:v>0.13310576176297848</c:v>
                </c:pt>
                <c:pt idx="650">
                  <c:v>0.20902898000634279</c:v>
                </c:pt>
                <c:pt idx="651">
                  <c:v>0.21492429056029422</c:v>
                </c:pt>
                <c:pt idx="652">
                  <c:v>0.1743435200285792</c:v>
                </c:pt>
                <c:pt idx="653">
                  <c:v>0.18644376682198607</c:v>
                </c:pt>
                <c:pt idx="654">
                  <c:v>0.24439240538555634</c:v>
                </c:pt>
                <c:pt idx="655">
                  <c:v>0.15255991157126331</c:v>
                </c:pt>
                <c:pt idx="656">
                  <c:v>0.1300352289192919</c:v>
                </c:pt>
                <c:pt idx="657">
                  <c:v>0.1347013536282784</c:v>
                </c:pt>
                <c:pt idx="658">
                  <c:v>8.7767748441097179E-2</c:v>
                </c:pt>
                <c:pt idx="659">
                  <c:v>0.12505625569878007</c:v>
                </c:pt>
                <c:pt idx="660">
                  <c:v>0.12170363768287316</c:v>
                </c:pt>
                <c:pt idx="661">
                  <c:v>0.1630370259860866</c:v>
                </c:pt>
                <c:pt idx="662">
                  <c:v>0.21109756553806536</c:v>
                </c:pt>
                <c:pt idx="663">
                  <c:v>0.11211631623443195</c:v>
                </c:pt>
                <c:pt idx="664">
                  <c:v>0.16794556580879846</c:v>
                </c:pt>
                <c:pt idx="665">
                  <c:v>0.11784017244398912</c:v>
                </c:pt>
                <c:pt idx="666">
                  <c:v>0.12865228497463718</c:v>
                </c:pt>
                <c:pt idx="667">
                  <c:v>0.20436830480317544</c:v>
                </c:pt>
                <c:pt idx="668">
                  <c:v>0.11558073701489946</c:v>
                </c:pt>
                <c:pt idx="669">
                  <c:v>0.11190730131766632</c:v>
                </c:pt>
                <c:pt idx="670">
                  <c:v>0.12060389225033746</c:v>
                </c:pt>
                <c:pt idx="671">
                  <c:v>0.2176877173824589</c:v>
                </c:pt>
                <c:pt idx="672">
                  <c:v>0.24762554445128521</c:v>
                </c:pt>
                <c:pt idx="673">
                  <c:v>7.7713937575114633E-2</c:v>
                </c:pt>
                <c:pt idx="674">
                  <c:v>0.17290883507705576</c:v>
                </c:pt>
                <c:pt idx="675">
                  <c:v>0.13646224717011199</c:v>
                </c:pt>
                <c:pt idx="676">
                  <c:v>0.21996760310758179</c:v>
                </c:pt>
                <c:pt idx="677">
                  <c:v>0.18195899932280807</c:v>
                </c:pt>
                <c:pt idx="678">
                  <c:v>9.3149047542885458E-2</c:v>
                </c:pt>
                <c:pt idx="679">
                  <c:v>0.10729086672626253</c:v>
                </c:pt>
                <c:pt idx="680">
                  <c:v>0.13580496645204118</c:v>
                </c:pt>
                <c:pt idx="681">
                  <c:v>0.12204988639135882</c:v>
                </c:pt>
                <c:pt idx="682">
                  <c:v>0.22541406189185978</c:v>
                </c:pt>
                <c:pt idx="683">
                  <c:v>9.4663189805072503E-2</c:v>
                </c:pt>
                <c:pt idx="684">
                  <c:v>0.13280463261880718</c:v>
                </c:pt>
                <c:pt idx="685">
                  <c:v>8.9524247220173228E-2</c:v>
                </c:pt>
                <c:pt idx="686">
                  <c:v>0.16992145114474863</c:v>
                </c:pt>
                <c:pt idx="687">
                  <c:v>0.13751318143761712</c:v>
                </c:pt>
                <c:pt idx="688">
                  <c:v>6.6388340963833614E-2</c:v>
                </c:pt>
                <c:pt idx="689">
                  <c:v>0.23514535576824974</c:v>
                </c:pt>
                <c:pt idx="690">
                  <c:v>0.19296125858878144</c:v>
                </c:pt>
                <c:pt idx="691">
                  <c:v>9.6044668828807508E-2</c:v>
                </c:pt>
                <c:pt idx="692">
                  <c:v>0.11284133489581107</c:v>
                </c:pt>
                <c:pt idx="693">
                  <c:v>0.12857224169560688</c:v>
                </c:pt>
                <c:pt idx="694">
                  <c:v>0.26688843418434655</c:v>
                </c:pt>
                <c:pt idx="695">
                  <c:v>0.18540379016295708</c:v>
                </c:pt>
                <c:pt idx="696">
                  <c:v>0.11258175090891157</c:v>
                </c:pt>
                <c:pt idx="697">
                  <c:v>0.1168358812585544</c:v>
                </c:pt>
                <c:pt idx="698">
                  <c:v>9.8888431914186725E-2</c:v>
                </c:pt>
                <c:pt idx="699">
                  <c:v>0.25907911655407634</c:v>
                </c:pt>
                <c:pt idx="700">
                  <c:v>0.19188213924278938</c:v>
                </c:pt>
                <c:pt idx="701">
                  <c:v>0.16667530358125596</c:v>
                </c:pt>
                <c:pt idx="702">
                  <c:v>0.15373003180476238</c:v>
                </c:pt>
                <c:pt idx="703">
                  <c:v>0.16928942566332611</c:v>
                </c:pt>
                <c:pt idx="704">
                  <c:v>0.22823913258630896</c:v>
                </c:pt>
                <c:pt idx="705">
                  <c:v>5.8545271555582673E-2</c:v>
                </c:pt>
                <c:pt idx="706">
                  <c:v>0.1206341282181119</c:v>
                </c:pt>
                <c:pt idx="707">
                  <c:v>0.15802547292432942</c:v>
                </c:pt>
                <c:pt idx="708">
                  <c:v>0.16802701541191159</c:v>
                </c:pt>
                <c:pt idx="709">
                  <c:v>0.13345722558993664</c:v>
                </c:pt>
                <c:pt idx="710">
                  <c:v>0.10101649323523354</c:v>
                </c:pt>
                <c:pt idx="711">
                  <c:v>0.14520706329944649</c:v>
                </c:pt>
                <c:pt idx="712">
                  <c:v>0.23884305055590696</c:v>
                </c:pt>
                <c:pt idx="713">
                  <c:v>0.11613705538321228</c:v>
                </c:pt>
                <c:pt idx="714">
                  <c:v>0.16236011532769709</c:v>
                </c:pt>
                <c:pt idx="715">
                  <c:v>7.7599556549735688E-2</c:v>
                </c:pt>
                <c:pt idx="716">
                  <c:v>0.14501445549697706</c:v>
                </c:pt>
                <c:pt idx="717">
                  <c:v>0.20471179946033283</c:v>
                </c:pt>
                <c:pt idx="718">
                  <c:v>0.11053631112771348</c:v>
                </c:pt>
                <c:pt idx="719">
                  <c:v>0.10687594252508063</c:v>
                </c:pt>
                <c:pt idx="720">
                  <c:v>0.19826474109133649</c:v>
                </c:pt>
                <c:pt idx="721">
                  <c:v>7.5767116270203494E-2</c:v>
                </c:pt>
                <c:pt idx="722">
                  <c:v>0.17768682114743944</c:v>
                </c:pt>
                <c:pt idx="723">
                  <c:v>0.15495956923074769</c:v>
                </c:pt>
                <c:pt idx="724">
                  <c:v>0.20175758133763841</c:v>
                </c:pt>
                <c:pt idx="725">
                  <c:v>0.11934699010157945</c:v>
                </c:pt>
                <c:pt idx="726">
                  <c:v>0.16756597550019023</c:v>
                </c:pt>
                <c:pt idx="727">
                  <c:v>0.24077955881754554</c:v>
                </c:pt>
                <c:pt idx="728">
                  <c:v>8.6083206577577509E-2</c:v>
                </c:pt>
                <c:pt idx="729">
                  <c:v>7.4931759765182654E-2</c:v>
                </c:pt>
                <c:pt idx="730">
                  <c:v>0.1172562549655565</c:v>
                </c:pt>
                <c:pt idx="731">
                  <c:v>0.17724218835001443</c:v>
                </c:pt>
                <c:pt idx="732">
                  <c:v>8.8736119765590371E-2</c:v>
                </c:pt>
                <c:pt idx="733">
                  <c:v>0.16183168905368753</c:v>
                </c:pt>
                <c:pt idx="734">
                  <c:v>0.16054044915858109</c:v>
                </c:pt>
                <c:pt idx="735">
                  <c:v>0.15804199723229936</c:v>
                </c:pt>
                <c:pt idx="736">
                  <c:v>0.27614860949308939</c:v>
                </c:pt>
                <c:pt idx="737">
                  <c:v>0.12383468744259522</c:v>
                </c:pt>
                <c:pt idx="738">
                  <c:v>0.14933075709043517</c:v>
                </c:pt>
                <c:pt idx="739">
                  <c:v>0.17743192490748139</c:v>
                </c:pt>
                <c:pt idx="740">
                  <c:v>0.31287898188052027</c:v>
                </c:pt>
                <c:pt idx="741">
                  <c:v>7.3324800113549068E-2</c:v>
                </c:pt>
                <c:pt idx="742">
                  <c:v>9.6367888980441796E-2</c:v>
                </c:pt>
                <c:pt idx="743">
                  <c:v>0.21388853287351314</c:v>
                </c:pt>
                <c:pt idx="744">
                  <c:v>0.10040257417637388</c:v>
                </c:pt>
                <c:pt idx="745">
                  <c:v>0.11328596769323675</c:v>
                </c:pt>
                <c:pt idx="746">
                  <c:v>0.17033877781623791</c:v>
                </c:pt>
                <c:pt idx="747">
                  <c:v>0.12239806879545756</c:v>
                </c:pt>
                <c:pt idx="748">
                  <c:v>0.14069077070208572</c:v>
                </c:pt>
                <c:pt idx="749">
                  <c:v>0.18181660900945229</c:v>
                </c:pt>
                <c:pt idx="750">
                  <c:v>0.14948381202808333</c:v>
                </c:pt>
                <c:pt idx="751">
                  <c:v>9.7643893697987344E-2</c:v>
                </c:pt>
                <c:pt idx="752">
                  <c:v>0.18010968315428563</c:v>
                </c:pt>
                <c:pt idx="753">
                  <c:v>0.22156987501227321</c:v>
                </c:pt>
                <c:pt idx="754">
                  <c:v>0.17206925959978744</c:v>
                </c:pt>
                <c:pt idx="755">
                  <c:v>0.21167767422210737</c:v>
                </c:pt>
                <c:pt idx="756">
                  <c:v>0.2173619189700064</c:v>
                </c:pt>
                <c:pt idx="757">
                  <c:v>0.17820569613705542</c:v>
                </c:pt>
                <c:pt idx="758">
                  <c:v>0.12543854146188016</c:v>
                </c:pt>
                <c:pt idx="759">
                  <c:v>0.20443826942628168</c:v>
                </c:pt>
                <c:pt idx="760">
                  <c:v>0.21309325660484454</c:v>
                </c:pt>
                <c:pt idx="761">
                  <c:v>0.16209027689436231</c:v>
                </c:pt>
                <c:pt idx="762">
                  <c:v>0.10925954465128952</c:v>
                </c:pt>
                <c:pt idx="763">
                  <c:v>0.13528919709477449</c:v>
                </c:pt>
                <c:pt idx="764">
                  <c:v>0.16577783442925709</c:v>
                </c:pt>
                <c:pt idx="765">
                  <c:v>0.26969264440490426</c:v>
                </c:pt>
                <c:pt idx="766">
                  <c:v>0.21358453248434034</c:v>
                </c:pt>
                <c:pt idx="767">
                  <c:v>0.19824505255418151</c:v>
                </c:pt>
                <c:pt idx="768">
                  <c:v>0.15001165233372471</c:v>
                </c:pt>
                <c:pt idx="769">
                  <c:v>0.24823823297657246</c:v>
                </c:pt>
                <c:pt idx="770">
                  <c:v>6.2568764755691425E-2</c:v>
                </c:pt>
                <c:pt idx="771">
                  <c:v>5.6289527727209965E-2</c:v>
                </c:pt>
                <c:pt idx="772">
                  <c:v>0.19377411390848207</c:v>
                </c:pt>
                <c:pt idx="773">
                  <c:v>7.8513550009704489E-2</c:v>
                </c:pt>
                <c:pt idx="774">
                  <c:v>0.2157705460769539</c:v>
                </c:pt>
                <c:pt idx="775">
                  <c:v>0.13293172915776574</c:v>
                </c:pt>
                <c:pt idx="776">
                  <c:v>0.15895727982267677</c:v>
                </c:pt>
                <c:pt idx="777">
                  <c:v>0.23579460871968289</c:v>
                </c:pt>
                <c:pt idx="778">
                  <c:v>0.15281814783091732</c:v>
                </c:pt>
                <c:pt idx="779">
                  <c:v>0.15476491053899158</c:v>
                </c:pt>
                <c:pt idx="780">
                  <c:v>0.12074458325542702</c:v>
                </c:pt>
                <c:pt idx="781">
                  <c:v>0.17754630593286092</c:v>
                </c:pt>
                <c:pt idx="782">
                  <c:v>0.20482934471489728</c:v>
                </c:pt>
                <c:pt idx="783">
                  <c:v>0.12509932437380727</c:v>
                </c:pt>
                <c:pt idx="784">
                  <c:v>0.11452704869606647</c:v>
                </c:pt>
                <c:pt idx="785">
                  <c:v>0.14787017233705763</c:v>
                </c:pt>
                <c:pt idx="786">
                  <c:v>6.1608245407325582E-2</c:v>
                </c:pt>
                <c:pt idx="787">
                  <c:v>0.13033999106734301</c:v>
                </c:pt>
                <c:pt idx="788">
                  <c:v>0.12653881426594688</c:v>
                </c:pt>
                <c:pt idx="789">
                  <c:v>0.13961891736385307</c:v>
                </c:pt>
                <c:pt idx="790">
                  <c:v>0.12532398464599109</c:v>
                </c:pt>
                <c:pt idx="791">
                  <c:v>7.3680014138060593E-2</c:v>
                </c:pt>
                <c:pt idx="792">
                  <c:v>0.1865492411281752</c:v>
                </c:pt>
                <c:pt idx="793">
                  <c:v>0.24629141167166194</c:v>
                </c:pt>
                <c:pt idx="794">
                  <c:v>0.13744649823737048</c:v>
                </c:pt>
                <c:pt idx="795">
                  <c:v>0.10686750458058546</c:v>
                </c:pt>
                <c:pt idx="796">
                  <c:v>0.21909240075355599</c:v>
                </c:pt>
                <c:pt idx="797">
                  <c:v>0.17725718914022812</c:v>
                </c:pt>
                <c:pt idx="798">
                  <c:v>0.11255491355766982</c:v>
                </c:pt>
                <c:pt idx="799">
                  <c:v>0.16597682928693477</c:v>
                </c:pt>
                <c:pt idx="800">
                  <c:v>0.13128715033692451</c:v>
                </c:pt>
                <c:pt idx="801">
                  <c:v>8.7223501021159486E-2</c:v>
                </c:pt>
                <c:pt idx="802">
                  <c:v>0.16503107634143541</c:v>
                </c:pt>
                <c:pt idx="803">
                  <c:v>0.1104308368215239</c:v>
                </c:pt>
                <c:pt idx="804">
                  <c:v>0.11864921896929917</c:v>
                </c:pt>
                <c:pt idx="805">
                  <c:v>7.0823183958081334E-2</c:v>
                </c:pt>
                <c:pt idx="806">
                  <c:v>0.15898974247024864</c:v>
                </c:pt>
                <c:pt idx="807">
                  <c:v>0.13221538282822895</c:v>
                </c:pt>
                <c:pt idx="808">
                  <c:v>0.14690965298869171</c:v>
                </c:pt>
                <c:pt idx="809">
                  <c:v>0.16332661155341335</c:v>
                </c:pt>
                <c:pt idx="810">
                  <c:v>0.16787050326089317</c:v>
                </c:pt>
                <c:pt idx="811">
                  <c:v>0.13577232801395897</c:v>
                </c:pt>
                <c:pt idx="812">
                  <c:v>9.0260457877375688E-2</c:v>
                </c:pt>
                <c:pt idx="813">
                  <c:v>0.17600556070677886</c:v>
                </c:pt>
                <c:pt idx="814">
                  <c:v>0.12325551630794136</c:v>
                </c:pt>
                <c:pt idx="815">
                  <c:v>0.21147903094545106</c:v>
                </c:pt>
                <c:pt idx="816">
                  <c:v>0.20701090494791644</c:v>
                </c:pt>
                <c:pt idx="817">
                  <c:v>7.5404987818952968E-2</c:v>
                </c:pt>
                <c:pt idx="818">
                  <c:v>0.13860753596116931</c:v>
                </c:pt>
                <c:pt idx="819">
                  <c:v>0.15379349217898608</c:v>
                </c:pt>
                <c:pt idx="820">
                  <c:v>0.10069268711523172</c:v>
                </c:pt>
                <c:pt idx="821">
                  <c:v>8.070753277211952E-2</c:v>
                </c:pt>
                <c:pt idx="822">
                  <c:v>0.2326186601666437</c:v>
                </c:pt>
                <c:pt idx="823">
                  <c:v>0.1933085034434919</c:v>
                </c:pt>
                <c:pt idx="824">
                  <c:v>0.10647349945013067</c:v>
                </c:pt>
                <c:pt idx="825">
                  <c:v>0.1652770072653672</c:v>
                </c:pt>
                <c:pt idx="826">
                  <c:v>0.27715084978923726</c:v>
                </c:pt>
                <c:pt idx="827">
                  <c:v>0.17374735581126222</c:v>
                </c:pt>
                <c:pt idx="828">
                  <c:v>4.2754127207585681E-2</c:v>
                </c:pt>
                <c:pt idx="829">
                  <c:v>0.18743135790894008</c:v>
                </c:pt>
                <c:pt idx="830">
                  <c:v>0.12522472160449918</c:v>
                </c:pt>
                <c:pt idx="831">
                  <c:v>0.17990236754578667</c:v>
                </c:pt>
                <c:pt idx="832">
                  <c:v>0.18189594912644202</c:v>
                </c:pt>
                <c:pt idx="833">
                  <c:v>0.14296133953016202</c:v>
                </c:pt>
                <c:pt idx="834">
                  <c:v>0.1796434867209287</c:v>
                </c:pt>
                <c:pt idx="835">
                  <c:v>9.0704387512760068E-2</c:v>
                </c:pt>
                <c:pt idx="836">
                  <c:v>0.21172853627642552</c:v>
                </c:pt>
                <c:pt idx="837">
                  <c:v>8.2042368713784397E-2</c:v>
                </c:pt>
                <c:pt idx="838">
                  <c:v>0.15274624951219837</c:v>
                </c:pt>
                <c:pt idx="839">
                  <c:v>0.17255227332529804</c:v>
                </c:pt>
                <c:pt idx="840">
                  <c:v>0.12708194834598588</c:v>
                </c:pt>
                <c:pt idx="841">
                  <c:v>0.12925319553573375</c:v>
                </c:pt>
                <c:pt idx="842">
                  <c:v>0.11145446496309298</c:v>
                </c:pt>
                <c:pt idx="843">
                  <c:v>0.19813746876186777</c:v>
                </c:pt>
                <c:pt idx="844">
                  <c:v>9.6295228902844546E-2</c:v>
                </c:pt>
                <c:pt idx="845">
                  <c:v>0.19528239648699175</c:v>
                </c:pt>
                <c:pt idx="846">
                  <c:v>9.7938518593276916E-2</c:v>
                </c:pt>
                <c:pt idx="847">
                  <c:v>0.13385662162937392</c:v>
                </c:pt>
                <c:pt idx="848">
                  <c:v>0.19404061232212122</c:v>
                </c:pt>
                <c:pt idx="849">
                  <c:v>0.14031768464235864</c:v>
                </c:pt>
                <c:pt idx="850">
                  <c:v>0.18311312261986853</c:v>
                </c:pt>
                <c:pt idx="851">
                  <c:v>0.20405504611379269</c:v>
                </c:pt>
                <c:pt idx="852">
                  <c:v>0.10726971326818807</c:v>
                </c:pt>
                <c:pt idx="853">
                  <c:v>0.10777751345565362</c:v>
                </c:pt>
                <c:pt idx="854">
                  <c:v>0.18525542297225081</c:v>
                </c:pt>
                <c:pt idx="855">
                  <c:v>0.2865563452531748</c:v>
                </c:pt>
                <c:pt idx="856">
                  <c:v>0.11522259314854943</c:v>
                </c:pt>
                <c:pt idx="857">
                  <c:v>0.19674485633914604</c:v>
                </c:pt>
                <c:pt idx="858">
                  <c:v>0.18264891847896103</c:v>
                </c:pt>
                <c:pt idx="859">
                  <c:v>9.501113782182391E-2</c:v>
                </c:pt>
                <c:pt idx="860">
                  <c:v>0.19461345499840371</c:v>
                </c:pt>
                <c:pt idx="861">
                  <c:v>0.15212178302271956</c:v>
                </c:pt>
                <c:pt idx="862">
                  <c:v>0.10579541685500603</c:v>
                </c:pt>
                <c:pt idx="863">
                  <c:v>0.16530355163242491</c:v>
                </c:pt>
                <c:pt idx="864">
                  <c:v>0.1807093631818103</c:v>
                </c:pt>
                <c:pt idx="865">
                  <c:v>0.14501539304636565</c:v>
                </c:pt>
                <c:pt idx="866">
                  <c:v>0.15980505885709351</c:v>
                </c:pt>
                <c:pt idx="867">
                  <c:v>0.12211328816874616</c:v>
                </c:pt>
                <c:pt idx="868">
                  <c:v>9.6027148374612847E-2</c:v>
                </c:pt>
                <c:pt idx="869">
                  <c:v>0.1520839294661645</c:v>
                </c:pt>
                <c:pt idx="870">
                  <c:v>0.18116946554414312</c:v>
                </c:pt>
                <c:pt idx="871">
                  <c:v>0.11372866679504862</c:v>
                </c:pt>
                <c:pt idx="872">
                  <c:v>0.16408157319838287</c:v>
                </c:pt>
                <c:pt idx="873">
                  <c:v>0.14378269139119429</c:v>
                </c:pt>
                <c:pt idx="874">
                  <c:v>0.13365668922230803</c:v>
                </c:pt>
                <c:pt idx="875">
                  <c:v>0.17663535950840423</c:v>
                </c:pt>
                <c:pt idx="876">
                  <c:v>0.13289575069998769</c:v>
                </c:pt>
                <c:pt idx="877">
                  <c:v>0.12624219707820744</c:v>
                </c:pt>
                <c:pt idx="878">
                  <c:v>0.10109360667242506</c:v>
                </c:pt>
                <c:pt idx="879">
                  <c:v>0.1298200027378284</c:v>
                </c:pt>
                <c:pt idx="880">
                  <c:v>0.15000063612841194</c:v>
                </c:pt>
                <c:pt idx="881">
                  <c:v>0.19639444725524954</c:v>
                </c:pt>
                <c:pt idx="882">
                  <c:v>0.17042866536384638</c:v>
                </c:pt>
                <c:pt idx="883">
                  <c:v>0.2368233347860513</c:v>
                </c:pt>
                <c:pt idx="884">
                  <c:v>0.11421824336627841</c:v>
                </c:pt>
                <c:pt idx="885">
                  <c:v>0.19130378846385032</c:v>
                </c:pt>
                <c:pt idx="886">
                  <c:v>0.22241155997566542</c:v>
                </c:pt>
                <c:pt idx="887">
                  <c:v>0.17409319434188983</c:v>
                </c:pt>
                <c:pt idx="888">
                  <c:v>0.18523690637183088</c:v>
                </c:pt>
                <c:pt idx="889">
                  <c:v>8.4774856406133706E-2</c:v>
                </c:pt>
                <c:pt idx="890">
                  <c:v>2.5591348104430811E-2</c:v>
                </c:pt>
                <c:pt idx="891">
                  <c:v>0.11775514843383302</c:v>
                </c:pt>
                <c:pt idx="892">
                  <c:v>0.19597817532682188</c:v>
                </c:pt>
                <c:pt idx="893">
                  <c:v>0.12645982572997813</c:v>
                </c:pt>
                <c:pt idx="894">
                  <c:v>0.22429978444380444</c:v>
                </c:pt>
                <c:pt idx="895">
                  <c:v>9.8892240708576912E-2</c:v>
                </c:pt>
                <c:pt idx="896">
                  <c:v>8.2321758431512834E-2</c:v>
                </c:pt>
                <c:pt idx="897">
                  <c:v>0.1790564636101469</c:v>
                </c:pt>
                <c:pt idx="898">
                  <c:v>0.18812303497019631</c:v>
                </c:pt>
                <c:pt idx="899">
                  <c:v>0.16534972593980152</c:v>
                </c:pt>
                <c:pt idx="900">
                  <c:v>0.15674103026228858</c:v>
                </c:pt>
                <c:pt idx="901">
                  <c:v>0.24687644248999294</c:v>
                </c:pt>
                <c:pt idx="902">
                  <c:v>0.22999445942864929</c:v>
                </c:pt>
                <c:pt idx="903">
                  <c:v>0.15032174679392221</c:v>
                </c:pt>
                <c:pt idx="904">
                  <c:v>0.12664299944172741</c:v>
                </c:pt>
                <c:pt idx="905">
                  <c:v>0.13644085932469022</c:v>
                </c:pt>
                <c:pt idx="906">
                  <c:v>8.9137859678498979E-2</c:v>
                </c:pt>
                <c:pt idx="907">
                  <c:v>0.17885102310042464</c:v>
                </c:pt>
                <c:pt idx="908">
                  <c:v>0.11687748501266244</c:v>
                </c:pt>
                <c:pt idx="909">
                  <c:v>0.15946179858728349</c:v>
                </c:pt>
                <c:pt idx="910">
                  <c:v>0.1281550322177907</c:v>
                </c:pt>
                <c:pt idx="911">
                  <c:v>0.18544609707910661</c:v>
                </c:pt>
                <c:pt idx="912">
                  <c:v>7.9779593264999116E-2</c:v>
                </c:pt>
                <c:pt idx="913">
                  <c:v>0.1204266368191025</c:v>
                </c:pt>
                <c:pt idx="914">
                  <c:v>0.17926881854660878</c:v>
                </c:pt>
                <c:pt idx="915">
                  <c:v>0.12405993368314658</c:v>
                </c:pt>
                <c:pt idx="916">
                  <c:v>0.11319397065950472</c:v>
                </c:pt>
                <c:pt idx="917">
                  <c:v>9.5298965484048037E-2</c:v>
                </c:pt>
                <c:pt idx="918">
                  <c:v>0.11960247230990521</c:v>
                </c:pt>
                <c:pt idx="919">
                  <c:v>0.2111363566440084</c:v>
                </c:pt>
                <c:pt idx="920">
                  <c:v>0.12482614592077659</c:v>
                </c:pt>
                <c:pt idx="921">
                  <c:v>0.13374153744195394</c:v>
                </c:pt>
                <c:pt idx="922">
                  <c:v>0.14999758909289995</c:v>
                </c:pt>
                <c:pt idx="923">
                  <c:v>0.22095671771229211</c:v>
                </c:pt>
                <c:pt idx="924">
                  <c:v>0.15626088778177902</c:v>
                </c:pt>
                <c:pt idx="925">
                  <c:v>0.1525056509004124</c:v>
                </c:pt>
                <c:pt idx="926">
                  <c:v>0.21739637391002883</c:v>
                </c:pt>
                <c:pt idx="927">
                  <c:v>0.15905542952426974</c:v>
                </c:pt>
                <c:pt idx="928">
                  <c:v>0.18898979937972649</c:v>
                </c:pt>
                <c:pt idx="929">
                  <c:v>0.14083667682564788</c:v>
                </c:pt>
                <c:pt idx="930">
                  <c:v>6.9429282404950415E-2</c:v>
                </c:pt>
                <c:pt idx="931">
                  <c:v>0.10070522683830073</c:v>
                </c:pt>
                <c:pt idx="932">
                  <c:v>0.29147847954201861</c:v>
                </c:pt>
                <c:pt idx="933">
                  <c:v>0.15965786360312206</c:v>
                </c:pt>
                <c:pt idx="934">
                  <c:v>0.1908750940060267</c:v>
                </c:pt>
                <c:pt idx="935">
                  <c:v>0.15477147338470956</c:v>
                </c:pt>
                <c:pt idx="936">
                  <c:v>9.9914052348205981E-2</c:v>
                </c:pt>
                <c:pt idx="937">
                  <c:v>0.13786564141079991</c:v>
                </c:pt>
                <c:pt idx="938">
                  <c:v>0.16836300967396189</c:v>
                </c:pt>
                <c:pt idx="939">
                  <c:v>0.14857509228342416</c:v>
                </c:pt>
                <c:pt idx="940">
                  <c:v>0.20716290514250341</c:v>
                </c:pt>
                <c:pt idx="941">
                  <c:v>0.22250789317531888</c:v>
                </c:pt>
                <c:pt idx="942">
                  <c:v>0.17887914958207513</c:v>
                </c:pt>
                <c:pt idx="943">
                  <c:v>0.15550879738181142</c:v>
                </c:pt>
                <c:pt idx="944">
                  <c:v>0.15840576639497927</c:v>
                </c:pt>
                <c:pt idx="945">
                  <c:v>0.10150583541911569</c:v>
                </c:pt>
                <c:pt idx="946">
                  <c:v>0.11338429318533999</c:v>
                </c:pt>
                <c:pt idx="947">
                  <c:v>0.28466624568625931</c:v>
                </c:pt>
                <c:pt idx="948">
                  <c:v>0.1798056241682762</c:v>
                </c:pt>
                <c:pt idx="949">
                  <c:v>0.10759135130522897</c:v>
                </c:pt>
                <c:pt idx="950">
                  <c:v>0.10973218673669215</c:v>
                </c:pt>
                <c:pt idx="951">
                  <c:v>0.2664487235212093</c:v>
                </c:pt>
                <c:pt idx="952">
                  <c:v>8.4424681709584393E-2</c:v>
                </c:pt>
                <c:pt idx="953">
                  <c:v>9.2256383331501532E-2</c:v>
                </c:pt>
                <c:pt idx="954">
                  <c:v>0.13242551108489303</c:v>
                </c:pt>
                <c:pt idx="955">
                  <c:v>0.10468465521715679</c:v>
                </c:pt>
                <c:pt idx="956">
                  <c:v>0.18275978369413401</c:v>
                </c:pt>
                <c:pt idx="957">
                  <c:v>0.17930960194500184</c:v>
                </c:pt>
                <c:pt idx="958">
                  <c:v>0.1294435180615689</c:v>
                </c:pt>
                <c:pt idx="959">
                  <c:v>0.1444378626231409</c:v>
                </c:pt>
                <c:pt idx="960">
                  <c:v>0.15991791636471589</c:v>
                </c:pt>
                <c:pt idx="961">
                  <c:v>0.1307082721864545</c:v>
                </c:pt>
                <c:pt idx="962">
                  <c:v>0.1169550672245485</c:v>
                </c:pt>
                <c:pt idx="963">
                  <c:v>0.17230892066218409</c:v>
                </c:pt>
                <c:pt idx="964">
                  <c:v>0.13671954588037796</c:v>
                </c:pt>
                <c:pt idx="965">
                  <c:v>0.13654270062699991</c:v>
                </c:pt>
                <c:pt idx="966">
                  <c:v>0.14547279995420709</c:v>
                </c:pt>
                <c:pt idx="967">
                  <c:v>0.10655014411262866</c:v>
                </c:pt>
                <c:pt idx="968">
                  <c:v>9.1939374444565194E-2</c:v>
                </c:pt>
                <c:pt idx="969">
                  <c:v>0.13006183188318618</c:v>
                </c:pt>
                <c:pt idx="970">
                  <c:v>0.21264417044782419</c:v>
                </c:pt>
                <c:pt idx="971">
                  <c:v>0.11176168817828826</c:v>
                </c:pt>
                <c:pt idx="972">
                  <c:v>0.1440784882232187</c:v>
                </c:pt>
                <c:pt idx="973">
                  <c:v>0.1056254274315304</c:v>
                </c:pt>
                <c:pt idx="974">
                  <c:v>0.23546506010967741</c:v>
                </c:pt>
                <c:pt idx="975">
                  <c:v>0.12792146522641781</c:v>
                </c:pt>
                <c:pt idx="976">
                  <c:v>0.12412796461063889</c:v>
                </c:pt>
                <c:pt idx="977">
                  <c:v>0.15515598582760709</c:v>
                </c:pt>
                <c:pt idx="978">
                  <c:v>0.1822632340993289</c:v>
                </c:pt>
                <c:pt idx="979">
                  <c:v>0.13389213131245792</c:v>
                </c:pt>
                <c:pt idx="980">
                  <c:v>0.1328709642380331</c:v>
                </c:pt>
                <c:pt idx="981">
                  <c:v>0.2531223965151877</c:v>
                </c:pt>
                <c:pt idx="982">
                  <c:v>0.1254807311843559</c:v>
                </c:pt>
                <c:pt idx="983">
                  <c:v>0.21419159571329729</c:v>
                </c:pt>
                <c:pt idx="984">
                  <c:v>0.12680009756111293</c:v>
                </c:pt>
                <c:pt idx="985">
                  <c:v>0.11063627733124644</c:v>
                </c:pt>
                <c:pt idx="986">
                  <c:v>0.2031301536421847</c:v>
                </c:pt>
                <c:pt idx="987">
                  <c:v>0.14739706147696097</c:v>
                </c:pt>
                <c:pt idx="988">
                  <c:v>0.13253725525261703</c:v>
                </c:pt>
                <c:pt idx="989">
                  <c:v>0.162154323236954</c:v>
                </c:pt>
                <c:pt idx="990">
                  <c:v>0.14649068560577264</c:v>
                </c:pt>
                <c:pt idx="991">
                  <c:v>0.11783191029000398</c:v>
                </c:pt>
                <c:pt idx="992">
                  <c:v>0.24926625588089976</c:v>
                </c:pt>
                <c:pt idx="993">
                  <c:v>0.11727863895720329</c:v>
                </c:pt>
                <c:pt idx="994">
                  <c:v>0.11370974001677153</c:v>
                </c:pt>
                <c:pt idx="995">
                  <c:v>0.13447159543129561</c:v>
                </c:pt>
                <c:pt idx="996">
                  <c:v>0.1683360551290464</c:v>
                </c:pt>
                <c:pt idx="997">
                  <c:v>0.1109239292029597</c:v>
                </c:pt>
                <c:pt idx="998">
                  <c:v>9.9390431014811945E-2</c:v>
                </c:pt>
                <c:pt idx="999">
                  <c:v>0.1765713717626487</c:v>
                </c:pt>
              </c:numCache>
            </c:numRef>
          </c:xVal>
          <c:yVal>
            <c:numRef>
              <c:f>'Output PSA'!$C$7:$C$1006</c:f>
              <c:numCache>
                <c:formatCode>General</c:formatCode>
                <c:ptCount val="1000"/>
                <c:pt idx="0">
                  <c:v>27.504830186559523</c:v>
                </c:pt>
                <c:pt idx="1">
                  <c:v>3073.3395716456962</c:v>
                </c:pt>
                <c:pt idx="2">
                  <c:v>867.4363930462988</c:v>
                </c:pt>
                <c:pt idx="3">
                  <c:v>1666.5309940557936</c:v>
                </c:pt>
                <c:pt idx="4">
                  <c:v>1112.1216818819955</c:v>
                </c:pt>
                <c:pt idx="5">
                  <c:v>1414.8349558687366</c:v>
                </c:pt>
                <c:pt idx="6">
                  <c:v>1254.119140596579</c:v>
                </c:pt>
                <c:pt idx="7">
                  <c:v>2197.0501284914112</c:v>
                </c:pt>
                <c:pt idx="8">
                  <c:v>1383.5911426354858</c:v>
                </c:pt>
                <c:pt idx="9">
                  <c:v>2679.5321244313686</c:v>
                </c:pt>
                <c:pt idx="10">
                  <c:v>1445.1884094069108</c:v>
                </c:pt>
                <c:pt idx="11">
                  <c:v>2201.7635749591659</c:v>
                </c:pt>
                <c:pt idx="12">
                  <c:v>905.98636497227653</c:v>
                </c:pt>
                <c:pt idx="13">
                  <c:v>2261.3253035518969</c:v>
                </c:pt>
                <c:pt idx="14">
                  <c:v>2673.1043202082874</c:v>
                </c:pt>
                <c:pt idx="15">
                  <c:v>3024.575071037661</c:v>
                </c:pt>
                <c:pt idx="16">
                  <c:v>1399.0068491708221</c:v>
                </c:pt>
                <c:pt idx="17">
                  <c:v>3656.9098975007005</c:v>
                </c:pt>
                <c:pt idx="18">
                  <c:v>2471.276856615315</c:v>
                </c:pt>
                <c:pt idx="19">
                  <c:v>-261.35249149374857</c:v>
                </c:pt>
                <c:pt idx="20">
                  <c:v>2028.9409768285702</c:v>
                </c:pt>
                <c:pt idx="21">
                  <c:v>1916.6486715429633</c:v>
                </c:pt>
                <c:pt idx="22">
                  <c:v>876.19793016118831</c:v>
                </c:pt>
                <c:pt idx="23">
                  <c:v>2427.5897861261597</c:v>
                </c:pt>
                <c:pt idx="24">
                  <c:v>2521.6844646350633</c:v>
                </c:pt>
                <c:pt idx="25">
                  <c:v>1715.2496729719901</c:v>
                </c:pt>
                <c:pt idx="26">
                  <c:v>1907.493364844396</c:v>
                </c:pt>
                <c:pt idx="27">
                  <c:v>3178.0252380682432</c:v>
                </c:pt>
                <c:pt idx="28">
                  <c:v>1975.5725107274802</c:v>
                </c:pt>
                <c:pt idx="29">
                  <c:v>2441.1567098359201</c:v>
                </c:pt>
                <c:pt idx="30">
                  <c:v>2452.7891217725619</c:v>
                </c:pt>
                <c:pt idx="31">
                  <c:v>1041.0705533520331</c:v>
                </c:pt>
                <c:pt idx="32">
                  <c:v>1285.8632462057255</c:v>
                </c:pt>
                <c:pt idx="33">
                  <c:v>2627.9976255706565</c:v>
                </c:pt>
                <c:pt idx="34">
                  <c:v>1917.2977292541573</c:v>
                </c:pt>
                <c:pt idx="35">
                  <c:v>1492.8874501508697</c:v>
                </c:pt>
                <c:pt idx="36">
                  <c:v>3696.2919133035125</c:v>
                </c:pt>
                <c:pt idx="37">
                  <c:v>704.50463753582903</c:v>
                </c:pt>
                <c:pt idx="38">
                  <c:v>1514.4425056644557</c:v>
                </c:pt>
                <c:pt idx="39">
                  <c:v>1595.5396886452402</c:v>
                </c:pt>
                <c:pt idx="40">
                  <c:v>697.34556945503277</c:v>
                </c:pt>
                <c:pt idx="41">
                  <c:v>3824.092157347538</c:v>
                </c:pt>
                <c:pt idx="42">
                  <c:v>845.12962594498947</c:v>
                </c:pt>
                <c:pt idx="43">
                  <c:v>-432.45886465347951</c:v>
                </c:pt>
                <c:pt idx="44">
                  <c:v>1212.7069626206908</c:v>
                </c:pt>
                <c:pt idx="45">
                  <c:v>2779.7233601198795</c:v>
                </c:pt>
                <c:pt idx="46">
                  <c:v>2715.9151779426616</c:v>
                </c:pt>
                <c:pt idx="47">
                  <c:v>1039.8723864543545</c:v>
                </c:pt>
                <c:pt idx="48">
                  <c:v>1234.8097634092412</c:v>
                </c:pt>
                <c:pt idx="49">
                  <c:v>1659.4331901447033</c:v>
                </c:pt>
                <c:pt idx="50">
                  <c:v>1618.457553191301</c:v>
                </c:pt>
                <c:pt idx="51">
                  <c:v>1036.4363159599002</c:v>
                </c:pt>
                <c:pt idx="52">
                  <c:v>1433.4128778287527</c:v>
                </c:pt>
                <c:pt idx="53">
                  <c:v>1847.829664861453</c:v>
                </c:pt>
                <c:pt idx="54">
                  <c:v>2019.6559463702556</c:v>
                </c:pt>
                <c:pt idx="55">
                  <c:v>1371.2429538412073</c:v>
                </c:pt>
                <c:pt idx="56">
                  <c:v>1446.9068280423783</c:v>
                </c:pt>
                <c:pt idx="57">
                  <c:v>2158.4791234404247</c:v>
                </c:pt>
                <c:pt idx="58">
                  <c:v>1543.3354160658448</c:v>
                </c:pt>
                <c:pt idx="59">
                  <c:v>1667.4320237627408</c:v>
                </c:pt>
                <c:pt idx="60">
                  <c:v>1485.1732032065333</c:v>
                </c:pt>
                <c:pt idx="61">
                  <c:v>1443.7404731318786</c:v>
                </c:pt>
                <c:pt idx="62">
                  <c:v>643.21462830869859</c:v>
                </c:pt>
                <c:pt idx="63">
                  <c:v>215.52361167603158</c:v>
                </c:pt>
                <c:pt idx="64">
                  <c:v>2422.2020456592995</c:v>
                </c:pt>
                <c:pt idx="65">
                  <c:v>2270.6322413669536</c:v>
                </c:pt>
                <c:pt idx="66">
                  <c:v>1911.2371861940767</c:v>
                </c:pt>
                <c:pt idx="67">
                  <c:v>2280.2059704792423</c:v>
                </c:pt>
                <c:pt idx="68">
                  <c:v>1817.2751751699441</c:v>
                </c:pt>
                <c:pt idx="69">
                  <c:v>2440.7078409466749</c:v>
                </c:pt>
                <c:pt idx="70">
                  <c:v>1534.03712248795</c:v>
                </c:pt>
                <c:pt idx="71">
                  <c:v>350.27591354700462</c:v>
                </c:pt>
                <c:pt idx="72">
                  <c:v>1997.3545128198994</c:v>
                </c:pt>
                <c:pt idx="73">
                  <c:v>2930.7594328714722</c:v>
                </c:pt>
                <c:pt idx="74">
                  <c:v>2408.4466495969054</c:v>
                </c:pt>
                <c:pt idx="75">
                  <c:v>1913.4399181297181</c:v>
                </c:pt>
                <c:pt idx="76">
                  <c:v>2278.5438611919799</c:v>
                </c:pt>
                <c:pt idx="77">
                  <c:v>2032.0342712000224</c:v>
                </c:pt>
                <c:pt idx="78">
                  <c:v>708.26665993233416</c:v>
                </c:pt>
                <c:pt idx="79">
                  <c:v>2071.7913439281078</c:v>
                </c:pt>
                <c:pt idx="80">
                  <c:v>626.74260881640646</c:v>
                </c:pt>
                <c:pt idx="81">
                  <c:v>2018.1535059391479</c:v>
                </c:pt>
                <c:pt idx="82">
                  <c:v>840.60281814271821</c:v>
                </c:pt>
                <c:pt idx="83">
                  <c:v>471.27038586591505</c:v>
                </c:pt>
                <c:pt idx="84">
                  <c:v>144.63992128916263</c:v>
                </c:pt>
                <c:pt idx="85">
                  <c:v>1860.6114214795998</c:v>
                </c:pt>
                <c:pt idx="86">
                  <c:v>2137.606698604563</c:v>
                </c:pt>
                <c:pt idx="87">
                  <c:v>1266.5960266502809</c:v>
                </c:pt>
                <c:pt idx="88">
                  <c:v>1681.349499640434</c:v>
                </c:pt>
                <c:pt idx="89">
                  <c:v>3890.6380650457886</c:v>
                </c:pt>
                <c:pt idx="90">
                  <c:v>1218.724477563391</c:v>
                </c:pt>
                <c:pt idx="91">
                  <c:v>1651.0112336703278</c:v>
                </c:pt>
                <c:pt idx="92">
                  <c:v>1812.9011416155849</c:v>
                </c:pt>
                <c:pt idx="93">
                  <c:v>510.60932959165092</c:v>
                </c:pt>
                <c:pt idx="94">
                  <c:v>2986.7641605571257</c:v>
                </c:pt>
                <c:pt idx="95">
                  <c:v>2826.0492401980637</c:v>
                </c:pt>
                <c:pt idx="96">
                  <c:v>1992.3404948601578</c:v>
                </c:pt>
                <c:pt idx="97">
                  <c:v>2297.6539824471806</c:v>
                </c:pt>
                <c:pt idx="98">
                  <c:v>3264.303795461492</c:v>
                </c:pt>
                <c:pt idx="99">
                  <c:v>671.96506624039444</c:v>
                </c:pt>
                <c:pt idx="100">
                  <c:v>2191.8430223536302</c:v>
                </c:pt>
                <c:pt idx="101">
                  <c:v>1455.6483432054213</c:v>
                </c:pt>
                <c:pt idx="102">
                  <c:v>1382.5707749209439</c:v>
                </c:pt>
                <c:pt idx="103">
                  <c:v>1524.3030425561915</c:v>
                </c:pt>
                <c:pt idx="104">
                  <c:v>-191.32115144786621</c:v>
                </c:pt>
                <c:pt idx="105">
                  <c:v>157.08300359173148</c:v>
                </c:pt>
                <c:pt idx="106">
                  <c:v>702.15112110402606</c:v>
                </c:pt>
                <c:pt idx="107">
                  <c:v>1810.8033828818022</c:v>
                </c:pt>
                <c:pt idx="108">
                  <c:v>1215.6436958085299</c:v>
                </c:pt>
                <c:pt idx="109">
                  <c:v>2404.0581177068852</c:v>
                </c:pt>
                <c:pt idx="110">
                  <c:v>2505.7015664222804</c:v>
                </c:pt>
                <c:pt idx="111">
                  <c:v>1593.111817993017</c:v>
                </c:pt>
                <c:pt idx="112">
                  <c:v>1783.2152584853509</c:v>
                </c:pt>
                <c:pt idx="113">
                  <c:v>-354.39180238474364</c:v>
                </c:pt>
                <c:pt idx="114">
                  <c:v>1437.6743745128745</c:v>
                </c:pt>
                <c:pt idx="115">
                  <c:v>2461.269741612979</c:v>
                </c:pt>
                <c:pt idx="116">
                  <c:v>648.83435730052611</c:v>
                </c:pt>
                <c:pt idx="117">
                  <c:v>1751.4868980948966</c:v>
                </c:pt>
                <c:pt idx="118">
                  <c:v>1551.7986833369064</c:v>
                </c:pt>
                <c:pt idx="119">
                  <c:v>631.44251763374757</c:v>
                </c:pt>
                <c:pt idx="120">
                  <c:v>2896.2826724991687</c:v>
                </c:pt>
                <c:pt idx="121">
                  <c:v>1096.9807557644383</c:v>
                </c:pt>
                <c:pt idx="122">
                  <c:v>2749.7249454923785</c:v>
                </c:pt>
                <c:pt idx="123">
                  <c:v>2375.216180739596</c:v>
                </c:pt>
                <c:pt idx="124">
                  <c:v>-103.42916467769642</c:v>
                </c:pt>
                <c:pt idx="125">
                  <c:v>2293.9696683754455</c:v>
                </c:pt>
                <c:pt idx="126">
                  <c:v>313.95268102528632</c:v>
                </c:pt>
                <c:pt idx="127">
                  <c:v>2148.2912518222765</c:v>
                </c:pt>
                <c:pt idx="128">
                  <c:v>1446.0533923855398</c:v>
                </c:pt>
                <c:pt idx="129">
                  <c:v>1090.4578844336645</c:v>
                </c:pt>
                <c:pt idx="130">
                  <c:v>2287.0945718301823</c:v>
                </c:pt>
                <c:pt idx="131">
                  <c:v>1544.7662911761881</c:v>
                </c:pt>
                <c:pt idx="132">
                  <c:v>2627.5107239925169</c:v>
                </c:pt>
                <c:pt idx="133">
                  <c:v>2827.7606139876593</c:v>
                </c:pt>
                <c:pt idx="134">
                  <c:v>1064.2471312887601</c:v>
                </c:pt>
                <c:pt idx="135">
                  <c:v>937.75331116509142</c:v>
                </c:pt>
                <c:pt idx="136">
                  <c:v>959.15838793015575</c:v>
                </c:pt>
                <c:pt idx="137">
                  <c:v>1420.9958573442884</c:v>
                </c:pt>
                <c:pt idx="138">
                  <c:v>1259.7524847195748</c:v>
                </c:pt>
                <c:pt idx="139">
                  <c:v>114.06953673563315</c:v>
                </c:pt>
                <c:pt idx="140">
                  <c:v>2020.4847738460517</c:v>
                </c:pt>
                <c:pt idx="141">
                  <c:v>2952.0296531562408</c:v>
                </c:pt>
                <c:pt idx="142">
                  <c:v>874.58383147009624</c:v>
                </c:pt>
                <c:pt idx="143">
                  <c:v>1500.824163027896</c:v>
                </c:pt>
                <c:pt idx="144">
                  <c:v>2844.9439290487867</c:v>
                </c:pt>
                <c:pt idx="145">
                  <c:v>1745.5501916367245</c:v>
                </c:pt>
                <c:pt idx="146">
                  <c:v>2381.5164411588612</c:v>
                </c:pt>
                <c:pt idx="147">
                  <c:v>790.10047558756435</c:v>
                </c:pt>
                <c:pt idx="148">
                  <c:v>600.25009635128652</c:v>
                </c:pt>
                <c:pt idx="149">
                  <c:v>86.990553089650149</c:v>
                </c:pt>
                <c:pt idx="150">
                  <c:v>1144.873106573503</c:v>
                </c:pt>
                <c:pt idx="151">
                  <c:v>310.85503972908293</c:v>
                </c:pt>
                <c:pt idx="152">
                  <c:v>165.58087058803847</c:v>
                </c:pt>
                <c:pt idx="153">
                  <c:v>1490.2976254282423</c:v>
                </c:pt>
                <c:pt idx="154">
                  <c:v>3105.1184261795152</c:v>
                </c:pt>
                <c:pt idx="155">
                  <c:v>1224.8738744078194</c:v>
                </c:pt>
                <c:pt idx="156">
                  <c:v>3371.4601305641713</c:v>
                </c:pt>
                <c:pt idx="157">
                  <c:v>1878.471081574545</c:v>
                </c:pt>
                <c:pt idx="158">
                  <c:v>1040.4946286693601</c:v>
                </c:pt>
                <c:pt idx="159">
                  <c:v>1317.2736054818397</c:v>
                </c:pt>
                <c:pt idx="160">
                  <c:v>3676.6430750596051</c:v>
                </c:pt>
                <c:pt idx="161">
                  <c:v>-155.38085167486832</c:v>
                </c:pt>
                <c:pt idx="162">
                  <c:v>1998.4718689185856</c:v>
                </c:pt>
                <c:pt idx="163">
                  <c:v>3689.8556109004198</c:v>
                </c:pt>
                <c:pt idx="164">
                  <c:v>570.49403560667827</c:v>
                </c:pt>
                <c:pt idx="165">
                  <c:v>450.14057561899568</c:v>
                </c:pt>
                <c:pt idx="166">
                  <c:v>2489.3360743154676</c:v>
                </c:pt>
                <c:pt idx="167">
                  <c:v>624.36952679474666</c:v>
                </c:pt>
                <c:pt idx="168">
                  <c:v>2456.8388601291417</c:v>
                </c:pt>
                <c:pt idx="169">
                  <c:v>2468.6457802650793</c:v>
                </c:pt>
                <c:pt idx="170">
                  <c:v>540.84463527470291</c:v>
                </c:pt>
                <c:pt idx="171">
                  <c:v>-360.31539015746597</c:v>
                </c:pt>
                <c:pt idx="172">
                  <c:v>1725.9994729630266</c:v>
                </c:pt>
                <c:pt idx="173">
                  <c:v>1469.679374187845</c:v>
                </c:pt>
                <c:pt idx="174">
                  <c:v>2132.4336035050528</c:v>
                </c:pt>
                <c:pt idx="175">
                  <c:v>1607.8888704804519</c:v>
                </c:pt>
                <c:pt idx="176">
                  <c:v>2088.3076139801151</c:v>
                </c:pt>
                <c:pt idx="177">
                  <c:v>1711.9219115364358</c:v>
                </c:pt>
                <c:pt idx="178">
                  <c:v>1075.0649093356928</c:v>
                </c:pt>
                <c:pt idx="179">
                  <c:v>2007.8351771017205</c:v>
                </c:pt>
                <c:pt idx="180">
                  <c:v>240.67723383280818</c:v>
                </c:pt>
                <c:pt idx="181">
                  <c:v>2042.1170478974514</c:v>
                </c:pt>
                <c:pt idx="182">
                  <c:v>1337.8600581702331</c:v>
                </c:pt>
                <c:pt idx="183">
                  <c:v>2230.8031510869155</c:v>
                </c:pt>
                <c:pt idx="184">
                  <c:v>384.11802883875163</c:v>
                </c:pt>
                <c:pt idx="185">
                  <c:v>2186.4604305672292</c:v>
                </c:pt>
                <c:pt idx="186">
                  <c:v>2252.6393070856761</c:v>
                </c:pt>
                <c:pt idx="187">
                  <c:v>1617.0998064837081</c:v>
                </c:pt>
                <c:pt idx="188">
                  <c:v>633.38527351999051</c:v>
                </c:pt>
                <c:pt idx="189">
                  <c:v>834.84351699493675</c:v>
                </c:pt>
                <c:pt idx="190">
                  <c:v>3266.8600201754616</c:v>
                </c:pt>
                <c:pt idx="191">
                  <c:v>577.63448766784222</c:v>
                </c:pt>
                <c:pt idx="192">
                  <c:v>1518.4446981136464</c:v>
                </c:pt>
                <c:pt idx="193">
                  <c:v>1895.3648651903939</c:v>
                </c:pt>
                <c:pt idx="194">
                  <c:v>1121.7274904422225</c:v>
                </c:pt>
                <c:pt idx="195">
                  <c:v>1471.4680421938872</c:v>
                </c:pt>
                <c:pt idx="196">
                  <c:v>1517.2582927496401</c:v>
                </c:pt>
                <c:pt idx="197">
                  <c:v>2486.4790370142532</c:v>
                </c:pt>
                <c:pt idx="198">
                  <c:v>2817.3691568492268</c:v>
                </c:pt>
                <c:pt idx="199">
                  <c:v>1344.657783657748</c:v>
                </c:pt>
                <c:pt idx="200">
                  <c:v>1396.7362433764458</c:v>
                </c:pt>
                <c:pt idx="201">
                  <c:v>2360.2652589966337</c:v>
                </c:pt>
                <c:pt idx="202">
                  <c:v>1209.0839740721276</c:v>
                </c:pt>
                <c:pt idx="203">
                  <c:v>2415.6408749419697</c:v>
                </c:pt>
                <c:pt idx="204">
                  <c:v>1670.9900336418934</c:v>
                </c:pt>
                <c:pt idx="205">
                  <c:v>3689.4721399511723</c:v>
                </c:pt>
                <c:pt idx="206">
                  <c:v>2597.0857173682011</c:v>
                </c:pt>
                <c:pt idx="207">
                  <c:v>1843.1746776233908</c:v>
                </c:pt>
                <c:pt idx="208">
                  <c:v>2193.9017796394896</c:v>
                </c:pt>
                <c:pt idx="209">
                  <c:v>3080.1334071050528</c:v>
                </c:pt>
                <c:pt idx="210">
                  <c:v>2804.2076878634107</c:v>
                </c:pt>
                <c:pt idx="211">
                  <c:v>1853.0352462052508</c:v>
                </c:pt>
                <c:pt idx="212">
                  <c:v>2363.9486377749135</c:v>
                </c:pt>
                <c:pt idx="213">
                  <c:v>859.78638257986427</c:v>
                </c:pt>
                <c:pt idx="214">
                  <c:v>1745.2332824148202</c:v>
                </c:pt>
                <c:pt idx="215">
                  <c:v>2520.0742065526151</c:v>
                </c:pt>
                <c:pt idx="216">
                  <c:v>2161.0452171773345</c:v>
                </c:pt>
                <c:pt idx="217">
                  <c:v>1254.0275555180751</c:v>
                </c:pt>
                <c:pt idx="218">
                  <c:v>1725.6002205139357</c:v>
                </c:pt>
                <c:pt idx="219">
                  <c:v>2301.1460935223354</c:v>
                </c:pt>
                <c:pt idx="220">
                  <c:v>375.30715641734145</c:v>
                </c:pt>
                <c:pt idx="221">
                  <c:v>925.87362852705553</c:v>
                </c:pt>
                <c:pt idx="222">
                  <c:v>1670.1152805154848</c:v>
                </c:pt>
                <c:pt idx="223">
                  <c:v>3053.609675875372</c:v>
                </c:pt>
                <c:pt idx="224">
                  <c:v>2005.103676640613</c:v>
                </c:pt>
                <c:pt idx="225">
                  <c:v>1679.677857903165</c:v>
                </c:pt>
                <c:pt idx="226">
                  <c:v>2576.1527703228344</c:v>
                </c:pt>
                <c:pt idx="227">
                  <c:v>427.0591441662072</c:v>
                </c:pt>
                <c:pt idx="228">
                  <c:v>2053.7272236566801</c:v>
                </c:pt>
                <c:pt idx="229">
                  <c:v>3381.5322238793265</c:v>
                </c:pt>
                <c:pt idx="230">
                  <c:v>1851.4212306915108</c:v>
                </c:pt>
                <c:pt idx="231">
                  <c:v>1174.6862603742488</c:v>
                </c:pt>
                <c:pt idx="232">
                  <c:v>2387.092382648575</c:v>
                </c:pt>
                <c:pt idx="233">
                  <c:v>2214.2364283330949</c:v>
                </c:pt>
                <c:pt idx="234">
                  <c:v>1472.7507465229958</c:v>
                </c:pt>
                <c:pt idx="235">
                  <c:v>710.52774390024013</c:v>
                </c:pt>
                <c:pt idx="236">
                  <c:v>519.97311174318304</c:v>
                </c:pt>
                <c:pt idx="237">
                  <c:v>1079.090837830483</c:v>
                </c:pt>
                <c:pt idx="238">
                  <c:v>1608.2209340791158</c:v>
                </c:pt>
                <c:pt idx="239">
                  <c:v>2197.3698519375262</c:v>
                </c:pt>
                <c:pt idx="240">
                  <c:v>1171.9778156224359</c:v>
                </c:pt>
                <c:pt idx="241">
                  <c:v>1776.0009293999012</c:v>
                </c:pt>
                <c:pt idx="242">
                  <c:v>1962.3435713351773</c:v>
                </c:pt>
                <c:pt idx="243">
                  <c:v>2232.1368510482307</c:v>
                </c:pt>
                <c:pt idx="244">
                  <c:v>1555.405688672123</c:v>
                </c:pt>
                <c:pt idx="245">
                  <c:v>1476.9214338666059</c:v>
                </c:pt>
                <c:pt idx="246">
                  <c:v>370.49300364674389</c:v>
                </c:pt>
                <c:pt idx="247">
                  <c:v>1896.6734052899992</c:v>
                </c:pt>
                <c:pt idx="248">
                  <c:v>90.881641195820478</c:v>
                </c:pt>
                <c:pt idx="249">
                  <c:v>1314.9530224647481</c:v>
                </c:pt>
                <c:pt idx="250">
                  <c:v>762.95986611584476</c:v>
                </c:pt>
                <c:pt idx="251">
                  <c:v>1650.9868914374681</c:v>
                </c:pt>
                <c:pt idx="252">
                  <c:v>-186.99206423925028</c:v>
                </c:pt>
                <c:pt idx="253">
                  <c:v>2215.1092510865692</c:v>
                </c:pt>
                <c:pt idx="254">
                  <c:v>2108.4625597949607</c:v>
                </c:pt>
                <c:pt idx="255">
                  <c:v>974.12675856894953</c:v>
                </c:pt>
                <c:pt idx="256">
                  <c:v>1820.846459043893</c:v>
                </c:pt>
                <c:pt idx="257">
                  <c:v>1780.876751571951</c:v>
                </c:pt>
                <c:pt idx="258">
                  <c:v>293.46888446373492</c:v>
                </c:pt>
                <c:pt idx="259">
                  <c:v>2738.5885679676635</c:v>
                </c:pt>
                <c:pt idx="260">
                  <c:v>1542.4114989649543</c:v>
                </c:pt>
                <c:pt idx="261">
                  <c:v>2842.033613562478</c:v>
                </c:pt>
                <c:pt idx="262">
                  <c:v>-363.88039935125664</c:v>
                </c:pt>
                <c:pt idx="263">
                  <c:v>1584.3450975583528</c:v>
                </c:pt>
                <c:pt idx="264">
                  <c:v>2217.8001462469683</c:v>
                </c:pt>
                <c:pt idx="265">
                  <c:v>1002.6498707983619</c:v>
                </c:pt>
                <c:pt idx="266">
                  <c:v>1847.6020501559958</c:v>
                </c:pt>
                <c:pt idx="267">
                  <c:v>2981.5897137019765</c:v>
                </c:pt>
                <c:pt idx="268">
                  <c:v>715.90851525448829</c:v>
                </c:pt>
                <c:pt idx="269">
                  <c:v>540.85151720200406</c:v>
                </c:pt>
                <c:pt idx="270">
                  <c:v>1386.1352616858201</c:v>
                </c:pt>
                <c:pt idx="271">
                  <c:v>157.28306097380843</c:v>
                </c:pt>
                <c:pt idx="272">
                  <c:v>1895.8879252705378</c:v>
                </c:pt>
                <c:pt idx="273">
                  <c:v>1027.5748417608829</c:v>
                </c:pt>
                <c:pt idx="274">
                  <c:v>110.76048875931346</c:v>
                </c:pt>
                <c:pt idx="275">
                  <c:v>1264.5040722965778</c:v>
                </c:pt>
                <c:pt idx="276">
                  <c:v>2157.334997810161</c:v>
                </c:pt>
                <c:pt idx="277">
                  <c:v>1793.8504551182452</c:v>
                </c:pt>
                <c:pt idx="278">
                  <c:v>750.63836556164472</c:v>
                </c:pt>
                <c:pt idx="279">
                  <c:v>1791.147667942224</c:v>
                </c:pt>
                <c:pt idx="280">
                  <c:v>275.94445550659628</c:v>
                </c:pt>
                <c:pt idx="281">
                  <c:v>3343.2055530762959</c:v>
                </c:pt>
                <c:pt idx="282">
                  <c:v>2175.4518157492112</c:v>
                </c:pt>
                <c:pt idx="283">
                  <c:v>2831.0342634645358</c:v>
                </c:pt>
                <c:pt idx="284">
                  <c:v>1570.387766636002</c:v>
                </c:pt>
                <c:pt idx="285">
                  <c:v>1009.6413808092752</c:v>
                </c:pt>
                <c:pt idx="286">
                  <c:v>2631.394544982596</c:v>
                </c:pt>
                <c:pt idx="287">
                  <c:v>1909.7409167459414</c:v>
                </c:pt>
                <c:pt idx="288">
                  <c:v>2127.6471175194242</c:v>
                </c:pt>
                <c:pt idx="289">
                  <c:v>1713.088155573613</c:v>
                </c:pt>
                <c:pt idx="290">
                  <c:v>2511.4970829400158</c:v>
                </c:pt>
                <c:pt idx="291">
                  <c:v>2459.5235615040774</c:v>
                </c:pt>
                <c:pt idx="292">
                  <c:v>2839.5253965261504</c:v>
                </c:pt>
                <c:pt idx="293">
                  <c:v>1303.7053595527989</c:v>
                </c:pt>
                <c:pt idx="294">
                  <c:v>925.53456247426141</c:v>
                </c:pt>
                <c:pt idx="295">
                  <c:v>330.97555055206624</c:v>
                </c:pt>
                <c:pt idx="296">
                  <c:v>815.71858888958343</c:v>
                </c:pt>
                <c:pt idx="297">
                  <c:v>1192.590198719889</c:v>
                </c:pt>
                <c:pt idx="298">
                  <c:v>2384.6535848376216</c:v>
                </c:pt>
                <c:pt idx="299">
                  <c:v>3520.7635260331972</c:v>
                </c:pt>
                <c:pt idx="300">
                  <c:v>3887.3497708253321</c:v>
                </c:pt>
                <c:pt idx="301">
                  <c:v>1492.108104537662</c:v>
                </c:pt>
                <c:pt idx="302">
                  <c:v>1441.483983160299</c:v>
                </c:pt>
                <c:pt idx="303">
                  <c:v>638.36452220286947</c:v>
                </c:pt>
                <c:pt idx="304">
                  <c:v>2708.4547264025632</c:v>
                </c:pt>
                <c:pt idx="305">
                  <c:v>225.52878663744929</c:v>
                </c:pt>
                <c:pt idx="306">
                  <c:v>2328.987544540897</c:v>
                </c:pt>
                <c:pt idx="307">
                  <c:v>453.06016584085626</c:v>
                </c:pt>
                <c:pt idx="308">
                  <c:v>860.54484784095223</c:v>
                </c:pt>
                <c:pt idx="309">
                  <c:v>1909.8337213471409</c:v>
                </c:pt>
                <c:pt idx="310">
                  <c:v>872.85436177239922</c:v>
                </c:pt>
                <c:pt idx="311">
                  <c:v>1320.8284090403138</c:v>
                </c:pt>
                <c:pt idx="312">
                  <c:v>1778.5342115847195</c:v>
                </c:pt>
                <c:pt idx="313">
                  <c:v>1534.3298574213811</c:v>
                </c:pt>
                <c:pt idx="314">
                  <c:v>991.56482645648089</c:v>
                </c:pt>
                <c:pt idx="315">
                  <c:v>512.56582198528736</c:v>
                </c:pt>
                <c:pt idx="316">
                  <c:v>823.24017425403179</c:v>
                </c:pt>
                <c:pt idx="317">
                  <c:v>2532.1401586211296</c:v>
                </c:pt>
                <c:pt idx="318">
                  <c:v>1816.3722010872605</c:v>
                </c:pt>
                <c:pt idx="319">
                  <c:v>2152.871450184176</c:v>
                </c:pt>
                <c:pt idx="320">
                  <c:v>782.84620508855721</c:v>
                </c:pt>
                <c:pt idx="321">
                  <c:v>2247.3579793266258</c:v>
                </c:pt>
                <c:pt idx="322">
                  <c:v>427.07105142527138</c:v>
                </c:pt>
                <c:pt idx="323">
                  <c:v>2610.4345971183802</c:v>
                </c:pt>
                <c:pt idx="324">
                  <c:v>739.70118991398897</c:v>
                </c:pt>
                <c:pt idx="325">
                  <c:v>1421.7818968163076</c:v>
                </c:pt>
                <c:pt idx="326">
                  <c:v>1500.6653641843159</c:v>
                </c:pt>
                <c:pt idx="327">
                  <c:v>1731.1460285083281</c:v>
                </c:pt>
                <c:pt idx="328">
                  <c:v>1731.4244043543395</c:v>
                </c:pt>
                <c:pt idx="329">
                  <c:v>2226.3446756924877</c:v>
                </c:pt>
                <c:pt idx="330">
                  <c:v>1454.4109870993382</c:v>
                </c:pt>
                <c:pt idx="331">
                  <c:v>2155.9575099504655</c:v>
                </c:pt>
                <c:pt idx="332">
                  <c:v>775.70612216389407</c:v>
                </c:pt>
                <c:pt idx="333">
                  <c:v>808.30288519652947</c:v>
                </c:pt>
                <c:pt idx="334">
                  <c:v>2234.1893029197217</c:v>
                </c:pt>
                <c:pt idx="335">
                  <c:v>132.80087363616062</c:v>
                </c:pt>
                <c:pt idx="336">
                  <c:v>-118.97816787219718</c:v>
                </c:pt>
                <c:pt idx="337">
                  <c:v>1001.7435682804884</c:v>
                </c:pt>
                <c:pt idx="338">
                  <c:v>2545.6394979162242</c:v>
                </c:pt>
                <c:pt idx="339">
                  <c:v>1429.6813792353735</c:v>
                </c:pt>
                <c:pt idx="340">
                  <c:v>977.26369214095121</c:v>
                </c:pt>
                <c:pt idx="341">
                  <c:v>1569.3345718617327</c:v>
                </c:pt>
                <c:pt idx="342">
                  <c:v>1222.1789592949306</c:v>
                </c:pt>
                <c:pt idx="343">
                  <c:v>2073.7615790687441</c:v>
                </c:pt>
                <c:pt idx="344">
                  <c:v>588.51123319428746</c:v>
                </c:pt>
                <c:pt idx="345">
                  <c:v>-9.4371950716495157</c:v>
                </c:pt>
                <c:pt idx="346">
                  <c:v>2792.889683512019</c:v>
                </c:pt>
                <c:pt idx="347">
                  <c:v>1269.6537917076059</c:v>
                </c:pt>
                <c:pt idx="348">
                  <c:v>502.20613162873616</c:v>
                </c:pt>
                <c:pt idx="349">
                  <c:v>1680.7006528678173</c:v>
                </c:pt>
                <c:pt idx="350">
                  <c:v>2290.2192568001915</c:v>
                </c:pt>
                <c:pt idx="351">
                  <c:v>2184.6227433970489</c:v>
                </c:pt>
                <c:pt idx="352">
                  <c:v>2730.2049001668593</c:v>
                </c:pt>
                <c:pt idx="353">
                  <c:v>2751.4757662490915</c:v>
                </c:pt>
                <c:pt idx="354">
                  <c:v>1144.9106859931794</c:v>
                </c:pt>
                <c:pt idx="355">
                  <c:v>1186.7487202142797</c:v>
                </c:pt>
                <c:pt idx="356">
                  <c:v>252.83559142729183</c:v>
                </c:pt>
                <c:pt idx="357">
                  <c:v>1619.841954524235</c:v>
                </c:pt>
                <c:pt idx="358">
                  <c:v>1009.4765198203761</c:v>
                </c:pt>
                <c:pt idx="359">
                  <c:v>1079.5375673836693</c:v>
                </c:pt>
                <c:pt idx="360">
                  <c:v>3026.5490854986592</c:v>
                </c:pt>
                <c:pt idx="361">
                  <c:v>1941.9581780427843</c:v>
                </c:pt>
                <c:pt idx="362">
                  <c:v>2468.7347651181012</c:v>
                </c:pt>
                <c:pt idx="363">
                  <c:v>1369.8061218128526</c:v>
                </c:pt>
                <c:pt idx="364">
                  <c:v>2583.5011067084902</c:v>
                </c:pt>
                <c:pt idx="365">
                  <c:v>1777.4047140954478</c:v>
                </c:pt>
                <c:pt idx="366">
                  <c:v>1753.6715669465625</c:v>
                </c:pt>
                <c:pt idx="367">
                  <c:v>2688.0297235093312</c:v>
                </c:pt>
                <c:pt idx="368">
                  <c:v>3241.3983514845404</c:v>
                </c:pt>
                <c:pt idx="369">
                  <c:v>2005.3417773464362</c:v>
                </c:pt>
                <c:pt idx="370">
                  <c:v>2299.9377161759217</c:v>
                </c:pt>
                <c:pt idx="371">
                  <c:v>1105.3689752027803</c:v>
                </c:pt>
                <c:pt idx="372">
                  <c:v>389.46251648099854</c:v>
                </c:pt>
                <c:pt idx="373">
                  <c:v>212.94566676892998</c:v>
                </c:pt>
                <c:pt idx="374">
                  <c:v>1479.813416361168</c:v>
                </c:pt>
                <c:pt idx="375">
                  <c:v>2025.8225947612789</c:v>
                </c:pt>
                <c:pt idx="376">
                  <c:v>1154.4827079792462</c:v>
                </c:pt>
                <c:pt idx="377">
                  <c:v>279.65460322456426</c:v>
                </c:pt>
                <c:pt idx="378">
                  <c:v>1905.6499645575529</c:v>
                </c:pt>
                <c:pt idx="379">
                  <c:v>3381.651913514329</c:v>
                </c:pt>
                <c:pt idx="380">
                  <c:v>820.85904120355008</c:v>
                </c:pt>
                <c:pt idx="381">
                  <c:v>1450.2998392343436</c:v>
                </c:pt>
                <c:pt idx="382">
                  <c:v>873.59090326483363</c:v>
                </c:pt>
                <c:pt idx="383">
                  <c:v>2136.1228440037239</c:v>
                </c:pt>
                <c:pt idx="384">
                  <c:v>2308.357326505944</c:v>
                </c:pt>
                <c:pt idx="385">
                  <c:v>1277.4547448549886</c:v>
                </c:pt>
                <c:pt idx="386">
                  <c:v>2456.7329012014952</c:v>
                </c:pt>
                <c:pt idx="387">
                  <c:v>1607.8463228958087</c:v>
                </c:pt>
                <c:pt idx="388">
                  <c:v>2357.3669438879906</c:v>
                </c:pt>
                <c:pt idx="389">
                  <c:v>2287.9387319658817</c:v>
                </c:pt>
                <c:pt idx="390">
                  <c:v>1147.3350242036959</c:v>
                </c:pt>
                <c:pt idx="391">
                  <c:v>1861.225231968403</c:v>
                </c:pt>
                <c:pt idx="392">
                  <c:v>1285.3696164716569</c:v>
                </c:pt>
                <c:pt idx="393">
                  <c:v>2600.5717047244261</c:v>
                </c:pt>
                <c:pt idx="394">
                  <c:v>2311.993977835416</c:v>
                </c:pt>
                <c:pt idx="395">
                  <c:v>735.90740779267549</c:v>
                </c:pt>
                <c:pt idx="396">
                  <c:v>869.60622978132506</c:v>
                </c:pt>
                <c:pt idx="397">
                  <c:v>2104.8679674216337</c:v>
                </c:pt>
                <c:pt idx="398">
                  <c:v>1997.8937861601014</c:v>
                </c:pt>
                <c:pt idx="399">
                  <c:v>1515.1582257338898</c:v>
                </c:pt>
                <c:pt idx="400">
                  <c:v>1376.2901752239859</c:v>
                </c:pt>
                <c:pt idx="401">
                  <c:v>1486.6870337364362</c:v>
                </c:pt>
                <c:pt idx="402">
                  <c:v>1603.650095763441</c:v>
                </c:pt>
                <c:pt idx="403">
                  <c:v>2859.8558029093215</c:v>
                </c:pt>
                <c:pt idx="404">
                  <c:v>2369.5864510064448</c:v>
                </c:pt>
                <c:pt idx="405">
                  <c:v>930.4731064555034</c:v>
                </c:pt>
                <c:pt idx="406">
                  <c:v>1362.7106196189279</c:v>
                </c:pt>
                <c:pt idx="407">
                  <c:v>2140.3244705244701</c:v>
                </c:pt>
                <c:pt idx="408">
                  <c:v>2484.1607675202345</c:v>
                </c:pt>
                <c:pt idx="409">
                  <c:v>357.97077759977014</c:v>
                </c:pt>
                <c:pt idx="410">
                  <c:v>1144.2039666581707</c:v>
                </c:pt>
                <c:pt idx="411">
                  <c:v>2243.8365879767425</c:v>
                </c:pt>
                <c:pt idx="412">
                  <c:v>1964.5284014312781</c:v>
                </c:pt>
                <c:pt idx="413">
                  <c:v>2360.0230080504261</c:v>
                </c:pt>
                <c:pt idx="414">
                  <c:v>2248.6826563386717</c:v>
                </c:pt>
                <c:pt idx="415">
                  <c:v>1767.6256962665177</c:v>
                </c:pt>
                <c:pt idx="416">
                  <c:v>2958.8849400023742</c:v>
                </c:pt>
                <c:pt idx="417">
                  <c:v>1517.6562740049949</c:v>
                </c:pt>
                <c:pt idx="418">
                  <c:v>-63.414032114581552</c:v>
                </c:pt>
                <c:pt idx="419">
                  <c:v>1358.2197622438823</c:v>
                </c:pt>
                <c:pt idx="420">
                  <c:v>2042.0669540061531</c:v>
                </c:pt>
                <c:pt idx="421">
                  <c:v>1772.0866490309995</c:v>
                </c:pt>
                <c:pt idx="422">
                  <c:v>1465.5204860136034</c:v>
                </c:pt>
                <c:pt idx="423">
                  <c:v>-147.0808633277467</c:v>
                </c:pt>
                <c:pt idx="424">
                  <c:v>3100.3030106205811</c:v>
                </c:pt>
                <c:pt idx="425">
                  <c:v>1087.8612059999678</c:v>
                </c:pt>
                <c:pt idx="426">
                  <c:v>850.64561562212521</c:v>
                </c:pt>
                <c:pt idx="427">
                  <c:v>2110.9589002805869</c:v>
                </c:pt>
                <c:pt idx="428">
                  <c:v>2329.5683739211418</c:v>
                </c:pt>
                <c:pt idx="429">
                  <c:v>1984.1185387002906</c:v>
                </c:pt>
                <c:pt idx="430">
                  <c:v>1977.09105942938</c:v>
                </c:pt>
                <c:pt idx="431">
                  <c:v>1.1682525919446229</c:v>
                </c:pt>
                <c:pt idx="432">
                  <c:v>-50.790050601846374</c:v>
                </c:pt>
                <c:pt idx="433">
                  <c:v>1567.0102906550562</c:v>
                </c:pt>
                <c:pt idx="434">
                  <c:v>2583.5484224115007</c:v>
                </c:pt>
                <c:pt idx="435">
                  <c:v>2603.570377375785</c:v>
                </c:pt>
                <c:pt idx="436">
                  <c:v>529.79704877818199</c:v>
                </c:pt>
                <c:pt idx="437">
                  <c:v>2661.9100297606788</c:v>
                </c:pt>
                <c:pt idx="438">
                  <c:v>433.22238470810407</c:v>
                </c:pt>
                <c:pt idx="439">
                  <c:v>1650.4884588289394</c:v>
                </c:pt>
                <c:pt idx="440">
                  <c:v>2900.3915689511714</c:v>
                </c:pt>
                <c:pt idx="441">
                  <c:v>710.29572487193059</c:v>
                </c:pt>
                <c:pt idx="442">
                  <c:v>1622.02095081026</c:v>
                </c:pt>
                <c:pt idx="443">
                  <c:v>2336.5322735328223</c:v>
                </c:pt>
                <c:pt idx="444">
                  <c:v>1573.0155986344503</c:v>
                </c:pt>
                <c:pt idx="445">
                  <c:v>2913.4803871129307</c:v>
                </c:pt>
                <c:pt idx="446">
                  <c:v>2020.4106849650275</c:v>
                </c:pt>
                <c:pt idx="447">
                  <c:v>993.69542666493498</c:v>
                </c:pt>
                <c:pt idx="448">
                  <c:v>1811.4174706863566</c:v>
                </c:pt>
                <c:pt idx="449">
                  <c:v>-749.04875734606412</c:v>
                </c:pt>
                <c:pt idx="450">
                  <c:v>1380.5685838585741</c:v>
                </c:pt>
                <c:pt idx="451">
                  <c:v>1470.8953757081331</c:v>
                </c:pt>
                <c:pt idx="452">
                  <c:v>2294.0899032083112</c:v>
                </c:pt>
                <c:pt idx="453">
                  <c:v>572.264363132158</c:v>
                </c:pt>
                <c:pt idx="454">
                  <c:v>2268.5655191398132</c:v>
                </c:pt>
                <c:pt idx="455">
                  <c:v>852.25791351819703</c:v>
                </c:pt>
                <c:pt idx="456">
                  <c:v>2033.7077621722137</c:v>
                </c:pt>
                <c:pt idx="457">
                  <c:v>744.54553472488658</c:v>
                </c:pt>
                <c:pt idx="458">
                  <c:v>753.9190176522975</c:v>
                </c:pt>
                <c:pt idx="459">
                  <c:v>1185.5712580019224</c:v>
                </c:pt>
                <c:pt idx="460">
                  <c:v>1738.1624079692858</c:v>
                </c:pt>
                <c:pt idx="461">
                  <c:v>705.56414212158927</c:v>
                </c:pt>
                <c:pt idx="462">
                  <c:v>2720.4983556468414</c:v>
                </c:pt>
                <c:pt idx="463">
                  <c:v>1904.69050503426</c:v>
                </c:pt>
                <c:pt idx="464">
                  <c:v>1547.1042069163545</c:v>
                </c:pt>
                <c:pt idx="465">
                  <c:v>1191.5976860021817</c:v>
                </c:pt>
                <c:pt idx="466">
                  <c:v>1796.8109376018829</c:v>
                </c:pt>
                <c:pt idx="467">
                  <c:v>1585.2024142868017</c:v>
                </c:pt>
                <c:pt idx="468">
                  <c:v>2080.6513666281571</c:v>
                </c:pt>
                <c:pt idx="469">
                  <c:v>1848.6482273367296</c:v>
                </c:pt>
                <c:pt idx="470">
                  <c:v>799.07683979653473</c:v>
                </c:pt>
                <c:pt idx="471">
                  <c:v>2548.7984444986373</c:v>
                </c:pt>
                <c:pt idx="472">
                  <c:v>2485.6274123816961</c:v>
                </c:pt>
                <c:pt idx="473">
                  <c:v>1650.1705853935712</c:v>
                </c:pt>
                <c:pt idx="474">
                  <c:v>1151.4007485708278</c:v>
                </c:pt>
                <c:pt idx="475">
                  <c:v>2446.1497465676607</c:v>
                </c:pt>
                <c:pt idx="476">
                  <c:v>2718.177287794736</c:v>
                </c:pt>
                <c:pt idx="477">
                  <c:v>2078.7015714160048</c:v>
                </c:pt>
                <c:pt idx="478">
                  <c:v>1528.0080360309353</c:v>
                </c:pt>
                <c:pt idx="479">
                  <c:v>1700.5643513848738</c:v>
                </c:pt>
                <c:pt idx="480">
                  <c:v>1856.240537593678</c:v>
                </c:pt>
                <c:pt idx="481">
                  <c:v>1084.6597136271214</c:v>
                </c:pt>
                <c:pt idx="482">
                  <c:v>1488.4170339786203</c:v>
                </c:pt>
                <c:pt idx="483">
                  <c:v>571.73029268087919</c:v>
                </c:pt>
                <c:pt idx="484">
                  <c:v>3061.4158447064924</c:v>
                </c:pt>
                <c:pt idx="485">
                  <c:v>1652.0980903377674</c:v>
                </c:pt>
                <c:pt idx="486">
                  <c:v>999.08966782442133</c:v>
                </c:pt>
                <c:pt idx="487">
                  <c:v>1844.6725302496341</c:v>
                </c:pt>
                <c:pt idx="488">
                  <c:v>5061.018407979278</c:v>
                </c:pt>
                <c:pt idx="489">
                  <c:v>2147.3424253674348</c:v>
                </c:pt>
                <c:pt idx="490">
                  <c:v>2522.2869399297592</c:v>
                </c:pt>
                <c:pt idx="491">
                  <c:v>728.44167077352142</c:v>
                </c:pt>
                <c:pt idx="492">
                  <c:v>1081.5248475342758</c:v>
                </c:pt>
                <c:pt idx="493">
                  <c:v>3486.2491810425149</c:v>
                </c:pt>
                <c:pt idx="494">
                  <c:v>1799.7356225795486</c:v>
                </c:pt>
                <c:pt idx="495">
                  <c:v>981.72456024432802</c:v>
                </c:pt>
                <c:pt idx="496">
                  <c:v>3250.063589638683</c:v>
                </c:pt>
                <c:pt idx="497">
                  <c:v>1054.4529895263274</c:v>
                </c:pt>
                <c:pt idx="498">
                  <c:v>2250.7257715904825</c:v>
                </c:pt>
                <c:pt idx="499">
                  <c:v>2051.8051851352675</c:v>
                </c:pt>
                <c:pt idx="500">
                  <c:v>1832.8456793803891</c:v>
                </c:pt>
                <c:pt idx="501">
                  <c:v>1161.6780488935267</c:v>
                </c:pt>
                <c:pt idx="502">
                  <c:v>915.58171885259151</c:v>
                </c:pt>
                <c:pt idx="503">
                  <c:v>633.47908263922739</c:v>
                </c:pt>
                <c:pt idx="504">
                  <c:v>2400.1026508414052</c:v>
                </c:pt>
                <c:pt idx="505">
                  <c:v>1912.0557344353458</c:v>
                </c:pt>
                <c:pt idx="506">
                  <c:v>756.18179790087765</c:v>
                </c:pt>
                <c:pt idx="507">
                  <c:v>1946.1054314639214</c:v>
                </c:pt>
                <c:pt idx="508">
                  <c:v>3188.0442301772791</c:v>
                </c:pt>
                <c:pt idx="509">
                  <c:v>828.82878528269305</c:v>
                </c:pt>
                <c:pt idx="510">
                  <c:v>1108.866441577585</c:v>
                </c:pt>
                <c:pt idx="511">
                  <c:v>3137.7834841427343</c:v>
                </c:pt>
                <c:pt idx="512">
                  <c:v>984.68257392154715</c:v>
                </c:pt>
                <c:pt idx="513">
                  <c:v>50.03653350417396</c:v>
                </c:pt>
                <c:pt idx="514">
                  <c:v>-27.94488486825778</c:v>
                </c:pt>
                <c:pt idx="515">
                  <c:v>1274.3055788982031</c:v>
                </c:pt>
                <c:pt idx="516">
                  <c:v>2285.6296819703393</c:v>
                </c:pt>
                <c:pt idx="517">
                  <c:v>2031.5148666499326</c:v>
                </c:pt>
                <c:pt idx="518">
                  <c:v>537.22370399531565</c:v>
                </c:pt>
                <c:pt idx="519">
                  <c:v>2131.2727414934493</c:v>
                </c:pt>
                <c:pt idx="520">
                  <c:v>785.0398042908638</c:v>
                </c:pt>
                <c:pt idx="521">
                  <c:v>2662.2854386420804</c:v>
                </c:pt>
                <c:pt idx="522">
                  <c:v>3099.6532666112762</c:v>
                </c:pt>
                <c:pt idx="523">
                  <c:v>3267.7623894599428</c:v>
                </c:pt>
                <c:pt idx="524">
                  <c:v>1317.8429651542112</c:v>
                </c:pt>
                <c:pt idx="525">
                  <c:v>3839.5430593167607</c:v>
                </c:pt>
                <c:pt idx="526">
                  <c:v>3668.3907943022537</c:v>
                </c:pt>
                <c:pt idx="527">
                  <c:v>1309.6658467731559</c:v>
                </c:pt>
                <c:pt idx="528">
                  <c:v>2783.1718503304883</c:v>
                </c:pt>
                <c:pt idx="529">
                  <c:v>2269.2717047989827</c:v>
                </c:pt>
                <c:pt idx="530">
                  <c:v>2339.1889254648167</c:v>
                </c:pt>
                <c:pt idx="531">
                  <c:v>1079.8966304994874</c:v>
                </c:pt>
                <c:pt idx="532">
                  <c:v>2339.4139170439216</c:v>
                </c:pt>
                <c:pt idx="533">
                  <c:v>271.96168501616904</c:v>
                </c:pt>
                <c:pt idx="534">
                  <c:v>843.66809377117204</c:v>
                </c:pt>
                <c:pt idx="535">
                  <c:v>1508.0084480544922</c:v>
                </c:pt>
                <c:pt idx="536">
                  <c:v>728.37100125816505</c:v>
                </c:pt>
                <c:pt idx="537">
                  <c:v>1293.6305297563379</c:v>
                </c:pt>
                <c:pt idx="538">
                  <c:v>1899.4241957945605</c:v>
                </c:pt>
                <c:pt idx="539">
                  <c:v>1971.0990032121474</c:v>
                </c:pt>
                <c:pt idx="540">
                  <c:v>1995.8876378681134</c:v>
                </c:pt>
                <c:pt idx="541">
                  <c:v>1365.6739825994143</c:v>
                </c:pt>
                <c:pt idx="542">
                  <c:v>-401.65870495210356</c:v>
                </c:pt>
                <c:pt idx="543">
                  <c:v>2333.3816219310952</c:v>
                </c:pt>
                <c:pt idx="544">
                  <c:v>2451.648858787376</c:v>
                </c:pt>
                <c:pt idx="545">
                  <c:v>2789.1822245202757</c:v>
                </c:pt>
                <c:pt idx="546">
                  <c:v>947.68220533321448</c:v>
                </c:pt>
                <c:pt idx="547">
                  <c:v>781.7989736815008</c:v>
                </c:pt>
                <c:pt idx="548">
                  <c:v>428.71445709112885</c:v>
                </c:pt>
                <c:pt idx="549">
                  <c:v>2663.7738566064722</c:v>
                </c:pt>
                <c:pt idx="550">
                  <c:v>2387.1410489402192</c:v>
                </c:pt>
                <c:pt idx="551">
                  <c:v>922.93914081685045</c:v>
                </c:pt>
                <c:pt idx="552">
                  <c:v>-3.592433420068089</c:v>
                </c:pt>
                <c:pt idx="553">
                  <c:v>1620.4501402353767</c:v>
                </c:pt>
                <c:pt idx="554">
                  <c:v>2027.628269892552</c:v>
                </c:pt>
                <c:pt idx="555">
                  <c:v>1814.6142751458062</c:v>
                </c:pt>
                <c:pt idx="556">
                  <c:v>2865.5481219670687</c:v>
                </c:pt>
                <c:pt idx="557">
                  <c:v>3145.0066751737882</c:v>
                </c:pt>
                <c:pt idx="558">
                  <c:v>1559.3740355696207</c:v>
                </c:pt>
                <c:pt idx="559">
                  <c:v>2713.0507065057272</c:v>
                </c:pt>
                <c:pt idx="560">
                  <c:v>2128.6459292126997</c:v>
                </c:pt>
                <c:pt idx="561">
                  <c:v>3164.8892102092527</c:v>
                </c:pt>
                <c:pt idx="562">
                  <c:v>1660.4819553285931</c:v>
                </c:pt>
                <c:pt idx="563">
                  <c:v>1078.0616315470779</c:v>
                </c:pt>
                <c:pt idx="564">
                  <c:v>2492.6055864608502</c:v>
                </c:pt>
                <c:pt idx="565">
                  <c:v>614.20560381250789</c:v>
                </c:pt>
                <c:pt idx="566">
                  <c:v>2317.6122541792952</c:v>
                </c:pt>
                <c:pt idx="567">
                  <c:v>1446.2432428015197</c:v>
                </c:pt>
                <c:pt idx="568">
                  <c:v>932.34837650464112</c:v>
                </c:pt>
                <c:pt idx="569">
                  <c:v>1841.9207124251282</c:v>
                </c:pt>
                <c:pt idx="570">
                  <c:v>1986.9644569400962</c:v>
                </c:pt>
                <c:pt idx="571">
                  <c:v>2544.6877013286839</c:v>
                </c:pt>
                <c:pt idx="572">
                  <c:v>165.81151116561341</c:v>
                </c:pt>
                <c:pt idx="573">
                  <c:v>-1025.4840890904904</c:v>
                </c:pt>
                <c:pt idx="574">
                  <c:v>1903.5951304030707</c:v>
                </c:pt>
                <c:pt idx="575">
                  <c:v>2545.6157004509291</c:v>
                </c:pt>
                <c:pt idx="576">
                  <c:v>559.80128377102017</c:v>
                </c:pt>
                <c:pt idx="577">
                  <c:v>1920.4063915486895</c:v>
                </c:pt>
                <c:pt idx="578">
                  <c:v>1587.5482879954209</c:v>
                </c:pt>
                <c:pt idx="579">
                  <c:v>2767.6418271213397</c:v>
                </c:pt>
                <c:pt idx="580">
                  <c:v>2251.4513261984598</c:v>
                </c:pt>
                <c:pt idx="581">
                  <c:v>1085.6868811396664</c:v>
                </c:pt>
                <c:pt idx="582">
                  <c:v>3230.656473462433</c:v>
                </c:pt>
                <c:pt idx="583">
                  <c:v>2097.4786301071317</c:v>
                </c:pt>
                <c:pt idx="584">
                  <c:v>2307.0944985163019</c:v>
                </c:pt>
                <c:pt idx="585">
                  <c:v>454.18220452376721</c:v>
                </c:pt>
                <c:pt idx="586">
                  <c:v>1115.6128944455397</c:v>
                </c:pt>
                <c:pt idx="587">
                  <c:v>3405.3388736258185</c:v>
                </c:pt>
                <c:pt idx="588">
                  <c:v>1322.4713335238594</c:v>
                </c:pt>
                <c:pt idx="589">
                  <c:v>1843.9619955968676</c:v>
                </c:pt>
                <c:pt idx="590">
                  <c:v>2219.4610856061049</c:v>
                </c:pt>
                <c:pt idx="591">
                  <c:v>1199.0988085030826</c:v>
                </c:pt>
                <c:pt idx="592">
                  <c:v>1223.9623071561259</c:v>
                </c:pt>
                <c:pt idx="593">
                  <c:v>3618.974890671931</c:v>
                </c:pt>
                <c:pt idx="594">
                  <c:v>716.76160233067844</c:v>
                </c:pt>
                <c:pt idx="595">
                  <c:v>2169.3207031241586</c:v>
                </c:pt>
                <c:pt idx="596">
                  <c:v>3234.056903216821</c:v>
                </c:pt>
                <c:pt idx="597">
                  <c:v>2743.7219655725057</c:v>
                </c:pt>
                <c:pt idx="598">
                  <c:v>1496.9557917964901</c:v>
                </c:pt>
                <c:pt idx="599">
                  <c:v>2195.6528954427604</c:v>
                </c:pt>
                <c:pt idx="600">
                  <c:v>388.87721016697549</c:v>
                </c:pt>
                <c:pt idx="601">
                  <c:v>1301.9520867194844</c:v>
                </c:pt>
                <c:pt idx="602">
                  <c:v>212.5555558505587</c:v>
                </c:pt>
                <c:pt idx="603">
                  <c:v>1360.6336849044744</c:v>
                </c:pt>
                <c:pt idx="604">
                  <c:v>2635.6478636163797</c:v>
                </c:pt>
                <c:pt idx="605">
                  <c:v>1221.2784625570928</c:v>
                </c:pt>
                <c:pt idx="606">
                  <c:v>522.52872761282424</c:v>
                </c:pt>
                <c:pt idx="607">
                  <c:v>1041.2450877331105</c:v>
                </c:pt>
                <c:pt idx="608">
                  <c:v>1779.3900265276457</c:v>
                </c:pt>
                <c:pt idx="609">
                  <c:v>2447.1975666526678</c:v>
                </c:pt>
                <c:pt idx="610">
                  <c:v>731.02417817319861</c:v>
                </c:pt>
                <c:pt idx="611">
                  <c:v>2157.0171555018492</c:v>
                </c:pt>
                <c:pt idx="612">
                  <c:v>2623.9653083551102</c:v>
                </c:pt>
                <c:pt idx="613">
                  <c:v>1343.3260309075695</c:v>
                </c:pt>
                <c:pt idx="614">
                  <c:v>1246.1938471396852</c:v>
                </c:pt>
                <c:pt idx="615">
                  <c:v>-112.65032332134066</c:v>
                </c:pt>
                <c:pt idx="616">
                  <c:v>1758.914094088195</c:v>
                </c:pt>
                <c:pt idx="617">
                  <c:v>2385.3441959625352</c:v>
                </c:pt>
                <c:pt idx="618">
                  <c:v>1450.5595153324136</c:v>
                </c:pt>
                <c:pt idx="619">
                  <c:v>1301.3308473059892</c:v>
                </c:pt>
                <c:pt idx="620">
                  <c:v>1858.9099557498876</c:v>
                </c:pt>
                <c:pt idx="621">
                  <c:v>2068.6403687293305</c:v>
                </c:pt>
                <c:pt idx="622">
                  <c:v>582.8623012221725</c:v>
                </c:pt>
                <c:pt idx="623">
                  <c:v>1715.800112156935</c:v>
                </c:pt>
                <c:pt idx="624">
                  <c:v>2603.9421113274275</c:v>
                </c:pt>
                <c:pt idx="625">
                  <c:v>2387.7414989396057</c:v>
                </c:pt>
                <c:pt idx="626">
                  <c:v>629.93128722979532</c:v>
                </c:pt>
                <c:pt idx="627">
                  <c:v>1715.4170097680628</c:v>
                </c:pt>
                <c:pt idx="628">
                  <c:v>1435.236435584909</c:v>
                </c:pt>
                <c:pt idx="629">
                  <c:v>1534.6253455277329</c:v>
                </c:pt>
                <c:pt idx="630">
                  <c:v>1946.9735191324917</c:v>
                </c:pt>
                <c:pt idx="631">
                  <c:v>1888.0854096556695</c:v>
                </c:pt>
                <c:pt idx="632">
                  <c:v>2944.6473674832355</c:v>
                </c:pt>
                <c:pt idx="633">
                  <c:v>1885.3651314989245</c:v>
                </c:pt>
                <c:pt idx="634">
                  <c:v>2070.8622028927202</c:v>
                </c:pt>
                <c:pt idx="635">
                  <c:v>1154.7534142064972</c:v>
                </c:pt>
                <c:pt idx="636">
                  <c:v>819.88453032504015</c:v>
                </c:pt>
                <c:pt idx="637">
                  <c:v>1114.3518068843248</c:v>
                </c:pt>
                <c:pt idx="638">
                  <c:v>1147.3170852879368</c:v>
                </c:pt>
                <c:pt idx="639">
                  <c:v>795.13003424023054</c:v>
                </c:pt>
                <c:pt idx="640">
                  <c:v>1832.9472012727313</c:v>
                </c:pt>
                <c:pt idx="641">
                  <c:v>3349.5782630609697</c:v>
                </c:pt>
                <c:pt idx="642">
                  <c:v>969.57997277718175</c:v>
                </c:pt>
                <c:pt idx="643">
                  <c:v>1595.0644661682775</c:v>
                </c:pt>
                <c:pt idx="644">
                  <c:v>-998.31913852591106</c:v>
                </c:pt>
                <c:pt idx="645">
                  <c:v>1833.5563889580399</c:v>
                </c:pt>
                <c:pt idx="646">
                  <c:v>352.0156237763768</c:v>
                </c:pt>
                <c:pt idx="647">
                  <c:v>1053.84963211273</c:v>
                </c:pt>
                <c:pt idx="648">
                  <c:v>2698.2791531913967</c:v>
                </c:pt>
                <c:pt idx="649">
                  <c:v>1135.3722309026862</c:v>
                </c:pt>
                <c:pt idx="650">
                  <c:v>2330.0938098784945</c:v>
                </c:pt>
                <c:pt idx="651">
                  <c:v>1370.9695875179607</c:v>
                </c:pt>
                <c:pt idx="652">
                  <c:v>956.81615159735759</c:v>
                </c:pt>
                <c:pt idx="653">
                  <c:v>2044.7940092192848</c:v>
                </c:pt>
                <c:pt idx="654">
                  <c:v>1718.2384314404339</c:v>
                </c:pt>
                <c:pt idx="655">
                  <c:v>2691.0691016604173</c:v>
                </c:pt>
                <c:pt idx="656">
                  <c:v>868.8473167507542</c:v>
                </c:pt>
                <c:pt idx="657">
                  <c:v>1314.1803903785747</c:v>
                </c:pt>
                <c:pt idx="658">
                  <c:v>1757.2652259262702</c:v>
                </c:pt>
                <c:pt idx="659">
                  <c:v>1660.016845990046</c:v>
                </c:pt>
                <c:pt idx="660">
                  <c:v>2507.3239177251216</c:v>
                </c:pt>
                <c:pt idx="661">
                  <c:v>565.2247562628329</c:v>
                </c:pt>
                <c:pt idx="662">
                  <c:v>1586.8049789371028</c:v>
                </c:pt>
                <c:pt idx="663">
                  <c:v>-164.28392651081776</c:v>
                </c:pt>
                <c:pt idx="664">
                  <c:v>2620.7639919221456</c:v>
                </c:pt>
                <c:pt idx="665">
                  <c:v>1408.959342666044</c:v>
                </c:pt>
                <c:pt idx="666">
                  <c:v>210.53649133553301</c:v>
                </c:pt>
                <c:pt idx="667">
                  <c:v>1502.2520283146755</c:v>
                </c:pt>
                <c:pt idx="668">
                  <c:v>2329.6844792016873</c:v>
                </c:pt>
                <c:pt idx="669">
                  <c:v>1269.9986783363422</c:v>
                </c:pt>
                <c:pt idx="670">
                  <c:v>1812.6746022772854</c:v>
                </c:pt>
                <c:pt idx="671">
                  <c:v>988.9583216447503</c:v>
                </c:pt>
                <c:pt idx="672">
                  <c:v>1609.9437131780981</c:v>
                </c:pt>
                <c:pt idx="673">
                  <c:v>2197.1940490719853</c:v>
                </c:pt>
                <c:pt idx="674">
                  <c:v>2528.1717748113956</c:v>
                </c:pt>
                <c:pt idx="675">
                  <c:v>2424.6056169115755</c:v>
                </c:pt>
                <c:pt idx="676">
                  <c:v>2155.5561115488949</c:v>
                </c:pt>
                <c:pt idx="677">
                  <c:v>1118.4771030482239</c:v>
                </c:pt>
                <c:pt idx="678">
                  <c:v>3096.9861212213505</c:v>
                </c:pt>
                <c:pt idx="679">
                  <c:v>1855.3769617263756</c:v>
                </c:pt>
                <c:pt idx="680">
                  <c:v>1305.4000821472632</c:v>
                </c:pt>
                <c:pt idx="681">
                  <c:v>2993.0987414288684</c:v>
                </c:pt>
                <c:pt idx="682">
                  <c:v>2568.9342675068192</c:v>
                </c:pt>
                <c:pt idx="683">
                  <c:v>2901.3966365079996</c:v>
                </c:pt>
                <c:pt idx="684">
                  <c:v>1767.9642825683982</c:v>
                </c:pt>
                <c:pt idx="685">
                  <c:v>2419.9818606038193</c:v>
                </c:pt>
                <c:pt idx="686">
                  <c:v>1253.0242388346351</c:v>
                </c:pt>
                <c:pt idx="687">
                  <c:v>3266.3401429504479</c:v>
                </c:pt>
                <c:pt idx="688">
                  <c:v>3039.8539924105326</c:v>
                </c:pt>
                <c:pt idx="689">
                  <c:v>1193.9999941641913</c:v>
                </c:pt>
                <c:pt idx="690">
                  <c:v>1111.2958325233428</c:v>
                </c:pt>
                <c:pt idx="691">
                  <c:v>1463.3503400943284</c:v>
                </c:pt>
                <c:pt idx="692">
                  <c:v>2340.3547381354642</c:v>
                </c:pt>
                <c:pt idx="693">
                  <c:v>1401.5018491080018</c:v>
                </c:pt>
                <c:pt idx="694">
                  <c:v>2032.3022125194536</c:v>
                </c:pt>
                <c:pt idx="695">
                  <c:v>1870.2365172294781</c:v>
                </c:pt>
                <c:pt idx="696">
                  <c:v>2380.5965521186799</c:v>
                </c:pt>
                <c:pt idx="697">
                  <c:v>2882.4422325016862</c:v>
                </c:pt>
                <c:pt idx="698">
                  <c:v>1499.4807104168278</c:v>
                </c:pt>
                <c:pt idx="699">
                  <c:v>1252.0147026680791</c:v>
                </c:pt>
                <c:pt idx="700">
                  <c:v>1107.1344785553631</c:v>
                </c:pt>
                <c:pt idx="701">
                  <c:v>2044.5038124799778</c:v>
                </c:pt>
                <c:pt idx="702">
                  <c:v>2540.1085182720876</c:v>
                </c:pt>
                <c:pt idx="703">
                  <c:v>-1046.3905829635103</c:v>
                </c:pt>
                <c:pt idx="704">
                  <c:v>796.8971653507374</c:v>
                </c:pt>
                <c:pt idx="705">
                  <c:v>1262.8038812118848</c:v>
                </c:pt>
                <c:pt idx="706">
                  <c:v>751.63469774713542</c:v>
                </c:pt>
                <c:pt idx="707">
                  <c:v>1974.2467367201211</c:v>
                </c:pt>
                <c:pt idx="708">
                  <c:v>1965.0576473842059</c:v>
                </c:pt>
                <c:pt idx="709">
                  <c:v>792.46038439744018</c:v>
                </c:pt>
                <c:pt idx="710">
                  <c:v>1116.8754650306319</c:v>
                </c:pt>
                <c:pt idx="711">
                  <c:v>1604.1151244949324</c:v>
                </c:pt>
                <c:pt idx="712">
                  <c:v>2826.193962805356</c:v>
                </c:pt>
                <c:pt idx="713">
                  <c:v>499.64508245876232</c:v>
                </c:pt>
                <c:pt idx="714">
                  <c:v>1707.4710493541927</c:v>
                </c:pt>
                <c:pt idx="715">
                  <c:v>1946.5973658226831</c:v>
                </c:pt>
                <c:pt idx="716">
                  <c:v>697.37953532033237</c:v>
                </c:pt>
                <c:pt idx="717">
                  <c:v>2752.433947399375</c:v>
                </c:pt>
                <c:pt idx="718">
                  <c:v>2207.4129015407852</c:v>
                </c:pt>
                <c:pt idx="719">
                  <c:v>2271.9319172757901</c:v>
                </c:pt>
                <c:pt idx="720">
                  <c:v>2015.484810892259</c:v>
                </c:pt>
                <c:pt idx="721">
                  <c:v>541.17292364328011</c:v>
                </c:pt>
                <c:pt idx="722">
                  <c:v>1342.3589479196262</c:v>
                </c:pt>
                <c:pt idx="723">
                  <c:v>2440.1782532442003</c:v>
                </c:pt>
                <c:pt idx="724">
                  <c:v>744.81253736954341</c:v>
                </c:pt>
                <c:pt idx="725">
                  <c:v>1010.0427746527475</c:v>
                </c:pt>
                <c:pt idx="726">
                  <c:v>1587.1291716608132</c:v>
                </c:pt>
                <c:pt idx="727">
                  <c:v>2751.2763199540273</c:v>
                </c:pt>
                <c:pt idx="728">
                  <c:v>2402.2680954762009</c:v>
                </c:pt>
                <c:pt idx="729">
                  <c:v>11.508272732304587</c:v>
                </c:pt>
                <c:pt idx="730">
                  <c:v>1755.5645137933577</c:v>
                </c:pt>
                <c:pt idx="731">
                  <c:v>1493.8269316404881</c:v>
                </c:pt>
                <c:pt idx="732">
                  <c:v>2805.5569014263538</c:v>
                </c:pt>
                <c:pt idx="733">
                  <c:v>997.28115264756184</c:v>
                </c:pt>
                <c:pt idx="734">
                  <c:v>2646.25290104121</c:v>
                </c:pt>
                <c:pt idx="735">
                  <c:v>1387.0111925871304</c:v>
                </c:pt>
                <c:pt idx="736">
                  <c:v>2751.1656361847508</c:v>
                </c:pt>
                <c:pt idx="737">
                  <c:v>2081.3227316291486</c:v>
                </c:pt>
                <c:pt idx="738">
                  <c:v>897.32707282907529</c:v>
                </c:pt>
                <c:pt idx="739">
                  <c:v>1378.2968093355901</c:v>
                </c:pt>
                <c:pt idx="740">
                  <c:v>627.61557849772123</c:v>
                </c:pt>
                <c:pt idx="741">
                  <c:v>3817.5656302406769</c:v>
                </c:pt>
                <c:pt idx="742">
                  <c:v>2675.8271387877476</c:v>
                </c:pt>
                <c:pt idx="743">
                  <c:v>1279.2970016041061</c:v>
                </c:pt>
                <c:pt idx="744">
                  <c:v>1347.4909057008881</c:v>
                </c:pt>
                <c:pt idx="745">
                  <c:v>1890.7722496057099</c:v>
                </c:pt>
                <c:pt idx="746">
                  <c:v>2037.7269286033109</c:v>
                </c:pt>
                <c:pt idx="747">
                  <c:v>3181.2418018952517</c:v>
                </c:pt>
                <c:pt idx="748">
                  <c:v>3278.5508933984661</c:v>
                </c:pt>
                <c:pt idx="749">
                  <c:v>979.84244791009439</c:v>
                </c:pt>
                <c:pt idx="750">
                  <c:v>1385.0724626537958</c:v>
                </c:pt>
                <c:pt idx="751">
                  <c:v>1798.4394901679341</c:v>
                </c:pt>
                <c:pt idx="752">
                  <c:v>1480.5828117030067</c:v>
                </c:pt>
                <c:pt idx="753">
                  <c:v>1364.0380445532048</c:v>
                </c:pt>
                <c:pt idx="754">
                  <c:v>1175.2326979113175</c:v>
                </c:pt>
                <c:pt idx="755">
                  <c:v>159.57537850043033</c:v>
                </c:pt>
                <c:pt idx="756">
                  <c:v>887.85459534086056</c:v>
                </c:pt>
                <c:pt idx="757">
                  <c:v>2748.5300126888706</c:v>
                </c:pt>
                <c:pt idx="758">
                  <c:v>1721.5000096346666</c:v>
                </c:pt>
                <c:pt idx="759">
                  <c:v>1873.7022209731808</c:v>
                </c:pt>
                <c:pt idx="760">
                  <c:v>381.49656453986995</c:v>
                </c:pt>
                <c:pt idx="761">
                  <c:v>1040.7021236969008</c:v>
                </c:pt>
                <c:pt idx="762">
                  <c:v>2365.7420944791697</c:v>
                </c:pt>
                <c:pt idx="763">
                  <c:v>310.47745983342145</c:v>
                </c:pt>
                <c:pt idx="764">
                  <c:v>2673.6882633447131</c:v>
                </c:pt>
                <c:pt idx="765">
                  <c:v>2924.1137390908652</c:v>
                </c:pt>
                <c:pt idx="766">
                  <c:v>2160.7310824019692</c:v>
                </c:pt>
                <c:pt idx="767">
                  <c:v>1895.9933416213</c:v>
                </c:pt>
                <c:pt idx="768">
                  <c:v>1011.8950518756999</c:v>
                </c:pt>
                <c:pt idx="769">
                  <c:v>1585.9459378507931</c:v>
                </c:pt>
                <c:pt idx="770">
                  <c:v>1724.4113810087001</c:v>
                </c:pt>
                <c:pt idx="771">
                  <c:v>1143.4323019646265</c:v>
                </c:pt>
                <c:pt idx="772">
                  <c:v>2246.6468094295383</c:v>
                </c:pt>
                <c:pt idx="773">
                  <c:v>137.89714047199178</c:v>
                </c:pt>
                <c:pt idx="774">
                  <c:v>1650.3786223900058</c:v>
                </c:pt>
                <c:pt idx="775">
                  <c:v>358.23500047112219</c:v>
                </c:pt>
                <c:pt idx="776">
                  <c:v>1362.543163457608</c:v>
                </c:pt>
                <c:pt idx="777">
                  <c:v>812.8172563561094</c:v>
                </c:pt>
                <c:pt idx="778">
                  <c:v>2739.0319605767072</c:v>
                </c:pt>
                <c:pt idx="779">
                  <c:v>1741.2539579125591</c:v>
                </c:pt>
                <c:pt idx="780">
                  <c:v>1176.2173470521968</c:v>
                </c:pt>
                <c:pt idx="781">
                  <c:v>2139.4348923430352</c:v>
                </c:pt>
                <c:pt idx="782">
                  <c:v>1957.7005252283539</c:v>
                </c:pt>
                <c:pt idx="783">
                  <c:v>1042.2450710368514</c:v>
                </c:pt>
                <c:pt idx="784">
                  <c:v>2631.2845037510847</c:v>
                </c:pt>
                <c:pt idx="785">
                  <c:v>1661.285031293475</c:v>
                </c:pt>
                <c:pt idx="786">
                  <c:v>725.50933148777278</c:v>
                </c:pt>
                <c:pt idx="787">
                  <c:v>2262.1707207684608</c:v>
                </c:pt>
                <c:pt idx="788">
                  <c:v>1728.2181149699788</c:v>
                </c:pt>
                <c:pt idx="789">
                  <c:v>1245.5696771646096</c:v>
                </c:pt>
                <c:pt idx="790">
                  <c:v>2098.4124087926457</c:v>
                </c:pt>
                <c:pt idx="791">
                  <c:v>2070.3316372768545</c:v>
                </c:pt>
                <c:pt idx="792">
                  <c:v>3250.7156056000167</c:v>
                </c:pt>
                <c:pt idx="793">
                  <c:v>1454.8941217246788</c:v>
                </c:pt>
                <c:pt idx="794">
                  <c:v>2849.1848521003258</c:v>
                </c:pt>
                <c:pt idx="795">
                  <c:v>1777.0124718630257</c:v>
                </c:pt>
                <c:pt idx="796">
                  <c:v>3357.8531737409749</c:v>
                </c:pt>
                <c:pt idx="797">
                  <c:v>1578.9957914964475</c:v>
                </c:pt>
                <c:pt idx="798">
                  <c:v>1719.7506853614907</c:v>
                </c:pt>
                <c:pt idx="799">
                  <c:v>1685.4587981001862</c:v>
                </c:pt>
                <c:pt idx="800">
                  <c:v>640.6237473419485</c:v>
                </c:pt>
                <c:pt idx="801">
                  <c:v>1222.9975763996449</c:v>
                </c:pt>
                <c:pt idx="802">
                  <c:v>2586.9352643418629</c:v>
                </c:pt>
                <c:pt idx="803">
                  <c:v>913.90409180333688</c:v>
                </c:pt>
                <c:pt idx="804">
                  <c:v>2601.9864387441967</c:v>
                </c:pt>
                <c:pt idx="805">
                  <c:v>916.73065585963161</c:v>
                </c:pt>
                <c:pt idx="806">
                  <c:v>2131.8158307138478</c:v>
                </c:pt>
                <c:pt idx="807">
                  <c:v>1501.4432017675831</c:v>
                </c:pt>
                <c:pt idx="808">
                  <c:v>1228.90214625257</c:v>
                </c:pt>
                <c:pt idx="809">
                  <c:v>100.63043779427348</c:v>
                </c:pt>
                <c:pt idx="810">
                  <c:v>2148.873743996483</c:v>
                </c:pt>
                <c:pt idx="811">
                  <c:v>1746.0051467692701</c:v>
                </c:pt>
                <c:pt idx="812">
                  <c:v>1864.5231416388722</c:v>
                </c:pt>
                <c:pt idx="813">
                  <c:v>1654.7230675254109</c:v>
                </c:pt>
                <c:pt idx="814">
                  <c:v>650.60138287078053</c:v>
                </c:pt>
                <c:pt idx="815">
                  <c:v>1233.4794994099107</c:v>
                </c:pt>
                <c:pt idx="816">
                  <c:v>1877.7165939521976</c:v>
                </c:pt>
                <c:pt idx="817">
                  <c:v>2028.1092715039845</c:v>
                </c:pt>
                <c:pt idx="818">
                  <c:v>481.62700998125428</c:v>
                </c:pt>
                <c:pt idx="819">
                  <c:v>1741.1637556446847</c:v>
                </c:pt>
                <c:pt idx="820">
                  <c:v>1451.1455001222057</c:v>
                </c:pt>
                <c:pt idx="821">
                  <c:v>1431.0441291862667</c:v>
                </c:pt>
                <c:pt idx="822">
                  <c:v>1147.8262983025054</c:v>
                </c:pt>
                <c:pt idx="823">
                  <c:v>1562.920580795676</c:v>
                </c:pt>
                <c:pt idx="824">
                  <c:v>1256.9324641329399</c:v>
                </c:pt>
                <c:pt idx="825">
                  <c:v>2238.67297003558</c:v>
                </c:pt>
                <c:pt idx="826">
                  <c:v>1738.7153315815631</c:v>
                </c:pt>
                <c:pt idx="827">
                  <c:v>1685.6844627576647</c:v>
                </c:pt>
                <c:pt idx="828">
                  <c:v>2030.6324142125331</c:v>
                </c:pt>
                <c:pt idx="829">
                  <c:v>1174.6117825422937</c:v>
                </c:pt>
                <c:pt idx="830">
                  <c:v>1833.5920387265628</c:v>
                </c:pt>
                <c:pt idx="831">
                  <c:v>2365.5767465946242</c:v>
                </c:pt>
                <c:pt idx="832">
                  <c:v>1591.8360168539978</c:v>
                </c:pt>
                <c:pt idx="833">
                  <c:v>1637.9692683054709</c:v>
                </c:pt>
                <c:pt idx="834">
                  <c:v>1939.7582662265208</c:v>
                </c:pt>
                <c:pt idx="835">
                  <c:v>1716.4274993617853</c:v>
                </c:pt>
                <c:pt idx="836">
                  <c:v>1730.540097568271</c:v>
                </c:pt>
                <c:pt idx="837">
                  <c:v>2574.2247720157707</c:v>
                </c:pt>
                <c:pt idx="838">
                  <c:v>221.75977840097048</c:v>
                </c:pt>
                <c:pt idx="839">
                  <c:v>1557.392951664573</c:v>
                </c:pt>
                <c:pt idx="840">
                  <c:v>-415.93160770948816</c:v>
                </c:pt>
                <c:pt idx="841">
                  <c:v>247.85085009026085</c:v>
                </c:pt>
                <c:pt idx="842">
                  <c:v>1237.9206421739759</c:v>
                </c:pt>
                <c:pt idx="843">
                  <c:v>1579.166883313145</c:v>
                </c:pt>
                <c:pt idx="844">
                  <c:v>1679.678306283879</c:v>
                </c:pt>
                <c:pt idx="845">
                  <c:v>2432.4779451778841</c:v>
                </c:pt>
                <c:pt idx="846">
                  <c:v>1069.4957289072181</c:v>
                </c:pt>
                <c:pt idx="847">
                  <c:v>1264.3667309759524</c:v>
                </c:pt>
                <c:pt idx="848">
                  <c:v>1056.3532060687344</c:v>
                </c:pt>
                <c:pt idx="849">
                  <c:v>2654.1254219624993</c:v>
                </c:pt>
                <c:pt idx="850">
                  <c:v>774.26327574453319</c:v>
                </c:pt>
                <c:pt idx="851">
                  <c:v>2810.2745325512665</c:v>
                </c:pt>
                <c:pt idx="852">
                  <c:v>1505.6403887470649</c:v>
                </c:pt>
                <c:pt idx="853">
                  <c:v>1869.2022542131458</c:v>
                </c:pt>
                <c:pt idx="854">
                  <c:v>1071.5677235729229</c:v>
                </c:pt>
                <c:pt idx="855">
                  <c:v>1638.9023974325212</c:v>
                </c:pt>
                <c:pt idx="856">
                  <c:v>2403.8749797896203</c:v>
                </c:pt>
                <c:pt idx="857">
                  <c:v>1226.4364141811832</c:v>
                </c:pt>
                <c:pt idx="858">
                  <c:v>2296.9598513892602</c:v>
                </c:pt>
                <c:pt idx="859">
                  <c:v>2198.8017045141601</c:v>
                </c:pt>
                <c:pt idx="860">
                  <c:v>1448.6042802318641</c:v>
                </c:pt>
                <c:pt idx="861">
                  <c:v>-478.78610944502014</c:v>
                </c:pt>
                <c:pt idx="862">
                  <c:v>705.25825215582176</c:v>
                </c:pt>
                <c:pt idx="863">
                  <c:v>2963.7318721860374</c:v>
                </c:pt>
                <c:pt idx="864">
                  <c:v>2470.915002276281</c:v>
                </c:pt>
                <c:pt idx="865">
                  <c:v>1621.8919242567197</c:v>
                </c:pt>
                <c:pt idx="866">
                  <c:v>3330.9416145445116</c:v>
                </c:pt>
                <c:pt idx="867">
                  <c:v>3354.829864864701</c:v>
                </c:pt>
                <c:pt idx="868">
                  <c:v>2403.6235150131315</c:v>
                </c:pt>
                <c:pt idx="869">
                  <c:v>2360.143034836341</c:v>
                </c:pt>
                <c:pt idx="870">
                  <c:v>1429.9825197624762</c:v>
                </c:pt>
                <c:pt idx="871">
                  <c:v>394.13850073748199</c:v>
                </c:pt>
                <c:pt idx="872">
                  <c:v>2247.6953107401409</c:v>
                </c:pt>
                <c:pt idx="873">
                  <c:v>2244.7352102609302</c:v>
                </c:pt>
                <c:pt idx="874">
                  <c:v>2093.2575880856598</c:v>
                </c:pt>
                <c:pt idx="875">
                  <c:v>1968.5760965098634</c:v>
                </c:pt>
                <c:pt idx="876">
                  <c:v>1160.2109497869283</c:v>
                </c:pt>
                <c:pt idx="877">
                  <c:v>902.28698004574653</c:v>
                </c:pt>
                <c:pt idx="878">
                  <c:v>1830.2506522938488</c:v>
                </c:pt>
                <c:pt idx="879">
                  <c:v>1508.4820602542907</c:v>
                </c:pt>
                <c:pt idx="880">
                  <c:v>790.02697021646452</c:v>
                </c:pt>
                <c:pt idx="881">
                  <c:v>2417.2187491339259</c:v>
                </c:pt>
                <c:pt idx="882">
                  <c:v>1291.1414405650269</c:v>
                </c:pt>
                <c:pt idx="883">
                  <c:v>1677.4196788172555</c:v>
                </c:pt>
                <c:pt idx="884">
                  <c:v>683.31362999158489</c:v>
                </c:pt>
                <c:pt idx="885">
                  <c:v>2054.8753996601204</c:v>
                </c:pt>
                <c:pt idx="886">
                  <c:v>2310.7785239385603</c:v>
                </c:pt>
                <c:pt idx="887">
                  <c:v>3123.8103853708308</c:v>
                </c:pt>
                <c:pt idx="888">
                  <c:v>1247.6227066376548</c:v>
                </c:pt>
                <c:pt idx="889">
                  <c:v>1851.6340067683773</c:v>
                </c:pt>
                <c:pt idx="890">
                  <c:v>1601.1428434299728</c:v>
                </c:pt>
                <c:pt idx="891">
                  <c:v>936.62518342104192</c:v>
                </c:pt>
                <c:pt idx="892">
                  <c:v>485.14853582423785</c:v>
                </c:pt>
                <c:pt idx="893">
                  <c:v>2447.3182986754787</c:v>
                </c:pt>
                <c:pt idx="894">
                  <c:v>2144.4220643995036</c:v>
                </c:pt>
                <c:pt idx="895">
                  <c:v>1034.5064429695908</c:v>
                </c:pt>
                <c:pt idx="896">
                  <c:v>1559.5502299665686</c:v>
                </c:pt>
                <c:pt idx="897">
                  <c:v>1595.0679056373629</c:v>
                </c:pt>
                <c:pt idx="898">
                  <c:v>2711.803989190093</c:v>
                </c:pt>
                <c:pt idx="899">
                  <c:v>2361.1352251771227</c:v>
                </c:pt>
                <c:pt idx="900">
                  <c:v>2023.2061490365179</c:v>
                </c:pt>
                <c:pt idx="901">
                  <c:v>2046.7669787741825</c:v>
                </c:pt>
                <c:pt idx="902">
                  <c:v>3128.4629737609857</c:v>
                </c:pt>
                <c:pt idx="903">
                  <c:v>1484.8480744690171</c:v>
                </c:pt>
                <c:pt idx="904">
                  <c:v>1105.6185556386631</c:v>
                </c:pt>
                <c:pt idx="905">
                  <c:v>2369.6305647547133</c:v>
                </c:pt>
                <c:pt idx="906">
                  <c:v>1757.0486420224595</c:v>
                </c:pt>
                <c:pt idx="907">
                  <c:v>1210.4088647794231</c:v>
                </c:pt>
                <c:pt idx="908">
                  <c:v>1975.3157340878058</c:v>
                </c:pt>
                <c:pt idx="909">
                  <c:v>660.21175951857094</c:v>
                </c:pt>
                <c:pt idx="910">
                  <c:v>2162.6880787802133</c:v>
                </c:pt>
                <c:pt idx="911">
                  <c:v>1422.9582657102114</c:v>
                </c:pt>
                <c:pt idx="912">
                  <c:v>2410.5922450928456</c:v>
                </c:pt>
                <c:pt idx="913">
                  <c:v>-81.706594784277669</c:v>
                </c:pt>
                <c:pt idx="914">
                  <c:v>569.73699495447659</c:v>
                </c:pt>
                <c:pt idx="915">
                  <c:v>1694.1444956945331</c:v>
                </c:pt>
                <c:pt idx="916">
                  <c:v>2693.9806344184899</c:v>
                </c:pt>
                <c:pt idx="917">
                  <c:v>1344.3918835706536</c:v>
                </c:pt>
                <c:pt idx="918">
                  <c:v>2740.8958174648064</c:v>
                </c:pt>
                <c:pt idx="919">
                  <c:v>1180.8729448918971</c:v>
                </c:pt>
                <c:pt idx="920">
                  <c:v>1516.8480737031327</c:v>
                </c:pt>
                <c:pt idx="921">
                  <c:v>-506.44601849066999</c:v>
                </c:pt>
                <c:pt idx="922">
                  <c:v>1952.6306603076257</c:v>
                </c:pt>
                <c:pt idx="923">
                  <c:v>3465.2820499631034</c:v>
                </c:pt>
                <c:pt idx="924">
                  <c:v>4221.3972438316814</c:v>
                </c:pt>
                <c:pt idx="925">
                  <c:v>917.74914631328068</c:v>
                </c:pt>
                <c:pt idx="926">
                  <c:v>1745.0758963983928</c:v>
                </c:pt>
                <c:pt idx="927">
                  <c:v>1033.9891963637731</c:v>
                </c:pt>
                <c:pt idx="928">
                  <c:v>3610.5917461342765</c:v>
                </c:pt>
                <c:pt idx="929">
                  <c:v>1275.4068068180886</c:v>
                </c:pt>
                <c:pt idx="930">
                  <c:v>2123.9281385053605</c:v>
                </c:pt>
                <c:pt idx="931">
                  <c:v>3742.0366841794389</c:v>
                </c:pt>
                <c:pt idx="932">
                  <c:v>2237.6960709160217</c:v>
                </c:pt>
                <c:pt idx="933">
                  <c:v>538.77228310980445</c:v>
                </c:pt>
                <c:pt idx="934">
                  <c:v>1743.9512801051455</c:v>
                </c:pt>
                <c:pt idx="935">
                  <c:v>1493.5486795494655</c:v>
                </c:pt>
                <c:pt idx="936">
                  <c:v>936.20514443779655</c:v>
                </c:pt>
                <c:pt idx="937">
                  <c:v>1145.0776410644521</c:v>
                </c:pt>
                <c:pt idx="938">
                  <c:v>1794.5156392657645</c:v>
                </c:pt>
                <c:pt idx="939">
                  <c:v>1303.1227867843854</c:v>
                </c:pt>
                <c:pt idx="940">
                  <c:v>1054.4265153455019</c:v>
                </c:pt>
                <c:pt idx="941">
                  <c:v>440.03817612450729</c:v>
                </c:pt>
                <c:pt idx="942">
                  <c:v>1826.7908563438407</c:v>
                </c:pt>
                <c:pt idx="943">
                  <c:v>1073.9123908494798</c:v>
                </c:pt>
                <c:pt idx="944">
                  <c:v>624.35315346289042</c:v>
                </c:pt>
                <c:pt idx="945">
                  <c:v>836.23993296663912</c:v>
                </c:pt>
                <c:pt idx="946">
                  <c:v>1594.5954824289479</c:v>
                </c:pt>
                <c:pt idx="947">
                  <c:v>717.15112661645776</c:v>
                </c:pt>
                <c:pt idx="948">
                  <c:v>617.06708981400016</c:v>
                </c:pt>
                <c:pt idx="949">
                  <c:v>2120.2805155258097</c:v>
                </c:pt>
                <c:pt idx="950">
                  <c:v>1069.551183497626</c:v>
                </c:pt>
                <c:pt idx="951">
                  <c:v>1925.6163931872611</c:v>
                </c:pt>
                <c:pt idx="952">
                  <c:v>2443.0189034237487</c:v>
                </c:pt>
                <c:pt idx="953">
                  <c:v>242.88750412181193</c:v>
                </c:pt>
                <c:pt idx="954">
                  <c:v>-344.97338477768136</c:v>
                </c:pt>
                <c:pt idx="955">
                  <c:v>2366.9676255223144</c:v>
                </c:pt>
                <c:pt idx="956">
                  <c:v>1709.6635851365834</c:v>
                </c:pt>
                <c:pt idx="957">
                  <c:v>2766.6903631422315</c:v>
                </c:pt>
                <c:pt idx="958">
                  <c:v>574.13033135889555</c:v>
                </c:pt>
                <c:pt idx="959">
                  <c:v>624.68316855920023</c:v>
                </c:pt>
                <c:pt idx="960">
                  <c:v>1400.9536781660693</c:v>
                </c:pt>
                <c:pt idx="961">
                  <c:v>1702.5157146365702</c:v>
                </c:pt>
                <c:pt idx="962">
                  <c:v>2302.7277999855692</c:v>
                </c:pt>
                <c:pt idx="963">
                  <c:v>1100.7864210357457</c:v>
                </c:pt>
                <c:pt idx="964">
                  <c:v>2327.7291868697603</c:v>
                </c:pt>
                <c:pt idx="965">
                  <c:v>2288.5331467054416</c:v>
                </c:pt>
                <c:pt idx="966">
                  <c:v>505.41575264406197</c:v>
                </c:pt>
                <c:pt idx="967">
                  <c:v>2082.4189827428868</c:v>
                </c:pt>
                <c:pt idx="968">
                  <c:v>1915.4699610616065</c:v>
                </c:pt>
                <c:pt idx="969">
                  <c:v>2608.8543334982569</c:v>
                </c:pt>
                <c:pt idx="970">
                  <c:v>1076.3112587883136</c:v>
                </c:pt>
                <c:pt idx="971">
                  <c:v>1484.9652037672067</c:v>
                </c:pt>
                <c:pt idx="972">
                  <c:v>2986.0211550072745</c:v>
                </c:pt>
                <c:pt idx="973">
                  <c:v>2449.2396860513568</c:v>
                </c:pt>
                <c:pt idx="974">
                  <c:v>2106.0922654858914</c:v>
                </c:pt>
                <c:pt idx="975">
                  <c:v>1626.092231070844</c:v>
                </c:pt>
                <c:pt idx="976">
                  <c:v>2960.6471566620112</c:v>
                </c:pt>
                <c:pt idx="977">
                  <c:v>1763.6078496034429</c:v>
                </c:pt>
                <c:pt idx="978">
                  <c:v>2368.0046286529641</c:v>
                </c:pt>
                <c:pt idx="979">
                  <c:v>1865.912006155123</c:v>
                </c:pt>
                <c:pt idx="980">
                  <c:v>1133.1523546481749</c:v>
                </c:pt>
                <c:pt idx="981">
                  <c:v>1164.2369663823333</c:v>
                </c:pt>
                <c:pt idx="982">
                  <c:v>1727.1463860331128</c:v>
                </c:pt>
                <c:pt idx="983">
                  <c:v>648.75939494780346</c:v>
                </c:pt>
                <c:pt idx="984">
                  <c:v>977.441644913706</c:v>
                </c:pt>
                <c:pt idx="985">
                  <c:v>709.53470883039734</c:v>
                </c:pt>
                <c:pt idx="986">
                  <c:v>1964.2148708153418</c:v>
                </c:pt>
                <c:pt idx="987">
                  <c:v>1542.2568929433505</c:v>
                </c:pt>
                <c:pt idx="988">
                  <c:v>1514.3604676620484</c:v>
                </c:pt>
                <c:pt idx="989">
                  <c:v>2354.3336340192195</c:v>
                </c:pt>
                <c:pt idx="990">
                  <c:v>2268.7151230582122</c:v>
                </c:pt>
                <c:pt idx="991">
                  <c:v>839.35754630971292</c:v>
                </c:pt>
                <c:pt idx="992">
                  <c:v>843.4339823429342</c:v>
                </c:pt>
                <c:pt idx="993">
                  <c:v>2395.8521290944022</c:v>
                </c:pt>
                <c:pt idx="994">
                  <c:v>2452.5241480723412</c:v>
                </c:pt>
                <c:pt idx="995">
                  <c:v>739.56274537818013</c:v>
                </c:pt>
                <c:pt idx="996">
                  <c:v>2438.9330749044898</c:v>
                </c:pt>
                <c:pt idx="997">
                  <c:v>3015.8033515015677</c:v>
                </c:pt>
                <c:pt idx="998">
                  <c:v>36.718510383451175</c:v>
                </c:pt>
                <c:pt idx="999">
                  <c:v>1192.5506945995378</c:v>
                </c:pt>
              </c:numCache>
            </c:numRef>
          </c:yVal>
          <c:smooth val="0"/>
        </c:ser>
        <c:dLbls>
          <c:showLegendKey val="0"/>
          <c:showVal val="0"/>
          <c:showCatName val="0"/>
          <c:showSerName val="0"/>
          <c:showPercent val="0"/>
          <c:showBubbleSize val="0"/>
        </c:dLbls>
        <c:axId val="96762496"/>
        <c:axId val="96764672"/>
      </c:scatterChart>
      <c:valAx>
        <c:axId val="96762496"/>
        <c:scaling>
          <c:orientation val="minMax"/>
        </c:scaling>
        <c:delete val="0"/>
        <c:axPos val="b"/>
        <c:title>
          <c:tx>
            <c:rich>
              <a:bodyPr/>
              <a:lstStyle/>
              <a:p>
                <a:pPr>
                  <a:defRPr sz="1200"/>
                </a:pPr>
                <a:r>
                  <a:rPr lang="en-GB" sz="1200"/>
                  <a:t>Incremental QALYs</a:t>
                </a:r>
              </a:p>
            </c:rich>
          </c:tx>
          <c:layout>
            <c:manualLayout>
              <c:xMode val="edge"/>
              <c:yMode val="edge"/>
              <c:x val="0.50447029494630158"/>
              <c:y val="0.92751026453643459"/>
            </c:manualLayout>
          </c:layout>
          <c:overlay val="0"/>
        </c:title>
        <c:numFmt formatCode="General" sourceLinked="1"/>
        <c:majorTickMark val="out"/>
        <c:minorTickMark val="none"/>
        <c:tickLblPos val="nextTo"/>
        <c:txPr>
          <a:bodyPr/>
          <a:lstStyle/>
          <a:p>
            <a:pPr>
              <a:defRPr sz="1200" baseline="0"/>
            </a:pPr>
            <a:endParaRPr lang="en-US"/>
          </a:p>
        </c:txPr>
        <c:crossAx val="96764672"/>
        <c:crosses val="autoZero"/>
        <c:crossBetween val="midCat"/>
      </c:valAx>
      <c:valAx>
        <c:axId val="96764672"/>
        <c:scaling>
          <c:orientation val="minMax"/>
        </c:scaling>
        <c:delete val="0"/>
        <c:axPos val="l"/>
        <c:title>
          <c:tx>
            <c:rich>
              <a:bodyPr rot="-5400000" vert="horz"/>
              <a:lstStyle/>
              <a:p>
                <a:pPr>
                  <a:defRPr sz="1200"/>
                </a:pPr>
                <a:r>
                  <a:rPr lang="en-GB" sz="1200"/>
                  <a:t>Incremental</a:t>
                </a:r>
                <a:r>
                  <a:rPr lang="en-GB" sz="1200" baseline="0"/>
                  <a:t> cost</a:t>
                </a:r>
                <a:endParaRPr lang="en-GB" sz="1200"/>
              </a:p>
            </c:rich>
          </c:tx>
          <c:overlay val="0"/>
        </c:title>
        <c:numFmt formatCode="General" sourceLinked="1"/>
        <c:majorTickMark val="out"/>
        <c:minorTickMark val="none"/>
        <c:tickLblPos val="nextTo"/>
        <c:txPr>
          <a:bodyPr/>
          <a:lstStyle/>
          <a:p>
            <a:pPr>
              <a:defRPr sz="1200" baseline="0"/>
            </a:pPr>
            <a:endParaRPr lang="en-US"/>
          </a:p>
        </c:txPr>
        <c:crossAx val="96762496"/>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spPr>
            <a:ln w="28575">
              <a:noFill/>
            </a:ln>
          </c:spPr>
          <c:marker>
            <c:symbol val="triangle"/>
            <c:size val="7"/>
            <c:spPr>
              <a:noFill/>
            </c:spPr>
          </c:marker>
          <c:xVal>
            <c:numRef>
              <c:f>'Output PSA'!$D$7:$D$1006</c:f>
              <c:numCache>
                <c:formatCode>General</c:formatCode>
                <c:ptCount val="1000"/>
                <c:pt idx="0">
                  <c:v>0.1031493798730594</c:v>
                </c:pt>
                <c:pt idx="1">
                  <c:v>0.12524069802821738</c:v>
                </c:pt>
                <c:pt idx="2">
                  <c:v>8.5420288267978692E-2</c:v>
                </c:pt>
                <c:pt idx="3">
                  <c:v>5.9106396863497446E-2</c:v>
                </c:pt>
                <c:pt idx="4">
                  <c:v>0.13624232142067491</c:v>
                </c:pt>
                <c:pt idx="5">
                  <c:v>9.3328256721397648E-2</c:v>
                </c:pt>
                <c:pt idx="6">
                  <c:v>0.16848324410275772</c:v>
                </c:pt>
                <c:pt idx="7">
                  <c:v>8.7037782982298348E-2</c:v>
                </c:pt>
                <c:pt idx="8">
                  <c:v>9.298132047766304E-2</c:v>
                </c:pt>
                <c:pt idx="9">
                  <c:v>8.2526236295599964E-2</c:v>
                </c:pt>
                <c:pt idx="10">
                  <c:v>0.17410880765314832</c:v>
                </c:pt>
                <c:pt idx="11">
                  <c:v>0.11924710695583823</c:v>
                </c:pt>
                <c:pt idx="12">
                  <c:v>0.11542798082078741</c:v>
                </c:pt>
                <c:pt idx="13">
                  <c:v>7.1150663011354837E-2</c:v>
                </c:pt>
                <c:pt idx="14">
                  <c:v>0.10992636673897307</c:v>
                </c:pt>
                <c:pt idx="15">
                  <c:v>0.11307958925554233</c:v>
                </c:pt>
                <c:pt idx="16">
                  <c:v>8.8798255166227621E-2</c:v>
                </c:pt>
                <c:pt idx="17">
                  <c:v>9.2895159549290715E-2</c:v>
                </c:pt>
                <c:pt idx="18">
                  <c:v>0.11144363967275098</c:v>
                </c:pt>
                <c:pt idx="19">
                  <c:v>8.3801341617837463E-2</c:v>
                </c:pt>
                <c:pt idx="20">
                  <c:v>0.11696191280767886</c:v>
                </c:pt>
                <c:pt idx="21">
                  <c:v>7.1204461054436313E-2</c:v>
                </c:pt>
                <c:pt idx="22">
                  <c:v>6.5148283906370105E-2</c:v>
                </c:pt>
                <c:pt idx="23">
                  <c:v>9.1903105294629098E-2</c:v>
                </c:pt>
                <c:pt idx="24">
                  <c:v>1.9954183251984794E-2</c:v>
                </c:pt>
                <c:pt idx="25">
                  <c:v>7.8870911446550493E-2</c:v>
                </c:pt>
                <c:pt idx="26">
                  <c:v>9.3950831518249539E-2</c:v>
                </c:pt>
                <c:pt idx="27">
                  <c:v>0.15703480656556063</c:v>
                </c:pt>
                <c:pt idx="28">
                  <c:v>9.8694878980622777E-2</c:v>
                </c:pt>
                <c:pt idx="29">
                  <c:v>0.11382076428373269</c:v>
                </c:pt>
                <c:pt idx="30">
                  <c:v>0.12385050768768377</c:v>
                </c:pt>
                <c:pt idx="31">
                  <c:v>7.4560305035821478E-2</c:v>
                </c:pt>
                <c:pt idx="32">
                  <c:v>0.12958595985448271</c:v>
                </c:pt>
                <c:pt idx="33">
                  <c:v>0.14040035994360295</c:v>
                </c:pt>
                <c:pt idx="34">
                  <c:v>0.10404572098999443</c:v>
                </c:pt>
                <c:pt idx="35">
                  <c:v>0.12214012728960658</c:v>
                </c:pt>
                <c:pt idx="36">
                  <c:v>5.5612886440903356E-2</c:v>
                </c:pt>
                <c:pt idx="37">
                  <c:v>0.1050342218227767</c:v>
                </c:pt>
                <c:pt idx="38">
                  <c:v>8.8128836334704211E-2</c:v>
                </c:pt>
                <c:pt idx="39">
                  <c:v>0.11126994229785939</c:v>
                </c:pt>
                <c:pt idx="40">
                  <c:v>6.6475353247492763E-2</c:v>
                </c:pt>
                <c:pt idx="41">
                  <c:v>8.0509459230286129E-2</c:v>
                </c:pt>
                <c:pt idx="42">
                  <c:v>8.6608048187884035E-2</c:v>
                </c:pt>
                <c:pt idx="43">
                  <c:v>9.9851460489196395E-2</c:v>
                </c:pt>
                <c:pt idx="44">
                  <c:v>8.5879329240691207E-2</c:v>
                </c:pt>
                <c:pt idx="45">
                  <c:v>9.8932920037722263E-2</c:v>
                </c:pt>
                <c:pt idx="46">
                  <c:v>8.5113318468180751E-2</c:v>
                </c:pt>
                <c:pt idx="47">
                  <c:v>4.3879793064959365E-2</c:v>
                </c:pt>
                <c:pt idx="48">
                  <c:v>8.3559670721182963E-2</c:v>
                </c:pt>
                <c:pt idx="49">
                  <c:v>9.4476241241553127E-2</c:v>
                </c:pt>
                <c:pt idx="50">
                  <c:v>6.6703383589189813E-2</c:v>
                </c:pt>
                <c:pt idx="51">
                  <c:v>5.7121294924401038E-2</c:v>
                </c:pt>
                <c:pt idx="52">
                  <c:v>5.0183716314828992E-2</c:v>
                </c:pt>
                <c:pt idx="53">
                  <c:v>0.14989311634651351</c:v>
                </c:pt>
                <c:pt idx="54">
                  <c:v>3.3392689877141987E-2</c:v>
                </c:pt>
                <c:pt idx="55">
                  <c:v>9.1392711644429539E-2</c:v>
                </c:pt>
                <c:pt idx="56">
                  <c:v>8.4777233534272134E-2</c:v>
                </c:pt>
                <c:pt idx="57">
                  <c:v>0.18526823354413297</c:v>
                </c:pt>
                <c:pt idx="58">
                  <c:v>7.9333009126256335E-2</c:v>
                </c:pt>
                <c:pt idx="59">
                  <c:v>0.13518256110611238</c:v>
                </c:pt>
                <c:pt idx="60">
                  <c:v>0.14446043100739764</c:v>
                </c:pt>
                <c:pt idx="61">
                  <c:v>9.6839916341764323E-2</c:v>
                </c:pt>
                <c:pt idx="62">
                  <c:v>0.19943179106809042</c:v>
                </c:pt>
                <c:pt idx="63">
                  <c:v>0.13834220270736794</c:v>
                </c:pt>
                <c:pt idx="64">
                  <c:v>0.16496161197582521</c:v>
                </c:pt>
                <c:pt idx="65">
                  <c:v>8.6313267007221264E-2</c:v>
                </c:pt>
                <c:pt idx="66">
                  <c:v>0.10291317284015541</c:v>
                </c:pt>
                <c:pt idx="67">
                  <c:v>0.14232394565446016</c:v>
                </c:pt>
                <c:pt idx="68">
                  <c:v>0.13792717831535836</c:v>
                </c:pt>
                <c:pt idx="69">
                  <c:v>6.6771089649090398E-2</c:v>
                </c:pt>
                <c:pt idx="70">
                  <c:v>0.10605244913106818</c:v>
                </c:pt>
                <c:pt idx="71">
                  <c:v>9.6285429693187444E-2</c:v>
                </c:pt>
                <c:pt idx="72">
                  <c:v>0.15787585949475519</c:v>
                </c:pt>
                <c:pt idx="73">
                  <c:v>6.8242053471920791E-2</c:v>
                </c:pt>
                <c:pt idx="74">
                  <c:v>8.1794040344202873E-2</c:v>
                </c:pt>
                <c:pt idx="75">
                  <c:v>0.10817770108580509</c:v>
                </c:pt>
                <c:pt idx="76">
                  <c:v>8.7583405180595028E-2</c:v>
                </c:pt>
                <c:pt idx="77">
                  <c:v>5.0683717161251106E-2</c:v>
                </c:pt>
                <c:pt idx="78">
                  <c:v>6.0373019823828339E-2</c:v>
                </c:pt>
                <c:pt idx="79">
                  <c:v>9.1444790289827424E-2</c:v>
                </c:pt>
                <c:pt idx="80">
                  <c:v>4.8797117605012742E-2</c:v>
                </c:pt>
                <c:pt idx="81">
                  <c:v>0.17178143094848217</c:v>
                </c:pt>
                <c:pt idx="82">
                  <c:v>6.1361864536147288E-2</c:v>
                </c:pt>
                <c:pt idx="83">
                  <c:v>6.6137166827526378E-2</c:v>
                </c:pt>
                <c:pt idx="84">
                  <c:v>8.5488376416253523E-2</c:v>
                </c:pt>
                <c:pt idx="85">
                  <c:v>0.10158163306505499</c:v>
                </c:pt>
                <c:pt idx="86">
                  <c:v>0.11162283912023087</c:v>
                </c:pt>
                <c:pt idx="87">
                  <c:v>5.0812863031716442E-2</c:v>
                </c:pt>
                <c:pt idx="88">
                  <c:v>0.16074885839771788</c:v>
                </c:pt>
                <c:pt idx="89">
                  <c:v>0.15601707597215533</c:v>
                </c:pt>
                <c:pt idx="90">
                  <c:v>0.10996098394567171</c:v>
                </c:pt>
                <c:pt idx="91">
                  <c:v>7.7477893652048366E-2</c:v>
                </c:pt>
                <c:pt idx="92">
                  <c:v>0.11429826012491692</c:v>
                </c:pt>
                <c:pt idx="93">
                  <c:v>0.15997948524751512</c:v>
                </c:pt>
                <c:pt idx="94">
                  <c:v>8.5786711018795481E-2</c:v>
                </c:pt>
                <c:pt idx="95">
                  <c:v>5.497670929793156E-2</c:v>
                </c:pt>
                <c:pt idx="96">
                  <c:v>4.1216637097083841E-2</c:v>
                </c:pt>
                <c:pt idx="97">
                  <c:v>0.10388050597700894</c:v>
                </c:pt>
                <c:pt idx="98">
                  <c:v>0.10636507383880366</c:v>
                </c:pt>
                <c:pt idx="99">
                  <c:v>0.20398261643965263</c:v>
                </c:pt>
                <c:pt idx="100">
                  <c:v>7.9702717837090709E-2</c:v>
                </c:pt>
                <c:pt idx="101">
                  <c:v>0.13406273649913267</c:v>
                </c:pt>
                <c:pt idx="102">
                  <c:v>0.17092555299037029</c:v>
                </c:pt>
                <c:pt idx="103">
                  <c:v>0.13528205691874307</c:v>
                </c:pt>
                <c:pt idx="104">
                  <c:v>8.2423874820163279E-2</c:v>
                </c:pt>
                <c:pt idx="105">
                  <c:v>9.7041276914945018E-2</c:v>
                </c:pt>
                <c:pt idx="106">
                  <c:v>0.12515724992730159</c:v>
                </c:pt>
                <c:pt idx="107">
                  <c:v>9.3650777518023767E-2</c:v>
                </c:pt>
                <c:pt idx="108">
                  <c:v>0.10089077907574141</c:v>
                </c:pt>
                <c:pt idx="109">
                  <c:v>6.88525542761491E-2</c:v>
                </c:pt>
                <c:pt idx="110">
                  <c:v>7.8474724011386832E-2</c:v>
                </c:pt>
                <c:pt idx="111">
                  <c:v>0.11573254346382818</c:v>
                </c:pt>
                <c:pt idx="112">
                  <c:v>0.11515639240443658</c:v>
                </c:pt>
                <c:pt idx="113">
                  <c:v>0.10835338532024255</c:v>
                </c:pt>
                <c:pt idx="114">
                  <c:v>0.11716140114782625</c:v>
                </c:pt>
                <c:pt idx="115">
                  <c:v>0.14083158488267677</c:v>
                </c:pt>
                <c:pt idx="116">
                  <c:v>9.1742666386320323E-2</c:v>
                </c:pt>
                <c:pt idx="117">
                  <c:v>6.2191607649467018E-2</c:v>
                </c:pt>
                <c:pt idx="118">
                  <c:v>8.5190385693248508E-2</c:v>
                </c:pt>
                <c:pt idx="119">
                  <c:v>0.11727186289679514</c:v>
                </c:pt>
                <c:pt idx="120">
                  <c:v>5.0575815404389095E-2</c:v>
                </c:pt>
                <c:pt idx="121">
                  <c:v>0.10658481286278128</c:v>
                </c:pt>
                <c:pt idx="122">
                  <c:v>7.6793879044632113E-2</c:v>
                </c:pt>
                <c:pt idx="123">
                  <c:v>0.18171756270076508</c:v>
                </c:pt>
                <c:pt idx="124">
                  <c:v>0.12112025700130627</c:v>
                </c:pt>
                <c:pt idx="125">
                  <c:v>9.942707493202009E-2</c:v>
                </c:pt>
                <c:pt idx="126">
                  <c:v>0.17471648100340814</c:v>
                </c:pt>
                <c:pt idx="127">
                  <c:v>5.0412281580249942E-2</c:v>
                </c:pt>
                <c:pt idx="128">
                  <c:v>0.11218909409073163</c:v>
                </c:pt>
                <c:pt idx="129">
                  <c:v>6.7555096784023633E-2</c:v>
                </c:pt>
                <c:pt idx="130">
                  <c:v>0.11194864587687466</c:v>
                </c:pt>
                <c:pt idx="131">
                  <c:v>8.7619321487765495E-2</c:v>
                </c:pt>
                <c:pt idx="132">
                  <c:v>7.0277782120592838E-2</c:v>
                </c:pt>
                <c:pt idx="133">
                  <c:v>0.17060215339048324</c:v>
                </c:pt>
                <c:pt idx="134">
                  <c:v>0.13814389884118056</c:v>
                </c:pt>
                <c:pt idx="135">
                  <c:v>9.2175381470053205E-2</c:v>
                </c:pt>
                <c:pt idx="136">
                  <c:v>0.14815522558549746</c:v>
                </c:pt>
                <c:pt idx="137">
                  <c:v>6.9011197369099178E-2</c:v>
                </c:pt>
                <c:pt idx="138">
                  <c:v>0.12179059284492766</c:v>
                </c:pt>
                <c:pt idx="139">
                  <c:v>7.2393367239463768E-2</c:v>
                </c:pt>
                <c:pt idx="140">
                  <c:v>6.2433011084259381E-2</c:v>
                </c:pt>
                <c:pt idx="141">
                  <c:v>0.12735196554846004</c:v>
                </c:pt>
                <c:pt idx="142">
                  <c:v>7.7008765546257962E-2</c:v>
                </c:pt>
                <c:pt idx="143">
                  <c:v>0.10378907222907326</c:v>
                </c:pt>
                <c:pt idx="144">
                  <c:v>0.10890023020133648</c:v>
                </c:pt>
                <c:pt idx="145">
                  <c:v>8.7838602005694502E-2</c:v>
                </c:pt>
                <c:pt idx="146">
                  <c:v>0.19686782524214597</c:v>
                </c:pt>
                <c:pt idx="147">
                  <c:v>9.1340212701820425E-2</c:v>
                </c:pt>
                <c:pt idx="148">
                  <c:v>8.920395660190758E-2</c:v>
                </c:pt>
                <c:pt idx="149">
                  <c:v>8.374154478728188E-2</c:v>
                </c:pt>
                <c:pt idx="150">
                  <c:v>3.7357850188795491E-2</c:v>
                </c:pt>
                <c:pt idx="151">
                  <c:v>8.4462125252104892E-2</c:v>
                </c:pt>
                <c:pt idx="152">
                  <c:v>6.0111212869855907E-2</c:v>
                </c:pt>
                <c:pt idx="153">
                  <c:v>0.1382224562109069</c:v>
                </c:pt>
                <c:pt idx="154">
                  <c:v>0.12590751865879637</c:v>
                </c:pt>
                <c:pt idx="155">
                  <c:v>9.077945980390735E-2</c:v>
                </c:pt>
                <c:pt idx="156">
                  <c:v>0.11569731491573086</c:v>
                </c:pt>
                <c:pt idx="157">
                  <c:v>0.13257885808925537</c:v>
                </c:pt>
                <c:pt idx="158">
                  <c:v>9.5724103662712931E-2</c:v>
                </c:pt>
                <c:pt idx="159">
                  <c:v>0.10945609236806036</c:v>
                </c:pt>
                <c:pt idx="160">
                  <c:v>6.8681531519876438E-2</c:v>
                </c:pt>
                <c:pt idx="161">
                  <c:v>0.12221814973560968</c:v>
                </c:pt>
                <c:pt idx="162">
                  <c:v>7.1693152084983253E-2</c:v>
                </c:pt>
                <c:pt idx="163">
                  <c:v>0.13150962198301394</c:v>
                </c:pt>
                <c:pt idx="164">
                  <c:v>0.11062398369250911</c:v>
                </c:pt>
                <c:pt idx="165">
                  <c:v>8.5984479961259311E-2</c:v>
                </c:pt>
                <c:pt idx="166">
                  <c:v>8.9039849645207267E-2</c:v>
                </c:pt>
                <c:pt idx="167">
                  <c:v>8.0376225014217498E-2</c:v>
                </c:pt>
                <c:pt idx="168">
                  <c:v>7.9663974075951285E-2</c:v>
                </c:pt>
                <c:pt idx="169">
                  <c:v>9.2621889944093289E-2</c:v>
                </c:pt>
                <c:pt idx="170">
                  <c:v>0.15632519203707573</c:v>
                </c:pt>
                <c:pt idx="171">
                  <c:v>8.5778610745263398E-2</c:v>
                </c:pt>
                <c:pt idx="172">
                  <c:v>5.4265413580600573E-2</c:v>
                </c:pt>
                <c:pt idx="173">
                  <c:v>9.1104617010315178E-2</c:v>
                </c:pt>
                <c:pt idx="174">
                  <c:v>0.17392968462334371</c:v>
                </c:pt>
                <c:pt idx="175">
                  <c:v>0.12736755475412598</c:v>
                </c:pt>
                <c:pt idx="176">
                  <c:v>0.14559859585633675</c:v>
                </c:pt>
                <c:pt idx="177">
                  <c:v>6.8285229458200439E-2</c:v>
                </c:pt>
                <c:pt idx="178">
                  <c:v>6.4894730061279382E-2</c:v>
                </c:pt>
                <c:pt idx="179">
                  <c:v>7.4913774990754134E-2</c:v>
                </c:pt>
                <c:pt idx="180">
                  <c:v>9.4069278914238344E-2</c:v>
                </c:pt>
                <c:pt idx="181">
                  <c:v>7.3715660475909509E-2</c:v>
                </c:pt>
                <c:pt idx="182">
                  <c:v>0.15898788949890283</c:v>
                </c:pt>
                <c:pt idx="183">
                  <c:v>0.13946156880829891</c:v>
                </c:pt>
                <c:pt idx="184">
                  <c:v>7.6281001820000874E-2</c:v>
                </c:pt>
                <c:pt idx="185">
                  <c:v>4.6403563193942364E-2</c:v>
                </c:pt>
                <c:pt idx="186">
                  <c:v>6.7649396194765496E-2</c:v>
                </c:pt>
                <c:pt idx="187">
                  <c:v>6.294638502377696E-2</c:v>
                </c:pt>
                <c:pt idx="188">
                  <c:v>9.5494239296820077E-2</c:v>
                </c:pt>
                <c:pt idx="189">
                  <c:v>7.39338711463908E-2</c:v>
                </c:pt>
                <c:pt idx="190">
                  <c:v>0.10334726344203539</c:v>
                </c:pt>
                <c:pt idx="191">
                  <c:v>0.12964449579340359</c:v>
                </c:pt>
                <c:pt idx="192">
                  <c:v>0.10025173626996332</c:v>
                </c:pt>
                <c:pt idx="193">
                  <c:v>0.10812780034414014</c:v>
                </c:pt>
                <c:pt idx="194">
                  <c:v>8.0955356362927777E-2</c:v>
                </c:pt>
                <c:pt idx="195">
                  <c:v>4.7007262825110828E-2</c:v>
                </c:pt>
                <c:pt idx="196">
                  <c:v>8.4536976364602431E-2</c:v>
                </c:pt>
                <c:pt idx="197">
                  <c:v>0.10690244292821831</c:v>
                </c:pt>
                <c:pt idx="198">
                  <c:v>0.10742720310128562</c:v>
                </c:pt>
                <c:pt idx="199">
                  <c:v>0.10319114213235463</c:v>
                </c:pt>
                <c:pt idx="200">
                  <c:v>0.11710355296797906</c:v>
                </c:pt>
                <c:pt idx="201">
                  <c:v>4.7798644265665095E-2</c:v>
                </c:pt>
                <c:pt idx="202">
                  <c:v>0.11608127552292127</c:v>
                </c:pt>
                <c:pt idx="203">
                  <c:v>0.10862168777657585</c:v>
                </c:pt>
                <c:pt idx="204">
                  <c:v>9.2220009392154828E-2</c:v>
                </c:pt>
                <c:pt idx="205">
                  <c:v>5.5672721480296387E-2</c:v>
                </c:pt>
                <c:pt idx="206">
                  <c:v>3.752444071992804E-2</c:v>
                </c:pt>
                <c:pt idx="207">
                  <c:v>0.17457526114031921</c:v>
                </c:pt>
                <c:pt idx="208">
                  <c:v>8.03408436307705E-2</c:v>
                </c:pt>
                <c:pt idx="209">
                  <c:v>0.15936630982466779</c:v>
                </c:pt>
                <c:pt idx="210">
                  <c:v>7.4159303287143444E-2</c:v>
                </c:pt>
                <c:pt idx="211">
                  <c:v>6.5775138093012317E-2</c:v>
                </c:pt>
                <c:pt idx="212">
                  <c:v>6.4268563633710571E-2</c:v>
                </c:pt>
                <c:pt idx="213">
                  <c:v>5.6670507060570363E-2</c:v>
                </c:pt>
                <c:pt idx="214">
                  <c:v>7.4498788807582136E-2</c:v>
                </c:pt>
                <c:pt idx="215">
                  <c:v>6.0545953021971868E-2</c:v>
                </c:pt>
                <c:pt idx="216">
                  <c:v>8.5832446997182302E-2</c:v>
                </c:pt>
                <c:pt idx="217">
                  <c:v>7.2313472560427514E-2</c:v>
                </c:pt>
                <c:pt idx="218">
                  <c:v>7.497716345202679E-2</c:v>
                </c:pt>
                <c:pt idx="219">
                  <c:v>9.0249388602439168E-2</c:v>
                </c:pt>
                <c:pt idx="220">
                  <c:v>0.16029554875061788</c:v>
                </c:pt>
                <c:pt idx="221">
                  <c:v>0.1644324959952928</c:v>
                </c:pt>
                <c:pt idx="222">
                  <c:v>0.13538491510906606</c:v>
                </c:pt>
                <c:pt idx="223">
                  <c:v>0.10190927384589449</c:v>
                </c:pt>
                <c:pt idx="224">
                  <c:v>8.2261678305333583E-2</c:v>
                </c:pt>
                <c:pt idx="225">
                  <c:v>0.14942284197560121</c:v>
                </c:pt>
                <c:pt idx="226">
                  <c:v>3.5519546603050532E-2</c:v>
                </c:pt>
                <c:pt idx="227">
                  <c:v>8.9878610044157051E-2</c:v>
                </c:pt>
                <c:pt idx="228">
                  <c:v>4.3555782123673975E-2</c:v>
                </c:pt>
                <c:pt idx="229">
                  <c:v>0.11950104288930299</c:v>
                </c:pt>
                <c:pt idx="230">
                  <c:v>6.9661358946564958E-2</c:v>
                </c:pt>
                <c:pt idx="231">
                  <c:v>8.4053328900594013E-2</c:v>
                </c:pt>
                <c:pt idx="232">
                  <c:v>8.429920276936427E-2</c:v>
                </c:pt>
                <c:pt idx="233">
                  <c:v>0.11697459814170068</c:v>
                </c:pt>
                <c:pt idx="234">
                  <c:v>9.3991218259398004E-2</c:v>
                </c:pt>
                <c:pt idx="235">
                  <c:v>7.561758177595182E-2</c:v>
                </c:pt>
                <c:pt idx="236">
                  <c:v>4.2111029563311003E-2</c:v>
                </c:pt>
                <c:pt idx="237">
                  <c:v>9.7368497398573325E-2</c:v>
                </c:pt>
                <c:pt idx="238">
                  <c:v>0.11510993045813921</c:v>
                </c:pt>
                <c:pt idx="239">
                  <c:v>0.10124577738417088</c:v>
                </c:pt>
                <c:pt idx="240">
                  <c:v>0.12691134123538234</c:v>
                </c:pt>
                <c:pt idx="241">
                  <c:v>0.20023142561752716</c:v>
                </c:pt>
                <c:pt idx="242">
                  <c:v>0.11297390361125069</c:v>
                </c:pt>
                <c:pt idx="243">
                  <c:v>5.2593394855288876E-2</c:v>
                </c:pt>
                <c:pt idx="244">
                  <c:v>0.11302808374270608</c:v>
                </c:pt>
                <c:pt idx="245">
                  <c:v>0.11322252851631477</c:v>
                </c:pt>
                <c:pt idx="246">
                  <c:v>6.2317085471540225E-2</c:v>
                </c:pt>
                <c:pt idx="247">
                  <c:v>6.9541803494291302E-2</c:v>
                </c:pt>
                <c:pt idx="248">
                  <c:v>0.10626496668477436</c:v>
                </c:pt>
                <c:pt idx="249">
                  <c:v>5.9939960860558583E-2</c:v>
                </c:pt>
                <c:pt idx="250">
                  <c:v>6.4176174664839353E-2</c:v>
                </c:pt>
                <c:pt idx="251">
                  <c:v>8.8248582831164976E-2</c:v>
                </c:pt>
                <c:pt idx="252">
                  <c:v>4.4455523827139506E-2</c:v>
                </c:pt>
                <c:pt idx="253">
                  <c:v>9.3353359927579899E-2</c:v>
                </c:pt>
                <c:pt idx="254">
                  <c:v>8.2461777986879717E-2</c:v>
                </c:pt>
                <c:pt idx="255">
                  <c:v>0.11648819964139878</c:v>
                </c:pt>
                <c:pt idx="256">
                  <c:v>0.13392243364814216</c:v>
                </c:pt>
                <c:pt idx="257">
                  <c:v>6.8317172046279934E-2</c:v>
                </c:pt>
                <c:pt idx="258">
                  <c:v>0.1278641932228553</c:v>
                </c:pt>
                <c:pt idx="259">
                  <c:v>0.14973172221726991</c:v>
                </c:pt>
                <c:pt idx="260">
                  <c:v>0.12347995838242619</c:v>
                </c:pt>
                <c:pt idx="261">
                  <c:v>9.3435623554535732E-2</c:v>
                </c:pt>
                <c:pt idx="262">
                  <c:v>9.1068968165006661E-2</c:v>
                </c:pt>
                <c:pt idx="263">
                  <c:v>8.7504160051794747E-2</c:v>
                </c:pt>
                <c:pt idx="264">
                  <c:v>9.9013043969783457E-2</c:v>
                </c:pt>
                <c:pt idx="265">
                  <c:v>7.7659996971171402E-2</c:v>
                </c:pt>
                <c:pt idx="266">
                  <c:v>3.0124458759951012E-2</c:v>
                </c:pt>
                <c:pt idx="267">
                  <c:v>9.8945681789419246E-2</c:v>
                </c:pt>
                <c:pt idx="268">
                  <c:v>6.3577595017884653E-2</c:v>
                </c:pt>
                <c:pt idx="269">
                  <c:v>9.0654516905558216E-2</c:v>
                </c:pt>
                <c:pt idx="270">
                  <c:v>0.13294917814148924</c:v>
                </c:pt>
                <c:pt idx="271">
                  <c:v>0.14291923934139716</c:v>
                </c:pt>
                <c:pt idx="272">
                  <c:v>0.10940546565848466</c:v>
                </c:pt>
                <c:pt idx="273">
                  <c:v>8.9736587795482922E-2</c:v>
                </c:pt>
                <c:pt idx="274">
                  <c:v>0.13856450172345264</c:v>
                </c:pt>
                <c:pt idx="275">
                  <c:v>6.0792094352604138E-2</c:v>
                </c:pt>
                <c:pt idx="276">
                  <c:v>0.10314009512556695</c:v>
                </c:pt>
                <c:pt idx="277">
                  <c:v>7.3382441204807122E-2</c:v>
                </c:pt>
                <c:pt idx="278">
                  <c:v>9.1373989314096127E-2</c:v>
                </c:pt>
                <c:pt idx="279">
                  <c:v>5.9998955305528533E-2</c:v>
                </c:pt>
                <c:pt idx="280">
                  <c:v>0.1135170040262778</c:v>
                </c:pt>
                <c:pt idx="281">
                  <c:v>9.4076806055209364E-2</c:v>
                </c:pt>
                <c:pt idx="282">
                  <c:v>0.10767510203843879</c:v>
                </c:pt>
                <c:pt idx="283">
                  <c:v>0.10798486108336815</c:v>
                </c:pt>
                <c:pt idx="284">
                  <c:v>7.064943948213552E-2</c:v>
                </c:pt>
                <c:pt idx="285">
                  <c:v>0.10179804792017767</c:v>
                </c:pt>
                <c:pt idx="286">
                  <c:v>8.1826517856005851E-2</c:v>
                </c:pt>
                <c:pt idx="287">
                  <c:v>8.2062342800535815E-2</c:v>
                </c:pt>
                <c:pt idx="288">
                  <c:v>9.6063207094777531E-2</c:v>
                </c:pt>
                <c:pt idx="289">
                  <c:v>0.11682329114553452</c:v>
                </c:pt>
                <c:pt idx="290">
                  <c:v>0.12107685176200202</c:v>
                </c:pt>
                <c:pt idx="291">
                  <c:v>0.11633620488615914</c:v>
                </c:pt>
                <c:pt idx="292">
                  <c:v>0.13881148364850784</c:v>
                </c:pt>
                <c:pt idx="293">
                  <c:v>5.0914345703892375E-2</c:v>
                </c:pt>
                <c:pt idx="294">
                  <c:v>9.3540392186730117E-2</c:v>
                </c:pt>
                <c:pt idx="295">
                  <c:v>0.1026173218120451</c:v>
                </c:pt>
                <c:pt idx="296">
                  <c:v>9.2534659168273525E-2</c:v>
                </c:pt>
                <c:pt idx="297">
                  <c:v>0.10028910451295575</c:v>
                </c:pt>
                <c:pt idx="298">
                  <c:v>0.12555339915362754</c:v>
                </c:pt>
                <c:pt idx="299">
                  <c:v>0.10746090329588642</c:v>
                </c:pt>
                <c:pt idx="300">
                  <c:v>0.14324080491708771</c:v>
                </c:pt>
                <c:pt idx="301">
                  <c:v>0.15793577095182348</c:v>
                </c:pt>
                <c:pt idx="302">
                  <c:v>0.12264035738905327</c:v>
                </c:pt>
                <c:pt idx="303">
                  <c:v>0.10675831919348595</c:v>
                </c:pt>
                <c:pt idx="304">
                  <c:v>0.1358727655451902</c:v>
                </c:pt>
                <c:pt idx="305">
                  <c:v>0.15684834743897202</c:v>
                </c:pt>
                <c:pt idx="306">
                  <c:v>9.4541234473997107E-2</c:v>
                </c:pt>
                <c:pt idx="307">
                  <c:v>0.20643531813104246</c:v>
                </c:pt>
                <c:pt idx="308">
                  <c:v>0.13770579631137173</c:v>
                </c:pt>
                <c:pt idx="309">
                  <c:v>8.6194857820070206E-2</c:v>
                </c:pt>
                <c:pt idx="310">
                  <c:v>0.15176672489803117</c:v>
                </c:pt>
                <c:pt idx="311">
                  <c:v>0.12142944291367457</c:v>
                </c:pt>
                <c:pt idx="312">
                  <c:v>7.5631145913234235E-2</c:v>
                </c:pt>
                <c:pt idx="313">
                  <c:v>9.0020097369107516E-2</c:v>
                </c:pt>
                <c:pt idx="314">
                  <c:v>9.6716119708537149E-2</c:v>
                </c:pt>
                <c:pt idx="315">
                  <c:v>8.2103914015643931E-2</c:v>
                </c:pt>
                <c:pt idx="316">
                  <c:v>0.16958365862032973</c:v>
                </c:pt>
                <c:pt idx="317">
                  <c:v>6.299200637565143E-2</c:v>
                </c:pt>
                <c:pt idx="318">
                  <c:v>9.7268695915243439E-2</c:v>
                </c:pt>
                <c:pt idx="319">
                  <c:v>3.1238322788294057E-2</c:v>
                </c:pt>
                <c:pt idx="320">
                  <c:v>0.10681658767054515</c:v>
                </c:pt>
                <c:pt idx="321">
                  <c:v>0.11666006299209464</c:v>
                </c:pt>
                <c:pt idx="322">
                  <c:v>8.6209071507588719E-2</c:v>
                </c:pt>
                <c:pt idx="323">
                  <c:v>5.4729116031477773E-2</c:v>
                </c:pt>
                <c:pt idx="324">
                  <c:v>8.117750254366278E-2</c:v>
                </c:pt>
                <c:pt idx="325">
                  <c:v>8.4711743586941751E-2</c:v>
                </c:pt>
                <c:pt idx="326">
                  <c:v>5.7190147249424193E-2</c:v>
                </c:pt>
                <c:pt idx="327">
                  <c:v>0.15449514156021296</c:v>
                </c:pt>
                <c:pt idx="328">
                  <c:v>4.8745153586127188E-2</c:v>
                </c:pt>
                <c:pt idx="329">
                  <c:v>7.2793413767206314E-2</c:v>
                </c:pt>
                <c:pt idx="330">
                  <c:v>7.6951490498971722E-2</c:v>
                </c:pt>
                <c:pt idx="331">
                  <c:v>0.12111070479195253</c:v>
                </c:pt>
                <c:pt idx="332">
                  <c:v>0.12857487759878755</c:v>
                </c:pt>
                <c:pt idx="333">
                  <c:v>5.5086597914339244E-2</c:v>
                </c:pt>
                <c:pt idx="334">
                  <c:v>9.4373230215880191E-2</c:v>
                </c:pt>
                <c:pt idx="335">
                  <c:v>8.3794578653615032E-2</c:v>
                </c:pt>
                <c:pt idx="336">
                  <c:v>5.5397082927179431E-2</c:v>
                </c:pt>
                <c:pt idx="337">
                  <c:v>8.1298700975945173E-2</c:v>
                </c:pt>
                <c:pt idx="338">
                  <c:v>8.2575143607492268E-2</c:v>
                </c:pt>
                <c:pt idx="339">
                  <c:v>7.8004411431636944E-2</c:v>
                </c:pt>
                <c:pt idx="340">
                  <c:v>9.6780272346558324E-2</c:v>
                </c:pt>
                <c:pt idx="341">
                  <c:v>0.1329129561636187</c:v>
                </c:pt>
                <c:pt idx="342">
                  <c:v>0.11115844891028022</c:v>
                </c:pt>
                <c:pt idx="343">
                  <c:v>0.12945818950216476</c:v>
                </c:pt>
                <c:pt idx="344">
                  <c:v>6.8782975983215131E-2</c:v>
                </c:pt>
                <c:pt idx="345">
                  <c:v>6.7369363625345791E-2</c:v>
                </c:pt>
                <c:pt idx="346">
                  <c:v>0.12327768079714754</c:v>
                </c:pt>
                <c:pt idx="347">
                  <c:v>8.2364574704494029E-2</c:v>
                </c:pt>
                <c:pt idx="348">
                  <c:v>7.5071615698118571E-2</c:v>
                </c:pt>
                <c:pt idx="349">
                  <c:v>7.6482591646206244E-2</c:v>
                </c:pt>
                <c:pt idx="350">
                  <c:v>4.9075889282797797E-2</c:v>
                </c:pt>
                <c:pt idx="351">
                  <c:v>0.11318405221703709</c:v>
                </c:pt>
                <c:pt idx="352">
                  <c:v>8.6476456951824127E-2</c:v>
                </c:pt>
                <c:pt idx="353">
                  <c:v>6.8630866601463156E-2</c:v>
                </c:pt>
                <c:pt idx="354">
                  <c:v>8.9966834249749827E-2</c:v>
                </c:pt>
                <c:pt idx="355">
                  <c:v>7.8282648185697995E-2</c:v>
                </c:pt>
                <c:pt idx="356">
                  <c:v>9.5951025948124977E-2</c:v>
                </c:pt>
                <c:pt idx="357">
                  <c:v>0.13611684359860191</c:v>
                </c:pt>
                <c:pt idx="358">
                  <c:v>0.10072827689021228</c:v>
                </c:pt>
                <c:pt idx="359">
                  <c:v>9.3650777518023767E-2</c:v>
                </c:pt>
                <c:pt idx="360">
                  <c:v>9.6946366162804373E-2</c:v>
                </c:pt>
                <c:pt idx="361">
                  <c:v>5.8079190478413104E-2</c:v>
                </c:pt>
                <c:pt idx="362">
                  <c:v>6.926108316579789E-2</c:v>
                </c:pt>
                <c:pt idx="363">
                  <c:v>5.1419008028479297E-2</c:v>
                </c:pt>
                <c:pt idx="364">
                  <c:v>0.10066385679032935</c:v>
                </c:pt>
                <c:pt idx="365">
                  <c:v>8.069240314383283E-2</c:v>
                </c:pt>
                <c:pt idx="366">
                  <c:v>0.10681486827286141</c:v>
                </c:pt>
                <c:pt idx="367">
                  <c:v>0.10312966411295289</c:v>
                </c:pt>
                <c:pt idx="368">
                  <c:v>0.11723243137658214</c:v>
                </c:pt>
                <c:pt idx="369">
                  <c:v>9.6153876665964894E-2</c:v>
                </c:pt>
                <c:pt idx="370">
                  <c:v>0.11525634672311597</c:v>
                </c:pt>
                <c:pt idx="371">
                  <c:v>0.10178413990335838</c:v>
                </c:pt>
                <c:pt idx="372">
                  <c:v>7.1509443994688532E-2</c:v>
                </c:pt>
                <c:pt idx="373">
                  <c:v>7.5334454290701208E-2</c:v>
                </c:pt>
                <c:pt idx="374">
                  <c:v>7.3069205155673084E-2</c:v>
                </c:pt>
                <c:pt idx="375">
                  <c:v>0.19370596752832067</c:v>
                </c:pt>
                <c:pt idx="376">
                  <c:v>9.1423622593899051E-2</c:v>
                </c:pt>
                <c:pt idx="377">
                  <c:v>0.11732642511662489</c:v>
                </c:pt>
                <c:pt idx="378">
                  <c:v>0.11707417037200619</c:v>
                </c:pt>
                <c:pt idx="379">
                  <c:v>0.11687869395978721</c:v>
                </c:pt>
                <c:pt idx="380">
                  <c:v>0.14755641668551792</c:v>
                </c:pt>
                <c:pt idx="381">
                  <c:v>9.9517782712045005E-2</c:v>
                </c:pt>
                <c:pt idx="382">
                  <c:v>9.4768080341734326E-2</c:v>
                </c:pt>
                <c:pt idx="383">
                  <c:v>0.13488285098542371</c:v>
                </c:pt>
                <c:pt idx="384">
                  <c:v>6.693993450163041E-2</c:v>
                </c:pt>
                <c:pt idx="385">
                  <c:v>0.10524708325601957</c:v>
                </c:pt>
                <c:pt idx="386">
                  <c:v>7.5963257128051798E-2</c:v>
                </c:pt>
                <c:pt idx="387">
                  <c:v>7.8997306280721824E-2</c:v>
                </c:pt>
                <c:pt idx="388">
                  <c:v>9.5391839612545909E-2</c:v>
                </c:pt>
                <c:pt idx="389">
                  <c:v>8.1765574760328044E-2</c:v>
                </c:pt>
                <c:pt idx="390">
                  <c:v>0.12271524671038839</c:v>
                </c:pt>
                <c:pt idx="391">
                  <c:v>0.16704047840194006</c:v>
                </c:pt>
                <c:pt idx="392">
                  <c:v>7.0428515984197873E-2</c:v>
                </c:pt>
                <c:pt idx="393">
                  <c:v>6.7968554613699106E-2</c:v>
                </c:pt>
                <c:pt idx="394">
                  <c:v>9.4418393061705713E-2</c:v>
                </c:pt>
                <c:pt idx="395">
                  <c:v>5.2055338006800525E-2</c:v>
                </c:pt>
                <c:pt idx="396">
                  <c:v>9.6121934077885426E-2</c:v>
                </c:pt>
                <c:pt idx="397">
                  <c:v>3.0218605335343408E-2</c:v>
                </c:pt>
                <c:pt idx="398">
                  <c:v>9.9112425155901504E-2</c:v>
                </c:pt>
                <c:pt idx="399">
                  <c:v>0.12021753500852247</c:v>
                </c:pt>
                <c:pt idx="400">
                  <c:v>0.14711747356128627</c:v>
                </c:pt>
                <c:pt idx="401">
                  <c:v>6.3043206217788431E-2</c:v>
                </c:pt>
                <c:pt idx="402">
                  <c:v>5.8572772240149402E-2</c:v>
                </c:pt>
                <c:pt idx="403">
                  <c:v>0.10717609462178958</c:v>
                </c:pt>
                <c:pt idx="404">
                  <c:v>6.3988874943827503E-2</c:v>
                </c:pt>
                <c:pt idx="405">
                  <c:v>7.9763660932768862E-2</c:v>
                </c:pt>
                <c:pt idx="406">
                  <c:v>8.1792741243730469E-2</c:v>
                </c:pt>
                <c:pt idx="407">
                  <c:v>9.514462843446643E-2</c:v>
                </c:pt>
                <c:pt idx="408">
                  <c:v>0.10677643018242119</c:v>
                </c:pt>
                <c:pt idx="409">
                  <c:v>4.9025453617408926E-2</c:v>
                </c:pt>
                <c:pt idx="410">
                  <c:v>0.14338003792063053</c:v>
                </c:pt>
                <c:pt idx="411">
                  <c:v>6.0966937992618403E-2</c:v>
                </c:pt>
                <c:pt idx="412">
                  <c:v>6.3688935570114069E-2</c:v>
                </c:pt>
                <c:pt idx="413">
                  <c:v>7.4912552307956973E-2</c:v>
                </c:pt>
                <c:pt idx="414">
                  <c:v>8.5082751398248349E-2</c:v>
                </c:pt>
                <c:pt idx="415">
                  <c:v>9.8483889780412823E-2</c:v>
                </c:pt>
                <c:pt idx="416">
                  <c:v>9.9028977054985701E-2</c:v>
                </c:pt>
                <c:pt idx="417">
                  <c:v>8.6380017846186721E-2</c:v>
                </c:pt>
                <c:pt idx="418">
                  <c:v>8.5477525106427713E-2</c:v>
                </c:pt>
                <c:pt idx="419">
                  <c:v>0.10848444163257839</c:v>
                </c:pt>
                <c:pt idx="420">
                  <c:v>9.567213964382755E-2</c:v>
                </c:pt>
                <c:pt idx="421">
                  <c:v>0.10665867054550576</c:v>
                </c:pt>
                <c:pt idx="422">
                  <c:v>0.13839638283882358</c:v>
                </c:pt>
                <c:pt idx="423">
                  <c:v>6.6276208786882077E-2</c:v>
                </c:pt>
                <c:pt idx="424">
                  <c:v>0.12533721355152966</c:v>
                </c:pt>
                <c:pt idx="425">
                  <c:v>3.4460091959187478E-2</c:v>
                </c:pt>
                <c:pt idx="426">
                  <c:v>0.18411035293508654</c:v>
                </c:pt>
                <c:pt idx="427">
                  <c:v>7.7764765603365482E-2</c:v>
                </c:pt>
                <c:pt idx="428">
                  <c:v>8.5096124491343753E-2</c:v>
                </c:pt>
                <c:pt idx="429">
                  <c:v>0.11391773831309369</c:v>
                </c:pt>
                <c:pt idx="430">
                  <c:v>9.7032297838152134E-2</c:v>
                </c:pt>
                <c:pt idx="431">
                  <c:v>0.10481582010810818</c:v>
                </c:pt>
                <c:pt idx="432">
                  <c:v>0.13794429587452076</c:v>
                </c:pt>
                <c:pt idx="433">
                  <c:v>8.5839439214429242E-2</c:v>
                </c:pt>
                <c:pt idx="434">
                  <c:v>0.10437141312012606</c:v>
                </c:pt>
                <c:pt idx="435">
                  <c:v>0.12312438694143557</c:v>
                </c:pt>
                <c:pt idx="436">
                  <c:v>8.5112401456083064E-2</c:v>
                </c:pt>
                <c:pt idx="437">
                  <c:v>7.1339032579814429E-2</c:v>
                </c:pt>
                <c:pt idx="438">
                  <c:v>0.10377199287874821</c:v>
                </c:pt>
                <c:pt idx="439">
                  <c:v>7.8500094679430824E-2</c:v>
                </c:pt>
                <c:pt idx="440">
                  <c:v>0.10419710440383577</c:v>
                </c:pt>
                <c:pt idx="441">
                  <c:v>0.15844073894710931</c:v>
                </c:pt>
                <c:pt idx="442">
                  <c:v>0.14794798085135455</c:v>
                </c:pt>
                <c:pt idx="443">
                  <c:v>0.10397232181331886</c:v>
                </c:pt>
                <c:pt idx="444">
                  <c:v>0.12511055872797938</c:v>
                </c:pt>
                <c:pt idx="445">
                  <c:v>5.4899909534726107E-2</c:v>
                </c:pt>
                <c:pt idx="446">
                  <c:v>7.4804421298070523E-2</c:v>
                </c:pt>
                <c:pt idx="447">
                  <c:v>0.11878340450496086</c:v>
                </c:pt>
                <c:pt idx="448">
                  <c:v>8.0519469945689343E-2</c:v>
                </c:pt>
                <c:pt idx="449">
                  <c:v>6.251722336192371E-2</c:v>
                </c:pt>
                <c:pt idx="450">
                  <c:v>7.9250592663950556E-2</c:v>
                </c:pt>
                <c:pt idx="451">
                  <c:v>6.3545041088406515E-2</c:v>
                </c:pt>
                <c:pt idx="452">
                  <c:v>7.2354623478324193E-2</c:v>
                </c:pt>
                <c:pt idx="453">
                  <c:v>8.9034462199131637E-2</c:v>
                </c:pt>
                <c:pt idx="454">
                  <c:v>5.0264642632475549E-2</c:v>
                </c:pt>
                <c:pt idx="455">
                  <c:v>9.0335243860112227E-2</c:v>
                </c:pt>
                <c:pt idx="456">
                  <c:v>9.1887592506638208E-2</c:v>
                </c:pt>
                <c:pt idx="457">
                  <c:v>0.1101542442453204</c:v>
                </c:pt>
                <c:pt idx="458">
                  <c:v>0.14168188435052606</c:v>
                </c:pt>
                <c:pt idx="459">
                  <c:v>6.6087533547723232E-2</c:v>
                </c:pt>
                <c:pt idx="460">
                  <c:v>8.8798942925301216E-2</c:v>
                </c:pt>
                <c:pt idx="461">
                  <c:v>0.13654355989486075</c:v>
                </c:pt>
                <c:pt idx="462">
                  <c:v>0.10513264778795965</c:v>
                </c:pt>
                <c:pt idx="463">
                  <c:v>0.11373857707445127</c:v>
                </c:pt>
                <c:pt idx="464">
                  <c:v>6.3461860449352508E-2</c:v>
                </c:pt>
                <c:pt idx="465">
                  <c:v>0.17258228818071561</c:v>
                </c:pt>
                <c:pt idx="466">
                  <c:v>0.15344149465963694</c:v>
                </c:pt>
                <c:pt idx="467">
                  <c:v>9.0271740772327441E-2</c:v>
                </c:pt>
                <c:pt idx="468">
                  <c:v>0.10209439566317366</c:v>
                </c:pt>
                <c:pt idx="469">
                  <c:v>0.11163812265519718</c:v>
                </c:pt>
                <c:pt idx="470">
                  <c:v>0.10512061200417369</c:v>
                </c:pt>
                <c:pt idx="471">
                  <c:v>8.9083254884511215E-2</c:v>
                </c:pt>
                <c:pt idx="472">
                  <c:v>6.9154327674058449E-2</c:v>
                </c:pt>
                <c:pt idx="473">
                  <c:v>8.0749028640882722E-2</c:v>
                </c:pt>
                <c:pt idx="474">
                  <c:v>0.13362791992934167</c:v>
                </c:pt>
                <c:pt idx="475">
                  <c:v>0.15006643163303182</c:v>
                </c:pt>
                <c:pt idx="476">
                  <c:v>5.4077044012141119E-2</c:v>
                </c:pt>
                <c:pt idx="477">
                  <c:v>5.6455238470570206E-2</c:v>
                </c:pt>
                <c:pt idx="478">
                  <c:v>9.6321422418032918E-2</c:v>
                </c:pt>
                <c:pt idx="479">
                  <c:v>0.11113900061203551</c:v>
                </c:pt>
                <c:pt idx="480">
                  <c:v>7.0089527178645653E-2</c:v>
                </c:pt>
                <c:pt idx="481">
                  <c:v>0.12247819908306096</c:v>
                </c:pt>
                <c:pt idx="482">
                  <c:v>0.12302374486368266</c:v>
                </c:pt>
                <c:pt idx="483">
                  <c:v>0.10155370240490402</c:v>
                </c:pt>
                <c:pt idx="484">
                  <c:v>5.7269774466598589E-2</c:v>
                </c:pt>
                <c:pt idx="485">
                  <c:v>0.1558023423058793</c:v>
                </c:pt>
                <c:pt idx="486">
                  <c:v>0.14970069664128799</c:v>
                </c:pt>
                <c:pt idx="487">
                  <c:v>0.11575833442908375</c:v>
                </c:pt>
                <c:pt idx="488">
                  <c:v>9.2527017400790001E-2</c:v>
                </c:pt>
                <c:pt idx="489">
                  <c:v>0.1246782639414582</c:v>
                </c:pt>
                <c:pt idx="490">
                  <c:v>6.8187414834416427E-2</c:v>
                </c:pt>
                <c:pt idx="491">
                  <c:v>6.4078856755941493E-2</c:v>
                </c:pt>
                <c:pt idx="492">
                  <c:v>9.4116848916821011E-2</c:v>
                </c:pt>
                <c:pt idx="493">
                  <c:v>0.10480256164152492</c:v>
                </c:pt>
                <c:pt idx="494">
                  <c:v>4.8922901097785326E-2</c:v>
                </c:pt>
                <c:pt idx="495">
                  <c:v>0.10546021215112429</c:v>
                </c:pt>
                <c:pt idx="496">
                  <c:v>6.2754882330649422E-2</c:v>
                </c:pt>
                <c:pt idx="497">
                  <c:v>7.8055076350049907E-2</c:v>
                </c:pt>
                <c:pt idx="498">
                  <c:v>4.9932531417658139E-2</c:v>
                </c:pt>
                <c:pt idx="499">
                  <c:v>9.0874064885348826E-2</c:v>
                </c:pt>
                <c:pt idx="500">
                  <c:v>0.10603112859979011</c:v>
                </c:pt>
                <c:pt idx="501">
                  <c:v>0.10439494976397429</c:v>
                </c:pt>
                <c:pt idx="502">
                  <c:v>0.14346470870434364</c:v>
                </c:pt>
                <c:pt idx="503">
                  <c:v>9.5048342164178526E-2</c:v>
                </c:pt>
                <c:pt idx="504">
                  <c:v>0.12254002098199947</c:v>
                </c:pt>
                <c:pt idx="505">
                  <c:v>0.13185609972070009</c:v>
                </c:pt>
                <c:pt idx="506">
                  <c:v>0.10771300520515516</c:v>
                </c:pt>
                <c:pt idx="507">
                  <c:v>9.8356386889956682E-2</c:v>
                </c:pt>
                <c:pt idx="508">
                  <c:v>7.2883663041182323E-2</c:v>
                </c:pt>
                <c:pt idx="509">
                  <c:v>0.12943511136436561</c:v>
                </c:pt>
                <c:pt idx="510">
                  <c:v>9.2210036885589333E-2</c:v>
                </c:pt>
                <c:pt idx="511">
                  <c:v>8.3606552964692313E-2</c:v>
                </c:pt>
                <c:pt idx="512">
                  <c:v>5.6883712373350104E-2</c:v>
                </c:pt>
                <c:pt idx="513">
                  <c:v>0.10270401766414144</c:v>
                </c:pt>
                <c:pt idx="514">
                  <c:v>0.11849508061782189</c:v>
                </c:pt>
                <c:pt idx="515">
                  <c:v>2.9132863011338349E-2</c:v>
                </c:pt>
                <c:pt idx="516">
                  <c:v>6.1598530075100223E-2</c:v>
                </c:pt>
                <c:pt idx="517">
                  <c:v>6.9542567671039543E-2</c:v>
                </c:pt>
                <c:pt idx="518">
                  <c:v>0.11825016196998742</c:v>
                </c:pt>
                <c:pt idx="519">
                  <c:v>5.6808440963641266E-2</c:v>
                </c:pt>
                <c:pt idx="520">
                  <c:v>0.100833121940081</c:v>
                </c:pt>
                <c:pt idx="521">
                  <c:v>0.12542234284129192</c:v>
                </c:pt>
                <c:pt idx="522">
                  <c:v>9.7575130791317341E-2</c:v>
                </c:pt>
                <c:pt idx="523">
                  <c:v>9.1395080592349368E-2</c:v>
                </c:pt>
                <c:pt idx="524">
                  <c:v>0.13484678184290325</c:v>
                </c:pt>
                <c:pt idx="525">
                  <c:v>0.10821732365020516</c:v>
                </c:pt>
                <c:pt idx="526">
                  <c:v>6.1826713252146837E-2</c:v>
                </c:pt>
                <c:pt idx="527">
                  <c:v>9.0039622085027068E-2</c:v>
                </c:pt>
                <c:pt idx="528">
                  <c:v>6.5937602069703963E-2</c:v>
                </c:pt>
                <c:pt idx="529">
                  <c:v>7.7480453644154956E-2</c:v>
                </c:pt>
                <c:pt idx="530">
                  <c:v>0.12522044734438714</c:v>
                </c:pt>
                <c:pt idx="531">
                  <c:v>0.19915913280429204</c:v>
                </c:pt>
                <c:pt idx="532">
                  <c:v>8.0798547294173392E-2</c:v>
                </c:pt>
                <c:pt idx="533">
                  <c:v>9.6183030008913178E-2</c:v>
                </c:pt>
                <c:pt idx="534">
                  <c:v>0.15443018653660631</c:v>
                </c:pt>
                <c:pt idx="535">
                  <c:v>6.6074924631376084E-2</c:v>
                </c:pt>
                <c:pt idx="536">
                  <c:v>8.3440382730771048E-2</c:v>
                </c:pt>
                <c:pt idx="537">
                  <c:v>9.6996114069119538E-2</c:v>
                </c:pt>
                <c:pt idx="538">
                  <c:v>0.14900957519011251</c:v>
                </c:pt>
                <c:pt idx="539">
                  <c:v>0.13261523290247562</c:v>
                </c:pt>
                <c:pt idx="540">
                  <c:v>0.13954004976035081</c:v>
                </c:pt>
                <c:pt idx="541">
                  <c:v>5.9052216732041918E-2</c:v>
                </c:pt>
                <c:pt idx="542">
                  <c:v>6.5652258471883329E-2</c:v>
                </c:pt>
                <c:pt idx="543">
                  <c:v>0.11051783954216805</c:v>
                </c:pt>
                <c:pt idx="544">
                  <c:v>8.8732459548197834E-2</c:v>
                </c:pt>
                <c:pt idx="545">
                  <c:v>6.2831338214318314E-2</c:v>
                </c:pt>
                <c:pt idx="546">
                  <c:v>0.11385668059090355</c:v>
                </c:pt>
                <c:pt idx="547">
                  <c:v>5.7960284576375413E-2</c:v>
                </c:pt>
                <c:pt idx="548">
                  <c:v>7.1853858455153768E-2</c:v>
                </c:pt>
                <c:pt idx="549">
                  <c:v>0.13648288426104419</c:v>
                </c:pt>
                <c:pt idx="550">
                  <c:v>9.117736663675477E-2</c:v>
                </c:pt>
                <c:pt idx="551">
                  <c:v>9.2494616306661753E-2</c:v>
                </c:pt>
                <c:pt idx="552">
                  <c:v>0.12484439596654159</c:v>
                </c:pt>
                <c:pt idx="553">
                  <c:v>0.15224158432943358</c:v>
                </c:pt>
                <c:pt idx="554">
                  <c:v>5.8193893408335091E-2</c:v>
                </c:pt>
                <c:pt idx="555">
                  <c:v>8.2263015614643123E-2</c:v>
                </c:pt>
                <c:pt idx="556">
                  <c:v>0.15703037434042075</c:v>
                </c:pt>
                <c:pt idx="557">
                  <c:v>0.11837747381625623</c:v>
                </c:pt>
                <c:pt idx="558">
                  <c:v>5.8902743760071485E-2</c:v>
                </c:pt>
                <c:pt idx="559">
                  <c:v>0.13293496445397021</c:v>
                </c:pt>
                <c:pt idx="560">
                  <c:v>0.16071462327939345</c:v>
                </c:pt>
                <c:pt idx="561">
                  <c:v>0.14392795264917171</c:v>
                </c:pt>
                <c:pt idx="562">
                  <c:v>7.9080066622564019E-2</c:v>
                </c:pt>
                <c:pt idx="563">
                  <c:v>6.1671585372239025E-2</c:v>
                </c:pt>
                <c:pt idx="564">
                  <c:v>7.3119946491760957E-2</c:v>
                </c:pt>
                <c:pt idx="565">
                  <c:v>0.12273778992446338</c:v>
                </c:pt>
                <c:pt idx="566">
                  <c:v>7.5797316147155319E-2</c:v>
                </c:pt>
                <c:pt idx="567">
                  <c:v>6.4378910756167099E-2</c:v>
                </c:pt>
                <c:pt idx="568">
                  <c:v>5.8876226826905076E-2</c:v>
                </c:pt>
                <c:pt idx="569">
                  <c:v>4.7657730073275999E-2</c:v>
                </c:pt>
                <c:pt idx="570">
                  <c:v>0.1008795074687035</c:v>
                </c:pt>
                <c:pt idx="571">
                  <c:v>0.12607961126251674</c:v>
                </c:pt>
                <c:pt idx="572">
                  <c:v>5.2618536270308387E-2</c:v>
                </c:pt>
                <c:pt idx="573">
                  <c:v>8.7405390207075037E-2</c:v>
                </c:pt>
                <c:pt idx="574">
                  <c:v>0.13138177521302119</c:v>
                </c:pt>
                <c:pt idx="575">
                  <c:v>0.13427487196446466</c:v>
                </c:pt>
                <c:pt idx="576">
                  <c:v>8.3643730163497479E-2</c:v>
                </c:pt>
                <c:pt idx="577">
                  <c:v>0.1341043077142407</c:v>
                </c:pt>
                <c:pt idx="578">
                  <c:v>9.4387252859211956E-2</c:v>
                </c:pt>
                <c:pt idx="579">
                  <c:v>4.5254088529127906E-2</c:v>
                </c:pt>
                <c:pt idx="580">
                  <c:v>8.227038992026435E-2</c:v>
                </c:pt>
                <c:pt idx="581">
                  <c:v>8.817185948563451E-2</c:v>
                </c:pt>
                <c:pt idx="582">
                  <c:v>4.5305135535915322E-2</c:v>
                </c:pt>
                <c:pt idx="583">
                  <c:v>0.10486721099443237</c:v>
                </c:pt>
                <c:pt idx="584">
                  <c:v>0.10155301464583037</c:v>
                </c:pt>
                <c:pt idx="585">
                  <c:v>6.467074985634845E-2</c:v>
                </c:pt>
                <c:pt idx="586">
                  <c:v>8.8182863630810168E-2</c:v>
                </c:pt>
                <c:pt idx="587">
                  <c:v>7.8455275713142272E-2</c:v>
                </c:pt>
                <c:pt idx="588">
                  <c:v>8.3512635642324279E-2</c:v>
                </c:pt>
                <c:pt idx="589">
                  <c:v>0.10151247506933259</c:v>
                </c:pt>
                <c:pt idx="590">
                  <c:v>0.16905545965189545</c:v>
                </c:pt>
                <c:pt idx="591">
                  <c:v>0.12415533779258663</c:v>
                </c:pt>
                <c:pt idx="592">
                  <c:v>7.8035666260642927E-2</c:v>
                </c:pt>
                <c:pt idx="593">
                  <c:v>2.7258490283072832E-2</c:v>
                </c:pt>
                <c:pt idx="594">
                  <c:v>6.9711641776604188E-2</c:v>
                </c:pt>
                <c:pt idx="595">
                  <c:v>9.0966224601195314E-2</c:v>
                </c:pt>
                <c:pt idx="596">
                  <c:v>0.10368743672154747</c:v>
                </c:pt>
                <c:pt idx="597">
                  <c:v>4.8983882402300762E-2</c:v>
                </c:pt>
                <c:pt idx="598">
                  <c:v>6.4902295411087677E-2</c:v>
                </c:pt>
                <c:pt idx="599">
                  <c:v>5.9995134421786958E-2</c:v>
                </c:pt>
                <c:pt idx="600">
                  <c:v>4.9304683801243109E-2</c:v>
                </c:pt>
                <c:pt idx="601">
                  <c:v>6.8350642987856383E-2</c:v>
                </c:pt>
                <c:pt idx="602">
                  <c:v>0.1061375784208306</c:v>
                </c:pt>
                <c:pt idx="603">
                  <c:v>6.6617146243142522E-2</c:v>
                </c:pt>
                <c:pt idx="604">
                  <c:v>0.14499535473121744</c:v>
                </c:pt>
                <c:pt idx="605">
                  <c:v>7.8993141517443424E-2</c:v>
                </c:pt>
                <c:pt idx="606">
                  <c:v>9.3123648397036865E-2</c:v>
                </c:pt>
                <c:pt idx="607">
                  <c:v>0.12351862572589116</c:v>
                </c:pt>
                <c:pt idx="608">
                  <c:v>0.10550583350299896</c:v>
                </c:pt>
                <c:pt idx="609">
                  <c:v>4.3831955600514776E-2</c:v>
                </c:pt>
                <c:pt idx="610">
                  <c:v>7.4041429023715855E-2</c:v>
                </c:pt>
                <c:pt idx="611">
                  <c:v>0.14103516156842799</c:v>
                </c:pt>
                <c:pt idx="612">
                  <c:v>7.9150714762945912E-2</c:v>
                </c:pt>
                <c:pt idx="613">
                  <c:v>0.1290741906861364</c:v>
                </c:pt>
                <c:pt idx="614">
                  <c:v>7.3322529747739132E-2</c:v>
                </c:pt>
                <c:pt idx="615">
                  <c:v>0.11062107982086551</c:v>
                </c:pt>
                <c:pt idx="616">
                  <c:v>0.10074604399961047</c:v>
                </c:pt>
                <c:pt idx="617">
                  <c:v>0.15374135761567551</c:v>
                </c:pt>
                <c:pt idx="618">
                  <c:v>4.7893555017805733E-2</c:v>
                </c:pt>
                <c:pt idx="619">
                  <c:v>5.9940113695908293E-2</c:v>
                </c:pt>
                <c:pt idx="620">
                  <c:v>8.0788842249470097E-2</c:v>
                </c:pt>
                <c:pt idx="621">
                  <c:v>8.5822512699454012E-2</c:v>
                </c:pt>
                <c:pt idx="622">
                  <c:v>3.4031541638732718E-2</c:v>
                </c:pt>
                <c:pt idx="623">
                  <c:v>7.514864471434872E-2</c:v>
                </c:pt>
                <c:pt idx="624">
                  <c:v>9.3776522801959222E-2</c:v>
                </c:pt>
                <c:pt idx="625">
                  <c:v>0.15048627033855538</c:v>
                </c:pt>
                <c:pt idx="626">
                  <c:v>0.12230908676865924</c:v>
                </c:pt>
                <c:pt idx="627">
                  <c:v>6.492938547681526E-2</c:v>
                </c:pt>
                <c:pt idx="628">
                  <c:v>8.5722558380774527E-2</c:v>
                </c:pt>
                <c:pt idx="629">
                  <c:v>0.12291981682591151</c:v>
                </c:pt>
                <c:pt idx="630">
                  <c:v>5.3818370182836708E-2</c:v>
                </c:pt>
                <c:pt idx="631">
                  <c:v>0.11502980652607796</c:v>
                </c:pt>
                <c:pt idx="632">
                  <c:v>0.11275989591288503</c:v>
                </c:pt>
                <c:pt idx="633">
                  <c:v>0.10367475138752544</c:v>
                </c:pt>
                <c:pt idx="634">
                  <c:v>8.0065166868816262E-2</c:v>
                </c:pt>
                <c:pt idx="635">
                  <c:v>0.10327497232164468</c:v>
                </c:pt>
                <c:pt idx="636">
                  <c:v>0.11969552587174914</c:v>
                </c:pt>
                <c:pt idx="637">
                  <c:v>0.16094448764528674</c:v>
                </c:pt>
                <c:pt idx="638">
                  <c:v>6.3917577253209734E-2</c:v>
                </c:pt>
                <c:pt idx="639">
                  <c:v>5.2989849752314355E-2</c:v>
                </c:pt>
                <c:pt idx="640">
                  <c:v>6.8315529066271183E-2</c:v>
                </c:pt>
                <c:pt idx="641">
                  <c:v>6.8401078653245073E-2</c:v>
                </c:pt>
                <c:pt idx="642">
                  <c:v>6.5663568287758337E-2</c:v>
                </c:pt>
                <c:pt idx="643">
                  <c:v>0.1767112879872082</c:v>
                </c:pt>
                <c:pt idx="644">
                  <c:v>0.12027194439300259</c:v>
                </c:pt>
                <c:pt idx="645">
                  <c:v>7.5684217988404731E-2</c:v>
                </c:pt>
                <c:pt idx="646">
                  <c:v>0.11835898073894723</c:v>
                </c:pt>
                <c:pt idx="647">
                  <c:v>5.1795747165398288E-2</c:v>
                </c:pt>
                <c:pt idx="648">
                  <c:v>0.1149959152872906</c:v>
                </c:pt>
                <c:pt idx="649">
                  <c:v>8.679336104935001E-2</c:v>
                </c:pt>
                <c:pt idx="650">
                  <c:v>0.13630009318284741</c:v>
                </c:pt>
                <c:pt idx="651">
                  <c:v>0.14014420789756826</c:v>
                </c:pt>
                <c:pt idx="652">
                  <c:v>0.11368298321601154</c:v>
                </c:pt>
                <c:pt idx="653">
                  <c:v>0.12157310814235718</c:v>
                </c:pt>
                <c:pt idx="654">
                  <c:v>0.15935927939858288</c:v>
                </c:pt>
                <c:pt idx="655">
                  <c:v>9.9478695071368695E-2</c:v>
                </c:pt>
                <c:pt idx="656">
                  <c:v>8.4791179759928864E-2</c:v>
                </c:pt>
                <c:pt idx="657">
                  <c:v>8.7833787692179949E-2</c:v>
                </c:pt>
                <c:pt idx="658">
                  <c:v>5.7230113693361048E-2</c:v>
                </c:pt>
                <c:pt idx="659">
                  <c:v>8.1544574844715209E-2</c:v>
                </c:pt>
                <c:pt idx="660">
                  <c:v>7.9358456211974959E-2</c:v>
                </c:pt>
                <c:pt idx="661">
                  <c:v>0.10631043520129886</c:v>
                </c:pt>
                <c:pt idx="662">
                  <c:v>0.1376489415612972</c:v>
                </c:pt>
                <c:pt idx="663">
                  <c:v>7.3106917278202233E-2</c:v>
                </c:pt>
                <c:pt idx="664">
                  <c:v>0.10951111309393897</c:v>
                </c:pt>
                <c:pt idx="665">
                  <c:v>7.6839232934644591E-2</c:v>
                </c:pt>
                <c:pt idx="666">
                  <c:v>8.3889412988080572E-2</c:v>
                </c:pt>
                <c:pt idx="667">
                  <c:v>0.13326103867247618</c:v>
                </c:pt>
                <c:pt idx="668">
                  <c:v>7.536593837273188E-2</c:v>
                </c:pt>
                <c:pt idx="669">
                  <c:v>7.2970626355140358E-2</c:v>
                </c:pt>
                <c:pt idx="670">
                  <c:v>7.8641352751356863E-2</c:v>
                </c:pt>
                <c:pt idx="671">
                  <c:v>0.14194613667009334</c:v>
                </c:pt>
                <c:pt idx="672">
                  <c:v>0.16146749021183276</c:v>
                </c:pt>
                <c:pt idx="673">
                  <c:v>5.0674394204921813E-2</c:v>
                </c:pt>
                <c:pt idx="674">
                  <c:v>0.11274747804072505</c:v>
                </c:pt>
                <c:pt idx="675">
                  <c:v>8.8982001465359895E-2</c:v>
                </c:pt>
                <c:pt idx="676">
                  <c:v>0.14343276611626446</c:v>
                </c:pt>
                <c:pt idx="677">
                  <c:v>0.11864875656190797</c:v>
                </c:pt>
                <c:pt idx="678">
                  <c:v>6.0739060486270965E-2</c:v>
                </c:pt>
                <c:pt idx="679">
                  <c:v>6.9960419517017911E-2</c:v>
                </c:pt>
                <c:pt idx="680">
                  <c:v>8.8553412936067777E-2</c:v>
                </c:pt>
                <c:pt idx="681">
                  <c:v>7.9584232232264462E-2</c:v>
                </c:pt>
                <c:pt idx="682">
                  <c:v>0.14698420113638047</c:v>
                </c:pt>
                <c:pt idx="683">
                  <c:v>6.1726376845093141E-2</c:v>
                </c:pt>
                <c:pt idx="684">
                  <c:v>8.6597005833870672E-2</c:v>
                </c:pt>
                <c:pt idx="685">
                  <c:v>5.83754618037347E-2</c:v>
                </c:pt>
                <c:pt idx="686">
                  <c:v>0.11079951509159695</c:v>
                </c:pt>
                <c:pt idx="687">
                  <c:v>8.966727696441093E-2</c:v>
                </c:pt>
                <c:pt idx="688">
                  <c:v>4.3289390109211713E-2</c:v>
                </c:pt>
                <c:pt idx="689">
                  <c:v>0.15332961918368332</c:v>
                </c:pt>
                <c:pt idx="690">
                  <c:v>0.12582292429275782</c:v>
                </c:pt>
                <c:pt idx="691">
                  <c:v>6.2627188396006062E-2</c:v>
                </c:pt>
                <c:pt idx="692">
                  <c:v>7.3579675223546928E-2</c:v>
                </c:pt>
                <c:pt idx="693">
                  <c:v>8.3837219716170627E-2</c:v>
                </c:pt>
                <c:pt idx="694">
                  <c:v>0.17402811058852669</c:v>
                </c:pt>
                <c:pt idx="695">
                  <c:v>0.12089497769590332</c:v>
                </c:pt>
                <c:pt idx="696">
                  <c:v>7.3410410073795382E-2</c:v>
                </c:pt>
                <c:pt idx="697">
                  <c:v>7.6184371670176582E-2</c:v>
                </c:pt>
                <c:pt idx="698">
                  <c:v>6.4481501484628403E-2</c:v>
                </c:pt>
                <c:pt idx="699">
                  <c:v>0.16893594240845874</c:v>
                </c:pt>
                <c:pt idx="700">
                  <c:v>0.12511927034291034</c:v>
                </c:pt>
                <c:pt idx="701">
                  <c:v>0.10868282191644091</c:v>
                </c:pt>
                <c:pt idx="702">
                  <c:v>0.10024168734572302</c:v>
                </c:pt>
                <c:pt idx="703">
                  <c:v>0.11038739457123098</c:v>
                </c:pt>
                <c:pt idx="704">
                  <c:v>0.14882632560586714</c:v>
                </c:pt>
                <c:pt idx="705">
                  <c:v>3.8175213638792609E-2</c:v>
                </c:pt>
                <c:pt idx="706">
                  <c:v>7.8661068511463428E-2</c:v>
                </c:pt>
                <c:pt idx="707">
                  <c:v>0.10304258617248239</c:v>
                </c:pt>
                <c:pt idx="708">
                  <c:v>0.10956422337794695</c:v>
                </c:pt>
                <c:pt idx="709">
                  <c:v>8.7022537656169491E-2</c:v>
                </c:pt>
                <c:pt idx="710">
                  <c:v>6.58691318330549E-2</c:v>
                </c:pt>
                <c:pt idx="711">
                  <c:v>9.4684173734769575E-2</c:v>
                </c:pt>
                <c:pt idx="712">
                  <c:v>0.15574074965996482</c:v>
                </c:pt>
                <c:pt idx="713">
                  <c:v>7.5728693075156533E-2</c:v>
                </c:pt>
                <c:pt idx="714">
                  <c:v>0.1058690467114725</c:v>
                </c:pt>
                <c:pt idx="715">
                  <c:v>5.0599810554286313E-2</c:v>
                </c:pt>
                <c:pt idx="716">
                  <c:v>9.4558581286183871E-2</c:v>
                </c:pt>
                <c:pt idx="717">
                  <c:v>0.13348501887740696</c:v>
                </c:pt>
                <c:pt idx="718">
                  <c:v>7.2076654186124883E-2</c:v>
                </c:pt>
                <c:pt idx="719">
                  <c:v>6.9689862739277075E-2</c:v>
                </c:pt>
                <c:pt idx="720">
                  <c:v>0.12928112974957987</c:v>
                </c:pt>
                <c:pt idx="721">
                  <c:v>4.9404943790621984E-2</c:v>
                </c:pt>
                <c:pt idx="722">
                  <c:v>0.11586302664360289</c:v>
                </c:pt>
                <c:pt idx="723">
                  <c:v>0.10104342338121709</c:v>
                </c:pt>
                <c:pt idx="724">
                  <c:v>0.1315586821302562</c:v>
                </c:pt>
                <c:pt idx="725">
                  <c:v>7.782177318878962E-2</c:v>
                </c:pt>
                <c:pt idx="726">
                  <c:v>0.10926359624516013</c:v>
                </c:pt>
                <c:pt idx="727">
                  <c:v>0.15700347531887948</c:v>
                </c:pt>
                <c:pt idx="728">
                  <c:v>5.6131686035334014E-2</c:v>
                </c:pt>
                <c:pt idx="729">
                  <c:v>4.88602386044234E-2</c:v>
                </c:pt>
                <c:pt idx="730">
                  <c:v>7.645848186979691E-2</c:v>
                </c:pt>
                <c:pt idx="731">
                  <c:v>0.11557309798529229</c:v>
                </c:pt>
                <c:pt idx="732">
                  <c:v>5.7861552940493312E-2</c:v>
                </c:pt>
                <c:pt idx="733">
                  <c:v>0.10552447941565764</c:v>
                </c:pt>
                <c:pt idx="734">
                  <c:v>0.10468250947436508</c:v>
                </c:pt>
                <c:pt idx="735">
                  <c:v>0.10305336106463342</c:v>
                </c:pt>
                <c:pt idx="736">
                  <c:v>0.18006632958300764</c:v>
                </c:pt>
                <c:pt idx="737">
                  <c:v>8.0748035211110014E-2</c:v>
                </c:pt>
                <c:pt idx="738">
                  <c:v>9.737308245906301E-2</c:v>
                </c:pt>
                <c:pt idx="739">
                  <c:v>0.11569681820084442</c:v>
                </c:pt>
                <c:pt idx="740">
                  <c:v>0.20401685155797733</c:v>
                </c:pt>
                <c:pt idx="741">
                  <c:v>4.7812399447134862E-2</c:v>
                </c:pt>
                <c:pt idx="742">
                  <c:v>6.2837948343191272E-2</c:v>
                </c:pt>
                <c:pt idx="743">
                  <c:v>0.13946882848740783</c:v>
                </c:pt>
                <c:pt idx="744">
                  <c:v>6.5468817843450502E-2</c:v>
                </c:pt>
                <c:pt idx="745">
                  <c:v>7.386960388185751E-2</c:v>
                </c:pt>
                <c:pt idx="746">
                  <c:v>0.11107163843167189</c:v>
                </c:pt>
                <c:pt idx="747">
                  <c:v>7.9811269144188846E-2</c:v>
                </c:pt>
                <c:pt idx="748">
                  <c:v>9.1739265799790526E-2</c:v>
                </c:pt>
                <c:pt idx="749">
                  <c:v>0.11855590908698772</c:v>
                </c:pt>
                <c:pt idx="750">
                  <c:v>9.7472883942392882E-2</c:v>
                </c:pt>
                <c:pt idx="751">
                  <c:v>6.3669983986755954E-2</c:v>
                </c:pt>
                <c:pt idx="752">
                  <c:v>0.11744288565306785</c:v>
                </c:pt>
                <c:pt idx="753">
                  <c:v>0.14447754856655945</c:v>
                </c:pt>
                <c:pt idx="754">
                  <c:v>0.11220002181823292</c:v>
                </c:pt>
                <c:pt idx="755">
                  <c:v>0.13802720905171259</c:v>
                </c:pt>
                <c:pt idx="756">
                  <c:v>0.14173369553406218</c:v>
                </c:pt>
                <c:pt idx="757">
                  <c:v>0.11620136589891868</c:v>
                </c:pt>
                <c:pt idx="758">
                  <c:v>8.1793849300015528E-2</c:v>
                </c:pt>
                <c:pt idx="759">
                  <c:v>0.13330666002435035</c:v>
                </c:pt>
                <c:pt idx="760">
                  <c:v>0.13895025814600187</c:v>
                </c:pt>
                <c:pt idx="761">
                  <c:v>0.1056930950151732</c:v>
                </c:pt>
                <c:pt idx="762">
                  <c:v>7.1244121827673701E-2</c:v>
                </c:pt>
                <c:pt idx="763">
                  <c:v>8.8217098749134526E-2</c:v>
                </c:pt>
                <c:pt idx="764">
                  <c:v>0.10809761536258199</c:v>
                </c:pt>
                <c:pt idx="765">
                  <c:v>0.17585663271189322</c:v>
                </c:pt>
                <c:pt idx="766">
                  <c:v>0.13927060103889488</c:v>
                </c:pt>
                <c:pt idx="767">
                  <c:v>0.12926829158020864</c:v>
                </c:pt>
                <c:pt idx="768">
                  <c:v>9.7817069149833735E-2</c:v>
                </c:pt>
                <c:pt idx="769">
                  <c:v>0.16186700181585148</c:v>
                </c:pt>
                <c:pt idx="770">
                  <c:v>4.0798785251105592E-2</c:v>
                </c:pt>
                <c:pt idx="771">
                  <c:v>3.6704326233637133E-2</c:v>
                </c:pt>
                <c:pt idx="772">
                  <c:v>0.12635295728538887</c:v>
                </c:pt>
                <c:pt idx="773">
                  <c:v>5.1195792000296704E-2</c:v>
                </c:pt>
                <c:pt idx="774">
                  <c:v>0.14069601992752592</c:v>
                </c:pt>
                <c:pt idx="775">
                  <c:v>8.6679880802225315E-2</c:v>
                </c:pt>
                <c:pt idx="776">
                  <c:v>0.10365018310506705</c:v>
                </c:pt>
                <c:pt idx="777">
                  <c:v>0.15375297310224983</c:v>
                </c:pt>
                <c:pt idx="778">
                  <c:v>9.9647081417859842E-2</c:v>
                </c:pt>
                <c:pt idx="779">
                  <c:v>0.10091649362332215</c:v>
                </c:pt>
                <c:pt idx="780">
                  <c:v>7.8733092169992039E-2</c:v>
                </c:pt>
                <c:pt idx="781">
                  <c:v>0.11577140185147994</c:v>
                </c:pt>
                <c:pt idx="782">
                  <c:v>0.13356166580526296</c:v>
                </c:pt>
                <c:pt idx="783">
                  <c:v>8.1572658340215876E-2</c:v>
                </c:pt>
                <c:pt idx="784">
                  <c:v>7.4678867058322426E-2</c:v>
                </c:pt>
                <c:pt idx="785">
                  <c:v>9.6420688977638863E-2</c:v>
                </c:pt>
                <c:pt idx="786">
                  <c:v>4.0172465988186953E-2</c:v>
                </c:pt>
                <c:pt idx="787">
                  <c:v>8.4989903923328183E-2</c:v>
                </c:pt>
                <c:pt idx="788">
                  <c:v>8.2511296640170442E-2</c:v>
                </c:pt>
                <c:pt idx="789">
                  <c:v>9.1040349745782193E-2</c:v>
                </c:pt>
                <c:pt idx="790">
                  <c:v>8.1719151022867684E-2</c:v>
                </c:pt>
                <c:pt idx="791">
                  <c:v>4.8044021419548832E-2</c:v>
                </c:pt>
                <c:pt idx="792">
                  <c:v>0.12164188404970561</c:v>
                </c:pt>
                <c:pt idx="793">
                  <c:v>0.16059755140155163</c:v>
                </c:pt>
                <c:pt idx="794">
                  <c:v>8.9623795307431767E-2</c:v>
                </c:pt>
                <c:pt idx="795">
                  <c:v>6.9684360666689288E-2</c:v>
                </c:pt>
                <c:pt idx="796">
                  <c:v>0.14286207892062272</c:v>
                </c:pt>
                <c:pt idx="797">
                  <c:v>0.11558287944767076</c:v>
                </c:pt>
                <c:pt idx="798">
                  <c:v>7.3392910426258992E-2</c:v>
                </c:pt>
                <c:pt idx="799">
                  <c:v>0.10822737257444549</c:v>
                </c:pt>
                <c:pt idx="800">
                  <c:v>8.5607511571315686E-2</c:v>
                </c:pt>
                <c:pt idx="801">
                  <c:v>5.6875230011443907E-2</c:v>
                </c:pt>
                <c:pt idx="802">
                  <c:v>0.10761068193855589</c:v>
                </c:pt>
                <c:pt idx="803">
                  <c:v>7.200787827877668E-2</c:v>
                </c:pt>
                <c:pt idx="804">
                  <c:v>7.7366782352843499E-2</c:v>
                </c:pt>
                <c:pt idx="805">
                  <c:v>4.6181187760182804E-2</c:v>
                </c:pt>
                <c:pt idx="806">
                  <c:v>0.10367135080099546</c:v>
                </c:pt>
                <c:pt idx="807">
                  <c:v>8.6212777764818199E-2</c:v>
                </c:pt>
                <c:pt idx="808">
                  <c:v>9.5794369714720731E-2</c:v>
                </c:pt>
                <c:pt idx="809">
                  <c:v>0.10649926327580761</c:v>
                </c:pt>
                <c:pt idx="810">
                  <c:v>0.10946216757320944</c:v>
                </c:pt>
                <c:pt idx="811">
                  <c:v>8.8532130613627247E-2</c:v>
                </c:pt>
                <c:pt idx="812">
                  <c:v>5.8855517637025713E-2</c:v>
                </c:pt>
                <c:pt idx="813">
                  <c:v>0.11476673868047105</c:v>
                </c:pt>
                <c:pt idx="814">
                  <c:v>8.0370379062093142E-2</c:v>
                </c:pt>
                <c:pt idx="815">
                  <c:v>0.13789768109287351</c:v>
                </c:pt>
                <c:pt idx="816">
                  <c:v>0.1349841808222503</c:v>
                </c:pt>
                <c:pt idx="817">
                  <c:v>4.9168813175392713E-2</c:v>
                </c:pt>
                <c:pt idx="818">
                  <c:v>9.0380865211986863E-2</c:v>
                </c:pt>
                <c:pt idx="819">
                  <c:v>0.10028306751664413</c:v>
                </c:pt>
                <c:pt idx="820">
                  <c:v>6.5657989797495708E-2</c:v>
                </c:pt>
                <c:pt idx="821">
                  <c:v>5.2626407290815913E-2</c:v>
                </c:pt>
                <c:pt idx="822">
                  <c:v>0.15168205411431759</c:v>
                </c:pt>
                <c:pt idx="823">
                  <c:v>0.12604934986328359</c:v>
                </c:pt>
                <c:pt idx="824">
                  <c:v>6.9427444443905945E-2</c:v>
                </c:pt>
                <c:pt idx="825">
                  <c:v>0.10777104442918982</c:v>
                </c:pt>
                <c:pt idx="826">
                  <c:v>0.18071985353816603</c:v>
                </c:pt>
                <c:pt idx="827">
                  <c:v>0.11329424650414412</c:v>
                </c:pt>
                <c:pt idx="828">
                  <c:v>2.7878390461305448E-2</c:v>
                </c:pt>
                <c:pt idx="829">
                  <c:v>0.12221707988816202</c:v>
                </c:pt>
                <c:pt idx="830">
                  <c:v>8.1654425252285667E-2</c:v>
                </c:pt>
                <c:pt idx="831">
                  <c:v>0.1173077027862911</c:v>
                </c:pt>
                <c:pt idx="832">
                  <c:v>0.11860764385284855</c:v>
                </c:pt>
                <c:pt idx="833">
                  <c:v>9.3219820040811863E-2</c:v>
                </c:pt>
                <c:pt idx="834">
                  <c:v>0.11713889614258835</c:v>
                </c:pt>
                <c:pt idx="835">
                  <c:v>5.9144987789287187E-2</c:v>
                </c:pt>
                <c:pt idx="836">
                  <c:v>0.13806037432258958</c:v>
                </c:pt>
                <c:pt idx="837">
                  <c:v>5.3496804607146189E-2</c:v>
                </c:pt>
                <c:pt idx="838">
                  <c:v>9.9600199174350576E-2</c:v>
                </c:pt>
                <c:pt idx="839">
                  <c:v>0.11251497726505026</c:v>
                </c:pt>
                <c:pt idx="840">
                  <c:v>8.2865454354176707E-2</c:v>
                </c:pt>
                <c:pt idx="841">
                  <c:v>8.4281244615778683E-2</c:v>
                </c:pt>
                <c:pt idx="842">
                  <c:v>7.2675348459591796E-2</c:v>
                </c:pt>
                <c:pt idx="843">
                  <c:v>0.1291981401547132</c:v>
                </c:pt>
                <c:pt idx="844">
                  <c:v>6.2790569384795783E-2</c:v>
                </c:pt>
                <c:pt idx="845">
                  <c:v>0.12733645276046957</c:v>
                </c:pt>
                <c:pt idx="846">
                  <c:v>6.3862098021282093E-2</c:v>
                </c:pt>
                <c:pt idx="847">
                  <c:v>8.7282969091995122E-2</c:v>
                </c:pt>
                <c:pt idx="848">
                  <c:v>0.1265267310779557</c:v>
                </c:pt>
                <c:pt idx="849">
                  <c:v>9.1495990131964355E-2</c:v>
                </c:pt>
                <c:pt idx="850">
                  <c:v>0.11940131782364806</c:v>
                </c:pt>
                <c:pt idx="851">
                  <c:v>0.13305677422765128</c:v>
                </c:pt>
                <c:pt idx="852">
                  <c:v>6.9946626126710945E-2</c:v>
                </c:pt>
                <c:pt idx="853">
                  <c:v>7.0277743911755314E-2</c:v>
                </c:pt>
                <c:pt idx="854">
                  <c:v>0.12079823291956676</c:v>
                </c:pt>
                <c:pt idx="855">
                  <c:v>0.18685283044943748</c:v>
                </c:pt>
                <c:pt idx="856">
                  <c:v>7.5132405958447099E-2</c:v>
                </c:pt>
                <c:pt idx="857">
                  <c:v>0.12829006892469097</c:v>
                </c:pt>
                <c:pt idx="858">
                  <c:v>0.11909862741364056</c:v>
                </c:pt>
                <c:pt idx="859">
                  <c:v>6.1953260921667697E-2</c:v>
                </c:pt>
                <c:pt idx="860">
                  <c:v>0.12690026067253171</c:v>
                </c:pt>
                <c:pt idx="861">
                  <c:v>9.9193007594011298E-2</c:v>
                </c:pt>
                <c:pt idx="862">
                  <c:v>6.8985291777331412E-2</c:v>
                </c:pt>
                <c:pt idx="863">
                  <c:v>0.10778835303253922</c:v>
                </c:pt>
                <c:pt idx="864">
                  <c:v>0.11783391489518028</c:v>
                </c:pt>
                <c:pt idx="865">
                  <c:v>9.4559192627582722E-2</c:v>
                </c:pt>
                <c:pt idx="866">
                  <c:v>0.10420298856479775</c:v>
                </c:pt>
                <c:pt idx="867">
                  <c:v>7.962557419434825E-2</c:v>
                </c:pt>
                <c:pt idx="868">
                  <c:v>6.2615763953618814E-2</c:v>
                </c:pt>
                <c:pt idx="869">
                  <c:v>9.9168324685040568E-2</c:v>
                </c:pt>
                <c:pt idx="870">
                  <c:v>0.11813393068656869</c:v>
                </c:pt>
                <c:pt idx="871">
                  <c:v>7.415827164853335E-2</c:v>
                </c:pt>
                <c:pt idx="872">
                  <c:v>0.10699154593707157</c:v>
                </c:pt>
                <c:pt idx="873">
                  <c:v>9.3755393314868429E-2</c:v>
                </c:pt>
                <c:pt idx="874">
                  <c:v>8.71526005387325E-2</c:v>
                </c:pt>
                <c:pt idx="875">
                  <c:v>0.11517740726501496</c:v>
                </c:pt>
                <c:pt idx="876">
                  <c:v>8.6656420576052245E-2</c:v>
                </c:pt>
                <c:pt idx="877">
                  <c:v>8.2317883505171913E-2</c:v>
                </c:pt>
                <c:pt idx="878">
                  <c:v>6.5919414663094117E-2</c:v>
                </c:pt>
                <c:pt idx="879">
                  <c:v>8.465083870010115E-2</c:v>
                </c:pt>
                <c:pt idx="880">
                  <c:v>9.7809885888399728E-2</c:v>
                </c:pt>
                <c:pt idx="881">
                  <c:v>0.12806158007694521</c:v>
                </c:pt>
                <c:pt idx="882">
                  <c:v>0.11113025078826758</c:v>
                </c:pt>
                <c:pt idx="883">
                  <c:v>0.15442376745192027</c:v>
                </c:pt>
                <c:pt idx="884">
                  <c:v>7.4477506485141703E-2</c:v>
                </c:pt>
                <c:pt idx="885">
                  <c:v>0.1247421491176173</c:v>
                </c:pt>
                <c:pt idx="886">
                  <c:v>0.14502638030719897</c:v>
                </c:pt>
                <c:pt idx="887">
                  <c:v>0.11351975506257161</c:v>
                </c:pt>
                <c:pt idx="888">
                  <c:v>0.12078615892694351</c:v>
                </c:pt>
                <c:pt idx="889">
                  <c:v>5.5278559113515847E-2</c:v>
                </c:pt>
                <c:pt idx="890">
                  <c:v>1.6687174817591206E-2</c:v>
                </c:pt>
                <c:pt idx="891">
                  <c:v>7.6783791911554267E-2</c:v>
                </c:pt>
                <c:pt idx="892">
                  <c:v>0.12779014449594395</c:v>
                </c:pt>
                <c:pt idx="893">
                  <c:v>8.2459791127334134E-2</c:v>
                </c:pt>
                <c:pt idx="894">
                  <c:v>0.14625762188408284</c:v>
                </c:pt>
                <c:pt idx="895">
                  <c:v>6.448398505906032E-2</c:v>
                </c:pt>
                <c:pt idx="896">
                  <c:v>5.3678984343944233E-2</c:v>
                </c:pt>
                <c:pt idx="897">
                  <c:v>0.11675612000935767</c:v>
                </c:pt>
                <c:pt idx="898">
                  <c:v>0.12266809700501707</c:v>
                </c:pt>
                <c:pt idx="899">
                  <c:v>0.1078184615964224</c:v>
                </c:pt>
                <c:pt idx="900">
                  <c:v>0.10220504845633005</c:v>
                </c:pt>
                <c:pt idx="901">
                  <c:v>0.16097902843431025</c:v>
                </c:pt>
                <c:pt idx="902">
                  <c:v>0.14997090953949246</c:v>
                </c:pt>
                <c:pt idx="903">
                  <c:v>9.8019270317437665E-2</c:v>
                </c:pt>
                <c:pt idx="904">
                  <c:v>8.2579231953095703E-2</c:v>
                </c:pt>
                <c:pt idx="905">
                  <c:v>8.8968055239703067E-2</c:v>
                </c:pt>
                <c:pt idx="906">
                  <c:v>5.8123512729815294E-2</c:v>
                </c:pt>
                <c:pt idx="907">
                  <c:v>0.11662215982537817</c:v>
                </c:pt>
                <c:pt idx="908">
                  <c:v>7.6211499944741565E-2</c:v>
                </c:pt>
                <c:pt idx="909">
                  <c:v>0.10397916119521625</c:v>
                </c:pt>
                <c:pt idx="910">
                  <c:v>8.3565172793770862E-2</c:v>
                </c:pt>
                <c:pt idx="911">
                  <c:v>0.12092256447651745</c:v>
                </c:pt>
                <c:pt idx="912">
                  <c:v>5.2021332141500731E-2</c:v>
                </c:pt>
                <c:pt idx="913">
                  <c:v>7.8525771018174359E-2</c:v>
                </c:pt>
                <c:pt idx="914">
                  <c:v>0.1168945888361524</c:v>
                </c:pt>
                <c:pt idx="915">
                  <c:v>8.0894909982135971E-2</c:v>
                </c:pt>
                <c:pt idx="916">
                  <c:v>7.380961600711472E-2</c:v>
                </c:pt>
                <c:pt idx="917">
                  <c:v>6.2140942731053563E-2</c:v>
                </c:pt>
                <c:pt idx="918">
                  <c:v>7.7988363719922169E-2</c:v>
                </c:pt>
                <c:pt idx="919">
                  <c:v>0.13767423581166641</c:v>
                </c:pt>
                <c:pt idx="920">
                  <c:v>8.1394528740183936E-2</c:v>
                </c:pt>
                <c:pt idx="921">
                  <c:v>8.7207926935310709E-2</c:v>
                </c:pt>
                <c:pt idx="922">
                  <c:v>9.7807899028854228E-2</c:v>
                </c:pt>
                <c:pt idx="923">
                  <c:v>0.14407773129184126</c:v>
                </c:pt>
                <c:pt idx="924">
                  <c:v>0.10189196524254544</c:v>
                </c:pt>
                <c:pt idx="925">
                  <c:v>9.9443313687921683E-2</c:v>
                </c:pt>
                <c:pt idx="926">
                  <c:v>0.14175616233046248</c:v>
                </c:pt>
                <c:pt idx="927">
                  <c:v>0.10371418290773816</c:v>
                </c:pt>
                <c:pt idx="928">
                  <c:v>0.12323328212807047</c:v>
                </c:pt>
                <c:pt idx="929">
                  <c:v>9.1834405804955471E-2</c:v>
                </c:pt>
                <c:pt idx="930">
                  <c:v>4.5272275935737911E-2</c:v>
                </c:pt>
                <c:pt idx="931">
                  <c:v>6.5666166488702715E-2</c:v>
                </c:pt>
                <c:pt idx="932">
                  <c:v>0.19006237279235799</c:v>
                </c:pt>
                <c:pt idx="933">
                  <c:v>0.10410700796520966</c:v>
                </c:pt>
                <c:pt idx="934">
                  <c:v>0.12446261326308371</c:v>
                </c:pt>
                <c:pt idx="935">
                  <c:v>0.10092077301311266</c:v>
                </c:pt>
                <c:pt idx="936">
                  <c:v>6.5150270765915577E-2</c:v>
                </c:pt>
                <c:pt idx="937">
                  <c:v>8.9897103121466496E-2</c:v>
                </c:pt>
                <c:pt idx="938">
                  <c:v>0.1097833128516886</c:v>
                </c:pt>
                <c:pt idx="939">
                  <c:v>9.6880341291750036E-2</c:v>
                </c:pt>
                <c:pt idx="940">
                  <c:v>0.13508329454650639</c:v>
                </c:pt>
                <c:pt idx="941">
                  <c:v>0.14508919563591033</c:v>
                </c:pt>
                <c:pt idx="942">
                  <c:v>0.11664050006733782</c:v>
                </c:pt>
                <c:pt idx="943">
                  <c:v>0.10140155481431457</c:v>
                </c:pt>
                <c:pt idx="944">
                  <c:v>0.10329056152731038</c:v>
                </c:pt>
                <c:pt idx="945">
                  <c:v>6.6188213834313683E-2</c:v>
                </c:pt>
                <c:pt idx="946">
                  <c:v>7.3933718311041105E-2</c:v>
                </c:pt>
                <c:pt idx="947">
                  <c:v>0.185620366189756</c:v>
                </c:pt>
                <c:pt idx="948">
                  <c:v>0.11724461999571761</c:v>
                </c:pt>
                <c:pt idx="949">
                  <c:v>7.0156354435285534E-2</c:v>
                </c:pt>
                <c:pt idx="950">
                  <c:v>7.1552314310268969E-2</c:v>
                </c:pt>
                <c:pt idx="951">
                  <c:v>0.17374139147255904</c:v>
                </c:pt>
                <c:pt idx="952">
                  <c:v>5.5050223101119421E-2</c:v>
                </c:pt>
                <c:pt idx="953">
                  <c:v>6.0156987057079864E-2</c:v>
                </c:pt>
                <c:pt idx="954">
                  <c:v>8.6349794655790901E-2</c:v>
                </c:pt>
                <c:pt idx="955">
                  <c:v>6.8261005055278878E-2</c:v>
                </c:pt>
                <c:pt idx="956">
                  <c:v>0.11917091853403132</c:v>
                </c:pt>
                <c:pt idx="957">
                  <c:v>0.1169211821869939</c:v>
                </c:pt>
                <c:pt idx="958">
                  <c:v>8.4405346919704943E-2</c:v>
                </c:pt>
                <c:pt idx="959">
                  <c:v>9.4182606326013343E-2</c:v>
                </c:pt>
                <c:pt idx="960">
                  <c:v>0.10427657878566021</c:v>
                </c:pt>
                <c:pt idx="961">
                  <c:v>8.5230046466485895E-2</c:v>
                </c:pt>
                <c:pt idx="962">
                  <c:v>7.6262088445480089E-2</c:v>
                </c:pt>
                <c:pt idx="963">
                  <c:v>0.11235629596326296</c:v>
                </c:pt>
                <c:pt idx="964">
                  <c:v>8.9149776470452274E-2</c:v>
                </c:pt>
                <c:pt idx="965">
                  <c:v>8.9034462199131637E-2</c:v>
                </c:pt>
                <c:pt idx="966">
                  <c:v>9.4857450812449812E-2</c:v>
                </c:pt>
                <c:pt idx="967">
                  <c:v>6.9477421603245798E-2</c:v>
                </c:pt>
                <c:pt idx="968">
                  <c:v>5.9950277246660924E-2</c:v>
                </c:pt>
                <c:pt idx="969">
                  <c:v>8.4808526572115697E-2</c:v>
                </c:pt>
                <c:pt idx="970">
                  <c:v>0.13865742561604755</c:v>
                </c:pt>
                <c:pt idx="971">
                  <c:v>7.287567739416223E-2</c:v>
                </c:pt>
                <c:pt idx="972">
                  <c:v>9.3948271526142796E-2</c:v>
                </c:pt>
                <c:pt idx="973">
                  <c:v>6.8874447939988356E-2</c:v>
                </c:pt>
                <c:pt idx="974">
                  <c:v>0.15353808660062354</c:v>
                </c:pt>
                <c:pt idx="975">
                  <c:v>8.3412872367831736E-2</c:v>
                </c:pt>
                <c:pt idx="976">
                  <c:v>8.093927044237563E-2</c:v>
                </c:pt>
                <c:pt idx="977">
                  <c:v>0.10117149940423439</c:v>
                </c:pt>
                <c:pt idx="978">
                  <c:v>0.11884713684577018</c:v>
                </c:pt>
                <c:pt idx="979">
                  <c:v>8.7306123647469008E-2</c:v>
                </c:pt>
                <c:pt idx="980">
                  <c:v>8.664025823782516E-2</c:v>
                </c:pt>
                <c:pt idx="981">
                  <c:v>0.16505178483212662</c:v>
                </c:pt>
                <c:pt idx="982">
                  <c:v>8.1821359662954896E-2</c:v>
                </c:pt>
                <c:pt idx="983">
                  <c:v>0.13966644459452196</c:v>
                </c:pt>
                <c:pt idx="984">
                  <c:v>8.268166984620702E-2</c:v>
                </c:pt>
                <c:pt idx="985">
                  <c:v>7.2141838462756055E-2</c:v>
                </c:pt>
                <c:pt idx="986">
                  <c:v>0.1324536859378819</c:v>
                </c:pt>
                <c:pt idx="987">
                  <c:v>9.6112190824344482E-2</c:v>
                </c:pt>
                <c:pt idx="988">
                  <c:v>8.6422658908742664E-2</c:v>
                </c:pt>
                <c:pt idx="989">
                  <c:v>0.10573485727446849</c:v>
                </c:pt>
                <c:pt idx="990">
                  <c:v>9.5521176527198048E-2</c:v>
                </c:pt>
                <c:pt idx="991">
                  <c:v>7.6833845488568725E-2</c:v>
                </c:pt>
                <c:pt idx="992">
                  <c:v>0.16253733765947292</c:v>
                </c:pt>
                <c:pt idx="993">
                  <c:v>7.6473077645689683E-2</c:v>
                </c:pt>
                <c:pt idx="994">
                  <c:v>7.4145930194047804E-2</c:v>
                </c:pt>
                <c:pt idx="995">
                  <c:v>8.7683970840672948E-2</c:v>
                </c:pt>
                <c:pt idx="996">
                  <c:v>0.10976573678647744</c:v>
                </c:pt>
                <c:pt idx="997">
                  <c:v>7.2329405645629827E-2</c:v>
                </c:pt>
                <c:pt idx="998">
                  <c:v>6.4808836594768784E-2</c:v>
                </c:pt>
                <c:pt idx="999">
                  <c:v>0.11513568321455729</c:v>
                </c:pt>
              </c:numCache>
            </c:numRef>
          </c:xVal>
          <c:yVal>
            <c:numRef>
              <c:f>'Output PSA'!$E$7:$E$1006</c:f>
              <c:numCache>
                <c:formatCode>General</c:formatCode>
                <c:ptCount val="1000"/>
                <c:pt idx="0">
                  <c:v>88.204214074622826</c:v>
                </c:pt>
                <c:pt idx="1">
                  <c:v>2074.2807813900154</c:v>
                </c:pt>
                <c:pt idx="2">
                  <c:v>635.89262685606138</c:v>
                </c:pt>
                <c:pt idx="3">
                  <c:v>1156.9527620401927</c:v>
                </c:pt>
                <c:pt idx="4">
                  <c:v>795.44288475697942</c:v>
                </c:pt>
                <c:pt idx="5">
                  <c:v>992.83105289914783</c:v>
                </c:pt>
                <c:pt idx="6">
                  <c:v>888.0341936460045</c:v>
                </c:pt>
                <c:pt idx="7">
                  <c:v>1502.8847349975401</c:v>
                </c:pt>
                <c:pt idx="8">
                  <c:v>972.45811391743257</c:v>
                </c:pt>
                <c:pt idx="9">
                  <c:v>1817.4934605611807</c:v>
                </c:pt>
                <c:pt idx="10">
                  <c:v>1012.6234211418138</c:v>
                </c:pt>
                <c:pt idx="11">
                  <c:v>1505.9581997044411</c:v>
                </c:pt>
                <c:pt idx="12">
                  <c:v>661.02964262080275</c:v>
                </c:pt>
                <c:pt idx="13">
                  <c:v>1544.796207511175</c:v>
                </c:pt>
                <c:pt idx="14">
                  <c:v>1813.3021263522098</c:v>
                </c:pt>
                <c:pt idx="15">
                  <c:v>2042.4832479729362</c:v>
                </c:pt>
                <c:pt idx="16">
                  <c:v>982.51012793568816</c:v>
                </c:pt>
                <c:pt idx="17">
                  <c:v>2454.8054808377556</c:v>
                </c:pt>
                <c:pt idx="18">
                  <c:v>1681.6978765790698</c:v>
                </c:pt>
                <c:pt idx="19">
                  <c:v>-100.14899829037584</c:v>
                </c:pt>
                <c:pt idx="20">
                  <c:v>1393.266953597863</c:v>
                </c:pt>
                <c:pt idx="21">
                  <c:v>1320.045280346236</c:v>
                </c:pt>
                <c:pt idx="22">
                  <c:v>641.60570226382822</c:v>
                </c:pt>
                <c:pt idx="23">
                  <c:v>1653.2111481915642</c:v>
                </c:pt>
                <c:pt idx="24">
                  <c:v>1714.5668197754001</c:v>
                </c:pt>
                <c:pt idx="25">
                  <c:v>1188.7204168209814</c:v>
                </c:pt>
                <c:pt idx="26">
                  <c:v>1314.0754423070598</c:v>
                </c:pt>
                <c:pt idx="27">
                  <c:v>2142.542445815051</c:v>
                </c:pt>
                <c:pt idx="28">
                  <c:v>1358.4673439820901</c:v>
                </c:pt>
                <c:pt idx="29">
                  <c:v>1662.057639074261</c:v>
                </c:pt>
                <c:pt idx="30">
                  <c:v>1669.6427061346149</c:v>
                </c:pt>
                <c:pt idx="31">
                  <c:v>749.11306274336835</c:v>
                </c:pt>
                <c:pt idx="32">
                  <c:v>908.73335484557344</c:v>
                </c:pt>
                <c:pt idx="33">
                  <c:v>1783.8897133839603</c:v>
                </c:pt>
                <c:pt idx="34">
                  <c:v>1320.4685069558338</c:v>
                </c:pt>
                <c:pt idx="35">
                  <c:v>1043.7262074537277</c:v>
                </c:pt>
                <c:pt idx="36">
                  <c:v>2480.4850417459556</c:v>
                </c:pt>
                <c:pt idx="37">
                  <c:v>529.65083465170972</c:v>
                </c:pt>
                <c:pt idx="38">
                  <c:v>1057.7814646480824</c:v>
                </c:pt>
                <c:pt idx="39">
                  <c:v>1110.6619484777018</c:v>
                </c:pt>
                <c:pt idx="40">
                  <c:v>524.98267023505559</c:v>
                </c:pt>
                <c:pt idx="41">
                  <c:v>2563.8188702488865</c:v>
                </c:pt>
                <c:pt idx="42">
                  <c:v>621.34720624297825</c:v>
                </c:pt>
                <c:pt idx="43">
                  <c:v>-211.72115735244881</c:v>
                </c:pt>
                <c:pt idx="44">
                  <c:v>861.03083881526788</c:v>
                </c:pt>
                <c:pt idx="45">
                  <c:v>1882.8244723665077</c:v>
                </c:pt>
                <c:pt idx="46">
                  <c:v>1841.2175086989771</c:v>
                </c:pt>
                <c:pt idx="47">
                  <c:v>748.33178227308804</c:v>
                </c:pt>
                <c:pt idx="48">
                  <c:v>875.44326051387714</c:v>
                </c:pt>
                <c:pt idx="49">
                  <c:v>1152.3245457304427</c:v>
                </c:pt>
                <c:pt idx="50">
                  <c:v>1125.6058432098309</c:v>
                </c:pt>
                <c:pt idx="51">
                  <c:v>746.09124735509204</c:v>
                </c:pt>
                <c:pt idx="52">
                  <c:v>1004.9450310385276</c:v>
                </c:pt>
                <c:pt idx="53">
                  <c:v>1275.1709427153664</c:v>
                </c:pt>
                <c:pt idx="54">
                  <c:v>1387.2125274764883</c:v>
                </c:pt>
                <c:pt idx="55">
                  <c:v>964.40631515130281</c:v>
                </c:pt>
                <c:pt idx="56">
                  <c:v>1013.7439385941495</c:v>
                </c:pt>
                <c:pt idx="57">
                  <c:v>1477.7340043072506</c:v>
                </c:pt>
                <c:pt idx="58">
                  <c:v>1076.6214665459675</c:v>
                </c:pt>
                <c:pt idx="59">
                  <c:v>1157.5402903006893</c:v>
                </c:pt>
                <c:pt idx="60">
                  <c:v>1038.6960313637101</c:v>
                </c:pt>
                <c:pt idx="61">
                  <c:v>1011.6792752669008</c:v>
                </c:pt>
                <c:pt idx="62">
                  <c:v>489.68587874663763</c:v>
                </c:pt>
                <c:pt idx="63">
                  <c:v>210.8043312275787</c:v>
                </c:pt>
                <c:pt idx="64">
                  <c:v>1649.6980012219158</c:v>
                </c:pt>
                <c:pt idx="65">
                  <c:v>1550.8649186123894</c:v>
                </c:pt>
                <c:pt idx="66">
                  <c:v>1316.5166502142381</c:v>
                </c:pt>
                <c:pt idx="67">
                  <c:v>1557.1075944847587</c:v>
                </c:pt>
                <c:pt idx="68">
                  <c:v>1255.247486207179</c:v>
                </c:pt>
                <c:pt idx="69">
                  <c:v>1661.7649482166144</c:v>
                </c:pt>
                <c:pt idx="70">
                  <c:v>1070.5583920331899</c:v>
                </c:pt>
                <c:pt idx="71">
                  <c:v>298.6713403909003</c:v>
                </c:pt>
                <c:pt idx="72">
                  <c:v>1372.6705846753882</c:v>
                </c:pt>
                <c:pt idx="73">
                  <c:v>1981.3095283113198</c:v>
                </c:pt>
                <c:pt idx="74">
                  <c:v>1640.7286144650443</c:v>
                </c:pt>
                <c:pt idx="75">
                  <c:v>1317.9529705181299</c:v>
                </c:pt>
                <c:pt idx="76">
                  <c:v>1556.023794282863</c:v>
                </c:pt>
                <c:pt idx="77">
                  <c:v>1395.2839768405579</c:v>
                </c:pt>
                <c:pt idx="78">
                  <c:v>532.10391079064459</c:v>
                </c:pt>
                <c:pt idx="79">
                  <c:v>1421.2080985453638</c:v>
                </c:pt>
                <c:pt idx="80">
                  <c:v>478.94508198419464</c:v>
                </c:pt>
                <c:pt idx="81">
                  <c:v>1386.2328414503907</c:v>
                </c:pt>
                <c:pt idx="82">
                  <c:v>618.39544173046261</c:v>
                </c:pt>
                <c:pt idx="83">
                  <c:v>377.56737600843195</c:v>
                </c:pt>
                <c:pt idx="84">
                  <c:v>164.58368945541369</c:v>
                </c:pt>
                <c:pt idx="85">
                  <c:v>1283.5054550783957</c:v>
                </c:pt>
                <c:pt idx="86">
                  <c:v>1464.1238654164958</c:v>
                </c:pt>
                <c:pt idx="87">
                  <c:v>896.16991115130043</c:v>
                </c:pt>
                <c:pt idx="88">
                  <c:v>1166.6153633309575</c:v>
                </c:pt>
                <c:pt idx="89">
                  <c:v>2607.2110038178002</c:v>
                </c:pt>
                <c:pt idx="90">
                  <c:v>864.9546385075156</c:v>
                </c:pt>
                <c:pt idx="91">
                  <c:v>1146.8328983416195</c:v>
                </c:pt>
                <c:pt idx="92">
                  <c:v>1252.3953401505578</c:v>
                </c:pt>
                <c:pt idx="93">
                  <c:v>403.21885120278125</c:v>
                </c:pt>
                <c:pt idx="94">
                  <c:v>2017.8281469354135</c:v>
                </c:pt>
                <c:pt idx="95">
                  <c:v>1913.0318712221181</c:v>
                </c:pt>
                <c:pt idx="96">
                  <c:v>1369.4011283774496</c:v>
                </c:pt>
                <c:pt idx="97">
                  <c:v>1568.484799966096</c:v>
                </c:pt>
                <c:pt idx="98">
                  <c:v>2198.801512916782</c:v>
                </c:pt>
                <c:pt idx="99">
                  <c:v>508.43297959848536</c:v>
                </c:pt>
                <c:pt idx="100">
                  <c:v>1499.489373015821</c:v>
                </c:pt>
                <c:pt idx="101">
                  <c:v>1019.4439584251129</c:v>
                </c:pt>
                <c:pt idx="102">
                  <c:v>971.7927697409034</c:v>
                </c:pt>
                <c:pt idx="103">
                  <c:v>1064.2111573018769</c:v>
                </c:pt>
                <c:pt idx="104">
                  <c:v>-54.484142758459605</c:v>
                </c:pt>
                <c:pt idx="105">
                  <c:v>172.69736478057879</c:v>
                </c:pt>
                <c:pt idx="106">
                  <c:v>528.11619333569479</c:v>
                </c:pt>
                <c:pt idx="107">
                  <c:v>1251.027469002355</c:v>
                </c:pt>
                <c:pt idx="108">
                  <c:v>862.94577428088655</c:v>
                </c:pt>
                <c:pt idx="109">
                  <c:v>1637.8670145781398</c:v>
                </c:pt>
                <c:pt idx="110">
                  <c:v>1704.1449609706178</c:v>
                </c:pt>
                <c:pt idx="111">
                  <c:v>1109.0788235151997</c:v>
                </c:pt>
                <c:pt idx="112">
                  <c:v>1233.0382699646784</c:v>
                </c:pt>
                <c:pt idx="113">
                  <c:v>-160.8165035507738</c:v>
                </c:pt>
                <c:pt idx="114">
                  <c:v>1007.7237959501067</c:v>
                </c:pt>
                <c:pt idx="115">
                  <c:v>1675.1726057421331</c:v>
                </c:pt>
                <c:pt idx="116">
                  <c:v>493.35029688246448</c:v>
                </c:pt>
                <c:pt idx="117">
                  <c:v>1212.3493756418607</c:v>
                </c:pt>
                <c:pt idx="118">
                  <c:v>1082.1400511826168</c:v>
                </c:pt>
                <c:pt idx="119">
                  <c:v>482.00971928824237</c:v>
                </c:pt>
                <c:pt idx="120">
                  <c:v>1958.8285036646739</c:v>
                </c:pt>
                <c:pt idx="121">
                  <c:v>785.57004492091801</c:v>
                </c:pt>
                <c:pt idx="122">
                  <c:v>1863.2636119109784</c:v>
                </c:pt>
                <c:pt idx="123">
                  <c:v>1619.0602505777797</c:v>
                </c:pt>
                <c:pt idx="124">
                  <c:v>2.8269821699414024</c:v>
                </c:pt>
                <c:pt idx="125">
                  <c:v>1566.0823945614568</c:v>
                </c:pt>
                <c:pt idx="126">
                  <c:v>274.98629931543485</c:v>
                </c:pt>
                <c:pt idx="127">
                  <c:v>1471.0908687437231</c:v>
                </c:pt>
                <c:pt idx="128">
                  <c:v>1013.1874446594368</c:v>
                </c:pt>
                <c:pt idx="129">
                  <c:v>781.31672095513386</c:v>
                </c:pt>
                <c:pt idx="130">
                  <c:v>1561.5993975161098</c:v>
                </c:pt>
                <c:pt idx="131">
                  <c:v>1077.5544874642505</c:v>
                </c:pt>
                <c:pt idx="132">
                  <c:v>1783.5722228117475</c:v>
                </c:pt>
                <c:pt idx="133">
                  <c:v>1914.1477949901316</c:v>
                </c:pt>
                <c:pt idx="134">
                  <c:v>764.22565494153957</c:v>
                </c:pt>
                <c:pt idx="135">
                  <c:v>681.74369732309367</c:v>
                </c:pt>
                <c:pt idx="136">
                  <c:v>695.70115890366264</c:v>
                </c:pt>
                <c:pt idx="137">
                  <c:v>996.8483496643255</c:v>
                </c:pt>
                <c:pt idx="138">
                  <c:v>891.7074897070205</c:v>
                </c:pt>
                <c:pt idx="139">
                  <c:v>144.64986849357749</c:v>
                </c:pt>
                <c:pt idx="140">
                  <c:v>1387.7529753233841</c:v>
                </c:pt>
                <c:pt idx="141">
                  <c:v>1995.1790549518205</c:v>
                </c:pt>
                <c:pt idx="142">
                  <c:v>640.55320800204845</c:v>
                </c:pt>
                <c:pt idx="143">
                  <c:v>1048.9014453784907</c:v>
                </c:pt>
                <c:pt idx="144">
                  <c:v>1925.3524013750998</c:v>
                </c:pt>
                <c:pt idx="145">
                  <c:v>1208.478268183826</c:v>
                </c:pt>
                <c:pt idx="146">
                  <c:v>1623.1684181734734</c:v>
                </c:pt>
                <c:pt idx="147">
                  <c:v>585.46472563544398</c:v>
                </c:pt>
                <c:pt idx="148">
                  <c:v>461.67029110336028</c:v>
                </c:pt>
                <c:pt idx="149">
                  <c:v>126.99266137266868</c:v>
                </c:pt>
                <c:pt idx="150">
                  <c:v>816.79888160099767</c:v>
                </c:pt>
                <c:pt idx="151">
                  <c:v>272.96644160332988</c:v>
                </c:pt>
                <c:pt idx="152">
                  <c:v>178.23851062273383</c:v>
                </c:pt>
                <c:pt idx="153">
                  <c:v>1042.0374782114413</c:v>
                </c:pt>
                <c:pt idx="154">
                  <c:v>2095.0026010825418</c:v>
                </c:pt>
                <c:pt idx="155">
                  <c:v>868.96443352679353</c:v>
                </c:pt>
                <c:pt idx="156">
                  <c:v>2268.6742093208081</c:v>
                </c:pt>
                <c:pt idx="157">
                  <c:v>1295.151081130248</c:v>
                </c:pt>
                <c:pt idx="158">
                  <c:v>748.73752348602909</c:v>
                </c:pt>
                <c:pt idx="159">
                  <c:v>929.21489236305945</c:v>
                </c:pt>
                <c:pt idx="160">
                  <c:v>2467.6727585711669</c:v>
                </c:pt>
                <c:pt idx="161">
                  <c:v>-31.048798013771954</c:v>
                </c:pt>
                <c:pt idx="162">
                  <c:v>1373.3991714022861</c:v>
                </c:pt>
                <c:pt idx="163">
                  <c:v>2476.2881661870347</c:v>
                </c:pt>
                <c:pt idx="164">
                  <c:v>442.26746068184787</c:v>
                </c:pt>
                <c:pt idx="165">
                  <c:v>363.78940557819021</c:v>
                </c:pt>
                <c:pt idx="166">
                  <c:v>1693.4736267897101</c:v>
                </c:pt>
                <c:pt idx="167">
                  <c:v>477.39768266820943</c:v>
                </c:pt>
                <c:pt idx="168">
                  <c:v>1672.2833912460808</c:v>
                </c:pt>
                <c:pt idx="169">
                  <c:v>1679.9822486709304</c:v>
                </c:pt>
                <c:pt idx="170">
                  <c:v>422.93417958397816</c:v>
                </c:pt>
                <c:pt idx="171">
                  <c:v>-164.67905679757476</c:v>
                </c:pt>
                <c:pt idx="172">
                  <c:v>1195.7299651641385</c:v>
                </c:pt>
                <c:pt idx="173">
                  <c:v>1028.593076553602</c:v>
                </c:pt>
                <c:pt idx="174">
                  <c:v>1460.7506807791985</c:v>
                </c:pt>
                <c:pt idx="175">
                  <c:v>1118.7143947692136</c:v>
                </c:pt>
                <c:pt idx="176">
                  <c:v>1431.9777494667512</c:v>
                </c:pt>
                <c:pt idx="177">
                  <c:v>1186.5505062480902</c:v>
                </c:pt>
                <c:pt idx="178">
                  <c:v>771.27952926931948</c:v>
                </c:pt>
                <c:pt idx="179">
                  <c:v>1379.5046395427451</c:v>
                </c:pt>
                <c:pt idx="180">
                  <c:v>227.20608108901283</c:v>
                </c:pt>
                <c:pt idx="181">
                  <c:v>1401.8585838800229</c:v>
                </c:pt>
                <c:pt idx="182">
                  <c:v>942.63855935720665</c:v>
                </c:pt>
                <c:pt idx="183">
                  <c:v>1524.8938369164778</c:v>
                </c:pt>
                <c:pt idx="184">
                  <c:v>320.73853637314897</c:v>
                </c:pt>
                <c:pt idx="185">
                  <c:v>1495.979583310921</c:v>
                </c:pt>
                <c:pt idx="186">
                  <c:v>1539.1323893760261</c:v>
                </c:pt>
                <c:pt idx="187">
                  <c:v>1124.7205066275203</c:v>
                </c:pt>
                <c:pt idx="188">
                  <c:v>483.27651879287657</c:v>
                </c:pt>
                <c:pt idx="189">
                  <c:v>614.64001373628025</c:v>
                </c:pt>
                <c:pt idx="190">
                  <c:v>2200.4683328318965</c:v>
                </c:pt>
                <c:pt idx="191">
                  <c:v>446.92348627827454</c:v>
                </c:pt>
                <c:pt idx="192">
                  <c:v>1060.391146825852</c:v>
                </c:pt>
                <c:pt idx="193">
                  <c:v>1306.166894731698</c:v>
                </c:pt>
                <c:pt idx="194">
                  <c:v>801.7064784549226</c:v>
                </c:pt>
                <c:pt idx="195">
                  <c:v>1029.7594010311443</c:v>
                </c:pt>
                <c:pt idx="196">
                  <c:v>1059.6175356181532</c:v>
                </c:pt>
                <c:pt idx="197">
                  <c:v>1691.6106580742205</c:v>
                </c:pt>
                <c:pt idx="198">
                  <c:v>1907.3719088128594</c:v>
                </c:pt>
                <c:pt idx="199">
                  <c:v>947.07110558764623</c:v>
                </c:pt>
                <c:pt idx="200">
                  <c:v>981.02954959030558</c:v>
                </c:pt>
                <c:pt idx="201">
                  <c:v>1609.3113055909516</c:v>
                </c:pt>
                <c:pt idx="202">
                  <c:v>858.66842152387301</c:v>
                </c:pt>
                <c:pt idx="203">
                  <c:v>1645.41970363785</c:v>
                </c:pt>
                <c:pt idx="204">
                  <c:v>1159.860337396834</c:v>
                </c:pt>
                <c:pt idx="205">
                  <c:v>2476.0381189155446</c:v>
                </c:pt>
                <c:pt idx="206">
                  <c:v>1763.7331974390097</c:v>
                </c:pt>
                <c:pt idx="207">
                  <c:v>1272.1355971173859</c:v>
                </c:pt>
                <c:pt idx="208">
                  <c:v>1500.8318127574028</c:v>
                </c:pt>
                <c:pt idx="209">
                  <c:v>2078.7107910764762</c:v>
                </c:pt>
                <c:pt idx="210">
                  <c:v>1898.7898000108407</c:v>
                </c:pt>
                <c:pt idx="211">
                  <c:v>1278.5653104351359</c:v>
                </c:pt>
                <c:pt idx="212">
                  <c:v>1611.7131011252029</c:v>
                </c:pt>
                <c:pt idx="213">
                  <c:v>630.90433700556832</c:v>
                </c:pt>
                <c:pt idx="214">
                  <c:v>1208.2716233613023</c:v>
                </c:pt>
                <c:pt idx="215">
                  <c:v>1713.5168298329629</c:v>
                </c:pt>
                <c:pt idx="216">
                  <c:v>1479.4072594484612</c:v>
                </c:pt>
                <c:pt idx="217">
                  <c:v>887.97447439208304</c:v>
                </c:pt>
                <c:pt idx="218">
                  <c:v>1195.4696273582861</c:v>
                </c:pt>
                <c:pt idx="219">
                  <c:v>1570.7618768811381</c:v>
                </c:pt>
                <c:pt idx="220">
                  <c:v>314.99329123047193</c:v>
                </c:pt>
                <c:pt idx="221">
                  <c:v>673.99739415260399</c:v>
                </c:pt>
                <c:pt idx="222">
                  <c:v>1159.2899431259666</c:v>
                </c:pt>
                <c:pt idx="223">
                  <c:v>2061.4156435899808</c:v>
                </c:pt>
                <c:pt idx="224">
                  <c:v>1377.7235287734768</c:v>
                </c:pt>
                <c:pt idx="225">
                  <c:v>1165.5253473697653</c:v>
                </c:pt>
                <c:pt idx="226">
                  <c:v>1750.0835942462436</c:v>
                </c:pt>
                <c:pt idx="227">
                  <c:v>348.73885489515561</c:v>
                </c:pt>
                <c:pt idx="228">
                  <c:v>1409.4291515487</c:v>
                </c:pt>
                <c:pt idx="229">
                  <c:v>2275.2418501204784</c:v>
                </c:pt>
                <c:pt idx="230">
                  <c:v>1277.5128704102431</c:v>
                </c:pt>
                <c:pt idx="231">
                  <c:v>836.23894029999974</c:v>
                </c:pt>
                <c:pt idx="232">
                  <c:v>1626.8042840931448</c:v>
                </c:pt>
                <c:pt idx="233">
                  <c:v>1514.0912876478947</c:v>
                </c:pt>
                <c:pt idx="234">
                  <c:v>1030.595805244463</c:v>
                </c:pt>
                <c:pt idx="235">
                  <c:v>533.57828030395524</c:v>
                </c:pt>
                <c:pt idx="236">
                  <c:v>409.32462840055837</c:v>
                </c:pt>
                <c:pt idx="237">
                  <c:v>773.90468884752818</c:v>
                </c:pt>
                <c:pt idx="238">
                  <c:v>1118.9309212022481</c:v>
                </c:pt>
                <c:pt idx="239">
                  <c:v>1503.0932148719455</c:v>
                </c:pt>
                <c:pt idx="240">
                  <c:v>834.47286330894678</c:v>
                </c:pt>
                <c:pt idx="241">
                  <c:v>1228.3340718837767</c:v>
                </c:pt>
                <c:pt idx="242">
                  <c:v>1349.8412402149095</c:v>
                </c:pt>
                <c:pt idx="243">
                  <c:v>1525.7634935018898</c:v>
                </c:pt>
                <c:pt idx="244">
                  <c:v>1084.4920464097174</c:v>
                </c:pt>
                <c:pt idx="245">
                  <c:v>1033.3153567322727</c:v>
                </c:pt>
                <c:pt idx="246">
                  <c:v>311.85415965546701</c:v>
                </c:pt>
                <c:pt idx="247">
                  <c:v>1307.020145498672</c:v>
                </c:pt>
                <c:pt idx="248">
                  <c:v>129.52989650359461</c:v>
                </c:pt>
                <c:pt idx="249">
                  <c:v>927.70172571287378</c:v>
                </c:pt>
                <c:pt idx="250">
                  <c:v>567.7673345850634</c:v>
                </c:pt>
                <c:pt idx="251">
                  <c:v>1146.8170256688159</c:v>
                </c:pt>
                <c:pt idx="252">
                  <c:v>-51.661304557206158</c:v>
                </c:pt>
                <c:pt idx="253">
                  <c:v>1514.660423193724</c:v>
                </c:pt>
                <c:pt idx="254">
                  <c:v>1445.1200467337362</c:v>
                </c:pt>
                <c:pt idx="255">
                  <c:v>705.46148167231092</c:v>
                </c:pt>
                <c:pt idx="256">
                  <c:v>1257.5761887860581</c:v>
                </c:pt>
                <c:pt idx="257">
                  <c:v>1231.5134158023704</c:v>
                </c:pt>
                <c:pt idx="258">
                  <c:v>261.62957059775709</c:v>
                </c:pt>
                <c:pt idx="259">
                  <c:v>1856.0019906071141</c:v>
                </c:pt>
                <c:pt idx="260">
                  <c:v>1076.0190142594934</c:v>
                </c:pt>
                <c:pt idx="261">
                  <c:v>1923.4546919189129</c:v>
                </c:pt>
                <c:pt idx="262">
                  <c:v>-167.00366788880592</c:v>
                </c:pt>
                <c:pt idx="263">
                  <c:v>1103.3623682556633</c:v>
                </c:pt>
                <c:pt idx="264">
                  <c:v>1516.4150567430893</c:v>
                </c:pt>
                <c:pt idx="265">
                  <c:v>724.06035181278298</c:v>
                </c:pt>
                <c:pt idx="266">
                  <c:v>1275.0225235556727</c:v>
                </c:pt>
                <c:pt idx="267">
                  <c:v>2014.4540808680929</c:v>
                </c:pt>
                <c:pt idx="268">
                  <c:v>537.08688297214894</c:v>
                </c:pt>
                <c:pt idx="269">
                  <c:v>422.93866703510793</c:v>
                </c:pt>
                <c:pt idx="270">
                  <c:v>974.11704017549346</c:v>
                </c:pt>
                <c:pt idx="271">
                  <c:v>172.82781482543976</c:v>
                </c:pt>
                <c:pt idx="272">
                  <c:v>1306.5079629302927</c:v>
                </c:pt>
                <c:pt idx="273">
                  <c:v>740.31300665838569</c:v>
                </c:pt>
                <c:pt idx="274">
                  <c:v>142.49216027768736</c:v>
                </c:pt>
                <c:pt idx="275">
                  <c:v>894.80582482539558</c:v>
                </c:pt>
                <c:pt idx="276">
                  <c:v>1476.987962155526</c:v>
                </c:pt>
                <c:pt idx="277">
                  <c:v>1239.9730896822011</c:v>
                </c:pt>
                <c:pt idx="278">
                  <c:v>559.73293823657946</c:v>
                </c:pt>
                <c:pt idx="279">
                  <c:v>1238.2107017877872</c:v>
                </c:pt>
                <c:pt idx="280">
                  <c:v>250.20253641444981</c:v>
                </c:pt>
                <c:pt idx="281">
                  <c:v>2250.2504407872707</c:v>
                </c:pt>
                <c:pt idx="282">
                  <c:v>1488.8012713588428</c:v>
                </c:pt>
                <c:pt idx="283">
                  <c:v>1916.2824211493028</c:v>
                </c:pt>
                <c:pt idx="284">
                  <c:v>1094.2613072198076</c:v>
                </c:pt>
                <c:pt idx="285">
                  <c:v>728.61925778815225</c:v>
                </c:pt>
                <c:pt idx="286">
                  <c:v>1786.1047193241282</c:v>
                </c:pt>
                <c:pt idx="287">
                  <c:v>1315.5409880586799</c:v>
                </c:pt>
                <c:pt idx="288">
                  <c:v>1457.6295896948909</c:v>
                </c:pt>
                <c:pt idx="289">
                  <c:v>1187.3109709976993</c:v>
                </c:pt>
                <c:pt idx="290">
                  <c:v>1707.9240036726701</c:v>
                </c:pt>
                <c:pt idx="291">
                  <c:v>1674.0339860562378</c:v>
                </c:pt>
                <c:pt idx="292">
                  <c:v>1921.8191760408508</c:v>
                </c:pt>
                <c:pt idx="293">
                  <c:v>920.36753930990528</c:v>
                </c:pt>
                <c:pt idx="294">
                  <c:v>673.7763016773448</c:v>
                </c:pt>
                <c:pt idx="295">
                  <c:v>286.08628508137684</c:v>
                </c:pt>
                <c:pt idx="296">
                  <c:v>602.16935305183358</c:v>
                </c:pt>
                <c:pt idx="297">
                  <c:v>847.91343856706999</c:v>
                </c:pt>
                <c:pt idx="298">
                  <c:v>1625.21403393321</c:v>
                </c:pt>
                <c:pt idx="299">
                  <c:v>2366.0294502750826</c:v>
                </c:pt>
                <c:pt idx="300">
                  <c:v>2605.0668283611376</c:v>
                </c:pt>
                <c:pt idx="301">
                  <c:v>1043.2180249055516</c:v>
                </c:pt>
                <c:pt idx="302">
                  <c:v>1010.2079013292624</c:v>
                </c:pt>
                <c:pt idx="303">
                  <c:v>486.52330332694675</c:v>
                </c:pt>
                <c:pt idx="304">
                  <c:v>1836.3528232373305</c:v>
                </c:pt>
                <c:pt idx="305">
                  <c:v>217.32833703534067</c:v>
                </c:pt>
                <c:pt idx="306">
                  <c:v>1588.9162608716299</c:v>
                </c:pt>
                <c:pt idx="307">
                  <c:v>365.69316274757085</c:v>
                </c:pt>
                <c:pt idx="308">
                  <c:v>631.39890424576242</c:v>
                </c:pt>
                <c:pt idx="309">
                  <c:v>1315.6015025184001</c:v>
                </c:pt>
                <c:pt idx="310">
                  <c:v>639.42548455936833</c:v>
                </c:pt>
                <c:pt idx="311">
                  <c:v>931.53284873567293</c:v>
                </c:pt>
                <c:pt idx="312">
                  <c:v>1229.9859318212809</c:v>
                </c:pt>
                <c:pt idx="313">
                  <c:v>1070.7492736932495</c:v>
                </c:pt>
                <c:pt idx="314">
                  <c:v>716.83220298534172</c:v>
                </c:pt>
                <c:pt idx="315">
                  <c:v>404.49460777756764</c:v>
                </c:pt>
                <c:pt idx="316">
                  <c:v>607.07390162699448</c:v>
                </c:pt>
                <c:pt idx="317">
                  <c:v>1721.3845924332857</c:v>
                </c:pt>
                <c:pt idx="318">
                  <c:v>1254.6586900909299</c:v>
                </c:pt>
                <c:pt idx="319">
                  <c:v>1474.0774472722294</c:v>
                </c:pt>
                <c:pt idx="320">
                  <c:v>580.7344832309808</c:v>
                </c:pt>
                <c:pt idx="321">
                  <c:v>1535.6886302108319</c:v>
                </c:pt>
                <c:pt idx="322">
                  <c:v>348.74661917989687</c:v>
                </c:pt>
                <c:pt idx="323">
                  <c:v>1772.4375098926262</c:v>
                </c:pt>
                <c:pt idx="324">
                  <c:v>552.60120913429239</c:v>
                </c:pt>
                <c:pt idx="325">
                  <c:v>997.36089703110224</c:v>
                </c:pt>
                <c:pt idx="326">
                  <c:v>1048.7978985058198</c:v>
                </c:pt>
                <c:pt idx="327">
                  <c:v>1199.0858443363663</c:v>
                </c:pt>
                <c:pt idx="328">
                  <c:v>1199.2673629647875</c:v>
                </c:pt>
                <c:pt idx="329">
                  <c:v>1521.9866294484248</c:v>
                </c:pt>
                <c:pt idx="330">
                  <c:v>1018.6371241165175</c:v>
                </c:pt>
                <c:pt idx="331">
                  <c:v>1476.0897530955701</c:v>
                </c:pt>
                <c:pt idx="332">
                  <c:v>576.07869833485904</c:v>
                </c:pt>
                <c:pt idx="333">
                  <c:v>597.3338460118606</c:v>
                </c:pt>
                <c:pt idx="334">
                  <c:v>1527.1018217151839</c:v>
                </c:pt>
                <c:pt idx="335">
                  <c:v>156.86388286088555</c:v>
                </c:pt>
                <c:pt idx="336">
                  <c:v>-7.3119496865243265</c:v>
                </c:pt>
                <c:pt idx="337">
                  <c:v>723.46938534663138</c:v>
                </c:pt>
                <c:pt idx="338">
                  <c:v>1730.1870140102978</c:v>
                </c:pt>
                <c:pt idx="339">
                  <c:v>1002.5118583465229</c:v>
                </c:pt>
                <c:pt idx="340">
                  <c:v>707.5069604291765</c:v>
                </c:pt>
                <c:pt idx="341">
                  <c:v>1093.5745577276161</c:v>
                </c:pt>
                <c:pt idx="342">
                  <c:v>867.20717871458339</c:v>
                </c:pt>
                <c:pt idx="343">
                  <c:v>1422.4928162589197</c:v>
                </c:pt>
                <c:pt idx="344">
                  <c:v>454.01581112593772</c:v>
                </c:pt>
                <c:pt idx="345">
                  <c:v>64.115681064012563</c:v>
                </c:pt>
                <c:pt idx="346">
                  <c:v>1891.4097465479599</c:v>
                </c:pt>
                <c:pt idx="347">
                  <c:v>898.16376703784795</c:v>
                </c:pt>
                <c:pt idx="348">
                  <c:v>397.73943554785723</c:v>
                </c:pt>
                <c:pt idx="349">
                  <c:v>1166.1922742666204</c:v>
                </c:pt>
                <c:pt idx="350">
                  <c:v>1563.6368894110919</c:v>
                </c:pt>
                <c:pt idx="351">
                  <c:v>1494.7812952432612</c:v>
                </c:pt>
                <c:pt idx="352">
                  <c:v>1850.5353098510368</c:v>
                </c:pt>
                <c:pt idx="353">
                  <c:v>1864.4052575922537</c:v>
                </c:pt>
                <c:pt idx="354">
                  <c:v>816.82338575541348</c:v>
                </c:pt>
                <c:pt idx="355">
                  <c:v>844.10442574685305</c:v>
                </c:pt>
                <c:pt idx="356">
                  <c:v>235.13409792681338</c:v>
                </c:pt>
                <c:pt idx="357">
                  <c:v>1126.5085602908605</c:v>
                </c:pt>
                <c:pt idx="358">
                  <c:v>728.51175801396528</c:v>
                </c:pt>
                <c:pt idx="359">
                  <c:v>774.1959847229831</c:v>
                </c:pt>
                <c:pt idx="360">
                  <c:v>2043.7704300419978</c:v>
                </c:pt>
                <c:pt idx="361">
                  <c:v>1336.5486766419651</c:v>
                </c:pt>
                <c:pt idx="362">
                  <c:v>1680.0402724136627</c:v>
                </c:pt>
                <c:pt idx="363">
                  <c:v>963.46940994635781</c:v>
                </c:pt>
                <c:pt idx="364">
                  <c:v>1754.8751735481812</c:v>
                </c:pt>
                <c:pt idx="365">
                  <c:v>1229.2494281411052</c:v>
                </c:pt>
                <c:pt idx="366">
                  <c:v>1213.7739176744808</c:v>
                </c:pt>
                <c:pt idx="367">
                  <c:v>1823.0344317036618</c:v>
                </c:pt>
                <c:pt idx="368">
                  <c:v>2183.8657171799559</c:v>
                </c:pt>
                <c:pt idx="369">
                  <c:v>1377.8787854675004</c:v>
                </c:pt>
                <c:pt idx="370">
                  <c:v>1569.9739385535818</c:v>
                </c:pt>
                <c:pt idx="371">
                  <c:v>791.03969363206704</c:v>
                </c:pt>
                <c:pt idx="372">
                  <c:v>324.22347977014078</c:v>
                </c:pt>
                <c:pt idx="373">
                  <c:v>209.1233483751171</c:v>
                </c:pt>
                <c:pt idx="374">
                  <c:v>1035.2011119202823</c:v>
                </c:pt>
                <c:pt idx="375">
                  <c:v>1391.2335715934173</c:v>
                </c:pt>
                <c:pt idx="376">
                  <c:v>823.0649484737005</c:v>
                </c:pt>
                <c:pt idx="377">
                  <c:v>252.62178698758007</c:v>
                </c:pt>
                <c:pt idx="378">
                  <c:v>1312.8734289266035</c:v>
                </c:pt>
                <c:pt idx="379">
                  <c:v>2275.3198953197748</c:v>
                </c:pt>
                <c:pt idx="380">
                  <c:v>605.5212525318716</c:v>
                </c:pt>
                <c:pt idx="381">
                  <c:v>1015.9563961281333</c:v>
                </c:pt>
                <c:pt idx="382">
                  <c:v>639.90575611811812</c:v>
                </c:pt>
                <c:pt idx="383">
                  <c:v>1463.1562985252572</c:v>
                </c:pt>
                <c:pt idx="384">
                  <c:v>1575.4640561081501</c:v>
                </c:pt>
                <c:pt idx="385">
                  <c:v>903.2504810469336</c:v>
                </c:pt>
                <c:pt idx="386">
                  <c:v>1672.2142993349401</c:v>
                </c:pt>
                <c:pt idx="387">
                  <c:v>1118.686651057548</c:v>
                </c:pt>
                <c:pt idx="388">
                  <c:v>1607.421421138715</c:v>
                </c:pt>
                <c:pt idx="389">
                  <c:v>1562.1498432253818</c:v>
                </c:pt>
                <c:pt idx="390">
                  <c:v>818.40420734287898</c:v>
                </c:pt>
                <c:pt idx="391">
                  <c:v>1283.905698273463</c:v>
                </c:pt>
                <c:pt idx="392">
                  <c:v>908.41147709087784</c:v>
                </c:pt>
                <c:pt idx="393">
                  <c:v>1766.0062813026611</c:v>
                </c:pt>
                <c:pt idx="394">
                  <c:v>1577.8353823953696</c:v>
                </c:pt>
                <c:pt idx="395">
                  <c:v>550.12742364945279</c:v>
                </c:pt>
                <c:pt idx="396">
                  <c:v>637.30749741213128</c:v>
                </c:pt>
                <c:pt idx="397">
                  <c:v>1442.7761455415489</c:v>
                </c:pt>
                <c:pt idx="398">
                  <c:v>1373.022224943255</c:v>
                </c:pt>
                <c:pt idx="399">
                  <c:v>1058.2481593243597</c:v>
                </c:pt>
                <c:pt idx="400">
                  <c:v>967.69742217755061</c:v>
                </c:pt>
                <c:pt idx="401">
                  <c:v>1039.6831444533959</c:v>
                </c:pt>
                <c:pt idx="402">
                  <c:v>1115.950446014873</c:v>
                </c:pt>
                <c:pt idx="403">
                  <c:v>1935.075884677075</c:v>
                </c:pt>
                <c:pt idx="404">
                  <c:v>1615.3893113271624</c:v>
                </c:pt>
                <c:pt idx="405">
                  <c:v>676.99654417582678</c:v>
                </c:pt>
                <c:pt idx="406">
                  <c:v>958.84269450153647</c:v>
                </c:pt>
                <c:pt idx="407">
                  <c:v>1465.8960243100726</c:v>
                </c:pt>
                <c:pt idx="408">
                  <c:v>1690.098999987156</c:v>
                </c:pt>
                <c:pt idx="409">
                  <c:v>303.68887761176427</c:v>
                </c:pt>
                <c:pt idx="410">
                  <c:v>816.36256012629167</c:v>
                </c:pt>
                <c:pt idx="411">
                  <c:v>1533.39246070789</c:v>
                </c:pt>
                <c:pt idx="412">
                  <c:v>1351.2658873890907</c:v>
                </c:pt>
                <c:pt idx="413">
                  <c:v>1609.1533426781489</c:v>
                </c:pt>
                <c:pt idx="414">
                  <c:v>1536.5524032636138</c:v>
                </c:pt>
                <c:pt idx="415">
                  <c:v>1222.8728910634238</c:v>
                </c:pt>
                <c:pt idx="416">
                  <c:v>1999.6491348225375</c:v>
                </c:pt>
                <c:pt idx="417">
                  <c:v>1059.8770445254243</c:v>
                </c:pt>
                <c:pt idx="418">
                  <c:v>28.919375181240827</c:v>
                </c:pt>
                <c:pt idx="419">
                  <c:v>955.91437193749925</c:v>
                </c:pt>
                <c:pt idx="420">
                  <c:v>1401.8259194999407</c:v>
                </c:pt>
                <c:pt idx="421">
                  <c:v>1225.7817139331751</c:v>
                </c:pt>
                <c:pt idx="422">
                  <c:v>1025.8812188692336</c:v>
                </c:pt>
                <c:pt idx="423">
                  <c:v>-25.636681545065628</c:v>
                </c:pt>
                <c:pt idx="424">
                  <c:v>2091.8626460898054</c:v>
                </c:pt>
                <c:pt idx="425">
                  <c:v>779.62352266048924</c:v>
                </c:pt>
                <c:pt idx="426">
                  <c:v>624.94397979546147</c:v>
                </c:pt>
                <c:pt idx="427">
                  <c:v>1446.7478183508397</c:v>
                </c:pt>
                <c:pt idx="428">
                  <c:v>1589.2949983014698</c:v>
                </c:pt>
                <c:pt idx="429">
                  <c:v>1364.0398938218377</c:v>
                </c:pt>
                <c:pt idx="430">
                  <c:v>1359.4575336178252</c:v>
                </c:pt>
                <c:pt idx="431">
                  <c:v>71.031102575182217</c:v>
                </c:pt>
                <c:pt idx="432">
                  <c:v>37.151008213522374</c:v>
                </c:pt>
                <c:pt idx="433">
                  <c:v>1092.0589796243153</c:v>
                </c:pt>
                <c:pt idx="434">
                  <c:v>1754.9060263740864</c:v>
                </c:pt>
                <c:pt idx="435">
                  <c:v>1767.96160520938</c:v>
                </c:pt>
                <c:pt idx="436">
                  <c:v>415.73045563682172</c:v>
                </c:pt>
                <c:pt idx="437">
                  <c:v>1806.0027421659722</c:v>
                </c:pt>
                <c:pt idx="438">
                  <c:v>352.75767687928209</c:v>
                </c:pt>
                <c:pt idx="439">
                  <c:v>1146.4920161367097</c:v>
                </c:pt>
                <c:pt idx="440">
                  <c:v>1961.5077635896339</c:v>
                </c:pt>
                <c:pt idx="441">
                  <c:v>533.42698924767353</c:v>
                </c:pt>
                <c:pt idx="442">
                  <c:v>1127.9294034525217</c:v>
                </c:pt>
                <c:pt idx="443">
                  <c:v>1593.8359005532072</c:v>
                </c:pt>
                <c:pt idx="444">
                  <c:v>1095.974819605733</c:v>
                </c:pt>
                <c:pt idx="445">
                  <c:v>1970.0424994671489</c:v>
                </c:pt>
                <c:pt idx="446">
                  <c:v>1387.7046646949414</c:v>
                </c:pt>
                <c:pt idx="447">
                  <c:v>718.22148884866374</c:v>
                </c:pt>
                <c:pt idx="448">
                  <c:v>1251.4278930248079</c:v>
                </c:pt>
                <c:pt idx="449">
                  <c:v>-418.15775706908966</c:v>
                </c:pt>
                <c:pt idx="450">
                  <c:v>970.48721474865999</c:v>
                </c:pt>
                <c:pt idx="451">
                  <c:v>1029.3859863239179</c:v>
                </c:pt>
                <c:pt idx="452">
                  <c:v>1566.16079526419</c:v>
                </c:pt>
                <c:pt idx="453">
                  <c:v>443.42182600803369</c:v>
                </c:pt>
                <c:pt idx="454">
                  <c:v>1549.5172852261755</c:v>
                </c:pt>
                <c:pt idx="455">
                  <c:v>625.99529982518277</c:v>
                </c:pt>
                <c:pt idx="456">
                  <c:v>1396.3751986196828</c:v>
                </c:pt>
                <c:pt idx="457">
                  <c:v>555.76002782591797</c:v>
                </c:pt>
                <c:pt idx="458">
                  <c:v>561.8721305420836</c:v>
                </c:pt>
                <c:pt idx="459">
                  <c:v>843.33664603870557</c:v>
                </c:pt>
                <c:pt idx="460">
                  <c:v>1203.6609667634373</c:v>
                </c:pt>
                <c:pt idx="461">
                  <c:v>530.3416985393975</c:v>
                </c:pt>
                <c:pt idx="462">
                  <c:v>1844.2060299467719</c:v>
                </c:pt>
                <c:pt idx="463">
                  <c:v>1312.247800736548</c:v>
                </c:pt>
                <c:pt idx="464">
                  <c:v>1079.0789561442818</c:v>
                </c:pt>
                <c:pt idx="465">
                  <c:v>847.26625760725619</c:v>
                </c:pt>
                <c:pt idx="466">
                  <c:v>1241.9035111882235</c:v>
                </c:pt>
                <c:pt idx="467">
                  <c:v>1103.9213928941178</c:v>
                </c:pt>
                <c:pt idx="468">
                  <c:v>1426.9853927730981</c:v>
                </c:pt>
                <c:pt idx="469">
                  <c:v>1275.7046971337854</c:v>
                </c:pt>
                <c:pt idx="470">
                  <c:v>591.31788187286338</c:v>
                </c:pt>
                <c:pt idx="471">
                  <c:v>1732.246846639867</c:v>
                </c:pt>
                <c:pt idx="472">
                  <c:v>1691.055345041691</c:v>
                </c:pt>
                <c:pt idx="473">
                  <c:v>1146.284742586125</c:v>
                </c:pt>
                <c:pt idx="474">
                  <c:v>821.05531634259387</c:v>
                </c:pt>
                <c:pt idx="475">
                  <c:v>1665.3134142867766</c:v>
                </c:pt>
                <c:pt idx="476">
                  <c:v>1842.6925471535494</c:v>
                </c:pt>
                <c:pt idx="477">
                  <c:v>1425.7140031835011</c:v>
                </c:pt>
                <c:pt idx="478">
                  <c:v>1066.6270469829776</c:v>
                </c:pt>
                <c:pt idx="479">
                  <c:v>1179.144659905917</c:v>
                </c:pt>
                <c:pt idx="480">
                  <c:v>1280.6553628044649</c:v>
                </c:pt>
                <c:pt idx="481">
                  <c:v>777.53594748918988</c:v>
                </c:pt>
                <c:pt idx="482">
                  <c:v>1040.811213844582</c:v>
                </c:pt>
                <c:pt idx="483">
                  <c:v>443.07357835226128</c:v>
                </c:pt>
                <c:pt idx="484">
                  <c:v>2066.5057585541822</c:v>
                </c:pt>
                <c:pt idx="485">
                  <c:v>1147.5415975135941</c:v>
                </c:pt>
                <c:pt idx="486">
                  <c:v>721.73887468036344</c:v>
                </c:pt>
                <c:pt idx="487">
                  <c:v>1273.1122916050358</c:v>
                </c:pt>
                <c:pt idx="488">
                  <c:v>3370.3728859470907</c:v>
                </c:pt>
                <c:pt idx="489">
                  <c:v>1470.4721739856809</c:v>
                </c:pt>
                <c:pt idx="490">
                  <c:v>1714.9596717082068</c:v>
                </c:pt>
                <c:pt idx="491">
                  <c:v>545.25929172172607</c:v>
                </c:pt>
                <c:pt idx="492">
                  <c:v>775.49181685927601</c:v>
                </c:pt>
                <c:pt idx="493">
                  <c:v>2343.5239180841349</c:v>
                </c:pt>
                <c:pt idx="494">
                  <c:v>1243.8105904600693</c:v>
                </c:pt>
                <c:pt idx="495">
                  <c:v>710.41572809453805</c:v>
                </c:pt>
                <c:pt idx="496">
                  <c:v>2189.5159995849349</c:v>
                </c:pt>
                <c:pt idx="497">
                  <c:v>757.83925610428298</c:v>
                </c:pt>
                <c:pt idx="498">
                  <c:v>1537.8846434113473</c:v>
                </c:pt>
                <c:pt idx="499">
                  <c:v>1408.1758610740371</c:v>
                </c:pt>
                <c:pt idx="500">
                  <c:v>1265.4004380836259</c:v>
                </c:pt>
                <c:pt idx="501">
                  <c:v>827.75676506807361</c:v>
                </c:pt>
                <c:pt idx="502">
                  <c:v>667.28641920733196</c:v>
                </c:pt>
                <c:pt idx="503">
                  <c:v>483.33768826178425</c:v>
                </c:pt>
                <c:pt idx="504">
                  <c:v>1635.2878004312263</c:v>
                </c:pt>
                <c:pt idx="505">
                  <c:v>1317.0503953511843</c:v>
                </c:pt>
                <c:pt idx="506">
                  <c:v>563.34760613749597</c:v>
                </c:pt>
                <c:pt idx="507">
                  <c:v>1339.25294773269</c:v>
                </c:pt>
                <c:pt idx="508">
                  <c:v>2149.0754612754968</c:v>
                </c:pt>
                <c:pt idx="509">
                  <c:v>610.71802888602781</c:v>
                </c:pt>
                <c:pt idx="510">
                  <c:v>793.32026254062612</c:v>
                </c:pt>
                <c:pt idx="511">
                  <c:v>2116.3022813664597</c:v>
                </c:pt>
                <c:pt idx="512">
                  <c:v>712.34453978289559</c:v>
                </c:pt>
                <c:pt idx="513">
                  <c:v>102.89630730335095</c:v>
                </c:pt>
                <c:pt idx="514">
                  <c:v>52.047498729675993</c:v>
                </c:pt>
                <c:pt idx="515">
                  <c:v>901.19702600282642</c:v>
                </c:pt>
                <c:pt idx="516">
                  <c:v>1560.6441968334391</c:v>
                </c:pt>
                <c:pt idx="517">
                  <c:v>1394.9452922783807</c:v>
                </c:pt>
                <c:pt idx="518">
                  <c:v>420.57310376198336</c:v>
                </c:pt>
                <c:pt idx="519">
                  <c:v>1459.9937254500951</c:v>
                </c:pt>
                <c:pt idx="520">
                  <c:v>582.16484841609042</c:v>
                </c:pt>
                <c:pt idx="521">
                  <c:v>1806.2475324601889</c:v>
                </c:pt>
                <c:pt idx="522">
                  <c:v>2091.4389719705032</c:v>
                </c:pt>
                <c:pt idx="523">
                  <c:v>2201.0567345815375</c:v>
                </c:pt>
                <c:pt idx="524">
                  <c:v>929.58615081916594</c:v>
                </c:pt>
                <c:pt idx="525">
                  <c:v>2573.8938339123069</c:v>
                </c:pt>
                <c:pt idx="526">
                  <c:v>2462.2917504632769</c:v>
                </c:pt>
                <c:pt idx="527">
                  <c:v>924.25415332641751</c:v>
                </c:pt>
                <c:pt idx="528">
                  <c:v>1885.0731057236162</c:v>
                </c:pt>
                <c:pt idx="529">
                  <c:v>1549.9777628649567</c:v>
                </c:pt>
                <c:pt idx="530">
                  <c:v>1595.5682053555097</c:v>
                </c:pt>
                <c:pt idx="531">
                  <c:v>774.43011654596728</c:v>
                </c:pt>
                <c:pt idx="532">
                  <c:v>1595.7149140711954</c:v>
                </c:pt>
                <c:pt idx="533">
                  <c:v>247.60551858010632</c:v>
                </c:pt>
                <c:pt idx="534">
                  <c:v>620.39419498360542</c:v>
                </c:pt>
                <c:pt idx="535">
                  <c:v>1053.5860528360206</c:v>
                </c:pt>
                <c:pt idx="536">
                  <c:v>545.21321073559602</c:v>
                </c:pt>
                <c:pt idx="537">
                  <c:v>913.79811415165034</c:v>
                </c:pt>
                <c:pt idx="538">
                  <c:v>1308.8138345942548</c:v>
                </c:pt>
                <c:pt idx="539">
                  <c:v>1355.5503346220644</c:v>
                </c:pt>
                <c:pt idx="540">
                  <c:v>1371.7140895874329</c:v>
                </c:pt>
                <c:pt idx="541">
                  <c:v>960.77499427337955</c:v>
                </c:pt>
                <c:pt idx="542">
                  <c:v>-191.63750848607202</c:v>
                </c:pt>
                <c:pt idx="543">
                  <c:v>1591.7814767747923</c:v>
                </c:pt>
                <c:pt idx="544">
                  <c:v>1668.8991826713707</c:v>
                </c:pt>
                <c:pt idx="545">
                  <c:v>1888.9922491940956</c:v>
                </c:pt>
                <c:pt idx="546">
                  <c:v>688.21796323721151</c:v>
                </c:pt>
                <c:pt idx="547">
                  <c:v>580.05162223074149</c:v>
                </c:pt>
                <c:pt idx="548">
                  <c:v>349.81822343968344</c:v>
                </c:pt>
                <c:pt idx="549">
                  <c:v>1807.218074952601</c:v>
                </c:pt>
                <c:pt idx="550">
                  <c:v>1626.8360175881235</c:v>
                </c:pt>
                <c:pt idx="551">
                  <c:v>672.08392288018695</c:v>
                </c:pt>
                <c:pt idx="552">
                  <c:v>67.926834702698969</c:v>
                </c:pt>
                <c:pt idx="553">
                  <c:v>1126.905135775748</c:v>
                </c:pt>
                <c:pt idx="554">
                  <c:v>1392.4109857904523</c:v>
                </c:pt>
                <c:pt idx="555">
                  <c:v>1253.51241138057</c:v>
                </c:pt>
                <c:pt idx="556">
                  <c:v>1938.7876361192712</c:v>
                </c:pt>
                <c:pt idx="557">
                  <c:v>2121.0122579954527</c:v>
                </c:pt>
                <c:pt idx="558">
                  <c:v>1087.0796591507606</c:v>
                </c:pt>
                <c:pt idx="559">
                  <c:v>1839.3496924576141</c:v>
                </c:pt>
                <c:pt idx="560">
                  <c:v>1458.2808779844947</c:v>
                </c:pt>
                <c:pt idx="561">
                  <c:v>2133.9769262340969</c:v>
                </c:pt>
                <c:pt idx="562">
                  <c:v>1153.008406850015</c:v>
                </c:pt>
                <c:pt idx="563">
                  <c:v>773.23358136603122</c:v>
                </c:pt>
                <c:pt idx="564">
                  <c:v>1695.6055551475167</c:v>
                </c:pt>
                <c:pt idx="565">
                  <c:v>470.77016312742467</c:v>
                </c:pt>
                <c:pt idx="566">
                  <c:v>1581.4988533130206</c:v>
                </c:pt>
                <c:pt idx="567">
                  <c:v>1013.3112391179303</c:v>
                </c:pt>
                <c:pt idx="568">
                  <c:v>678.21933865357323</c:v>
                </c:pt>
                <c:pt idx="569">
                  <c:v>1271.3179326319798</c:v>
                </c:pt>
                <c:pt idx="570">
                  <c:v>1365.8956122072168</c:v>
                </c:pt>
                <c:pt idx="571">
                  <c:v>1729.5663825381928</c:v>
                </c:pt>
                <c:pt idx="572">
                  <c:v>178.38890284210137</c:v>
                </c:pt>
                <c:pt idx="573">
                  <c:v>-598.41104766378771</c:v>
                </c:pt>
                <c:pt idx="574">
                  <c:v>1311.5335473143828</c:v>
                </c:pt>
                <c:pt idx="575">
                  <c:v>1730.171496560331</c:v>
                </c:pt>
                <c:pt idx="576">
                  <c:v>435.29511133805454</c:v>
                </c:pt>
                <c:pt idx="577">
                  <c:v>1322.4955510547272</c:v>
                </c:pt>
                <c:pt idx="578">
                  <c:v>1105.4510506720549</c:v>
                </c:pt>
                <c:pt idx="579">
                  <c:v>1874.9465500160131</c:v>
                </c:pt>
                <c:pt idx="580">
                  <c:v>1538.3577508277115</c:v>
                </c:pt>
                <c:pt idx="581">
                  <c:v>778.20572556335821</c:v>
                </c:pt>
                <c:pt idx="582">
                  <c:v>2176.8613344607302</c:v>
                </c:pt>
                <c:pt idx="583">
                  <c:v>1437.9578310451811</c:v>
                </c:pt>
                <c:pt idx="584">
                  <c:v>1574.6406125231629</c:v>
                </c:pt>
                <c:pt idx="585">
                  <c:v>366.42480281504317</c:v>
                </c:pt>
                <c:pt idx="586">
                  <c:v>797.71937578572386</c:v>
                </c:pt>
                <c:pt idx="587">
                  <c:v>2290.7652889217311</c:v>
                </c:pt>
                <c:pt idx="588">
                  <c:v>932.60413923420811</c:v>
                </c:pt>
                <c:pt idx="589">
                  <c:v>1272.6489781478308</c:v>
                </c:pt>
                <c:pt idx="590">
                  <c:v>1517.4980940779792</c:v>
                </c:pt>
                <c:pt idx="591">
                  <c:v>852.15746310334305</c:v>
                </c:pt>
                <c:pt idx="592">
                  <c:v>868.37003412176944</c:v>
                </c:pt>
                <c:pt idx="593">
                  <c:v>2430.0694611456688</c:v>
                </c:pt>
                <c:pt idx="594">
                  <c:v>537.64314961026753</c:v>
                </c:pt>
                <c:pt idx="595">
                  <c:v>1484.8033988050738</c:v>
                </c:pt>
                <c:pt idx="596">
                  <c:v>2179.0786293658266</c:v>
                </c:pt>
                <c:pt idx="597">
                  <c:v>1859.349289971359</c:v>
                </c:pt>
                <c:pt idx="598">
                  <c:v>1046.379023084271</c:v>
                </c:pt>
                <c:pt idx="599">
                  <c:v>1501.9736508276701</c:v>
                </c:pt>
                <c:pt idx="600">
                  <c:v>323.84182309679574</c:v>
                </c:pt>
                <c:pt idx="601">
                  <c:v>919.22429471985959</c:v>
                </c:pt>
                <c:pt idx="602">
                  <c:v>208.86897142449561</c:v>
                </c:pt>
                <c:pt idx="603">
                  <c:v>957.48840192877185</c:v>
                </c:pt>
                <c:pt idx="604">
                  <c:v>1788.8781516305182</c:v>
                </c:pt>
                <c:pt idx="605">
                  <c:v>866.61999798359489</c:v>
                </c:pt>
                <c:pt idx="606">
                  <c:v>410.99105131072764</c:v>
                </c:pt>
                <c:pt idx="607">
                  <c:v>749.22687018004024</c:v>
                </c:pt>
                <c:pt idx="608">
                  <c:v>1230.5439772007517</c:v>
                </c:pt>
                <c:pt idx="609">
                  <c:v>1665.996659142203</c:v>
                </c:pt>
                <c:pt idx="610">
                  <c:v>546.94324960742676</c:v>
                </c:pt>
                <c:pt idx="611">
                  <c:v>1476.780708901746</c:v>
                </c:pt>
                <c:pt idx="612">
                  <c:v>1781.2603879564256</c:v>
                </c:pt>
                <c:pt idx="613">
                  <c:v>946.20271870684053</c:v>
                </c:pt>
                <c:pt idx="614">
                  <c:v>882.86640190419541</c:v>
                </c:pt>
                <c:pt idx="615">
                  <c:v>-3.1857954953584398</c:v>
                </c:pt>
                <c:pt idx="616">
                  <c:v>1217.1923763872228</c:v>
                </c:pt>
                <c:pt idx="617">
                  <c:v>1625.664355992267</c:v>
                </c:pt>
                <c:pt idx="618">
                  <c:v>1016.1257213401842</c:v>
                </c:pt>
                <c:pt idx="619">
                  <c:v>918.81920739682221</c:v>
                </c:pt>
                <c:pt idx="620">
                  <c:v>1282.3959919910262</c:v>
                </c:pt>
                <c:pt idx="621">
                  <c:v>1419.1534637612451</c:v>
                </c:pt>
                <c:pt idx="622">
                  <c:v>450.33235080307003</c:v>
                </c:pt>
                <c:pt idx="623">
                  <c:v>1189.079337924632</c:v>
                </c:pt>
                <c:pt idx="624">
                  <c:v>1768.2039992173652</c:v>
                </c:pt>
                <c:pt idx="625">
                  <c:v>1627.2275489005085</c:v>
                </c:pt>
                <c:pt idx="626">
                  <c:v>481.02430164484412</c:v>
                </c:pt>
                <c:pt idx="627">
                  <c:v>1188.82953097777</c:v>
                </c:pt>
                <c:pt idx="628">
                  <c:v>1006.1341058361006</c:v>
                </c:pt>
                <c:pt idx="629">
                  <c:v>1070.9419505958942</c:v>
                </c:pt>
                <c:pt idx="630">
                  <c:v>1339.8189957041905</c:v>
                </c:pt>
                <c:pt idx="631">
                  <c:v>1301.4202300937466</c:v>
                </c:pt>
                <c:pt idx="632">
                  <c:v>1990.365338570949</c:v>
                </c:pt>
                <c:pt idx="633">
                  <c:v>1299.6464369755072</c:v>
                </c:pt>
                <c:pt idx="634">
                  <c:v>1420.602239923755</c:v>
                </c:pt>
                <c:pt idx="635">
                  <c:v>823.24146602642622</c:v>
                </c:pt>
                <c:pt idx="636">
                  <c:v>604.88580990786375</c:v>
                </c:pt>
                <c:pt idx="637">
                  <c:v>796.89706706996367</c:v>
                </c:pt>
                <c:pt idx="638">
                  <c:v>818.392510037129</c:v>
                </c:pt>
                <c:pt idx="639">
                  <c:v>588.744315446418</c:v>
                </c:pt>
                <c:pt idx="640">
                  <c:v>1265.4666367675861</c:v>
                </c:pt>
                <c:pt idx="641">
                  <c:v>2254.4058500741112</c:v>
                </c:pt>
                <c:pt idx="642">
                  <c:v>702.4966902492165</c:v>
                </c:pt>
                <c:pt idx="643">
                  <c:v>1110.3520734168828</c:v>
                </c:pt>
                <c:pt idx="644">
                  <c:v>-580.69778468394838</c:v>
                </c:pt>
                <c:pt idx="645">
                  <c:v>1265.8638656028972</c:v>
                </c:pt>
                <c:pt idx="646">
                  <c:v>299.80574130682731</c:v>
                </c:pt>
                <c:pt idx="647">
                  <c:v>757.44582897425619</c:v>
                </c:pt>
                <c:pt idx="648">
                  <c:v>1829.7177070116757</c:v>
                </c:pt>
                <c:pt idx="649">
                  <c:v>810.60371077247555</c:v>
                </c:pt>
                <c:pt idx="650">
                  <c:v>1589.6376157220211</c:v>
                </c:pt>
                <c:pt idx="651">
                  <c:v>964.22806304803044</c:v>
                </c:pt>
                <c:pt idx="652">
                  <c:v>694.17387292443266</c:v>
                </c:pt>
                <c:pt idx="653">
                  <c:v>1403.6041316868486</c:v>
                </c:pt>
                <c:pt idx="654">
                  <c:v>1190.6692760544581</c:v>
                </c:pt>
                <c:pt idx="655">
                  <c:v>1825.0162981663777</c:v>
                </c:pt>
                <c:pt idx="656">
                  <c:v>636.81263819795993</c:v>
                </c:pt>
                <c:pt idx="657">
                  <c:v>927.19792080821946</c:v>
                </c:pt>
                <c:pt idx="658">
                  <c:v>1216.1172102350968</c:v>
                </c:pt>
                <c:pt idx="659">
                  <c:v>1152.7051261939935</c:v>
                </c:pt>
                <c:pt idx="660">
                  <c:v>1705.2028364563298</c:v>
                </c:pt>
                <c:pt idx="661">
                  <c:v>438.83155784411304</c:v>
                </c:pt>
                <c:pt idx="662">
                  <c:v>1104.9663662330406</c:v>
                </c:pt>
                <c:pt idx="663">
                  <c:v>-36.854164952446887</c:v>
                </c:pt>
                <c:pt idx="664">
                  <c:v>1779.1729275090424</c:v>
                </c:pt>
                <c:pt idx="665">
                  <c:v>988.99978210115012</c:v>
                </c:pt>
                <c:pt idx="666">
                  <c:v>207.55241387571948</c:v>
                </c:pt>
                <c:pt idx="667">
                  <c:v>1049.8325037017696</c:v>
                </c:pt>
                <c:pt idx="668">
                  <c:v>1589.3707062753519</c:v>
                </c:pt>
                <c:pt idx="669">
                  <c:v>898.38865489613784</c:v>
                </c:pt>
                <c:pt idx="670">
                  <c:v>1252.2476221981583</c:v>
                </c:pt>
                <c:pt idx="671">
                  <c:v>715.13259727177331</c:v>
                </c:pt>
                <c:pt idx="672">
                  <c:v>1120.0542819521158</c:v>
                </c:pt>
                <c:pt idx="673">
                  <c:v>1502.9785803033151</c:v>
                </c:pt>
                <c:pt idx="674">
                  <c:v>1718.7969556231374</c:v>
                </c:pt>
                <c:pt idx="675">
                  <c:v>1651.2652814413711</c:v>
                </c:pt>
                <c:pt idx="676">
                  <c:v>1475.8280159932051</c:v>
                </c:pt>
                <c:pt idx="677">
                  <c:v>799.58702064257341</c:v>
                </c:pt>
                <c:pt idx="678">
                  <c:v>2089.6998247710608</c:v>
                </c:pt>
                <c:pt idx="679">
                  <c:v>1280.0922568122728</c:v>
                </c:pt>
                <c:pt idx="680">
                  <c:v>921.47260544732831</c:v>
                </c:pt>
                <c:pt idx="681">
                  <c:v>2021.9586936331452</c:v>
                </c:pt>
                <c:pt idx="682">
                  <c:v>1745.376674629485</c:v>
                </c:pt>
                <c:pt idx="683">
                  <c:v>1962.1631310972698</c:v>
                </c:pt>
                <c:pt idx="684">
                  <c:v>1223.0936707108008</c:v>
                </c:pt>
                <c:pt idx="685">
                  <c:v>1648.2503003818892</c:v>
                </c:pt>
                <c:pt idx="686">
                  <c:v>887.32024856444446</c:v>
                </c:pt>
                <c:pt idx="687">
                  <c:v>2200.1293400558147</c:v>
                </c:pt>
                <c:pt idx="688">
                  <c:v>2052.4460694285613</c:v>
                </c:pt>
                <c:pt idx="689">
                  <c:v>848.83271421210532</c:v>
                </c:pt>
                <c:pt idx="690">
                  <c:v>794.90437883049935</c:v>
                </c:pt>
                <c:pt idx="691">
                  <c:v>1024.4661467055132</c:v>
                </c:pt>
                <c:pt idx="692">
                  <c:v>1596.3283888268952</c:v>
                </c:pt>
                <c:pt idx="693">
                  <c:v>984.13702543056547</c:v>
                </c:pt>
                <c:pt idx="694">
                  <c:v>1395.4586914988149</c:v>
                </c:pt>
                <c:pt idx="695">
                  <c:v>1289.7816252417965</c:v>
                </c:pt>
                <c:pt idx="696">
                  <c:v>1622.5685924369143</c:v>
                </c:pt>
                <c:pt idx="697">
                  <c:v>1949.803662892391</c:v>
                </c:pt>
                <c:pt idx="698">
                  <c:v>1048.0254294496501</c:v>
                </c:pt>
                <c:pt idx="699">
                  <c:v>886.6619672411166</c:v>
                </c:pt>
                <c:pt idx="700">
                  <c:v>792.19091329292144</c:v>
                </c:pt>
                <c:pt idx="701">
                  <c:v>1403.4149050896201</c:v>
                </c:pt>
                <c:pt idx="702">
                  <c:v>1726.580466052852</c:v>
                </c:pt>
                <c:pt idx="703">
                  <c:v>-612.04340171791398</c:v>
                </c:pt>
                <c:pt idx="704">
                  <c:v>589.89659650821682</c:v>
                </c:pt>
                <c:pt idx="705">
                  <c:v>893.69719288706278</c:v>
                </c:pt>
                <c:pt idx="706">
                  <c:v>560.38260973054946</c:v>
                </c:pt>
                <c:pt idx="707">
                  <c:v>1357.6028556191009</c:v>
                </c:pt>
                <c:pt idx="708">
                  <c:v>1351.6109891673109</c:v>
                </c:pt>
                <c:pt idx="709">
                  <c:v>587.003535185582</c:v>
                </c:pt>
                <c:pt idx="710">
                  <c:v>798.54265152668961</c:v>
                </c:pt>
                <c:pt idx="711">
                  <c:v>1116.2536741100093</c:v>
                </c:pt>
                <c:pt idx="712">
                  <c:v>1913.1262394999499</c:v>
                </c:pt>
                <c:pt idx="713">
                  <c:v>396.06946978281132</c:v>
                </c:pt>
                <c:pt idx="714">
                  <c:v>1183.6482630750836</c:v>
                </c:pt>
                <c:pt idx="715">
                  <c:v>1339.5737199956359</c:v>
                </c:pt>
                <c:pt idx="716">
                  <c:v>525.0048181238576</c:v>
                </c:pt>
                <c:pt idx="717">
                  <c:v>1865.0300522023856</c:v>
                </c:pt>
                <c:pt idx="718">
                  <c:v>1509.6419173376198</c:v>
                </c:pt>
                <c:pt idx="719">
                  <c:v>1551.7123893672831</c:v>
                </c:pt>
                <c:pt idx="720">
                  <c:v>1384.4926837767707</c:v>
                </c:pt>
                <c:pt idx="721">
                  <c:v>423.1482443286215</c:v>
                </c:pt>
                <c:pt idx="722">
                  <c:v>945.57211953648914</c:v>
                </c:pt>
                <c:pt idx="723">
                  <c:v>1661.4196235961019</c:v>
                </c:pt>
                <c:pt idx="724">
                  <c:v>555.93413040894609</c:v>
                </c:pt>
                <c:pt idx="725">
                  <c:v>728.8809919183534</c:v>
                </c:pt>
                <c:pt idx="726">
                  <c:v>1105.1777603586247</c:v>
                </c:pt>
                <c:pt idx="727">
                  <c:v>1864.2752060147075</c:v>
                </c:pt>
                <c:pt idx="728">
                  <c:v>1636.6998070606321</c:v>
                </c:pt>
                <c:pt idx="729">
                  <c:v>77.773448581945544</c:v>
                </c:pt>
                <c:pt idx="730">
                  <c:v>1215.0082385404232</c:v>
                </c:pt>
                <c:pt idx="731">
                  <c:v>1044.338808704395</c:v>
                </c:pt>
                <c:pt idx="732">
                  <c:v>1899.669572444061</c:v>
                </c:pt>
                <c:pt idx="733">
                  <c:v>720.55960859428728</c:v>
                </c:pt>
                <c:pt idx="734">
                  <c:v>1795.7933056401093</c:v>
                </c:pt>
                <c:pt idx="735">
                  <c:v>974.68820242996514</c:v>
                </c:pt>
                <c:pt idx="736">
                  <c:v>1864.2030332085008</c:v>
                </c:pt>
                <c:pt idx="737">
                  <c:v>1427.4231651441389</c:v>
                </c:pt>
                <c:pt idx="738">
                  <c:v>655.38323739039151</c:v>
                </c:pt>
                <c:pt idx="739">
                  <c:v>969.00587431842951</c:v>
                </c:pt>
                <c:pt idx="740">
                  <c:v>479.51431333625499</c:v>
                </c:pt>
                <c:pt idx="741">
                  <c:v>2559.5631624862722</c:v>
                </c:pt>
                <c:pt idx="742">
                  <c:v>1815.0775759864657</c:v>
                </c:pt>
                <c:pt idx="743">
                  <c:v>904.45174876858255</c:v>
                </c:pt>
                <c:pt idx="744">
                  <c:v>948.91848004484859</c:v>
                </c:pt>
                <c:pt idx="745">
                  <c:v>1303.1722193899034</c:v>
                </c:pt>
                <c:pt idx="746">
                  <c:v>1398.9959489054029</c:v>
                </c:pt>
                <c:pt idx="747">
                  <c:v>2144.6398485260838</c:v>
                </c:pt>
                <c:pt idx="748">
                  <c:v>2208.0915203422396</c:v>
                </c:pt>
                <c:pt idx="749">
                  <c:v>709.18847201488859</c:v>
                </c:pt>
                <c:pt idx="750">
                  <c:v>973.42402810082547</c:v>
                </c:pt>
                <c:pt idx="751">
                  <c:v>1242.9654302890999</c:v>
                </c:pt>
                <c:pt idx="752">
                  <c:v>1035.7028062632601</c:v>
                </c:pt>
                <c:pt idx="753">
                  <c:v>959.70825937311145</c:v>
                </c:pt>
                <c:pt idx="754">
                  <c:v>836.59525207657225</c:v>
                </c:pt>
                <c:pt idx="755">
                  <c:v>174.32255059113913</c:v>
                </c:pt>
                <c:pt idx="756">
                  <c:v>649.20658397000193</c:v>
                </c:pt>
                <c:pt idx="757">
                  <c:v>1862.4844402742897</c:v>
                </c:pt>
                <c:pt idx="758">
                  <c:v>1192.7960309751609</c:v>
                </c:pt>
                <c:pt idx="759">
                  <c:v>1292.041482909362</c:v>
                </c:pt>
                <c:pt idx="760">
                  <c:v>319.02917612940672</c:v>
                </c:pt>
                <c:pt idx="761">
                  <c:v>748.87282334534916</c:v>
                </c:pt>
                <c:pt idx="762">
                  <c:v>1612.8825481363303</c:v>
                </c:pt>
                <c:pt idx="763">
                  <c:v>272.7202356707308</c:v>
                </c:pt>
                <c:pt idx="764">
                  <c:v>1813.6828941476886</c:v>
                </c:pt>
                <c:pt idx="765">
                  <c:v>1976.9761163531684</c:v>
                </c:pt>
                <c:pt idx="766">
                  <c:v>1479.2024237402657</c:v>
                </c:pt>
                <c:pt idx="767">
                  <c:v>1306.5767010470406</c:v>
                </c:pt>
                <c:pt idx="768">
                  <c:v>730.08879362164487</c:v>
                </c:pt>
                <c:pt idx="769">
                  <c:v>1104.4062172043791</c:v>
                </c:pt>
                <c:pt idx="770">
                  <c:v>1194.694428936808</c:v>
                </c:pt>
                <c:pt idx="771">
                  <c:v>815.85938602271847</c:v>
                </c:pt>
                <c:pt idx="772">
                  <c:v>1535.2249025342308</c:v>
                </c:pt>
                <c:pt idx="773">
                  <c:v>160.18697061927799</c:v>
                </c:pt>
                <c:pt idx="774">
                  <c:v>1146.4203958433843</c:v>
                </c:pt>
                <c:pt idx="775">
                  <c:v>303.86116760708069</c:v>
                </c:pt>
                <c:pt idx="776">
                  <c:v>958.73350251106694</c:v>
                </c:pt>
                <c:pt idx="777">
                  <c:v>600.27750104808433</c:v>
                </c:pt>
                <c:pt idx="778">
                  <c:v>1856.2911105842902</c:v>
                </c:pt>
                <c:pt idx="779">
                  <c:v>1205.6768525288201</c:v>
                </c:pt>
                <c:pt idx="780">
                  <c:v>837.2373054877811</c:v>
                </c:pt>
                <c:pt idx="781">
                  <c:v>1465.3159631672613</c:v>
                </c:pt>
                <c:pt idx="782">
                  <c:v>1346.8136809884702</c:v>
                </c:pt>
                <c:pt idx="783">
                  <c:v>749.87892243364172</c:v>
                </c:pt>
                <c:pt idx="784">
                  <c:v>1786.0329654931145</c:v>
                </c:pt>
                <c:pt idx="785">
                  <c:v>1153.532063085833</c:v>
                </c:pt>
                <c:pt idx="786">
                  <c:v>543.34722135770596</c:v>
                </c:pt>
                <c:pt idx="787">
                  <c:v>1545.3474729165428</c:v>
                </c:pt>
                <c:pt idx="788">
                  <c:v>1197.1766598390971</c:v>
                </c:pt>
                <c:pt idx="789">
                  <c:v>882.45940366996945</c:v>
                </c:pt>
                <c:pt idx="790">
                  <c:v>1438.5667137074979</c:v>
                </c:pt>
                <c:pt idx="791">
                  <c:v>1420.2562776419661</c:v>
                </c:pt>
                <c:pt idx="792">
                  <c:v>2189.9411551604112</c:v>
                </c:pt>
                <c:pt idx="793">
                  <c:v>1018.9521583976596</c:v>
                </c:pt>
                <c:pt idx="794">
                  <c:v>1928.1177509792003</c:v>
                </c:pt>
                <c:pt idx="795">
                  <c:v>1228.9936614391493</c:v>
                </c:pt>
                <c:pt idx="796">
                  <c:v>2259.8016143204422</c:v>
                </c:pt>
                <c:pt idx="797">
                  <c:v>1099.8742829448156</c:v>
                </c:pt>
                <c:pt idx="798">
                  <c:v>1191.6553610956323</c:v>
                </c:pt>
                <c:pt idx="799">
                  <c:v>1169.294885390352</c:v>
                </c:pt>
                <c:pt idx="800">
                  <c:v>487.99646076649503</c:v>
                </c:pt>
                <c:pt idx="801">
                  <c:v>867.74096875484793</c:v>
                </c:pt>
                <c:pt idx="802">
                  <c:v>1757.1144611599734</c:v>
                </c:pt>
                <c:pt idx="803">
                  <c:v>666.19250044481089</c:v>
                </c:pt>
                <c:pt idx="804">
                  <c:v>1766.9287772107311</c:v>
                </c:pt>
                <c:pt idx="805">
                  <c:v>668.03559868050968</c:v>
                </c:pt>
                <c:pt idx="806">
                  <c:v>1460.3478539127839</c:v>
                </c:pt>
                <c:pt idx="807">
                  <c:v>1049.3050977232547</c:v>
                </c:pt>
                <c:pt idx="808">
                  <c:v>871.5911211171391</c:v>
                </c:pt>
                <c:pt idx="809">
                  <c:v>135.88672743081594</c:v>
                </c:pt>
                <c:pt idx="810">
                  <c:v>1471.4706904202219</c:v>
                </c:pt>
                <c:pt idx="811">
                  <c:v>1208.7749276563929</c:v>
                </c:pt>
                <c:pt idx="812">
                  <c:v>1286.0561436106645</c:v>
                </c:pt>
                <c:pt idx="813">
                  <c:v>1149.2532483826158</c:v>
                </c:pt>
                <c:pt idx="814">
                  <c:v>494.50250912535512</c:v>
                </c:pt>
                <c:pt idx="815">
                  <c:v>874.5758443926245</c:v>
                </c:pt>
                <c:pt idx="816">
                  <c:v>1294.6591075616643</c:v>
                </c:pt>
                <c:pt idx="817">
                  <c:v>1392.7246292118398</c:v>
                </c:pt>
                <c:pt idx="818">
                  <c:v>384.32054885526765</c:v>
                </c:pt>
                <c:pt idx="819">
                  <c:v>1205.6180349547399</c:v>
                </c:pt>
                <c:pt idx="820">
                  <c:v>1016.5078204225654</c:v>
                </c:pt>
                <c:pt idx="821">
                  <c:v>1003.4004573593768</c:v>
                </c:pt>
                <c:pt idx="822">
                  <c:v>818.72454907465249</c:v>
                </c:pt>
                <c:pt idx="823">
                  <c:v>1089.3922305691951</c:v>
                </c:pt>
                <c:pt idx="824">
                  <c:v>889.86865822669654</c:v>
                </c:pt>
                <c:pt idx="825">
                  <c:v>1530.0254557762257</c:v>
                </c:pt>
                <c:pt idx="826">
                  <c:v>1204.0215078705801</c:v>
                </c:pt>
                <c:pt idx="827">
                  <c:v>1169.4420329956349</c:v>
                </c:pt>
                <c:pt idx="828">
                  <c:v>1394.3698775706009</c:v>
                </c:pt>
                <c:pt idx="829">
                  <c:v>836.1903760509889</c:v>
                </c:pt>
                <c:pt idx="830">
                  <c:v>1265.8871115029192</c:v>
                </c:pt>
                <c:pt idx="831">
                  <c:v>1612.7747308754426</c:v>
                </c:pt>
                <c:pt idx="832">
                  <c:v>1108.2469206176906</c:v>
                </c:pt>
                <c:pt idx="833">
                  <c:v>1138.3287134459981</c:v>
                </c:pt>
                <c:pt idx="834">
                  <c:v>1335.1141952339715</c:v>
                </c:pt>
                <c:pt idx="835">
                  <c:v>1189.4884339958078</c:v>
                </c:pt>
                <c:pt idx="836">
                  <c:v>1198.6907391045959</c:v>
                </c:pt>
                <c:pt idx="837">
                  <c:v>1748.8264176150399</c:v>
                </c:pt>
                <c:pt idx="838">
                  <c:v>214.87070568765202</c:v>
                </c:pt>
                <c:pt idx="839">
                  <c:v>1085.7878673578077</c:v>
                </c:pt>
                <c:pt idx="840">
                  <c:v>-200.94434228377028</c:v>
                </c:pt>
                <c:pt idx="841">
                  <c:v>231.88373183542723</c:v>
                </c:pt>
                <c:pt idx="842">
                  <c:v>877.47174989128712</c:v>
                </c:pt>
                <c:pt idx="843">
                  <c:v>1099.9858456121501</c:v>
                </c:pt>
                <c:pt idx="844">
                  <c:v>1165.5256397423038</c:v>
                </c:pt>
                <c:pt idx="845">
                  <c:v>1656.3985365346705</c:v>
                </c:pt>
                <c:pt idx="846">
                  <c:v>767.64807198846381</c:v>
                </c:pt>
                <c:pt idx="847">
                  <c:v>894.71626961253548</c:v>
                </c:pt>
                <c:pt idx="848">
                  <c:v>759.07831727077712</c:v>
                </c:pt>
                <c:pt idx="849">
                  <c:v>1800.9266863566197</c:v>
                </c:pt>
                <c:pt idx="850">
                  <c:v>575.13787136722374</c:v>
                </c:pt>
                <c:pt idx="851">
                  <c:v>1902.7457658116355</c:v>
                </c:pt>
                <c:pt idx="852">
                  <c:v>1052.0419286468507</c:v>
                </c:pt>
                <c:pt idx="853">
                  <c:v>1289.1072204511429</c:v>
                </c:pt>
                <c:pt idx="854">
                  <c:v>768.99914333752554</c:v>
                </c:pt>
                <c:pt idx="855">
                  <c:v>1138.937172555185</c:v>
                </c:pt>
                <c:pt idx="856">
                  <c:v>1637.7475970926462</c:v>
                </c:pt>
                <c:pt idx="857">
                  <c:v>869.98330811874803</c:v>
                </c:pt>
                <c:pt idx="858">
                  <c:v>1568.0321826884647</c:v>
                </c:pt>
                <c:pt idx="859">
                  <c:v>1504.0268731599651</c:v>
                </c:pt>
                <c:pt idx="860">
                  <c:v>1014.8507845998735</c:v>
                </c:pt>
                <c:pt idx="861">
                  <c:v>-241.92944608734138</c:v>
                </c:pt>
                <c:pt idx="862">
                  <c:v>530.14223896763747</c:v>
                </c:pt>
                <c:pt idx="863">
                  <c:v>2002.8096406445809</c:v>
                </c:pt>
                <c:pt idx="864">
                  <c:v>1681.4619247023079</c:v>
                </c:pt>
                <c:pt idx="865">
                  <c:v>1127.8452699927975</c:v>
                </c:pt>
                <c:pt idx="866">
                  <c:v>2242.2535785119012</c:v>
                </c:pt>
                <c:pt idx="867">
                  <c:v>2257.8302260395267</c:v>
                </c:pt>
                <c:pt idx="868">
                  <c:v>1637.583626180731</c:v>
                </c:pt>
                <c:pt idx="869">
                  <c:v>1609.2316077211333</c:v>
                </c:pt>
                <c:pt idx="870">
                  <c:v>1002.7082209843934</c:v>
                </c:pt>
                <c:pt idx="871">
                  <c:v>327.27251674989719</c:v>
                </c:pt>
                <c:pt idx="872">
                  <c:v>1535.9085915917556</c:v>
                </c:pt>
                <c:pt idx="873">
                  <c:v>1533.9784191767403</c:v>
                </c:pt>
                <c:pt idx="874">
                  <c:v>1435.2054451279835</c:v>
                </c:pt>
                <c:pt idx="875">
                  <c:v>1353.9052401542911</c:v>
                </c:pt>
                <c:pt idx="876">
                  <c:v>826.80012381703045</c:v>
                </c:pt>
                <c:pt idx="877">
                  <c:v>658.61741006725833</c:v>
                </c:pt>
                <c:pt idx="878">
                  <c:v>1263.7083165715896</c:v>
                </c:pt>
                <c:pt idx="879">
                  <c:v>1053.894877894455</c:v>
                </c:pt>
                <c:pt idx="880">
                  <c:v>585.41679549231242</c:v>
                </c:pt>
                <c:pt idx="881">
                  <c:v>1646.4485772389601</c:v>
                </c:pt>
                <c:pt idx="882">
                  <c:v>912.17507083628789</c:v>
                </c:pt>
                <c:pt idx="883">
                  <c:v>1164.0528720229329</c:v>
                </c:pt>
                <c:pt idx="884">
                  <c:v>515.83295971957648</c:v>
                </c:pt>
                <c:pt idx="885">
                  <c:v>1410.177834799483</c:v>
                </c:pt>
                <c:pt idx="886">
                  <c:v>1577.0428297101168</c:v>
                </c:pt>
                <c:pt idx="887">
                  <c:v>2107.190938697106</c:v>
                </c:pt>
                <c:pt idx="888">
                  <c:v>883.7981085159405</c:v>
                </c:pt>
                <c:pt idx="889">
                  <c:v>1277.6516138471768</c:v>
                </c:pt>
                <c:pt idx="890">
                  <c:v>1114.3155591839959</c:v>
                </c:pt>
                <c:pt idx="891">
                  <c:v>681.00808680329101</c:v>
                </c:pt>
                <c:pt idx="892">
                  <c:v>386.61680605620569</c:v>
                </c:pt>
                <c:pt idx="893">
                  <c:v>1666.075384044173</c:v>
                </c:pt>
                <c:pt idx="894">
                  <c:v>1468.5679142411982</c:v>
                </c:pt>
                <c:pt idx="895">
                  <c:v>744.83284831203957</c:v>
                </c:pt>
                <c:pt idx="896">
                  <c:v>1087.1945490225908</c:v>
                </c:pt>
                <c:pt idx="897">
                  <c:v>1110.3543161678954</c:v>
                </c:pt>
                <c:pt idx="898">
                  <c:v>1838.5367540493182</c:v>
                </c:pt>
                <c:pt idx="899">
                  <c:v>1609.8785784708305</c:v>
                </c:pt>
                <c:pt idx="900">
                  <c:v>1389.52748377688</c:v>
                </c:pt>
                <c:pt idx="901">
                  <c:v>1404.8906324111579</c:v>
                </c:pt>
                <c:pt idx="902">
                  <c:v>2110.2247200947863</c:v>
                </c:pt>
                <c:pt idx="903">
                  <c:v>1038.4840268980172</c:v>
                </c:pt>
                <c:pt idx="904">
                  <c:v>791.20243583492447</c:v>
                </c:pt>
                <c:pt idx="905">
                  <c:v>1615.4180762764008</c:v>
                </c:pt>
                <c:pt idx="906">
                  <c:v>1215.9759838545729</c:v>
                </c:pt>
                <c:pt idx="907">
                  <c:v>859.53233391944525</c:v>
                </c:pt>
                <c:pt idx="908">
                  <c:v>1358.299909399982</c:v>
                </c:pt>
                <c:pt idx="909">
                  <c:v>500.76908150482222</c:v>
                </c:pt>
                <c:pt idx="910">
                  <c:v>1480.4785089448371</c:v>
                </c:pt>
                <c:pt idx="911">
                  <c:v>998.12796382657939</c:v>
                </c:pt>
                <c:pt idx="912">
                  <c:v>1642.1276782026243</c:v>
                </c:pt>
                <c:pt idx="913">
                  <c:v>16.991469316910386</c:v>
                </c:pt>
                <c:pt idx="914">
                  <c:v>441.77382237659924</c:v>
                </c:pt>
                <c:pt idx="915">
                  <c:v>1174.9585086421719</c:v>
                </c:pt>
                <c:pt idx="916">
                  <c:v>1826.9148013606161</c:v>
                </c:pt>
                <c:pt idx="917">
                  <c:v>946.89772194176669</c:v>
                </c:pt>
                <c:pt idx="918">
                  <c:v>1857.5064629604065</c:v>
                </c:pt>
                <c:pt idx="919">
                  <c:v>840.27304923658346</c:v>
                </c:pt>
                <c:pt idx="920">
                  <c:v>1059.3500468983441</c:v>
                </c:pt>
                <c:pt idx="921">
                  <c:v>-259.96545324881987</c:v>
                </c:pt>
                <c:pt idx="922">
                  <c:v>1343.5078089457575</c:v>
                </c:pt>
                <c:pt idx="923">
                  <c:v>2329.8520247427723</c:v>
                </c:pt>
                <c:pt idx="924">
                  <c:v>2822.8868727247423</c:v>
                </c:pt>
                <c:pt idx="925">
                  <c:v>668.6997187644065</c:v>
                </c:pt>
                <c:pt idx="926">
                  <c:v>1208.1689977411356</c:v>
                </c:pt>
                <c:pt idx="927">
                  <c:v>744.49557086577431</c:v>
                </c:pt>
                <c:pt idx="928">
                  <c:v>2424.6031215902012</c:v>
                </c:pt>
                <c:pt idx="929">
                  <c:v>901.9150961388026</c:v>
                </c:pt>
                <c:pt idx="930">
                  <c:v>1455.2045805590938</c:v>
                </c:pt>
                <c:pt idx="931">
                  <c:v>2510.3135207101022</c:v>
                </c:pt>
                <c:pt idx="932">
                  <c:v>1529.388455868266</c:v>
                </c:pt>
                <c:pt idx="933">
                  <c:v>421.58287512287001</c:v>
                </c:pt>
                <c:pt idx="934">
                  <c:v>1207.4356769089752</c:v>
                </c:pt>
                <c:pt idx="935">
                  <c:v>1044.1573707720397</c:v>
                </c:pt>
                <c:pt idx="936">
                  <c:v>680.73419486469402</c:v>
                </c:pt>
                <c:pt idx="937">
                  <c:v>816.93225100352811</c:v>
                </c:pt>
                <c:pt idx="938">
                  <c:v>1240.4068317465187</c:v>
                </c:pt>
                <c:pt idx="939">
                  <c:v>919.98766508089955</c:v>
                </c:pt>
                <c:pt idx="940">
                  <c:v>757.82199326678733</c:v>
                </c:pt>
                <c:pt idx="941">
                  <c:v>357.20200323604888</c:v>
                </c:pt>
                <c:pt idx="942">
                  <c:v>1261.4523111585395</c:v>
                </c:pt>
                <c:pt idx="943">
                  <c:v>770.5280144455777</c:v>
                </c:pt>
                <c:pt idx="944">
                  <c:v>477.38700622201605</c:v>
                </c:pt>
                <c:pt idx="945">
                  <c:v>615.55056512039539</c:v>
                </c:pt>
                <c:pt idx="946">
                  <c:v>1110.0462664069155</c:v>
                </c:pt>
                <c:pt idx="947">
                  <c:v>537.89714403939888</c:v>
                </c:pt>
                <c:pt idx="948">
                  <c:v>472.63603267638865</c:v>
                </c:pt>
                <c:pt idx="949">
                  <c:v>1452.8261000632649</c:v>
                </c:pt>
                <c:pt idx="950">
                  <c:v>767.68423188284919</c:v>
                </c:pt>
                <c:pt idx="951">
                  <c:v>1325.8928010857931</c:v>
                </c:pt>
                <c:pt idx="952">
                  <c:v>1663.2719068735748</c:v>
                </c:pt>
                <c:pt idx="953">
                  <c:v>228.64731687527271</c:v>
                </c:pt>
                <c:pt idx="954">
                  <c:v>-154.67510058627403</c:v>
                </c:pt>
                <c:pt idx="955">
                  <c:v>1613.681671757251</c:v>
                </c:pt>
                <c:pt idx="956">
                  <c:v>1185.0779348432645</c:v>
                </c:pt>
                <c:pt idx="957">
                  <c:v>1874.3261354256117</c:v>
                </c:pt>
                <c:pt idx="958">
                  <c:v>444.63855511025025</c:v>
                </c:pt>
                <c:pt idx="959">
                  <c:v>477.60219690216769</c:v>
                </c:pt>
                <c:pt idx="960">
                  <c:v>983.77958336457209</c:v>
                </c:pt>
                <c:pt idx="961">
                  <c:v>1180.4170719563065</c:v>
                </c:pt>
                <c:pt idx="962">
                  <c:v>1571.7932493650878</c:v>
                </c:pt>
                <c:pt idx="963">
                  <c:v>788.0515789698635</c:v>
                </c:pt>
                <c:pt idx="964">
                  <c:v>1588.095732216573</c:v>
                </c:pt>
                <c:pt idx="965">
                  <c:v>1562.537439167281</c:v>
                </c:pt>
                <c:pt idx="966">
                  <c:v>399.83231110730065</c:v>
                </c:pt>
                <c:pt idx="967">
                  <c:v>1428.1379900882707</c:v>
                </c:pt>
                <c:pt idx="968">
                  <c:v>1319.276686687881</c:v>
                </c:pt>
                <c:pt idx="969">
                  <c:v>1771.4070782334886</c:v>
                </c:pt>
                <c:pt idx="970">
                  <c:v>772.09222780769926</c:v>
                </c:pt>
                <c:pt idx="971">
                  <c:v>1038.5604025960495</c:v>
                </c:pt>
                <c:pt idx="972">
                  <c:v>2017.3436604030899</c:v>
                </c:pt>
                <c:pt idx="973">
                  <c:v>1667.3282499308282</c:v>
                </c:pt>
                <c:pt idx="974">
                  <c:v>1443.5744651823809</c:v>
                </c:pt>
                <c:pt idx="975">
                  <c:v>1130.5841352455698</c:v>
                </c:pt>
                <c:pt idx="976">
                  <c:v>2000.7982113520675</c:v>
                </c:pt>
                <c:pt idx="977">
                  <c:v>1220.2530013497851</c:v>
                </c:pt>
                <c:pt idx="978">
                  <c:v>1614.3578632754509</c:v>
                </c:pt>
                <c:pt idx="979">
                  <c:v>1286.961770969021</c:v>
                </c:pt>
                <c:pt idx="980">
                  <c:v>809.15621129017529</c:v>
                </c:pt>
                <c:pt idx="981">
                  <c:v>829.4253408424039</c:v>
                </c:pt>
                <c:pt idx="982">
                  <c:v>1196.4778249026319</c:v>
                </c:pt>
                <c:pt idx="983">
                  <c:v>493.30141669531912</c:v>
                </c:pt>
                <c:pt idx="984">
                  <c:v>707.62299687306142</c:v>
                </c:pt>
                <c:pt idx="985">
                  <c:v>532.93075873757152</c:v>
                </c:pt>
                <c:pt idx="986">
                  <c:v>1351.0614456309838</c:v>
                </c:pt>
                <c:pt idx="987">
                  <c:v>1075.9182013714887</c:v>
                </c:pt>
                <c:pt idx="988">
                  <c:v>1057.7279706905831</c:v>
                </c:pt>
                <c:pt idx="989">
                  <c:v>1605.4435115792153</c:v>
                </c:pt>
                <c:pt idx="990">
                  <c:v>1549.6148364270582</c:v>
                </c:pt>
                <c:pt idx="991">
                  <c:v>617.58344586811108</c:v>
                </c:pt>
                <c:pt idx="992">
                  <c:v>620.24153955045574</c:v>
                </c:pt>
                <c:pt idx="993">
                  <c:v>1632.5161918716201</c:v>
                </c:pt>
                <c:pt idx="994">
                  <c:v>1669.4699265514648</c:v>
                </c:pt>
                <c:pt idx="995">
                  <c:v>552.51093455547357</c:v>
                </c:pt>
                <c:pt idx="996">
                  <c:v>1660.6076886972851</c:v>
                </c:pt>
                <c:pt idx="997">
                  <c:v>2036.7635329836216</c:v>
                </c:pt>
                <c:pt idx="998">
                  <c:v>94.212115320446202</c:v>
                </c:pt>
                <c:pt idx="999">
                  <c:v>847.88767938628177</c:v>
                </c:pt>
              </c:numCache>
            </c:numRef>
          </c:yVal>
          <c:smooth val="0"/>
        </c:ser>
        <c:dLbls>
          <c:showLegendKey val="0"/>
          <c:showVal val="0"/>
          <c:showCatName val="0"/>
          <c:showSerName val="0"/>
          <c:showPercent val="0"/>
          <c:showBubbleSize val="0"/>
        </c:dLbls>
        <c:axId val="97243904"/>
        <c:axId val="97245824"/>
      </c:scatterChart>
      <c:valAx>
        <c:axId val="97243904"/>
        <c:scaling>
          <c:orientation val="minMax"/>
        </c:scaling>
        <c:delete val="0"/>
        <c:axPos val="b"/>
        <c:title>
          <c:tx>
            <c:rich>
              <a:bodyPr/>
              <a:lstStyle/>
              <a:p>
                <a:pPr>
                  <a:defRPr sz="1200"/>
                </a:pPr>
                <a:r>
                  <a:rPr lang="en-GB" sz="1200"/>
                  <a:t>Incremental QALYs</a:t>
                </a:r>
              </a:p>
            </c:rich>
          </c:tx>
          <c:layout>
            <c:manualLayout>
              <c:xMode val="edge"/>
              <c:yMode val="edge"/>
              <c:x val="0.50447029494630158"/>
              <c:y val="0.92751026453643459"/>
            </c:manualLayout>
          </c:layout>
          <c:overlay val="0"/>
        </c:title>
        <c:numFmt formatCode="General" sourceLinked="1"/>
        <c:majorTickMark val="out"/>
        <c:minorTickMark val="none"/>
        <c:tickLblPos val="nextTo"/>
        <c:txPr>
          <a:bodyPr/>
          <a:lstStyle/>
          <a:p>
            <a:pPr>
              <a:defRPr sz="1200" baseline="0"/>
            </a:pPr>
            <a:endParaRPr lang="en-US"/>
          </a:p>
        </c:txPr>
        <c:crossAx val="97245824"/>
        <c:crosses val="autoZero"/>
        <c:crossBetween val="midCat"/>
      </c:valAx>
      <c:valAx>
        <c:axId val="97245824"/>
        <c:scaling>
          <c:orientation val="minMax"/>
        </c:scaling>
        <c:delete val="0"/>
        <c:axPos val="l"/>
        <c:title>
          <c:tx>
            <c:rich>
              <a:bodyPr rot="-5400000" vert="horz"/>
              <a:lstStyle/>
              <a:p>
                <a:pPr>
                  <a:defRPr sz="1200"/>
                </a:pPr>
                <a:r>
                  <a:rPr lang="en-GB" sz="1200"/>
                  <a:t>Incremental</a:t>
                </a:r>
                <a:r>
                  <a:rPr lang="en-GB" sz="1200" baseline="0"/>
                  <a:t> cost</a:t>
                </a:r>
                <a:endParaRPr lang="en-GB" sz="1200"/>
              </a:p>
            </c:rich>
          </c:tx>
          <c:overlay val="0"/>
        </c:title>
        <c:numFmt formatCode="General" sourceLinked="1"/>
        <c:majorTickMark val="out"/>
        <c:minorTickMark val="none"/>
        <c:tickLblPos val="nextTo"/>
        <c:txPr>
          <a:bodyPr/>
          <a:lstStyle/>
          <a:p>
            <a:pPr>
              <a:defRPr sz="1200" baseline="0"/>
            </a:pPr>
            <a:endParaRPr lang="en-US"/>
          </a:p>
        </c:txPr>
        <c:crossAx val="9724390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spPr>
            <a:ln w="28575">
              <a:noFill/>
            </a:ln>
          </c:spPr>
          <c:marker>
            <c:symbol val="circle"/>
            <c:size val="7"/>
            <c:spPr>
              <a:noFill/>
              <a:ln>
                <a:solidFill>
                  <a:schemeClr val="accent4"/>
                </a:solidFill>
              </a:ln>
            </c:spPr>
          </c:marker>
          <c:xVal>
            <c:numRef>
              <c:f>'Output PSA'!$F$7:$F$1006</c:f>
              <c:numCache>
                <c:formatCode>General</c:formatCode>
                <c:ptCount val="1000"/>
                <c:pt idx="0">
                  <c:v>0.13066931547808311</c:v>
                </c:pt>
                <c:pt idx="1">
                  <c:v>0.15865452900913382</c:v>
                </c:pt>
                <c:pt idx="2">
                  <c:v>0.10821015705236021</c:v>
                </c:pt>
                <c:pt idx="3">
                  <c:v>7.4875800785558638E-2</c:v>
                </c:pt>
                <c:pt idx="4">
                  <c:v>0.17259135150490931</c:v>
                </c:pt>
                <c:pt idx="5">
                  <c:v>0.11822794703715914</c:v>
                </c:pt>
                <c:pt idx="6">
                  <c:v>0.21343405266737958</c:v>
                </c:pt>
                <c:pt idx="7">
                  <c:v>0.11025919435505331</c:v>
                </c:pt>
                <c:pt idx="8">
                  <c:v>0.11778844927634696</c:v>
                </c:pt>
                <c:pt idx="9">
                  <c:v>0.10454398096236246</c:v>
                </c:pt>
                <c:pt idx="10">
                  <c:v>0.22056049917837908</c:v>
                </c:pt>
                <c:pt idx="11">
                  <c:v>0.15106186637124724</c:v>
                </c:pt>
                <c:pt idx="12">
                  <c:v>0.14622380919237099</c:v>
                </c:pt>
                <c:pt idx="13">
                  <c:v>9.0133439899950069E-2</c:v>
                </c:pt>
                <c:pt idx="14">
                  <c:v>0.13925438148490474</c:v>
                </c:pt>
                <c:pt idx="15">
                  <c:v>0.1432488740189099</c:v>
                </c:pt>
                <c:pt idx="16">
                  <c:v>0.11248935507415148</c:v>
                </c:pt>
                <c:pt idx="17">
                  <c:v>0.11767930087870052</c:v>
                </c:pt>
                <c:pt idx="18">
                  <c:v>0.14117645814590038</c:v>
                </c:pt>
                <c:pt idx="19">
                  <c:v>0.10615928044185795</c:v>
                </c:pt>
                <c:pt idx="20">
                  <c:v>0.14816698949034013</c:v>
                </c:pt>
                <c:pt idx="21">
                  <c:v>9.0201591094578176E-2</c:v>
                </c:pt>
                <c:pt idx="22">
                  <c:v>8.2529644609532021E-2</c:v>
                </c:pt>
                <c:pt idx="23">
                  <c:v>0.11642256961639651</c:v>
                </c:pt>
                <c:pt idx="24">
                  <c:v>2.5277897643881896E-2</c:v>
                </c:pt>
                <c:pt idx="25">
                  <c:v>9.9913426746106843E-2</c:v>
                </c:pt>
                <c:pt idx="26">
                  <c:v>0.11901662286476605</c:v>
                </c:pt>
                <c:pt idx="27">
                  <c:v>0.19893120739462949</c:v>
                </c:pt>
                <c:pt idx="28">
                  <c:v>0.12502636752117291</c:v>
                </c:pt>
                <c:pt idx="29">
                  <c:v>0.14418779225285586</c:v>
                </c:pt>
                <c:pt idx="30">
                  <c:v>0.1568934401843125</c:v>
                </c:pt>
                <c:pt idx="31">
                  <c:v>9.4452763873692225E-2</c:v>
                </c:pt>
                <c:pt idx="32">
                  <c:v>0.16415909325479261</c:v>
                </c:pt>
                <c:pt idx="33">
                  <c:v>0.17785874184880821</c:v>
                </c:pt>
                <c:pt idx="34">
                  <c:v>0.13180479763346736</c:v>
                </c:pt>
                <c:pt idx="35">
                  <c:v>0.15472673558464409</c:v>
                </c:pt>
                <c:pt idx="36">
                  <c:v>7.04502325843957E-2</c:v>
                </c:pt>
                <c:pt idx="37">
                  <c:v>0.13305702743192191</c:v>
                </c:pt>
                <c:pt idx="38">
                  <c:v>0.11164133736826783</c:v>
                </c:pt>
                <c:pt idx="39">
                  <c:v>0.14095641884847188</c:v>
                </c:pt>
                <c:pt idx="40">
                  <c:v>8.4210771947474769E-2</c:v>
                </c:pt>
                <c:pt idx="41">
                  <c:v>0.10198913401203848</c:v>
                </c:pt>
                <c:pt idx="42">
                  <c:v>0.10971480764625945</c:v>
                </c:pt>
                <c:pt idx="43">
                  <c:v>0.12649152140000319</c:v>
                </c:pt>
                <c:pt idx="44">
                  <c:v>0.1087916687372056</c:v>
                </c:pt>
                <c:pt idx="45">
                  <c:v>0.12532791719626774</c:v>
                </c:pt>
                <c:pt idx="46">
                  <c:v>0.1078212886591485</c:v>
                </c:pt>
                <c:pt idx="47">
                  <c:v>5.5586786175296457E-2</c:v>
                </c:pt>
                <c:pt idx="48">
                  <c:v>0.10585313249723943</c:v>
                </c:pt>
                <c:pt idx="49">
                  <c:v>0.11968221027764341</c:v>
                </c:pt>
                <c:pt idx="50">
                  <c:v>8.4499640079251023E-2</c:v>
                </c:pt>
                <c:pt idx="51">
                  <c:v>7.2361079787185895E-2</c:v>
                </c:pt>
                <c:pt idx="52">
                  <c:v>6.3572576656059185E-2</c:v>
                </c:pt>
                <c:pt idx="53">
                  <c:v>0.18988413630774797</c:v>
                </c:pt>
                <c:pt idx="54">
                  <c:v>4.2301756283827117E-2</c:v>
                </c:pt>
                <c:pt idx="55">
                  <c:v>0.11577600451849697</c:v>
                </c:pt>
                <c:pt idx="56">
                  <c:v>0.1073955373040711</c:v>
                </c:pt>
                <c:pt idx="57">
                  <c:v>0.23469722539135071</c:v>
                </c:pt>
                <c:pt idx="58">
                  <c:v>0.10049881065791949</c:v>
                </c:pt>
                <c:pt idx="59">
                  <c:v>0.17124885041527474</c:v>
                </c:pt>
                <c:pt idx="60">
                  <c:v>0.1830020273183984</c:v>
                </c:pt>
                <c:pt idx="61">
                  <c:v>0.12267650658594167</c:v>
                </c:pt>
                <c:pt idx="62">
                  <c:v>0.25263957626798839</c:v>
                </c:pt>
                <c:pt idx="63">
                  <c:v>0.17525147462591142</c:v>
                </c:pt>
                <c:pt idx="64">
                  <c:v>0.20897285997811513</c:v>
                </c:pt>
                <c:pt idx="65">
                  <c:v>0.10934137975808005</c:v>
                </c:pt>
                <c:pt idx="66">
                  <c:v>0.13037008913916884</c:v>
                </c:pt>
                <c:pt idx="67">
                  <c:v>0.18029553427945963</c:v>
                </c:pt>
                <c:pt idx="68">
                  <c:v>0.17472572300939856</c:v>
                </c:pt>
                <c:pt idx="69">
                  <c:v>8.4585409906581227E-2</c:v>
                </c:pt>
                <c:pt idx="70">
                  <c:v>0.13434691463763521</c:v>
                </c:pt>
                <c:pt idx="71">
                  <c:v>0.12197408461403628</c:v>
                </c:pt>
                <c:pt idx="72">
                  <c:v>0.1999966506447387</c:v>
                </c:pt>
                <c:pt idx="73">
                  <c:v>8.6448822329019265E-2</c:v>
                </c:pt>
                <c:pt idx="74">
                  <c:v>0.10361643739513318</c:v>
                </c:pt>
                <c:pt idx="75">
                  <c:v>0.13703917724246828</c:v>
                </c:pt>
                <c:pt idx="76">
                  <c:v>0.11095038686875305</c:v>
                </c:pt>
                <c:pt idx="77">
                  <c:v>6.420597618226899E-2</c:v>
                </c:pt>
                <c:pt idx="78">
                  <c:v>7.6480354835219144E-2</c:v>
                </c:pt>
                <c:pt idx="79">
                  <c:v>0.11584197758545582</c:v>
                </c:pt>
                <c:pt idx="80">
                  <c:v>6.1816037697924132E-2</c:v>
                </c:pt>
                <c:pt idx="81">
                  <c:v>0.21761218556531914</c:v>
                </c:pt>
                <c:pt idx="82">
                  <c:v>7.7733020259207752E-2</c:v>
                </c:pt>
                <c:pt idx="83">
                  <c:v>8.3782358436357326E-2</c:v>
                </c:pt>
                <c:pt idx="84">
                  <c:v>0.10829641090806161</c:v>
                </c:pt>
                <c:pt idx="85">
                  <c:v>0.12868329866928607</c:v>
                </c:pt>
                <c:pt idx="86">
                  <c:v>0.14140346745187046</c:v>
                </c:pt>
                <c:pt idx="87">
                  <c:v>6.4369577771646133E-2</c:v>
                </c:pt>
                <c:pt idx="88">
                  <c:v>0.20363615677149849</c:v>
                </c:pt>
                <c:pt idx="89">
                  <c:v>0.19764194942579796</c:v>
                </c:pt>
                <c:pt idx="90">
                  <c:v>0.13929823445531175</c:v>
                </c:pt>
                <c:pt idx="91">
                  <c:v>9.8148756111339927E-2</c:v>
                </c:pt>
                <c:pt idx="92">
                  <c:v>0.14479268250801763</c:v>
                </c:pt>
                <c:pt idx="93">
                  <c:v>0.20266151724377698</c:v>
                </c:pt>
                <c:pt idx="94">
                  <c:v>0.10867434026009019</c:v>
                </c:pt>
                <c:pt idx="95">
                  <c:v>6.9644325346783484E-2</c:v>
                </c:pt>
                <c:pt idx="96">
                  <c:v>5.2213108429856603E-2</c:v>
                </c:pt>
                <c:pt idx="97">
                  <c:v>0.13159550376587356</c:v>
                </c:pt>
                <c:pt idx="98">
                  <c:v>0.13474294665073691</c:v>
                </c:pt>
                <c:pt idx="99">
                  <c:v>0.25840454777721233</c:v>
                </c:pt>
                <c:pt idx="100">
                  <c:v>0.10096715650963969</c:v>
                </c:pt>
                <c:pt idx="101">
                  <c:v>0.16983026006572841</c:v>
                </c:pt>
                <c:pt idx="102">
                  <c:v>0.21652796201441751</c:v>
                </c:pt>
                <c:pt idx="103">
                  <c:v>0.171374891403067</c:v>
                </c:pt>
                <c:pt idx="104">
                  <c:v>0.10441430976178799</c:v>
                </c:pt>
                <c:pt idx="105">
                  <c:v>0.12293158953742632</c:v>
                </c:pt>
                <c:pt idx="106">
                  <c:v>0.15854881721292127</c:v>
                </c:pt>
                <c:pt idx="107">
                  <c:v>0.1186365153850682</c:v>
                </c:pt>
                <c:pt idx="108">
                  <c:v>0.12780812697179245</c:v>
                </c:pt>
                <c:pt idx="109">
                  <c:v>8.7222202860104472E-2</c:v>
                </c:pt>
                <c:pt idx="110">
                  <c:v>9.9411537728281138E-2</c:v>
                </c:pt>
                <c:pt idx="111">
                  <c:v>0.1466096282068457</c:v>
                </c:pt>
                <c:pt idx="112">
                  <c:v>0.14587976182630774</c:v>
                </c:pt>
                <c:pt idx="113">
                  <c:v>0.13726173348742607</c:v>
                </c:pt>
                <c:pt idx="114">
                  <c:v>0.14841970070280677</c:v>
                </c:pt>
                <c:pt idx="115">
                  <c:v>0.17840501626824878</c:v>
                </c:pt>
                <c:pt idx="116">
                  <c:v>0.11621932610343932</c:v>
                </c:pt>
                <c:pt idx="117">
                  <c:v>7.8784136269537036E-2</c:v>
                </c:pt>
                <c:pt idx="118">
                  <c:v>0.10791891718156681</c:v>
                </c:pt>
                <c:pt idx="119">
                  <c:v>0.14855963330484498</c:v>
                </c:pt>
                <c:pt idx="120">
                  <c:v>6.4069286570315964E-2</c:v>
                </c:pt>
                <c:pt idx="121">
                  <c:v>0.13502131136686321</c:v>
                </c:pt>
                <c:pt idx="122">
                  <c:v>9.7282248521686446E-2</c:v>
                </c:pt>
                <c:pt idx="123">
                  <c:v>0.23019924654589549</c:v>
                </c:pt>
                <c:pt idx="124">
                  <c:v>0.15343476705693573</c:v>
                </c:pt>
                <c:pt idx="125">
                  <c:v>0.12595391108840209</c:v>
                </c:pt>
                <c:pt idx="126">
                  <c:v>0.22133029789951861</c:v>
                </c:pt>
                <c:pt idx="127">
                  <c:v>6.3862122427554527E-2</c:v>
                </c:pt>
                <c:pt idx="128">
                  <c:v>0.14212079749760081</c:v>
                </c:pt>
                <c:pt idx="129">
                  <c:v>8.5578587720909274E-2</c:v>
                </c:pt>
                <c:pt idx="130">
                  <c:v>0.14181619844376975</c:v>
                </c:pt>
                <c:pt idx="131">
                  <c:v>0.11099588553562159</c:v>
                </c:pt>
                <c:pt idx="132">
                  <c:v>8.9027677086541468E-2</c:v>
                </c:pt>
                <c:pt idx="133">
                  <c:v>0.21611828040125558</c:v>
                </c:pt>
                <c:pt idx="134">
                  <c:v>0.17500026390139453</c:v>
                </c:pt>
                <c:pt idx="135">
                  <c:v>0.11676748823352692</c:v>
                </c:pt>
                <c:pt idx="136">
                  <c:v>0.18768258166537199</c:v>
                </c:pt>
                <c:pt idx="137">
                  <c:v>8.7423171439717923E-2</c:v>
                </c:pt>
                <c:pt idx="138">
                  <c:v>0.15428394643091001</c:v>
                </c:pt>
                <c:pt idx="139">
                  <c:v>9.1707693773590018E-2</c:v>
                </c:pt>
                <c:pt idx="140">
                  <c:v>7.9089945394295952E-2</c:v>
                </c:pt>
                <c:pt idx="141">
                  <c:v>0.16132907617559061</c:v>
                </c:pt>
                <c:pt idx="142">
                  <c:v>9.755446607750197E-2</c:v>
                </c:pt>
                <c:pt idx="143">
                  <c:v>0.13147967577670802</c:v>
                </c:pt>
                <c:pt idx="144">
                  <c:v>0.13795447489191268</c:v>
                </c:pt>
                <c:pt idx="145">
                  <c:v>0.11127366941770313</c:v>
                </c:pt>
                <c:pt idx="146">
                  <c:v>0.24939155228764426</c:v>
                </c:pt>
                <c:pt idx="147">
                  <c:v>0.11570949902032986</c:v>
                </c:pt>
                <c:pt idx="148">
                  <c:v>0.11300329639841405</c:v>
                </c:pt>
                <c:pt idx="149">
                  <c:v>0.10608353000180594</c:v>
                </c:pt>
                <c:pt idx="150">
                  <c:v>4.7324809106076483E-2</c:v>
                </c:pt>
                <c:pt idx="151">
                  <c:v>0.10699635910655839</c:v>
                </c:pt>
                <c:pt idx="152">
                  <c:v>7.6148698595452396E-2</c:v>
                </c:pt>
                <c:pt idx="153">
                  <c:v>0.17509978013445979</c:v>
                </c:pt>
                <c:pt idx="154">
                  <c:v>0.15949925532209605</c:v>
                </c:pt>
                <c:pt idx="155">
                  <c:v>0.1149991389831409</c:v>
                </c:pt>
                <c:pt idx="156">
                  <c:v>0.14656500079104517</c:v>
                </c:pt>
                <c:pt idx="157">
                  <c:v>0.16795048748435279</c:v>
                </c:pt>
                <c:pt idx="158">
                  <c:v>0.12126299853429072</c:v>
                </c:pt>
                <c:pt idx="159">
                  <c:v>0.13865863936595338</c:v>
                </c:pt>
                <c:pt idx="160">
                  <c:v>8.7005551761272754E-2</c:v>
                </c:pt>
                <c:pt idx="161">
                  <c:v>0.15482557417798942</c:v>
                </c:pt>
                <c:pt idx="162">
                  <c:v>9.0820663381008554E-2</c:v>
                </c:pt>
                <c:pt idx="163">
                  <c:v>0.16659598249111893</c:v>
                </c:pt>
                <c:pt idx="164">
                  <c:v>0.14013812048456326</c:v>
                </c:pt>
                <c:pt idx="165">
                  <c:v>0.10892487334488797</c:v>
                </c:pt>
                <c:pt idx="166">
                  <c:v>0.11279540621309607</c:v>
                </c:pt>
                <c:pt idx="167">
                  <c:v>0.10182035331909241</c:v>
                </c:pt>
                <c:pt idx="168">
                  <c:v>0.10091807603282635</c:v>
                </c:pt>
                <c:pt idx="169">
                  <c:v>0.11733312378780529</c:v>
                </c:pt>
                <c:pt idx="170">
                  <c:v>0.1980322699041232</c:v>
                </c:pt>
                <c:pt idx="171">
                  <c:v>0.10866407885862645</c:v>
                </c:pt>
                <c:pt idx="172">
                  <c:v>6.874325813144469E-2</c:v>
                </c:pt>
                <c:pt idx="173">
                  <c:v>0.11541104712680926</c:v>
                </c:pt>
                <c:pt idx="174">
                  <c:v>0.22033358667808237</c:v>
                </c:pt>
                <c:pt idx="175">
                  <c:v>0.16134882453312491</c:v>
                </c:pt>
                <c:pt idx="176">
                  <c:v>0.18444385102974975</c:v>
                </c:pt>
                <c:pt idx="177">
                  <c:v>8.6503517534935292E-2</c:v>
                </c:pt>
                <c:pt idx="178">
                  <c:v>8.2208443382577365E-2</c:v>
                </c:pt>
                <c:pt idx="179">
                  <c:v>9.490053851964747E-2</c:v>
                </c:pt>
                <c:pt idx="180">
                  <c:v>0.11916667165975704</c:v>
                </c:pt>
                <c:pt idx="181">
                  <c:v>9.3382770756895925E-2</c:v>
                </c:pt>
                <c:pt idx="182">
                  <c:v>0.20140536681551779</c:v>
                </c:pt>
                <c:pt idx="183">
                  <c:v>0.17666948414141256</c:v>
                </c:pt>
                <c:pt idx="184">
                  <c:v>9.6632537239375912E-2</c:v>
                </c:pt>
                <c:pt idx="185">
                  <c:v>5.8783890371018194E-2</c:v>
                </c:pt>
                <c:pt idx="186">
                  <c:v>8.5698045922857236E-2</c:v>
                </c:pt>
                <c:pt idx="187">
                  <c:v>7.9740285913488695E-2</c:v>
                </c:pt>
                <c:pt idx="188">
                  <c:v>0.12097180706633402</c:v>
                </c:pt>
                <c:pt idx="189">
                  <c:v>9.3659199359539175E-2</c:v>
                </c:pt>
                <c:pt idx="190">
                  <c:v>0.13091999377139235</c:v>
                </c:pt>
                <c:pt idx="191">
                  <c:v>0.16423324640122086</c:v>
                </c:pt>
                <c:pt idx="192">
                  <c:v>0.12699858952139836</c:v>
                </c:pt>
                <c:pt idx="193">
                  <c:v>0.13697596313722377</c:v>
                </c:pt>
                <c:pt idx="194">
                  <c:v>0.1025539951209237</c:v>
                </c:pt>
                <c:pt idx="195">
                  <c:v>5.9548655197100585E-2</c:v>
                </c:pt>
                <c:pt idx="196">
                  <c:v>0.10709118026442524</c:v>
                </c:pt>
                <c:pt idx="197">
                  <c:v>0.13542368415162445</c:v>
                </c:pt>
                <c:pt idx="198">
                  <c:v>0.13608844871627124</c:v>
                </c:pt>
                <c:pt idx="199">
                  <c:v>0.13072221977902673</c:v>
                </c:pt>
                <c:pt idx="200">
                  <c:v>0.14834641880744656</c:v>
                </c:pt>
                <c:pt idx="201">
                  <c:v>6.0551174758988052E-2</c:v>
                </c:pt>
                <c:pt idx="202">
                  <c:v>0.14705140090100124</c:v>
                </c:pt>
                <c:pt idx="203">
                  <c:v>0.13760161820949837</c:v>
                </c:pt>
                <c:pt idx="204">
                  <c:v>0.1168240227472525</c:v>
                </c:pt>
                <c:pt idx="205">
                  <c:v>7.0526031427284669E-2</c:v>
                </c:pt>
                <c:pt idx="206">
                  <c:v>4.7535845475805541E-2</c:v>
                </c:pt>
                <c:pt idx="207">
                  <c:v>0.22115140101361958</c:v>
                </c:pt>
                <c:pt idx="208">
                  <c:v>0.10177553229194376</c:v>
                </c:pt>
                <c:pt idx="209">
                  <c:v>0.20188474851409491</c:v>
                </c:pt>
                <c:pt idx="210">
                  <c:v>9.3944776098392538E-2</c:v>
                </c:pt>
                <c:pt idx="211">
                  <c:v>8.3323741554893374E-2</c:v>
                </c:pt>
                <c:pt idx="212">
                  <c:v>8.141521768828347E-2</c:v>
                </c:pt>
                <c:pt idx="213">
                  <c:v>7.1790023115152812E-2</c:v>
                </c:pt>
                <c:pt idx="214">
                  <c:v>9.4374835305971225E-2</c:v>
                </c:pt>
                <c:pt idx="215">
                  <c:v>7.6699426075905811E-2</c:v>
                </c:pt>
                <c:pt idx="216">
                  <c:v>0.10873227845609172</c:v>
                </c:pt>
                <c:pt idx="217">
                  <c:v>9.1606483441226544E-2</c:v>
                </c:pt>
                <c:pt idx="218">
                  <c:v>9.4980838826385736E-2</c:v>
                </c:pt>
                <c:pt idx="219">
                  <c:v>0.1143276464241384</c:v>
                </c:pt>
                <c:pt idx="220">
                  <c:v>0.20306190551221681</c:v>
                </c:pt>
                <c:pt idx="221">
                  <c:v>0.20830257749003989</c:v>
                </c:pt>
                <c:pt idx="222">
                  <c:v>0.17150519184052376</c:v>
                </c:pt>
                <c:pt idx="223">
                  <c:v>0.12909835299736577</c:v>
                </c:pt>
                <c:pt idx="224">
                  <c:v>0.10420883971832472</c:v>
                </c:pt>
                <c:pt idx="225">
                  <c:v>0.18928839418879687</c:v>
                </c:pt>
                <c:pt idx="226">
                  <c:v>4.4996051807818065E-2</c:v>
                </c:pt>
                <c:pt idx="227">
                  <c:v>0.11385794529297948</c:v>
                </c:pt>
                <c:pt idx="228">
                  <c:v>5.517633011674089E-2</c:v>
                </c:pt>
                <c:pt idx="229">
                  <c:v>0.15138355162657297</c:v>
                </c:pt>
                <c:pt idx="230">
                  <c:v>8.8246794115706628E-2</c:v>
                </c:pt>
                <c:pt idx="231">
                  <c:v>0.10647849715249146</c:v>
                </c:pt>
                <c:pt idx="232">
                  <c:v>0.10678996940919025</c:v>
                </c:pt>
                <c:pt idx="233">
                  <c:v>0.14818305923225475</c:v>
                </c:pt>
                <c:pt idx="234">
                  <c:v>0.11906778466357422</c:v>
                </c:pt>
                <c:pt idx="235">
                  <c:v>9.5792118778915733E-2</c:v>
                </c:pt>
                <c:pt idx="236">
                  <c:v>5.3346122040549004E-2</c:v>
                </c:pt>
                <c:pt idx="237">
                  <c:v>0.12334611143429798</c:v>
                </c:pt>
                <c:pt idx="238">
                  <c:v>0.14582090397640179</c:v>
                </c:pt>
                <c:pt idx="239">
                  <c:v>0.12825783773123153</c:v>
                </c:pt>
                <c:pt idx="240">
                  <c:v>0.16077089465822469</c:v>
                </c:pt>
                <c:pt idx="241">
                  <c:v>0.25365255084268806</c:v>
                </c:pt>
                <c:pt idx="242">
                  <c:v>0.14311499177150824</c:v>
                </c:pt>
                <c:pt idx="243">
                  <c:v>6.6625149980218637E-2</c:v>
                </c:pt>
                <c:pt idx="244">
                  <c:v>0.14318362699450707</c:v>
                </c:pt>
                <c:pt idx="245">
                  <c:v>0.14342994903247819</c:v>
                </c:pt>
                <c:pt idx="246">
                  <c:v>7.8943091186553238E-2</c:v>
                </c:pt>
                <c:pt idx="247">
                  <c:v>8.809534163844035E-2</c:v>
                </c:pt>
                <c:pt idx="248">
                  <c:v>0.13461613121755114</c:v>
                </c:pt>
                <c:pt idx="249">
                  <c:v>7.5931757079597859E-2</c:v>
                </c:pt>
                <c:pt idx="250">
                  <c:v>8.1298179628190803E-2</c:v>
                </c:pt>
                <c:pt idx="251">
                  <c:v>0.11179303185971996</c:v>
                </c:pt>
                <c:pt idx="252">
                  <c:v>5.6316120124626473E-2</c:v>
                </c:pt>
                <c:pt idx="253">
                  <c:v>0.11825974770112971</c:v>
                </c:pt>
                <c:pt idx="254">
                  <c:v>0.10446232537618523</c:v>
                </c:pt>
                <c:pt idx="255">
                  <c:v>0.14756689111605045</c:v>
                </c:pt>
                <c:pt idx="256">
                  <c:v>0.16965252484792029</c:v>
                </c:pt>
                <c:pt idx="257">
                  <c:v>8.6543982306745926E-2</c:v>
                </c:pt>
                <c:pt idx="258">
                  <c:v>0.16197796460967065</c:v>
                </c:pt>
                <c:pt idx="259">
                  <c:v>0.18967968272386321</c:v>
                </c:pt>
                <c:pt idx="260">
                  <c:v>0.15642402947017642</c:v>
                </c:pt>
                <c:pt idx="261">
                  <c:v>0.11836395900939256</c:v>
                </c:pt>
                <c:pt idx="262">
                  <c:v>0.11536588727980067</c:v>
                </c:pt>
                <c:pt idx="263">
                  <c:v>0.11084999938462051</c:v>
                </c:pt>
                <c:pt idx="264">
                  <c:v>0.12542941794565338</c:v>
                </c:pt>
                <c:pt idx="265">
                  <c:v>9.8379444032929128E-2</c:v>
                </c:pt>
                <c:pt idx="266">
                  <c:v>3.81615712101692E-2</c:v>
                </c:pt>
                <c:pt idx="267">
                  <c:v>0.12534408374385697</c:v>
                </c:pt>
                <c:pt idx="268">
                  <c:v>8.0539900782278948E-2</c:v>
                </c:pt>
                <c:pt idx="269">
                  <c:v>0.11484086170584414</c:v>
                </c:pt>
                <c:pt idx="270">
                  <c:v>0.16841960778146631</c:v>
                </c:pt>
                <c:pt idx="271">
                  <c:v>0.18104965048138202</c:v>
                </c:pt>
                <c:pt idx="272">
                  <c:v>0.13859450560680403</c:v>
                </c:pt>
                <c:pt idx="273">
                  <c:v>0.11367803194750196</c:v>
                </c:pt>
                <c:pt idx="274">
                  <c:v>0.1755330823321237</c:v>
                </c:pt>
                <c:pt idx="275">
                  <c:v>7.7011237152464496E-2</c:v>
                </c:pt>
                <c:pt idx="276">
                  <c:v>0.13065755358866932</c:v>
                </c:pt>
                <c:pt idx="277">
                  <c:v>9.2960649614600877E-2</c:v>
                </c:pt>
                <c:pt idx="278">
                  <c:v>0.11575228712832086</c:v>
                </c:pt>
                <c:pt idx="279">
                  <c:v>7.6006491060070694E-2</c:v>
                </c:pt>
                <c:pt idx="280">
                  <c:v>0.14380298969795999</c:v>
                </c:pt>
                <c:pt idx="281">
                  <c:v>0.11917620701866427</c:v>
                </c:pt>
                <c:pt idx="282">
                  <c:v>0.13640248632333596</c:v>
                </c:pt>
                <c:pt idx="283">
                  <c:v>0.13679488812365578</c:v>
                </c:pt>
                <c:pt idx="284">
                  <c:v>8.9498491482953163E-2</c:v>
                </c:pt>
                <c:pt idx="285">
                  <c:v>0.12895745233858572</c:v>
                </c:pt>
                <c:pt idx="286">
                  <c:v>0.10365757980666318</c:v>
                </c:pt>
                <c:pt idx="287">
                  <c:v>0.10395632211720601</c:v>
                </c:pt>
                <c:pt idx="288">
                  <c:v>0.12169257371349833</c:v>
                </c:pt>
                <c:pt idx="289">
                  <c:v>0.14799138399736347</c:v>
                </c:pt>
                <c:pt idx="290">
                  <c:v>0.15337978143399716</c:v>
                </c:pt>
                <c:pt idx="291">
                  <c:v>0.14737434463009108</c:v>
                </c:pt>
                <c:pt idx="292">
                  <c:v>0.17584595827109842</c:v>
                </c:pt>
                <c:pt idx="293">
                  <c:v>6.4498135706967469E-2</c:v>
                </c:pt>
                <c:pt idx="294">
                  <c:v>0.11849667958870404</c:v>
                </c:pt>
                <c:pt idx="295">
                  <c:v>0.12999530597155134</c:v>
                </c:pt>
                <c:pt idx="296">
                  <c:v>0.11722262011072014</c:v>
                </c:pt>
                <c:pt idx="297">
                  <c:v>0.12704592749607593</c:v>
                </c:pt>
                <c:pt idx="298">
                  <c:v>0.15905065782791014</c:v>
                </c:pt>
                <c:pt idx="299">
                  <c:v>0.13613114001858767</c:v>
                </c:pt>
                <c:pt idx="300">
                  <c:v>0.18145700875836324</c:v>
                </c:pt>
                <c:pt idx="301">
                  <c:v>0.20007254629330218</c:v>
                </c:pt>
                <c:pt idx="302">
                  <c:v>0.15536042552787632</c:v>
                </c:pt>
                <c:pt idx="303">
                  <c:v>0.13524110865010658</c:v>
                </c:pt>
                <c:pt idx="304">
                  <c:v>0.17212319926453767</c:v>
                </c:pt>
                <c:pt idx="305">
                  <c:v>0.19869500154961139</c:v>
                </c:pt>
                <c:pt idx="306">
                  <c:v>0.11976454350353996</c:v>
                </c:pt>
                <c:pt idx="307">
                  <c:v>0.26151162269593925</c:v>
                </c:pt>
                <c:pt idx="308">
                  <c:v>0.17444527697127679</c:v>
                </c:pt>
                <c:pt idx="309">
                  <c:v>0.10919137936592643</c:v>
                </c:pt>
                <c:pt idx="310">
                  <c:v>0.19225761782748091</c:v>
                </c:pt>
                <c:pt idx="311">
                  <c:v>0.15382644281469912</c:v>
                </c:pt>
                <c:pt idx="312">
                  <c:v>9.5809301786084197E-2</c:v>
                </c:pt>
                <c:pt idx="313">
                  <c:v>0.11403718099873825</c:v>
                </c:pt>
                <c:pt idx="314">
                  <c:v>0.12251968139375785</c:v>
                </c:pt>
                <c:pt idx="315">
                  <c:v>0.10400898440396418</c:v>
                </c:pt>
                <c:pt idx="316">
                  <c:v>0.21482805437568189</c:v>
                </c:pt>
                <c:pt idx="317">
                  <c:v>7.9798078900978744E-2</c:v>
                </c:pt>
                <c:pt idx="318">
                  <c:v>0.12321968322380879</c:v>
                </c:pt>
                <c:pt idx="319">
                  <c:v>3.9572610717128608E-2</c:v>
                </c:pt>
                <c:pt idx="320">
                  <c:v>0.13531492297667458</c:v>
                </c:pt>
                <c:pt idx="321">
                  <c:v>0.14778460707729851</c:v>
                </c:pt>
                <c:pt idx="322">
                  <c:v>0.10920938522132516</c:v>
                </c:pt>
                <c:pt idx="323">
                  <c:v>6.9330674962415448E-2</c:v>
                </c:pt>
                <c:pt idx="324">
                  <c:v>0.10283540921578725</c:v>
                </c:pt>
                <c:pt idx="325">
                  <c:v>0.10731257484129229</c:v>
                </c:pt>
                <c:pt idx="326">
                  <c:v>7.2448301699629042E-2</c:v>
                </c:pt>
                <c:pt idx="327">
                  <c:v>0.19571396761867668</c:v>
                </c:pt>
                <c:pt idx="328">
                  <c:v>6.1750209839476509E-2</c:v>
                </c:pt>
                <c:pt idx="329">
                  <c:v>9.2214471477962467E-2</c:v>
                </c:pt>
                <c:pt idx="330">
                  <c:v>9.748191022469832E-2</c:v>
                </c:pt>
                <c:pt idx="331">
                  <c:v>0.1534226663476623</c:v>
                </c:pt>
                <c:pt idx="332">
                  <c:v>0.16287825737961562</c:v>
                </c:pt>
                <c:pt idx="333">
                  <c:v>6.9783531906265336E-2</c:v>
                </c:pt>
                <c:pt idx="334">
                  <c:v>0.11955171622883826</c:v>
                </c:pt>
                <c:pt idx="335">
                  <c:v>0.10615071313969189</c:v>
                </c:pt>
                <c:pt idx="336">
                  <c:v>7.017685336048976E-2</c:v>
                </c:pt>
                <c:pt idx="337">
                  <c:v>0.10298894301504895</c:v>
                </c:pt>
                <c:pt idx="338">
                  <c:v>0.10460593659384258</c:v>
                </c:pt>
                <c:pt idx="339">
                  <c:v>9.8815747206493249E-2</c:v>
                </c:pt>
                <c:pt idx="340">
                  <c:v>0.12260094975723851</c:v>
                </c:pt>
                <c:pt idx="341">
                  <c:v>0.1683737218919012</c:v>
                </c:pt>
                <c:pt idx="342">
                  <c:v>0.14081517936983221</c:v>
                </c:pt>
                <c:pt idx="343">
                  <c:v>0.16399723416755144</c:v>
                </c:pt>
                <c:pt idx="344">
                  <c:v>8.7134061293756698E-2</c:v>
                </c:pt>
                <c:pt idx="345">
                  <c:v>8.534330152979637E-2</c:v>
                </c:pt>
                <c:pt idx="346">
                  <c:v>0.15616778485060182</c:v>
                </c:pt>
                <c:pt idx="347">
                  <c:v>0.10433918855861822</c:v>
                </c:pt>
                <c:pt idx="348">
                  <c:v>9.5100490639682123E-2</c:v>
                </c:pt>
                <c:pt idx="349">
                  <c:v>9.6887910607883002E-2</c:v>
                </c:pt>
                <c:pt idx="350">
                  <c:v>6.2169184797360506E-2</c:v>
                </c:pt>
                <c:pt idx="351">
                  <c:v>0.14338120737552446</c:v>
                </c:pt>
                <c:pt idx="352">
                  <c:v>0.10954810827530799</c:v>
                </c:pt>
                <c:pt idx="353">
                  <c:v>8.6941369599286195E-2</c:v>
                </c:pt>
                <c:pt idx="354">
                  <c:v>0.11396970744382953</c:v>
                </c:pt>
                <c:pt idx="355">
                  <c:v>9.9168216666210202E-2</c:v>
                </c:pt>
                <c:pt idx="356">
                  <c:v>0.12155046298379089</c:v>
                </c:pt>
                <c:pt idx="357">
                  <c:v>0.17243239658789286</c:v>
                </c:pt>
                <c:pt idx="358">
                  <c:v>0.12760226970563232</c:v>
                </c:pt>
                <c:pt idx="359">
                  <c:v>0.1186365153850682</c:v>
                </c:pt>
                <c:pt idx="360">
                  <c:v>0.12281135689008513</c:v>
                </c:pt>
                <c:pt idx="361">
                  <c:v>7.3574538913128193E-2</c:v>
                </c:pt>
                <c:pt idx="362">
                  <c:v>8.7739725994311804E-2</c:v>
                </c:pt>
                <c:pt idx="363">
                  <c:v>6.5137440379302788E-2</c:v>
                </c:pt>
                <c:pt idx="364">
                  <c:v>0.12752066252229241</c:v>
                </c:pt>
                <c:pt idx="365">
                  <c:v>0.10222088679604389</c:v>
                </c:pt>
                <c:pt idx="366">
                  <c:v>0.13531274484900524</c:v>
                </c:pt>
                <c:pt idx="367">
                  <c:v>0.13064433961414268</c:v>
                </c:pt>
                <c:pt idx="368">
                  <c:v>0.14850968157696451</c:v>
                </c:pt>
                <c:pt idx="369">
                  <c:v>0.12180743364592198</c:v>
                </c:pt>
                <c:pt idx="370">
                  <c:v>0.14600638364814544</c:v>
                </c:pt>
                <c:pt idx="371">
                  <c:v>0.12893983370588372</c:v>
                </c:pt>
                <c:pt idx="372">
                  <c:v>9.0587942540261285E-2</c:v>
                </c:pt>
                <c:pt idx="373">
                  <c:v>9.5433453756050377E-2</c:v>
                </c:pt>
                <c:pt idx="374">
                  <c:v>9.2563843156105427E-2</c:v>
                </c:pt>
                <c:pt idx="375">
                  <c:v>0.24538612071245569</c:v>
                </c:pt>
                <c:pt idx="376">
                  <c:v>0.1158151624137059</c:v>
                </c:pt>
                <c:pt idx="377">
                  <c:v>0.14862875255621499</c:v>
                </c:pt>
                <c:pt idx="378">
                  <c:v>0.14830919702572148</c:v>
                </c:pt>
                <c:pt idx="379">
                  <c:v>0.14806156811114943</c:v>
                </c:pt>
                <c:pt idx="380">
                  <c:v>0.18692401240243775</c:v>
                </c:pt>
                <c:pt idx="381">
                  <c:v>0.12606881942366302</c:v>
                </c:pt>
                <c:pt idx="382">
                  <c:v>0.12005191114736562</c:v>
                </c:pt>
                <c:pt idx="383">
                  <c:v>0.17086917856111064</c:v>
                </c:pt>
                <c:pt idx="384">
                  <c:v>8.4799302043698899E-2</c:v>
                </c:pt>
                <c:pt idx="385">
                  <c:v>0.13332667963737133</c:v>
                </c:pt>
                <c:pt idx="386">
                  <c:v>9.6230019246103582E-2</c:v>
                </c:pt>
                <c:pt idx="387">
                  <c:v>0.10007354333121327</c:v>
                </c:pt>
                <c:pt idx="388">
                  <c:v>0.12084208746292266</c:v>
                </c:pt>
                <c:pt idx="389">
                  <c:v>0.10358037728149846</c:v>
                </c:pt>
                <c:pt idx="390">
                  <c:v>0.15545529508858058</c:v>
                </c:pt>
                <c:pt idx="391">
                  <c:v>0.21160636153871684</c:v>
                </c:pt>
                <c:pt idx="392">
                  <c:v>8.9218626278876667E-2</c:v>
                </c:pt>
                <c:pt idx="393">
                  <c:v>8.6102354821101679E-2</c:v>
                </c:pt>
                <c:pt idx="394">
                  <c:v>0.11960892838228319</c:v>
                </c:pt>
                <c:pt idx="395">
                  <c:v>6.5943541228263292E-2</c:v>
                </c:pt>
                <c:pt idx="396">
                  <c:v>0.12176696887411161</c:v>
                </c:pt>
                <c:pt idx="397">
                  <c:v>3.8280835800768458E-2</c:v>
                </c:pt>
                <c:pt idx="398">
                  <c:v>0.12555531372493436</c:v>
                </c:pt>
                <c:pt idx="399">
                  <c:v>0.1522912016277565</c:v>
                </c:pt>
                <c:pt idx="400">
                  <c:v>0.1863679606099034</c:v>
                </c:pt>
                <c:pt idx="401">
                  <c:v>7.986293870268453E-2</c:v>
                </c:pt>
                <c:pt idx="402">
                  <c:v>7.4199806762706461E-2</c:v>
                </c:pt>
                <c:pt idx="403">
                  <c:v>0.13577034527089024</c:v>
                </c:pt>
                <c:pt idx="404">
                  <c:v>8.1060908920756708E-2</c:v>
                </c:pt>
                <c:pt idx="405">
                  <c:v>0.10104435903480423</c:v>
                </c:pt>
                <c:pt idx="406">
                  <c:v>0.10361479169867222</c:v>
                </c:pt>
                <c:pt idx="407">
                  <c:v>0.12052892110692588</c:v>
                </c:pt>
                <c:pt idx="408">
                  <c:v>0.13526405159488911</c:v>
                </c:pt>
                <c:pt idx="409">
                  <c:v>6.2105293052396836E-2</c:v>
                </c:pt>
                <c:pt idx="410">
                  <c:v>0.18163338869673332</c:v>
                </c:pt>
                <c:pt idx="411">
                  <c:v>7.7232728535005804E-2</c:v>
                </c:pt>
                <c:pt idx="412">
                  <c:v>8.0680946649570345E-2</c:v>
                </c:pt>
                <c:pt idx="413">
                  <c:v>9.4898989628860328E-2</c:v>
                </c:pt>
                <c:pt idx="414">
                  <c:v>0.10778256638947339</c:v>
                </c:pt>
                <c:pt idx="415">
                  <c:v>0.12475908705474108</c:v>
                </c:pt>
                <c:pt idx="416">
                  <c:v>0.1254496019287217</c:v>
                </c:pt>
                <c:pt idx="417">
                  <c:v>0.10942593951448309</c:v>
                </c:pt>
                <c:pt idx="418">
                  <c:v>0.10828266450232689</c:v>
                </c:pt>
                <c:pt idx="419">
                  <c:v>0.13742775521865733</c:v>
                </c:pt>
                <c:pt idx="420">
                  <c:v>0.12119717067584301</c:v>
                </c:pt>
                <c:pt idx="421">
                  <c:v>0.13511487405096589</c:v>
                </c:pt>
                <c:pt idx="422">
                  <c:v>0.17532010984891092</c:v>
                </c:pt>
                <c:pt idx="423">
                  <c:v>8.3958496360542062E-2</c:v>
                </c:pt>
                <c:pt idx="424">
                  <c:v>0.15877679457563343</c:v>
                </c:pt>
                <c:pt idx="425">
                  <c:v>4.3653937940880419E-2</c:v>
                </c:pt>
                <c:pt idx="426">
                  <c:v>0.23323042581605924</c:v>
                </c:pt>
                <c:pt idx="427">
                  <c:v>9.8512164612240688E-2</c:v>
                </c:pt>
                <c:pt idx="428">
                  <c:v>0.10779950738245615</c:v>
                </c:pt>
                <c:pt idx="429">
                  <c:v>0.14431063865339996</c:v>
                </c:pt>
                <c:pt idx="430">
                  <c:v>0.12292021487070925</c:v>
                </c:pt>
                <c:pt idx="431">
                  <c:v>0.13278035681509348</c:v>
                </c:pt>
                <c:pt idx="432">
                  <c:v>0.17474740748041712</c:v>
                </c:pt>
                <c:pt idx="433">
                  <c:v>0.10874113617527957</c:v>
                </c:pt>
                <c:pt idx="434">
                  <c:v>0.13221738341685488</c:v>
                </c:pt>
                <c:pt idx="435">
                  <c:v>0.15597359266818081</c:v>
                </c:pt>
                <c:pt idx="436">
                  <c:v>0.10782012699105815</c:v>
                </c:pt>
                <c:pt idx="437">
                  <c:v>9.03720658868227E-2</c:v>
                </c:pt>
                <c:pt idx="438">
                  <c:v>0.13145803970852674</c:v>
                </c:pt>
                <c:pt idx="439">
                  <c:v>9.9443677212111142E-2</c:v>
                </c:pt>
                <c:pt idx="440">
                  <c:v>0.13199656967403314</c:v>
                </c:pt>
                <c:pt idx="441">
                  <c:v>0.20071223818833436</c:v>
                </c:pt>
                <c:pt idx="442">
                  <c:v>0.18742004467697476</c:v>
                </c:pt>
                <c:pt idx="443">
                  <c:v>0.1317118157834099</c:v>
                </c:pt>
                <c:pt idx="444">
                  <c:v>0.15848966894599281</c:v>
                </c:pt>
                <c:pt idx="445">
                  <c:v>6.9547035644224764E-2</c:v>
                </c:pt>
                <c:pt idx="446">
                  <c:v>9.4762009599884775E-2</c:v>
                </c:pt>
                <c:pt idx="447">
                  <c:v>0.15047444954027692</c:v>
                </c:pt>
                <c:pt idx="448">
                  <c:v>0.10200181555535716</c:v>
                </c:pt>
                <c:pt idx="449">
                  <c:v>7.9196625247250935E-2</c:v>
                </c:pt>
                <c:pt idx="450">
                  <c:v>0.10039440573830836</c:v>
                </c:pt>
                <c:pt idx="451">
                  <c:v>8.0498661565074972E-2</c:v>
                </c:pt>
                <c:pt idx="452">
                  <c:v>9.1658613296776728E-2</c:v>
                </c:pt>
                <c:pt idx="453">
                  <c:v>0.11278858141306557</c:v>
                </c:pt>
                <c:pt idx="454">
                  <c:v>6.367509386502386E-2</c:v>
                </c:pt>
                <c:pt idx="455">
                  <c:v>0.11443640759908814</c:v>
                </c:pt>
                <c:pt idx="456">
                  <c:v>0.11640291806453618</c:v>
                </c:pt>
                <c:pt idx="457">
                  <c:v>0.13954305600533198</c:v>
                </c:pt>
                <c:pt idx="458">
                  <c:v>0.17948217300493499</c:v>
                </c:pt>
                <c:pt idx="459">
                  <c:v>8.3719483150972704E-2</c:v>
                </c:pt>
                <c:pt idx="460">
                  <c:v>0.11249022632521939</c:v>
                </c:pt>
                <c:pt idx="461">
                  <c:v>0.17297295947255661</c:v>
                </c:pt>
                <c:pt idx="462">
                  <c:v>0.13318171314027547</c:v>
                </c:pt>
                <c:pt idx="463">
                  <c:v>0.14408367775026693</c:v>
                </c:pt>
                <c:pt idx="464">
                  <c:v>8.0393288588721634E-2</c:v>
                </c:pt>
                <c:pt idx="465">
                  <c:v>0.21862670903080592</c:v>
                </c:pt>
                <c:pt idx="466">
                  <c:v>0.19437921098297697</c:v>
                </c:pt>
                <c:pt idx="467">
                  <c:v>0.11435596208383811</c:v>
                </c:pt>
                <c:pt idx="468">
                  <c:v>0.12933286474308517</c:v>
                </c:pt>
                <c:pt idx="469">
                  <c:v>0.1414228285867079</c:v>
                </c:pt>
                <c:pt idx="470">
                  <c:v>0.13316646624659079</c:v>
                </c:pt>
                <c:pt idx="471">
                  <c:v>0.1128503918360345</c:v>
                </c:pt>
                <c:pt idx="472">
                  <c:v>8.7604488467471708E-2</c:v>
                </c:pt>
                <c:pt idx="473">
                  <c:v>0.1022926198006172</c:v>
                </c:pt>
                <c:pt idx="474">
                  <c:v>0.16927943577960061</c:v>
                </c:pt>
                <c:pt idx="475">
                  <c:v>0.19010369157680526</c:v>
                </c:pt>
                <c:pt idx="476">
                  <c:v>6.8504632144572128E-2</c:v>
                </c:pt>
                <c:pt idx="477">
                  <c:v>7.1517321530966377E-2</c:v>
                </c:pt>
                <c:pt idx="478">
                  <c:v>0.12201968008657842</c:v>
                </c:pt>
                <c:pt idx="479">
                  <c:v>0.14079054232575136</c:v>
                </c:pt>
                <c:pt idx="480">
                  <c:v>8.8789196308180426E-2</c:v>
                </c:pt>
                <c:pt idx="481">
                  <c:v>0.15515500388725031</c:v>
                </c:pt>
                <c:pt idx="482">
                  <c:v>0.15584609959527615</c:v>
                </c:pt>
                <c:pt idx="483">
                  <c:v>0.12864791619537061</c:v>
                </c:pt>
                <c:pt idx="484">
                  <c:v>7.2549173212132473E-2</c:v>
                </c:pt>
                <c:pt idx="485">
                  <c:v>0.19736992548133098</c:v>
                </c:pt>
                <c:pt idx="486">
                  <c:v>0.18964037962014274</c:v>
                </c:pt>
                <c:pt idx="487">
                  <c:v>0.14664230012188428</c:v>
                </c:pt>
                <c:pt idx="488">
                  <c:v>0.11721293954330139</c:v>
                </c:pt>
                <c:pt idx="489">
                  <c:v>0.15794203924711286</c:v>
                </c:pt>
                <c:pt idx="490">
                  <c:v>8.6379606271974996E-2</c:v>
                </c:pt>
                <c:pt idx="491">
                  <c:v>8.1174897602112717E-2</c:v>
                </c:pt>
                <c:pt idx="492">
                  <c:v>0.11922693319193856</c:v>
                </c:pt>
                <c:pt idx="493">
                  <c:v>0.13276356103062173</c:v>
                </c:pt>
                <c:pt idx="494">
                  <c:v>6.1975379837636929E-2</c:v>
                </c:pt>
                <c:pt idx="495">
                  <c:v>0.13359667066268058</c:v>
                </c:pt>
                <c:pt idx="496">
                  <c:v>7.9497690893974668E-2</c:v>
                </c:pt>
                <c:pt idx="497">
                  <c:v>9.8879929368479433E-2</c:v>
                </c:pt>
                <c:pt idx="498">
                  <c:v>6.3254376405004309E-2</c:v>
                </c:pt>
                <c:pt idx="499">
                  <c:v>0.11511898440778519</c:v>
                </c:pt>
                <c:pt idx="500">
                  <c:v>0.13431990585453668</c:v>
                </c:pt>
                <c:pt idx="501">
                  <c:v>0.13224719956450501</c:v>
                </c:pt>
                <c:pt idx="502">
                  <c:v>0.18174064938373341</c:v>
                </c:pt>
                <c:pt idx="503">
                  <c:v>0.1204069459574492</c:v>
                </c:pt>
                <c:pt idx="504">
                  <c:v>0.15523331967766832</c:v>
                </c:pt>
                <c:pt idx="505">
                  <c:v>0.16703489941788571</c:v>
                </c:pt>
                <c:pt idx="506">
                  <c:v>0.13645050193773289</c:v>
                </c:pt>
                <c:pt idx="507">
                  <c:v>0.12459756678735873</c:v>
                </c:pt>
                <c:pt idx="508">
                  <c:v>9.2328798979177965E-2</c:v>
                </c:pt>
                <c:pt idx="509">
                  <c:v>0.16396799885394664</c:v>
                </c:pt>
                <c:pt idx="510">
                  <c:v>0.11681138960677091</c:v>
                </c:pt>
                <c:pt idx="511">
                  <c:v>0.10591252277835322</c:v>
                </c:pt>
                <c:pt idx="512">
                  <c:v>7.2060110946136471E-2</c:v>
                </c:pt>
                <c:pt idx="513">
                  <c:v>0.13010513200891735</c:v>
                </c:pt>
                <c:pt idx="514">
                  <c:v>0.15010920173156694</c:v>
                </c:pt>
                <c:pt idx="515">
                  <c:v>3.6905420781910205E-2</c:v>
                </c:pt>
                <c:pt idx="516">
                  <c:v>7.8032827432166746E-2</c:v>
                </c:pt>
                <c:pt idx="517">
                  <c:v>8.8096309695182062E-2</c:v>
                </c:pt>
                <c:pt idx="518">
                  <c:v>0.14979893954579546</c:v>
                </c:pt>
                <c:pt idx="519">
                  <c:v>7.1964757357061634E-2</c:v>
                </c:pt>
                <c:pt idx="520">
                  <c:v>0.12773508709061798</c:v>
                </c:pt>
                <c:pt idx="521">
                  <c:v>0.15888463609667819</c:v>
                </c:pt>
                <c:pt idx="522">
                  <c:v>0.12360787397730109</c:v>
                </c:pt>
                <c:pt idx="523">
                  <c:v>0.11577900549439663</c:v>
                </c:pt>
                <c:pt idx="524">
                  <c:v>0.17082348628289401</c:v>
                </c:pt>
                <c:pt idx="525">
                  <c:v>0.13708937098453447</c:v>
                </c:pt>
                <c:pt idx="526">
                  <c:v>7.832188917529119E-2</c:v>
                </c:pt>
                <c:pt idx="527">
                  <c:v>0.11406191484849321</c:v>
                </c:pt>
                <c:pt idx="528">
                  <c:v>8.3529550418216442E-2</c:v>
                </c:pt>
                <c:pt idx="529">
                  <c:v>9.8151999101425344E-2</c:v>
                </c:pt>
                <c:pt idx="530">
                  <c:v>0.15862887550547461</c:v>
                </c:pt>
                <c:pt idx="531">
                  <c:v>0.25229417362248757</c:v>
                </c:pt>
                <c:pt idx="532">
                  <c:v>0.10235534987749068</c:v>
                </c:pt>
                <c:pt idx="533">
                  <c:v>0.12184436501062454</c:v>
                </c:pt>
                <c:pt idx="534">
                  <c:v>0.19563168279561757</c:v>
                </c:pt>
                <c:pt idx="535">
                  <c:v>8.3703510214731602E-2</c:v>
                </c:pt>
                <c:pt idx="536">
                  <c:v>0.10570201883983209</c:v>
                </c:pt>
                <c:pt idx="537">
                  <c:v>0.12287437738398141</c:v>
                </c:pt>
                <c:pt idx="538">
                  <c:v>0.18876486910279031</c:v>
                </c:pt>
                <c:pt idx="539">
                  <c:v>0.16799656698526624</c:v>
                </c:pt>
                <c:pt idx="540">
                  <c:v>0.17676890356880326</c:v>
                </c:pt>
                <c:pt idx="541">
                  <c:v>7.4807165562559716E-2</c:v>
                </c:pt>
                <c:pt idx="542">
                  <c:v>8.3168078030799591E-2</c:v>
                </c:pt>
                <c:pt idx="543">
                  <c:v>0.14000365740311688</c:v>
                </c:pt>
                <c:pt idx="544">
                  <c:v>0.11240600538867616</c:v>
                </c:pt>
                <c:pt idx="545">
                  <c:v>7.9594544970999173E-2</c:v>
                </c:pt>
                <c:pt idx="546">
                  <c:v>0.14423329091972401</c:v>
                </c:pt>
                <c:pt idx="547">
                  <c:v>7.3423909284092231E-2</c:v>
                </c:pt>
                <c:pt idx="548">
                  <c:v>9.1024245713825169E-2</c:v>
                </c:pt>
                <c:pt idx="549">
                  <c:v>0.17289609576725179</c:v>
                </c:pt>
                <c:pt idx="550">
                  <c:v>0.11550320612863629</c:v>
                </c:pt>
                <c:pt idx="551">
                  <c:v>0.1171718939374458</c:v>
                </c:pt>
                <c:pt idx="552">
                  <c:v>0.15815249478279733</c:v>
                </c:pt>
                <c:pt idx="553">
                  <c:v>0.19285916828688288</c:v>
                </c:pt>
                <c:pt idx="554">
                  <c:v>7.3719844230083792E-2</c:v>
                </c:pt>
                <c:pt idx="555">
                  <c:v>0.10421053381762307</c:v>
                </c:pt>
                <c:pt idx="556">
                  <c:v>0.19892559266552651</c:v>
                </c:pt>
                <c:pt idx="557">
                  <c:v>0.14996021779899202</c:v>
                </c:pt>
                <c:pt idx="558">
                  <c:v>7.4617813663848537E-2</c:v>
                </c:pt>
                <c:pt idx="559">
                  <c:v>0.1684016019260674</c:v>
                </c:pt>
                <c:pt idx="560">
                  <c:v>0.20359278782946263</c:v>
                </c:pt>
                <c:pt idx="561">
                  <c:v>0.18232748538065904</c:v>
                </c:pt>
                <c:pt idx="562">
                  <c:v>0.10017838387635861</c:v>
                </c:pt>
                <c:pt idx="563">
                  <c:v>7.81253736566902E-2</c:v>
                </c:pt>
                <c:pt idx="564">
                  <c:v>9.262812212376606E-2</c:v>
                </c:pt>
                <c:pt idx="565">
                  <c:v>0.15548385276246574</c:v>
                </c:pt>
                <c:pt idx="566">
                  <c:v>9.6019805724605126E-2</c:v>
                </c:pt>
                <c:pt idx="567">
                  <c:v>8.1555005081810628E-2</c:v>
                </c:pt>
                <c:pt idx="568">
                  <c:v>7.4584222094905603E-2</c:v>
                </c:pt>
                <c:pt idx="569">
                  <c:v>6.0372665095786093E-2</c:v>
                </c:pt>
                <c:pt idx="570">
                  <c:v>0.12779384813484992</c:v>
                </c:pt>
                <c:pt idx="571">
                  <c:v>0.1597172617003666</c:v>
                </c:pt>
                <c:pt idx="572">
                  <c:v>6.6656999047026516E-2</c:v>
                </c:pt>
                <c:pt idx="573">
                  <c:v>0.11072487805073312</c:v>
                </c:pt>
                <c:pt idx="574">
                  <c:v>0.16643402659820294</c:v>
                </c:pt>
                <c:pt idx="575">
                  <c:v>0.17009899261727343</c:v>
                </c:pt>
                <c:pt idx="576">
                  <c:v>0.10595961873884548</c:v>
                </c:pt>
                <c:pt idx="577">
                  <c:v>0.16988292235248673</c:v>
                </c:pt>
                <c:pt idx="578">
                  <c:v>0.11956948007005162</c:v>
                </c:pt>
                <c:pt idx="579">
                  <c:v>5.7327739419887426E-2</c:v>
                </c:pt>
                <c:pt idx="580">
                  <c:v>0.104219875565182</c:v>
                </c:pt>
                <c:pt idx="581">
                  <c:v>0.11169583896283543</c:v>
                </c:pt>
                <c:pt idx="582">
                  <c:v>5.7392405610244751E-2</c:v>
                </c:pt>
                <c:pt idx="583">
                  <c:v>0.13284545863098471</c:v>
                </c:pt>
                <c:pt idx="584">
                  <c:v>0.12864704494430279</c:v>
                </c:pt>
                <c:pt idx="585">
                  <c:v>8.1924705951533422E-2</c:v>
                </c:pt>
                <c:pt idx="586">
                  <c:v>0.11170977897991845</c:v>
                </c:pt>
                <c:pt idx="587">
                  <c:v>9.9386900684200127E-2</c:v>
                </c:pt>
                <c:pt idx="588">
                  <c:v>0.10579354860477679</c:v>
                </c:pt>
                <c:pt idx="589">
                  <c:v>0.12859568953414618</c:v>
                </c:pt>
                <c:pt idx="590">
                  <c:v>0.21415893355569679</c:v>
                </c:pt>
                <c:pt idx="591">
                  <c:v>0.15727959801864688</c:v>
                </c:pt>
                <c:pt idx="592">
                  <c:v>9.8855340727236091E-2</c:v>
                </c:pt>
                <c:pt idx="593">
                  <c:v>3.4530971205435225E-2</c:v>
                </c:pt>
                <c:pt idx="594">
                  <c:v>8.8310492249322234E-2</c:v>
                </c:pt>
                <c:pt idx="595">
                  <c:v>0.11523573205085572</c:v>
                </c:pt>
                <c:pt idx="596">
                  <c:v>0.13135092423003814</c:v>
                </c:pt>
                <c:pt idx="597">
                  <c:v>6.2052630765638765E-2</c:v>
                </c:pt>
                <c:pt idx="598">
                  <c:v>8.221802714432172E-2</c:v>
                </c:pt>
                <c:pt idx="599">
                  <c:v>7.6001650776361368E-2</c:v>
                </c:pt>
                <c:pt idx="600">
                  <c:v>6.2459020985878473E-2</c:v>
                </c:pt>
                <c:pt idx="601">
                  <c:v>8.6586383192040234E-2</c:v>
                </c:pt>
                <c:pt idx="602">
                  <c:v>0.13445475615868036</c:v>
                </c:pt>
                <c:pt idx="603">
                  <c:v>8.4390394875930128E-2</c:v>
                </c:pt>
                <c:pt idx="604">
                  <c:v>0.18367966703771188</c:v>
                </c:pt>
                <c:pt idx="605">
                  <c:v>0.10006826742197018</c:v>
                </c:pt>
                <c:pt idx="606">
                  <c:v>0.11796874984452171</c:v>
                </c:pt>
                <c:pt idx="607">
                  <c:v>0.15647301314131531</c:v>
                </c:pt>
                <c:pt idx="608">
                  <c:v>0.1336544636501707</c:v>
                </c:pt>
                <c:pt idx="609">
                  <c:v>5.5526185823254977E-2</c:v>
                </c:pt>
                <c:pt idx="610">
                  <c:v>9.3795453345958249E-2</c:v>
                </c:pt>
                <c:pt idx="611">
                  <c:v>0.17866290658428471</c:v>
                </c:pt>
                <c:pt idx="612">
                  <c:v>0.10026788072214489</c:v>
                </c:pt>
                <c:pt idx="613">
                  <c:v>0.16351078565475788</c:v>
                </c:pt>
                <c:pt idx="614">
                  <c:v>9.2884753966037736E-2</c:v>
                </c:pt>
                <c:pt idx="615">
                  <c:v>0.14013444186894469</c:v>
                </c:pt>
                <c:pt idx="616">
                  <c:v>0.12762477702488079</c:v>
                </c:pt>
                <c:pt idx="617">
                  <c:v>0.19475907644848969</c:v>
                </c:pt>
                <c:pt idx="618">
                  <c:v>6.0671407406329238E-2</c:v>
                </c:pt>
                <c:pt idx="619">
                  <c:v>7.5931950690946173E-2</c:v>
                </c:pt>
                <c:pt idx="620">
                  <c:v>0.10234305555686875</c:v>
                </c:pt>
                <c:pt idx="621">
                  <c:v>0.10871969371844696</c:v>
                </c:pt>
                <c:pt idx="622">
                  <c:v>4.3111051720035938E-2</c:v>
                </c:pt>
                <c:pt idx="623">
                  <c:v>9.5198070759263259E-2</c:v>
                </c:pt>
                <c:pt idx="624">
                  <c:v>0.11879580912194401</c:v>
                </c:pt>
                <c:pt idx="625">
                  <c:v>0.19063554195079216</c:v>
                </c:pt>
                <c:pt idx="626">
                  <c:v>0.15494077293027281</c:v>
                </c:pt>
                <c:pt idx="627">
                  <c:v>8.2252344755821508E-2</c:v>
                </c:pt>
                <c:pt idx="628">
                  <c:v>0.10859307189660969</c:v>
                </c:pt>
                <c:pt idx="629">
                  <c:v>0.15571444387838104</c:v>
                </c:pt>
                <c:pt idx="630">
                  <c:v>6.8176944937446846E-2</c:v>
                </c:pt>
                <c:pt idx="631">
                  <c:v>0.14571940322701607</c:v>
                </c:pt>
                <c:pt idx="632">
                  <c:v>0.14284388748094601</c:v>
                </c:pt>
                <c:pt idx="633">
                  <c:v>0.13133485448812321</c:v>
                </c:pt>
                <c:pt idx="634">
                  <c:v>0.10142630582231153</c:v>
                </c:pt>
                <c:pt idx="635">
                  <c:v>0.13082841560361044</c:v>
                </c:pt>
                <c:pt idx="636">
                  <c:v>0.15162992206738068</c:v>
                </c:pt>
                <c:pt idx="637">
                  <c:v>0.20388397929741897</c:v>
                </c:pt>
                <c:pt idx="638">
                  <c:v>8.0970589226739789E-2</c:v>
                </c:pt>
                <c:pt idx="639">
                  <c:v>6.7127377817904288E-2</c:v>
                </c:pt>
                <c:pt idx="640">
                  <c:v>8.6541900984750966E-2</c:v>
                </c:pt>
                <c:pt idx="641">
                  <c:v>8.6650274937003766E-2</c:v>
                </c:pt>
                <c:pt idx="642">
                  <c:v>8.318240527057949E-2</c:v>
                </c:pt>
                <c:pt idx="643">
                  <c:v>0.22385731321851307</c:v>
                </c:pt>
                <c:pt idx="644">
                  <c:v>0.15236012726777834</c:v>
                </c:pt>
                <c:pt idx="645">
                  <c:v>9.5876533326807248E-2</c:v>
                </c:pt>
                <c:pt idx="646">
                  <c:v>0.14993679082583894</c:v>
                </c:pt>
                <c:pt idx="647">
                  <c:v>6.5614692353047913E-2</c:v>
                </c:pt>
                <c:pt idx="648">
                  <c:v>0.14567646991051381</c:v>
                </c:pt>
                <c:pt idx="649">
                  <c:v>0.10994956140616439</c:v>
                </c:pt>
                <c:pt idx="650">
                  <c:v>0.17266453659459516</c:v>
                </c:pt>
                <c:pt idx="651">
                  <c:v>0.17753424922893091</c:v>
                </c:pt>
                <c:pt idx="652">
                  <c:v>0.14401325162229581</c:v>
                </c:pt>
                <c:pt idx="653">
                  <c:v>0.15400843748217213</c:v>
                </c:pt>
                <c:pt idx="654">
                  <c:v>0.20187584239207004</c:v>
                </c:pt>
                <c:pt idx="655">
                  <c:v>0.12601930332131603</c:v>
                </c:pt>
                <c:pt idx="656">
                  <c:v>0.10741320433961046</c:v>
                </c:pt>
                <c:pt idx="657">
                  <c:v>0.11126757066022921</c:v>
                </c:pt>
                <c:pt idx="658">
                  <c:v>7.2498931067229128E-2</c:v>
                </c:pt>
                <c:pt idx="659">
                  <c:v>0.10330041527174758</c:v>
                </c:pt>
                <c:pt idx="660">
                  <c:v>0.10053104694742411</c:v>
                </c:pt>
                <c:pt idx="661">
                  <c:v>0.1346737305936927</c:v>
                </c:pt>
                <c:pt idx="662">
                  <c:v>0.17437325354968142</c:v>
                </c:pt>
                <c:pt idx="663">
                  <c:v>9.2611616756316975E-2</c:v>
                </c:pt>
                <c:pt idx="664">
                  <c:v>0.13872833945136895</c:v>
                </c:pt>
                <c:pt idx="665">
                  <c:v>9.7339702689316493E-2</c:v>
                </c:pt>
                <c:pt idx="666">
                  <c:v>0.10627084898135922</c:v>
                </c:pt>
                <c:pt idx="667">
                  <c:v>0.16881467173782574</c:v>
                </c:pt>
                <c:pt idx="668">
                  <c:v>9.5473337693815483E-2</c:v>
                </c:pt>
                <c:pt idx="669">
                  <c:v>9.2438963836403348E-2</c:v>
                </c:pt>
                <c:pt idx="670">
                  <c:v>9.9622622500847358E-2</c:v>
                </c:pt>
                <c:pt idx="671">
                  <c:v>0.17981692702627641</c:v>
                </c:pt>
                <c:pt idx="672">
                  <c:v>0.20454651733155912</c:v>
                </c:pt>
                <c:pt idx="673">
                  <c:v>6.4194165890018112E-2</c:v>
                </c:pt>
                <c:pt idx="674">
                  <c:v>0.14282815655889022</c:v>
                </c:pt>
                <c:pt idx="675">
                  <c:v>0.11272212431773612</c:v>
                </c:pt>
                <c:pt idx="676">
                  <c:v>0.18170018461192308</c:v>
                </c:pt>
                <c:pt idx="677">
                  <c:v>0.15030387794235806</c:v>
                </c:pt>
                <c:pt idx="678">
                  <c:v>7.6944054014578073E-2</c:v>
                </c:pt>
                <c:pt idx="679">
                  <c:v>8.8625643121640285E-2</c:v>
                </c:pt>
                <c:pt idx="680">
                  <c:v>0.11217918969405435</c:v>
                </c:pt>
                <c:pt idx="681">
                  <c:v>0.10081705931181158</c:v>
                </c:pt>
                <c:pt idx="682">
                  <c:v>0.18619913151412049</c:v>
                </c:pt>
                <c:pt idx="683">
                  <c:v>7.8194783325082839E-2</c:v>
                </c:pt>
                <c:pt idx="684">
                  <c:v>0.10970081922633919</c:v>
                </c:pt>
                <c:pt idx="685">
                  <c:v>7.3949854511953725E-2</c:v>
                </c:pt>
                <c:pt idx="686">
                  <c:v>0.14036048311817256</c:v>
                </c:pt>
                <c:pt idx="687">
                  <c:v>0.11359022920101397</c:v>
                </c:pt>
                <c:pt idx="688">
                  <c:v>5.4838865536522632E-2</c:v>
                </c:pt>
                <c:pt idx="689">
                  <c:v>0.19423748747596675</c:v>
                </c:pt>
                <c:pt idx="690">
                  <c:v>0.15939209144077018</c:v>
                </c:pt>
                <c:pt idx="691">
                  <c:v>7.9335928612406945E-2</c:v>
                </c:pt>
                <c:pt idx="692">
                  <c:v>9.3210505059679302E-2</c:v>
                </c:pt>
                <c:pt idx="693">
                  <c:v>0.10620473070588878</c:v>
                </c:pt>
                <c:pt idx="694">
                  <c:v>0.22045827238643625</c:v>
                </c:pt>
                <c:pt idx="695">
                  <c:v>0.15314938392943037</c:v>
                </c:pt>
                <c:pt idx="696">
                  <c:v>9.2996080491353425E-2</c:v>
                </c:pt>
                <c:pt idx="697">
                  <c:v>9.6510126464365492E-2</c:v>
                </c:pt>
                <c:pt idx="698">
                  <c:v>8.1684966699407752E-2</c:v>
                </c:pt>
                <c:pt idx="699">
                  <c:v>0.21400752948126792</c:v>
                </c:pt>
                <c:pt idx="700">
                  <c:v>0.15850070479284994</c:v>
                </c:pt>
                <c:pt idx="701">
                  <c:v>0.13767906274884828</c:v>
                </c:pt>
                <c:pt idx="702">
                  <c:v>0.12698585957524258</c:v>
                </c:pt>
                <c:pt idx="703">
                  <c:v>0.13983841011727877</c:v>
                </c:pt>
                <c:pt idx="704">
                  <c:v>0.18853272909608748</c:v>
                </c:pt>
                <c:pt idx="705">
                  <c:v>4.8360242597187728E-2</c:v>
                </c:pt>
                <c:pt idx="706">
                  <c:v>9.964759836478787E-2</c:v>
                </c:pt>
                <c:pt idx="707">
                  <c:v>0.13053402954840559</c:v>
                </c:pt>
                <c:pt idx="708">
                  <c:v>0.1387956193949289</c:v>
                </c:pt>
                <c:pt idx="709">
                  <c:v>0.11023988162305297</c:v>
                </c:pt>
                <c:pt idx="710">
                  <c:v>8.3442812534144026E-2</c:v>
                </c:pt>
                <c:pt idx="711">
                  <c:v>0.11994561851710786</c:v>
                </c:pt>
                <c:pt idx="712">
                  <c:v>0.19729190010793624</c:v>
                </c:pt>
                <c:pt idx="713">
                  <c:v>9.5932874229184492E-2</c:v>
                </c:pt>
                <c:pt idx="714">
                  <c:v>0.13411458101958468</c:v>
                </c:pt>
                <c:pt idx="715">
                  <c:v>6.4099683552011136E-2</c:v>
                </c:pt>
                <c:pt idx="716">
                  <c:v>0.1197865183915805</c:v>
                </c:pt>
                <c:pt idx="717">
                  <c:v>0.16909840916886973</c:v>
                </c:pt>
                <c:pt idx="718">
                  <c:v>9.1306482656919166E-2</c:v>
                </c:pt>
                <c:pt idx="719">
                  <c:v>8.8282902632178945E-2</c:v>
                </c:pt>
                <c:pt idx="720">
                  <c:v>0.16377293542045859</c:v>
                </c:pt>
                <c:pt idx="721">
                  <c:v>6.2586030030412798E-2</c:v>
                </c:pt>
                <c:pt idx="722">
                  <c:v>0.14677492389552091</c:v>
                </c:pt>
                <c:pt idx="723">
                  <c:v>0.1280014963059824</c:v>
                </c:pt>
                <c:pt idx="724">
                  <c:v>0.16665813173394761</c:v>
                </c:pt>
                <c:pt idx="725">
                  <c:v>9.8584381645184543E-2</c:v>
                </c:pt>
                <c:pt idx="726">
                  <c:v>0.13841478587267492</c:v>
                </c:pt>
                <c:pt idx="727">
                  <c:v>0.1988915170682122</c:v>
                </c:pt>
                <c:pt idx="728">
                  <c:v>7.1107446306455685E-2</c:v>
                </c:pt>
                <c:pt idx="729">
                  <c:v>6.1895999184803131E-2</c:v>
                </c:pt>
                <c:pt idx="730">
                  <c:v>9.6857368417676865E-2</c:v>
                </c:pt>
                <c:pt idx="731">
                  <c:v>0.14640764316765317</c:v>
                </c:pt>
                <c:pt idx="732">
                  <c:v>7.3298836353041741E-2</c:v>
                </c:pt>
                <c:pt idx="733">
                  <c:v>0.13367808423467237</c:v>
                </c:pt>
                <c:pt idx="734">
                  <c:v>0.13261147931647291</c:v>
                </c:pt>
                <c:pt idx="735">
                  <c:v>0.13054767914846621</c:v>
                </c:pt>
                <c:pt idx="736">
                  <c:v>0.22810746953804881</c:v>
                </c:pt>
                <c:pt idx="737">
                  <c:v>0.10229136132685243</c:v>
                </c:pt>
                <c:pt idx="738">
                  <c:v>0.12335191977474905</c:v>
                </c:pt>
                <c:pt idx="739">
                  <c:v>0.14656437155416327</c:v>
                </c:pt>
                <c:pt idx="740">
                  <c:v>0.25844791671924838</c:v>
                </c:pt>
                <c:pt idx="741">
                  <c:v>6.0568599780341834E-2</c:v>
                </c:pt>
                <c:pt idx="742">
                  <c:v>7.9602918661816402E-2</c:v>
                </c:pt>
                <c:pt idx="743">
                  <c:v>0.17667868068046041</c:v>
                </c:pt>
                <c:pt idx="744">
                  <c:v>8.2935696009911977E-2</c:v>
                </c:pt>
                <c:pt idx="745">
                  <c:v>9.3577785787547066E-2</c:v>
                </c:pt>
                <c:pt idx="746">
                  <c:v>0.14070520812395476</c:v>
                </c:pt>
                <c:pt idx="747">
                  <c:v>0.10110466896982302</c:v>
                </c:pt>
                <c:pt idx="748">
                  <c:v>0.11621501825093801</c:v>
                </c:pt>
                <c:pt idx="749">
                  <c:v>0.15018625904822033</c:v>
                </c:pt>
                <c:pt idx="750">
                  <c:v>0.12347834798523816</c:v>
                </c:pt>
                <c:pt idx="751">
                  <c:v>8.0656938842371545E-2</c:v>
                </c:pt>
                <c:pt idx="752">
                  <c:v>0.14877628440367721</c:v>
                </c:pt>
                <c:pt idx="753">
                  <c:v>0.1830237117894167</c:v>
                </c:pt>
                <c:pt idx="754">
                  <c:v>0.14213464070900983</c:v>
                </c:pt>
                <c:pt idx="755">
                  <c:v>0.17485244163691022</c:v>
                </c:pt>
                <c:pt idx="756">
                  <c:v>0.17954780725203423</c:v>
                </c:pt>
                <c:pt idx="757">
                  <c:v>0.14720353101798694</c:v>
                </c:pt>
                <c:pt idx="758">
                  <c:v>0.10361619538094763</c:v>
                </c:pt>
                <c:pt idx="759">
                  <c:v>0.16887246472531595</c:v>
                </c:pt>
                <c:pt idx="760">
                  <c:v>0.17602175737542328</c:v>
                </c:pt>
                <c:pt idx="761">
                  <c:v>0.13389168595476764</c:v>
                </c:pt>
                <c:pt idx="762">
                  <c:v>9.0251833239481563E-2</c:v>
                </c:pt>
                <c:pt idx="763">
                  <c:v>0.11175314792195472</c:v>
                </c:pt>
                <c:pt idx="764">
                  <c:v>0.13693772489591946</c:v>
                </c:pt>
                <c:pt idx="765">
                  <c:v>0.22277463855839849</c:v>
                </c:pt>
                <c:pt idx="766">
                  <c:v>0.17642756676161755</c:v>
                </c:pt>
                <c:pt idx="767">
                  <c:v>0.16375667206719471</c:v>
                </c:pt>
                <c:pt idx="768">
                  <c:v>0.12391436074177943</c:v>
                </c:pt>
                <c:pt idx="769">
                  <c:v>0.20505261739621225</c:v>
                </c:pt>
                <c:pt idx="770">
                  <c:v>5.1683775003398463E-2</c:v>
                </c:pt>
                <c:pt idx="771">
                  <c:v>4.649692698042357E-2</c:v>
                </c:pt>
                <c:pt idx="772">
                  <c:v>0.16006353559693548</c:v>
                </c:pt>
                <c:pt idx="773">
                  <c:v>6.485467100500053E-2</c:v>
                </c:pt>
                <c:pt idx="774">
                  <c:v>0.17823328300224056</c:v>
                </c:pt>
                <c:pt idx="775">
                  <c:v>0.10980580497999542</c:v>
                </c:pt>
                <c:pt idx="776">
                  <c:v>0.1313037314638717</c:v>
                </c:pt>
                <c:pt idx="777">
                  <c:v>0.19477379091096647</c:v>
                </c:pt>
                <c:pt idx="778">
                  <c:v>0.12623261462438837</c:v>
                </c:pt>
                <c:pt idx="779">
                  <c:v>0.12784070208115669</c:v>
                </c:pt>
                <c:pt idx="780">
                  <c:v>9.9738837712709347E-2</c:v>
                </c:pt>
                <c:pt idx="781">
                  <c:v>0.14665885389217012</c:v>
                </c:pt>
                <c:pt idx="782">
                  <c:v>0.16919550526007973</c:v>
                </c:pt>
                <c:pt idx="783">
                  <c:v>0.10333599135701178</c:v>
                </c:pt>
                <c:pt idx="784">
                  <c:v>9.4602957877194513E-2</c:v>
                </c:pt>
                <c:pt idx="785">
                  <c:v>0.12214543065734831</c:v>
                </c:pt>
                <c:pt idx="786">
                  <c:v>5.0890355697756372E-2</c:v>
                </c:pt>
                <c:pt idx="787">
                  <c:v>0.10766494749533544</c:v>
                </c:pt>
                <c:pt idx="788">
                  <c:v>0.10452505545305886</c:v>
                </c:pt>
                <c:pt idx="789">
                  <c:v>0.11532963355481761</c:v>
                </c:pt>
                <c:pt idx="790">
                  <c:v>0.10352156783442922</c:v>
                </c:pt>
                <c:pt idx="791">
                  <c:v>6.0862017778804726E-2</c:v>
                </c:pt>
                <c:pt idx="792">
                  <c:v>0.15409556258894072</c:v>
                </c:pt>
                <c:pt idx="793">
                  <c:v>0.20344448153660713</c:v>
                </c:pt>
                <c:pt idx="794">
                  <c:v>0.11353514677240112</c:v>
                </c:pt>
                <c:pt idx="795">
                  <c:v>8.8275932623637296E-2</c:v>
                </c:pt>
                <c:pt idx="796">
                  <c:v>0.18097723983708947</c:v>
                </c:pt>
                <c:pt idx="797">
                  <c:v>0.14642003429394929</c:v>
                </c:pt>
                <c:pt idx="798">
                  <c:v>9.2973911991964323E-2</c:v>
                </c:pt>
                <c:pt idx="799">
                  <c:v>0.13710210093069011</c:v>
                </c:pt>
                <c:pt idx="800">
                  <c:v>0.10844733095412011</c:v>
                </c:pt>
                <c:pt idx="801">
                  <c:v>7.2049365516301561E-2</c:v>
                </c:pt>
                <c:pt idx="802">
                  <c:v>0.13632087913999585</c:v>
                </c:pt>
                <c:pt idx="803">
                  <c:v>9.1219357550150121E-2</c:v>
                </c:pt>
                <c:pt idx="804">
                  <c:v>9.8008000661071265E-2</c:v>
                </c:pt>
                <c:pt idx="805">
                  <c:v>5.8502185859132104E-2</c:v>
                </c:pt>
                <c:pt idx="806">
                  <c:v>0.13133054663562208</c:v>
                </c:pt>
                <c:pt idx="807">
                  <c:v>0.10921408029652362</c:v>
                </c:pt>
                <c:pt idx="808">
                  <c:v>0.12135201135170623</c:v>
                </c:pt>
                <c:pt idx="809">
                  <c:v>0.13491293741461041</c:v>
                </c:pt>
                <c:pt idx="810">
                  <c:v>0.13866633541705148</c:v>
                </c:pt>
                <c:pt idx="811">
                  <c:v>0.11215222931379304</c:v>
                </c:pt>
                <c:pt idx="812">
                  <c:v>7.4557987757200878E-2</c:v>
                </c:pt>
                <c:pt idx="813">
                  <c:v>0.1453861496936249</c:v>
                </c:pt>
                <c:pt idx="814">
                  <c:v>0.10181294768501732</c:v>
                </c:pt>
                <c:pt idx="815">
                  <c:v>0.17468835601916238</c:v>
                </c:pt>
                <c:pt idx="816">
                  <c:v>0.17099754288508318</c:v>
                </c:pt>
                <c:pt idx="817">
                  <c:v>6.2286900497172816E-2</c:v>
                </c:pt>
                <c:pt idx="818">
                  <c:v>0.11449420058657812</c:v>
                </c:pt>
                <c:pt idx="819">
                  <c:v>0.12703827984781496</c:v>
                </c:pt>
                <c:pt idx="820">
                  <c:v>8.3175338456363768E-2</c:v>
                </c:pt>
                <c:pt idx="821">
                  <c:v>6.666697003146782E-2</c:v>
                </c:pt>
                <c:pt idx="822">
                  <c:v>0.19215035714048059</c:v>
                </c:pt>
                <c:pt idx="823">
                  <c:v>0.15967892665338798</c:v>
                </c:pt>
                <c:pt idx="824">
                  <c:v>8.7950471947018508E-2</c:v>
                </c:pt>
                <c:pt idx="825">
                  <c:v>0.13652402584727841</c:v>
                </c:pt>
                <c:pt idx="826">
                  <c:v>0.22893535166370119</c:v>
                </c:pt>
                <c:pt idx="827">
                  <c:v>0.14352080115770299</c:v>
                </c:pt>
                <c:pt idx="828">
                  <c:v>3.5316258834445488E-2</c:v>
                </c:pt>
                <c:pt idx="829">
                  <c:v>0.15482421889855089</c:v>
                </c:pt>
                <c:pt idx="830">
                  <c:v>0.10343957342839256</c:v>
                </c:pt>
                <c:pt idx="831">
                  <c:v>0.14860503516603901</c:v>
                </c:pt>
                <c:pt idx="832">
                  <c:v>0.15025179648964496</c:v>
                </c:pt>
                <c:pt idx="833">
                  <c:v>0.11809057978548698</c:v>
                </c:pt>
                <c:pt idx="834">
                  <c:v>0.14839119143175836</c:v>
                </c:pt>
                <c:pt idx="835">
                  <c:v>7.4924687651023544E-2</c:v>
                </c:pt>
                <c:pt idx="836">
                  <c:v>0.17489445529950789</c:v>
                </c:pt>
                <c:pt idx="837">
                  <c:v>6.7769586660465272E-2</c:v>
                </c:pt>
                <c:pt idx="838">
                  <c:v>0.1261732243432741</c:v>
                </c:pt>
                <c:pt idx="839">
                  <c:v>0.14253362529517416</c:v>
                </c:pt>
                <c:pt idx="840">
                  <c:v>0.10497370135008144</c:v>
                </c:pt>
                <c:pt idx="841">
                  <c:v>0.10676722007575636</c:v>
                </c:pt>
                <c:pt idx="842">
                  <c:v>9.2064906711342265E-2</c:v>
                </c:pt>
                <c:pt idx="843">
                  <c:v>0.16366780445829046</c:v>
                </c:pt>
                <c:pt idx="844">
                  <c:v>7.9542899143819928E-2</c:v>
                </c:pt>
                <c:pt idx="845">
                  <c:v>0.16130942462373088</c:v>
                </c:pt>
                <c:pt idx="846">
                  <c:v>8.090030830727947E-2</c:v>
                </c:pt>
                <c:pt idx="847">
                  <c:v>0.11056979536068459</c:v>
                </c:pt>
                <c:pt idx="848">
                  <c:v>0.16028367170003807</c:v>
                </c:pt>
                <c:pt idx="849">
                  <c:v>0.1159068373871614</c:v>
                </c:pt>
                <c:pt idx="850">
                  <c:v>0.1512572202217583</c:v>
                </c:pt>
                <c:pt idx="851">
                  <c:v>0.16855591017072241</c:v>
                </c:pt>
                <c:pt idx="852">
                  <c:v>8.8608169697449571E-2</c:v>
                </c:pt>
                <c:pt idx="853">
                  <c:v>8.902762868370466E-2</c:v>
                </c:pt>
                <c:pt idx="854">
                  <c:v>0.15302682794590852</c:v>
                </c:pt>
                <c:pt idx="855">
                  <c:v>0.23670458785130657</c:v>
                </c:pt>
                <c:pt idx="856">
                  <c:v>9.5177499553498079E-2</c:v>
                </c:pt>
                <c:pt idx="857">
                  <c:v>0.16251746263191841</c:v>
                </c:pt>
                <c:pt idx="858">
                  <c:v>0.15087377294630092</c:v>
                </c:pt>
                <c:pt idx="859">
                  <c:v>7.8482199371745914E-2</c:v>
                </c:pt>
                <c:pt idx="860">
                  <c:v>0.16075685783546775</c:v>
                </c:pt>
                <c:pt idx="861">
                  <c:v>0.12565739530836526</c:v>
                </c:pt>
                <c:pt idx="862">
                  <c:v>8.7390354316168511E-2</c:v>
                </c:pt>
                <c:pt idx="863">
                  <c:v>0.13654595233248201</c:v>
                </c:pt>
                <c:pt idx="864">
                  <c:v>0.14927163903849525</c:v>
                </c:pt>
                <c:pt idx="865">
                  <c:v>0.11978729283697399</c:v>
                </c:pt>
                <c:pt idx="866">
                  <c:v>0.13200402371094525</c:v>
                </c:pt>
                <c:pt idx="867">
                  <c:v>0.100869431181547</c:v>
                </c:pt>
                <c:pt idx="868">
                  <c:v>7.9321456164115706E-2</c:v>
                </c:pt>
                <c:pt idx="869">
                  <c:v>0.12562612707560267</c:v>
                </c:pt>
                <c:pt idx="870">
                  <c:v>0.14965169811535603</c:v>
                </c:pt>
                <c:pt idx="871">
                  <c:v>9.3943469221790865E-2</c:v>
                </c:pt>
                <c:pt idx="872">
                  <c:v>0.13553655956772748</c:v>
                </c:pt>
                <c:pt idx="873">
                  <c:v>0.11876904235303114</c:v>
                </c:pt>
                <c:pt idx="874">
                  <c:v>0.1104046448805205</c:v>
                </c:pt>
                <c:pt idx="875">
                  <c:v>0.14590638338670953</c:v>
                </c:pt>
                <c:pt idx="876">
                  <c:v>0.10977608563802013</c:v>
                </c:pt>
                <c:pt idx="877">
                  <c:v>0.10428004029168962</c:v>
                </c:pt>
                <c:pt idx="878">
                  <c:v>8.3506510667759604E-2</c:v>
                </c:pt>
                <c:pt idx="879">
                  <c:v>0.10723542071896486</c:v>
                </c:pt>
                <c:pt idx="880">
                  <c:v>0.12390526100840593</c:v>
                </c:pt>
                <c:pt idx="881">
                  <c:v>0.16222801366609771</c:v>
                </c:pt>
                <c:pt idx="882">
                  <c:v>0.14077945807605691</c:v>
                </c:pt>
                <c:pt idx="883">
                  <c:v>0.19562355111898574</c:v>
                </c:pt>
                <c:pt idx="884">
                  <c:v>9.4347874925709826E-2</c:v>
                </c:pt>
                <c:pt idx="885">
                  <c:v>0.15802296879073388</c:v>
                </c:pt>
                <c:pt idx="886">
                  <c:v>0.18371897014143265</c:v>
                </c:pt>
                <c:pt idx="887">
                  <c:v>0.14380647470223101</c:v>
                </c:pt>
                <c:pt idx="888">
                  <c:v>0.15301153264938713</c:v>
                </c:pt>
                <c:pt idx="889">
                  <c:v>7.002670775982453E-2</c:v>
                </c:pt>
                <c:pt idx="890">
                  <c:v>2.113926146101109E-2</c:v>
                </c:pt>
                <c:pt idx="891">
                  <c:v>9.7269470172693578E-2</c:v>
                </c:pt>
                <c:pt idx="892">
                  <c:v>0.16188415991138264</c:v>
                </c:pt>
                <c:pt idx="893">
                  <c:v>0.10445980842865606</c:v>
                </c:pt>
                <c:pt idx="894">
                  <c:v>0.18527870316394349</c:v>
                </c:pt>
                <c:pt idx="895">
                  <c:v>8.1688112883818512E-2</c:v>
                </c:pt>
                <c:pt idx="896">
                  <c:v>6.800037138772852E-2</c:v>
                </c:pt>
                <c:pt idx="897">
                  <c:v>0.14790629180975243</c:v>
                </c:pt>
                <c:pt idx="898">
                  <c:v>0.15539556598760679</c:v>
                </c:pt>
                <c:pt idx="899">
                  <c:v>0.1365840937681119</c:v>
                </c:pt>
                <c:pt idx="900">
                  <c:v>0.12947303935930898</c:v>
                </c:pt>
                <c:pt idx="901">
                  <c:v>0.20392773546215182</c:v>
                </c:pt>
                <c:pt idx="902">
                  <c:v>0.18998268448407049</c:v>
                </c:pt>
                <c:pt idx="903">
                  <c:v>0.12417050855567999</c:v>
                </c:pt>
                <c:pt idx="904">
                  <c:v>0.10461111569741165</c:v>
                </c:pt>
                <c:pt idx="905">
                  <c:v>0.11270445728219676</c:v>
                </c:pt>
                <c:pt idx="906">
                  <c:v>7.3630686204157123E-2</c:v>
                </c:pt>
                <c:pt idx="907">
                  <c:v>0.14773659146290152</c:v>
                </c:pt>
                <c:pt idx="908">
                  <c:v>9.6544492478702171E-2</c:v>
                </c:pt>
                <c:pt idx="909">
                  <c:v>0.13172047989124991</c:v>
                </c:pt>
                <c:pt idx="910">
                  <c:v>0.10586010250578062</c:v>
                </c:pt>
                <c:pt idx="911">
                  <c:v>0.15318433077781199</c:v>
                </c:pt>
                <c:pt idx="912">
                  <c:v>6.590046270324991E-2</c:v>
                </c:pt>
                <c:pt idx="913">
                  <c:v>9.9476203918638498E-2</c:v>
                </c:pt>
                <c:pt idx="914">
                  <c:v>0.14808170369138024</c:v>
                </c:pt>
                <c:pt idx="915">
                  <c:v>0.10247742183264121</c:v>
                </c:pt>
                <c:pt idx="916">
                  <c:v>9.3501793333309907E-2</c:v>
                </c:pt>
                <c:pt idx="917">
                  <c:v>7.8719954107550782E-2</c:v>
                </c:pt>
                <c:pt idx="918">
                  <c:v>9.8795418014913608E-2</c:v>
                </c:pt>
                <c:pt idx="919">
                  <c:v>0.17440529622783732</c:v>
                </c:pt>
                <c:pt idx="920">
                  <c:v>0.10311033733048007</c:v>
                </c:pt>
                <c:pt idx="921">
                  <c:v>0.11047473218863241</c:v>
                </c:pt>
                <c:pt idx="922">
                  <c:v>0.12390274406087692</c:v>
                </c:pt>
                <c:pt idx="923">
                  <c:v>0.18251722450206714</c:v>
                </c:pt>
                <c:pt idx="924">
                  <c:v>0.12907642651216217</c:v>
                </c:pt>
                <c:pt idx="925">
                  <c:v>0.12597448229416691</c:v>
                </c:pt>
                <c:pt idx="926">
                  <c:v>0.17957626812024521</c:v>
                </c:pt>
                <c:pt idx="927">
                  <c:v>0.1313848062160041</c:v>
                </c:pt>
                <c:pt idx="928">
                  <c:v>0.15611154075389841</c:v>
                </c:pt>
                <c:pt idx="929">
                  <c:v>0.11633554131530149</c:v>
                </c:pt>
                <c:pt idx="930">
                  <c:v>5.7350779170343924E-2</c:v>
                </c:pt>
                <c:pt idx="931">
                  <c:v>8.318569666350166E-2</c:v>
                </c:pt>
                <c:pt idx="932">
                  <c:v>0.24077042616718819</c:v>
                </c:pt>
                <c:pt idx="933">
                  <c:v>0.13188243578416556</c:v>
                </c:pt>
                <c:pt idx="934">
                  <c:v>0.15766885363455552</c:v>
                </c:pt>
                <c:pt idx="935">
                  <c:v>0.12784612319891114</c:v>
                </c:pt>
                <c:pt idx="936">
                  <c:v>8.2532161557060765E-2</c:v>
                </c:pt>
                <c:pt idx="937">
                  <c:v>0.11388137226613303</c:v>
                </c:pt>
                <c:pt idx="938">
                  <c:v>0.13907316126282521</c:v>
                </c:pt>
                <c:pt idx="939">
                  <c:v>0.12272771678758702</c:v>
                </c:pt>
                <c:pt idx="940">
                  <c:v>0.17112309984450438</c:v>
                </c:pt>
                <c:pt idx="941">
                  <c:v>0.18379854440561474</c:v>
                </c:pt>
                <c:pt idx="942">
                  <c:v>0.14775982482470645</c:v>
                </c:pt>
                <c:pt idx="943">
                  <c:v>0.12845517609806295</c:v>
                </c:pt>
                <c:pt idx="944">
                  <c:v>0.13084816396114474</c:v>
                </c:pt>
                <c:pt idx="945">
                  <c:v>8.3847024626714672E-2</c:v>
                </c:pt>
                <c:pt idx="946">
                  <c:v>9.3659005748190513E-2</c:v>
                </c:pt>
                <c:pt idx="947">
                  <c:v>0.2351433059380077</c:v>
                </c:pt>
                <c:pt idx="948">
                  <c:v>0.14852512208199728</c:v>
                </c:pt>
                <c:pt idx="949">
                  <c:v>8.887385287025755E-2</c:v>
                </c:pt>
                <c:pt idx="950">
                  <c:v>9.0642250523480364E-2</c:v>
                </c:pt>
                <c:pt idx="951">
                  <c:v>0.22009505749688424</c:v>
                </c:pt>
                <c:pt idx="952">
                  <c:v>6.9737452405351993E-2</c:v>
                </c:pt>
                <c:pt idx="953">
                  <c:v>7.6206685194290691E-2</c:v>
                </c:pt>
                <c:pt idx="954">
                  <c:v>0.10938765287034187</c:v>
                </c:pt>
                <c:pt idx="955">
                  <c:v>8.647283013621801E-2</c:v>
                </c:pt>
                <c:pt idx="956">
                  <c:v>0.15096535111408263</c:v>
                </c:pt>
                <c:pt idx="957">
                  <c:v>0.14811539206599814</c:v>
                </c:pt>
                <c:pt idx="958">
                  <c:v>0.10692443249063714</c:v>
                </c:pt>
                <c:pt idx="959">
                  <c:v>0.11931023447457711</c:v>
                </c:pt>
                <c:pt idx="960">
                  <c:v>0.13209724757518829</c:v>
                </c:pt>
                <c:pt idx="961">
                  <c:v>0.10796915932647012</c:v>
                </c:pt>
                <c:pt idx="962">
                  <c:v>9.6608577835014323E-2</c:v>
                </c:pt>
                <c:pt idx="963">
                  <c:v>0.14233260831272371</c:v>
                </c:pt>
                <c:pt idx="964">
                  <c:v>0.11293466117541492</c:v>
                </c:pt>
                <c:pt idx="965">
                  <c:v>0.11278858141306557</c:v>
                </c:pt>
                <c:pt idx="966">
                  <c:v>0.12016512538332859</c:v>
                </c:pt>
                <c:pt idx="967">
                  <c:v>8.8013782857937012E-2</c:v>
                </c:pt>
                <c:pt idx="968">
                  <c:v>7.5944825845613073E-2</c:v>
                </c:pt>
                <c:pt idx="969">
                  <c:v>0.10743517922765118</c:v>
                </c:pt>
                <c:pt idx="970">
                  <c:v>0.17565079803193609</c:v>
                </c:pt>
                <c:pt idx="971">
                  <c:v>9.2318682786225403E-2</c:v>
                </c:pt>
                <c:pt idx="972">
                  <c:v>0.11901337987468072</c:v>
                </c:pt>
                <c:pt idx="973">
                  <c:v>8.7249937685759199E-2</c:v>
                </c:pt>
                <c:pt idx="974">
                  <c:v>0.19450157335515067</c:v>
                </c:pt>
                <c:pt idx="975">
                  <c:v>0.10566716879712444</c:v>
                </c:pt>
                <c:pt idx="976">
                  <c:v>0.10253361752650729</c:v>
                </c:pt>
                <c:pt idx="977">
                  <c:v>0.12816374261592089</c:v>
                </c:pt>
                <c:pt idx="978">
                  <c:v>0.15055518547254951</c:v>
                </c:pt>
                <c:pt idx="979">
                  <c:v>0.11059912747996332</c:v>
                </c:pt>
                <c:pt idx="980">
                  <c:v>0.10975561123792947</c:v>
                </c:pt>
                <c:pt idx="981">
                  <c:v>0.20908709067365719</c:v>
                </c:pt>
                <c:pt idx="982">
                  <c:v>0.10365104542365533</c:v>
                </c:pt>
                <c:pt idx="983">
                  <c:v>0.1769290201539099</c:v>
                </c:pt>
                <c:pt idx="984">
                  <c:v>0.10474088370366012</c:v>
                </c:pt>
                <c:pt idx="985">
                  <c:v>9.1389057897001177E-2</c:v>
                </c:pt>
                <c:pt idx="986">
                  <c:v>0.16779191979003341</c:v>
                </c:pt>
                <c:pt idx="987">
                  <c:v>0.12175462615065258</c:v>
                </c:pt>
                <c:pt idx="988">
                  <c:v>0.10947995708067999</c:v>
                </c:pt>
                <c:pt idx="989">
                  <c:v>0.1339445902557112</c:v>
                </c:pt>
                <c:pt idx="990">
                  <c:v>0.12100593106648544</c:v>
                </c:pt>
                <c:pt idx="991">
                  <c:v>9.7332877889286365E-2</c:v>
                </c:pt>
                <c:pt idx="992">
                  <c:v>0.20590179677018661</c:v>
                </c:pt>
                <c:pt idx="993">
                  <c:v>9.6875858301446724E-2</c:v>
                </c:pt>
                <c:pt idx="994">
                  <c:v>9.3927835105409779E-2</c:v>
                </c:pt>
                <c:pt idx="995">
                  <c:v>0.11107778313598436</c:v>
                </c:pt>
                <c:pt idx="996">
                  <c:v>0.13905089595776221</c:v>
                </c:pt>
                <c:pt idx="997">
                  <c:v>9.1626667424294997E-2</c:v>
                </c:pt>
                <c:pt idx="998">
                  <c:v>8.2099633804790309E-2</c:v>
                </c:pt>
                <c:pt idx="999">
                  <c:v>0.14585352748860275</c:v>
                </c:pt>
              </c:numCache>
            </c:numRef>
          </c:xVal>
          <c:yVal>
            <c:numRef>
              <c:f>'Output PSA'!$G$7:$G$1006</c:f>
              <c:numCache>
                <c:formatCode>General</c:formatCode>
                <c:ptCount val="1000"/>
                <c:pt idx="0">
                  <c:v>57.854522130591235</c:v>
                </c:pt>
                <c:pt idx="1">
                  <c:v>2573.8101765178667</c:v>
                </c:pt>
                <c:pt idx="2">
                  <c:v>751.66450995118055</c:v>
                </c:pt>
                <c:pt idx="3">
                  <c:v>1411.7418780479929</c:v>
                </c:pt>
                <c:pt idx="4">
                  <c:v>953.78228331948742</c:v>
                </c:pt>
                <c:pt idx="5">
                  <c:v>1203.8330043839412</c:v>
                </c:pt>
                <c:pt idx="6">
                  <c:v>1071.0766671212939</c:v>
                </c:pt>
                <c:pt idx="7">
                  <c:v>1849.9674317444749</c:v>
                </c:pt>
                <c:pt idx="8">
                  <c:v>1178.0246282764595</c:v>
                </c:pt>
                <c:pt idx="9">
                  <c:v>2248.5127924962749</c:v>
                </c:pt>
                <c:pt idx="10">
                  <c:v>1228.9059152743623</c:v>
                </c:pt>
                <c:pt idx="11">
                  <c:v>1853.8608873318008</c:v>
                </c:pt>
                <c:pt idx="12">
                  <c:v>783.50800379653958</c:v>
                </c:pt>
                <c:pt idx="13">
                  <c:v>1903.0607555315364</c:v>
                </c:pt>
                <c:pt idx="14">
                  <c:v>2243.2032232802512</c:v>
                </c:pt>
                <c:pt idx="15">
                  <c:v>2533.5291595053009</c:v>
                </c:pt>
                <c:pt idx="16">
                  <c:v>1190.7584885532549</c:v>
                </c:pt>
                <c:pt idx="17">
                  <c:v>3055.857689169226</c:v>
                </c:pt>
                <c:pt idx="18">
                  <c:v>2076.4873665971959</c:v>
                </c:pt>
                <c:pt idx="19">
                  <c:v>-180.75074489206222</c:v>
                </c:pt>
                <c:pt idx="20">
                  <c:v>1711.103965213217</c:v>
                </c:pt>
                <c:pt idx="21">
                  <c:v>1618.3469759446011</c:v>
                </c:pt>
                <c:pt idx="22">
                  <c:v>758.90181621250724</c:v>
                </c:pt>
                <c:pt idx="23">
                  <c:v>2040.400467158865</c:v>
                </c:pt>
                <c:pt idx="24">
                  <c:v>2118.1256422052306</c:v>
                </c:pt>
                <c:pt idx="25">
                  <c:v>1451.9850448964858</c:v>
                </c:pt>
                <c:pt idx="26">
                  <c:v>1610.784403575728</c:v>
                </c:pt>
                <c:pt idx="27">
                  <c:v>2660.2838419416476</c:v>
                </c:pt>
                <c:pt idx="28">
                  <c:v>1667.019927354788</c:v>
                </c:pt>
                <c:pt idx="29">
                  <c:v>2051.6071744550891</c:v>
                </c:pt>
                <c:pt idx="30">
                  <c:v>2061.2159139535916</c:v>
                </c:pt>
                <c:pt idx="31">
                  <c:v>895.0918080477004</c:v>
                </c:pt>
                <c:pt idx="32">
                  <c:v>1097.2983005256494</c:v>
                </c:pt>
                <c:pt idx="33">
                  <c:v>2205.9436694773053</c:v>
                </c:pt>
                <c:pt idx="34">
                  <c:v>1618.883118104992</c:v>
                </c:pt>
                <c:pt idx="35">
                  <c:v>1268.3068288022962</c:v>
                </c:pt>
                <c:pt idx="36">
                  <c:v>3088.3884775247348</c:v>
                </c:pt>
                <c:pt idx="37">
                  <c:v>617.07773609376977</c:v>
                </c:pt>
                <c:pt idx="38">
                  <c:v>1286.1119851562687</c:v>
                </c:pt>
                <c:pt idx="39">
                  <c:v>1353.1008185614728</c:v>
                </c:pt>
                <c:pt idx="40">
                  <c:v>611.1641198450443</c:v>
                </c:pt>
                <c:pt idx="41">
                  <c:v>3193.9555137982206</c:v>
                </c:pt>
                <c:pt idx="42">
                  <c:v>733.23841609398369</c:v>
                </c:pt>
                <c:pt idx="43">
                  <c:v>-322.09001100296405</c:v>
                </c:pt>
                <c:pt idx="44">
                  <c:v>1036.8689007179778</c:v>
                </c:pt>
                <c:pt idx="45">
                  <c:v>2331.2739162431981</c:v>
                </c:pt>
                <c:pt idx="46">
                  <c:v>2278.5663433208147</c:v>
                </c:pt>
                <c:pt idx="47">
                  <c:v>894.1020843637217</c:v>
                </c:pt>
                <c:pt idx="48">
                  <c:v>1055.1265119615575</c:v>
                </c:pt>
                <c:pt idx="49">
                  <c:v>1405.8788679375725</c:v>
                </c:pt>
                <c:pt idx="50">
                  <c:v>1372.0316982005641</c:v>
                </c:pt>
                <c:pt idx="51">
                  <c:v>891.26378165749486</c:v>
                </c:pt>
                <c:pt idx="52">
                  <c:v>1219.1789544336364</c:v>
                </c:pt>
                <c:pt idx="53">
                  <c:v>1561.500303788413</c:v>
                </c:pt>
                <c:pt idx="54">
                  <c:v>1703.4342369233748</c:v>
                </c:pt>
                <c:pt idx="55">
                  <c:v>1167.8246344962536</c:v>
                </c:pt>
                <c:pt idx="56">
                  <c:v>1230.3253833182637</c:v>
                </c:pt>
                <c:pt idx="57">
                  <c:v>1818.1065638738357</c:v>
                </c:pt>
                <c:pt idx="58">
                  <c:v>1309.9784413059058</c:v>
                </c:pt>
                <c:pt idx="59">
                  <c:v>1412.4861570317159</c:v>
                </c:pt>
                <c:pt idx="60">
                  <c:v>1261.9346172851231</c:v>
                </c:pt>
                <c:pt idx="61">
                  <c:v>1227.709874199388</c:v>
                </c:pt>
                <c:pt idx="62">
                  <c:v>566.45025352766902</c:v>
                </c:pt>
                <c:pt idx="63">
                  <c:v>213.16397145180551</c:v>
                </c:pt>
                <c:pt idx="64">
                  <c:v>2035.9500234406132</c:v>
                </c:pt>
                <c:pt idx="65">
                  <c:v>1910.7485799896735</c:v>
                </c:pt>
                <c:pt idx="66">
                  <c:v>1613.8769182041572</c:v>
                </c:pt>
                <c:pt idx="67">
                  <c:v>1918.6567824819981</c:v>
                </c:pt>
                <c:pt idx="68">
                  <c:v>1536.2613306885603</c:v>
                </c:pt>
                <c:pt idx="69">
                  <c:v>2051.2363945816464</c:v>
                </c:pt>
                <c:pt idx="70">
                  <c:v>1302.2977572605741</c:v>
                </c:pt>
                <c:pt idx="71">
                  <c:v>324.47362696895254</c:v>
                </c:pt>
                <c:pt idx="72">
                  <c:v>1685.0125487476441</c:v>
                </c:pt>
                <c:pt idx="73">
                  <c:v>2456.0344805913924</c:v>
                </c:pt>
                <c:pt idx="74">
                  <c:v>2024.5876320309758</c:v>
                </c:pt>
                <c:pt idx="75">
                  <c:v>1615.6964443239247</c:v>
                </c:pt>
                <c:pt idx="76">
                  <c:v>1917.2838277374226</c:v>
                </c:pt>
                <c:pt idx="77">
                  <c:v>1713.6591240202943</c:v>
                </c:pt>
                <c:pt idx="78">
                  <c:v>620.18528536148892</c:v>
                </c:pt>
                <c:pt idx="79">
                  <c:v>1746.4997212367318</c:v>
                </c:pt>
                <c:pt idx="80">
                  <c:v>552.84384540029987</c:v>
                </c:pt>
                <c:pt idx="81">
                  <c:v>1702.1931736947729</c:v>
                </c:pt>
                <c:pt idx="82">
                  <c:v>729.49912993659211</c:v>
                </c:pt>
                <c:pt idx="83">
                  <c:v>424.41888093717353</c:v>
                </c:pt>
                <c:pt idx="84">
                  <c:v>154.61180537228805</c:v>
                </c:pt>
                <c:pt idx="85">
                  <c:v>1572.058438278995</c:v>
                </c:pt>
                <c:pt idx="86">
                  <c:v>1800.8652820105328</c:v>
                </c:pt>
                <c:pt idx="87">
                  <c:v>1081.3829689007923</c:v>
                </c:pt>
                <c:pt idx="88">
                  <c:v>1423.982431485696</c:v>
                </c:pt>
                <c:pt idx="89">
                  <c:v>3248.9245344317992</c:v>
                </c:pt>
                <c:pt idx="90">
                  <c:v>1041.839558035455</c:v>
                </c:pt>
                <c:pt idx="91">
                  <c:v>1398.9220660059757</c:v>
                </c:pt>
                <c:pt idx="92">
                  <c:v>1532.6482408830748</c:v>
                </c:pt>
                <c:pt idx="93">
                  <c:v>456.9140903972156</c:v>
                </c:pt>
                <c:pt idx="94">
                  <c:v>2502.2961537462752</c:v>
                </c:pt>
                <c:pt idx="95">
                  <c:v>2369.5405557100898</c:v>
                </c:pt>
                <c:pt idx="96">
                  <c:v>1680.870811618805</c:v>
                </c:pt>
                <c:pt idx="97">
                  <c:v>1933.0693912066372</c:v>
                </c:pt>
                <c:pt idx="98">
                  <c:v>2731.5526541891427</c:v>
                </c:pt>
                <c:pt idx="99">
                  <c:v>590.19902291943959</c:v>
                </c:pt>
                <c:pt idx="100">
                  <c:v>1845.6661976847261</c:v>
                </c:pt>
                <c:pt idx="101">
                  <c:v>1237.5461508152662</c:v>
                </c:pt>
                <c:pt idx="102">
                  <c:v>1177.1817723309218</c:v>
                </c:pt>
                <c:pt idx="103">
                  <c:v>1294.2570999290349</c:v>
                </c:pt>
                <c:pt idx="104">
                  <c:v>-122.90264710316278</c:v>
                </c:pt>
                <c:pt idx="105">
                  <c:v>164.89018418615518</c:v>
                </c:pt>
                <c:pt idx="106">
                  <c:v>615.13365721986145</c:v>
                </c:pt>
                <c:pt idx="107">
                  <c:v>1530.9154259420795</c:v>
                </c:pt>
                <c:pt idx="108">
                  <c:v>1039.2947350447071</c:v>
                </c:pt>
                <c:pt idx="109">
                  <c:v>2020.962566142515</c:v>
                </c:pt>
                <c:pt idx="110">
                  <c:v>2104.9232636964502</c:v>
                </c:pt>
                <c:pt idx="111">
                  <c:v>1351.0953207541068</c:v>
                </c:pt>
                <c:pt idx="112">
                  <c:v>1508.1267642250166</c:v>
                </c:pt>
                <c:pt idx="113">
                  <c:v>-257.6041529677583</c:v>
                </c:pt>
                <c:pt idx="114">
                  <c:v>1222.6990852314902</c:v>
                </c:pt>
                <c:pt idx="115">
                  <c:v>2068.221173677563</c:v>
                </c:pt>
                <c:pt idx="116">
                  <c:v>571.09232709149546</c:v>
                </c:pt>
                <c:pt idx="117">
                  <c:v>1481.9181368683778</c:v>
                </c:pt>
                <c:pt idx="118">
                  <c:v>1316.969367259763</c:v>
                </c:pt>
                <c:pt idx="119">
                  <c:v>556.72611846099539</c:v>
                </c:pt>
                <c:pt idx="120">
                  <c:v>2427.5555880819252</c:v>
                </c:pt>
                <c:pt idx="121">
                  <c:v>941.27540034267724</c:v>
                </c:pt>
                <c:pt idx="122">
                  <c:v>2306.4942787016817</c:v>
                </c:pt>
                <c:pt idx="123">
                  <c:v>1997.1382156586908</c:v>
                </c:pt>
                <c:pt idx="124">
                  <c:v>-50.301091253877459</c:v>
                </c:pt>
                <c:pt idx="125">
                  <c:v>1930.0260314684551</c:v>
                </c:pt>
                <c:pt idx="126">
                  <c:v>294.46949017036155</c:v>
                </c:pt>
                <c:pt idx="127">
                  <c:v>1809.6910602830008</c:v>
                </c:pt>
                <c:pt idx="128">
                  <c:v>1229.6204185224872</c:v>
                </c:pt>
                <c:pt idx="129">
                  <c:v>935.8873026943985</c:v>
                </c:pt>
                <c:pt idx="130">
                  <c:v>1924.3469846731455</c:v>
                </c:pt>
                <c:pt idx="131">
                  <c:v>1311.1603893202214</c:v>
                </c:pt>
                <c:pt idx="132">
                  <c:v>2205.5414734021292</c:v>
                </c:pt>
                <c:pt idx="133">
                  <c:v>2370.9542044888954</c:v>
                </c:pt>
                <c:pt idx="134">
                  <c:v>914.23639311514876</c:v>
                </c:pt>
                <c:pt idx="135">
                  <c:v>809.74850424409135</c:v>
                </c:pt>
                <c:pt idx="136">
                  <c:v>827.42977341690857</c:v>
                </c:pt>
                <c:pt idx="137">
                  <c:v>1208.9221035043058</c:v>
                </c:pt>
                <c:pt idx="138">
                  <c:v>1075.7299872132999</c:v>
                </c:pt>
                <c:pt idx="139">
                  <c:v>129.3597026146054</c:v>
                </c:pt>
                <c:pt idx="140">
                  <c:v>1704.118874584718</c:v>
                </c:pt>
                <c:pt idx="141">
                  <c:v>2473.6043540540295</c:v>
                </c:pt>
                <c:pt idx="142">
                  <c:v>757.56851973607252</c:v>
                </c:pt>
                <c:pt idx="143">
                  <c:v>1274.8628042031928</c:v>
                </c:pt>
                <c:pt idx="144">
                  <c:v>2385.1481652119446</c:v>
                </c:pt>
                <c:pt idx="145">
                  <c:v>1477.0142299102747</c:v>
                </c:pt>
                <c:pt idx="146">
                  <c:v>2002.3424296661692</c:v>
                </c:pt>
                <c:pt idx="147">
                  <c:v>687.78260061150604</c:v>
                </c:pt>
                <c:pt idx="148">
                  <c:v>530.9601937273228</c:v>
                </c:pt>
                <c:pt idx="149">
                  <c:v>106.99160723115916</c:v>
                </c:pt>
                <c:pt idx="150">
                  <c:v>980.83599408725149</c:v>
                </c:pt>
                <c:pt idx="151">
                  <c:v>291.91074066620661</c:v>
                </c:pt>
                <c:pt idx="152">
                  <c:v>171.90969060538558</c:v>
                </c:pt>
                <c:pt idx="153">
                  <c:v>1266.1675518198449</c:v>
                </c:pt>
                <c:pt idx="154">
                  <c:v>2600.0605136310346</c:v>
                </c:pt>
                <c:pt idx="155">
                  <c:v>1046.9191539673061</c:v>
                </c:pt>
                <c:pt idx="156">
                  <c:v>2820.0671699424865</c:v>
                </c:pt>
                <c:pt idx="157">
                  <c:v>1586.8110813523958</c:v>
                </c:pt>
                <c:pt idx="158">
                  <c:v>894.61607607769793</c:v>
                </c:pt>
                <c:pt idx="159">
                  <c:v>1123.2442489224479</c:v>
                </c:pt>
                <c:pt idx="160">
                  <c:v>3072.1579168153939</c:v>
                </c:pt>
                <c:pt idx="161">
                  <c:v>-93.214824844320106</c:v>
                </c:pt>
                <c:pt idx="162">
                  <c:v>1685.9355201604355</c:v>
                </c:pt>
                <c:pt idx="163">
                  <c:v>3083.0718885437254</c:v>
                </c:pt>
                <c:pt idx="164">
                  <c:v>506.38074814426307</c:v>
                </c:pt>
                <c:pt idx="165">
                  <c:v>406.9649905985932</c:v>
                </c:pt>
                <c:pt idx="166">
                  <c:v>2091.404850552587</c:v>
                </c:pt>
                <c:pt idx="167">
                  <c:v>550.88360473147839</c:v>
                </c:pt>
                <c:pt idx="168">
                  <c:v>2064.5611256876141</c:v>
                </c:pt>
                <c:pt idx="169">
                  <c:v>2074.3140144680101</c:v>
                </c:pt>
                <c:pt idx="170">
                  <c:v>481.88940742934165</c:v>
                </c:pt>
                <c:pt idx="171">
                  <c:v>-262.49722347751958</c:v>
                </c:pt>
                <c:pt idx="172">
                  <c:v>1460.864719063582</c:v>
                </c:pt>
                <c:pt idx="173">
                  <c:v>1249.1362253707232</c:v>
                </c:pt>
                <c:pt idx="174">
                  <c:v>1796.5921421421228</c:v>
                </c:pt>
                <c:pt idx="175">
                  <c:v>1363.3016326248312</c:v>
                </c:pt>
                <c:pt idx="176">
                  <c:v>1760.142681723431</c:v>
                </c:pt>
                <c:pt idx="177">
                  <c:v>1449.2362088922632</c:v>
                </c:pt>
                <c:pt idx="178">
                  <c:v>923.17221930250548</c:v>
                </c:pt>
                <c:pt idx="179">
                  <c:v>1693.6699083222329</c:v>
                </c:pt>
                <c:pt idx="180">
                  <c:v>233.94165746091076</c:v>
                </c:pt>
                <c:pt idx="181">
                  <c:v>1721.9878158887411</c:v>
                </c:pt>
                <c:pt idx="182">
                  <c:v>1140.2493087637213</c:v>
                </c:pt>
                <c:pt idx="183">
                  <c:v>1877.848494001694</c:v>
                </c:pt>
                <c:pt idx="184">
                  <c:v>352.42828260595002</c:v>
                </c:pt>
                <c:pt idx="185">
                  <c:v>1841.2200069390708</c:v>
                </c:pt>
                <c:pt idx="186">
                  <c:v>1895.8858482308526</c:v>
                </c:pt>
                <c:pt idx="187">
                  <c:v>1370.9101565556182</c:v>
                </c:pt>
                <c:pt idx="188">
                  <c:v>558.33089615643269</c:v>
                </c:pt>
                <c:pt idx="189">
                  <c:v>724.74176536560867</c:v>
                </c:pt>
                <c:pt idx="190">
                  <c:v>2733.6641765036852</c:v>
                </c:pt>
                <c:pt idx="191">
                  <c:v>512.27898697305864</c:v>
                </c:pt>
                <c:pt idx="192">
                  <c:v>1289.4179224697541</c:v>
                </c:pt>
                <c:pt idx="193">
                  <c:v>1600.7658799610492</c:v>
                </c:pt>
                <c:pt idx="194">
                  <c:v>961.71698444857145</c:v>
                </c:pt>
                <c:pt idx="195">
                  <c:v>1250.6137216125194</c:v>
                </c:pt>
                <c:pt idx="196">
                  <c:v>1288.4379141838981</c:v>
                </c:pt>
                <c:pt idx="197">
                  <c:v>2089.0448475442363</c:v>
                </c:pt>
                <c:pt idx="198">
                  <c:v>2362.3705328310471</c:v>
                </c:pt>
                <c:pt idx="199">
                  <c:v>1145.8644446226956</c:v>
                </c:pt>
                <c:pt idx="200">
                  <c:v>1188.8828964833758</c:v>
                </c:pt>
                <c:pt idx="201">
                  <c:v>1984.7882822937968</c:v>
                </c:pt>
                <c:pt idx="202">
                  <c:v>1033.8761977980018</c:v>
                </c:pt>
                <c:pt idx="203">
                  <c:v>2030.5302892899099</c:v>
                </c:pt>
                <c:pt idx="204">
                  <c:v>1415.4251855193609</c:v>
                </c:pt>
                <c:pt idx="205">
                  <c:v>3082.7551294333562</c:v>
                </c:pt>
                <c:pt idx="206">
                  <c:v>2180.4094574036044</c:v>
                </c:pt>
                <c:pt idx="207">
                  <c:v>1557.6551373703862</c:v>
                </c:pt>
                <c:pt idx="208">
                  <c:v>1847.366796198447</c:v>
                </c:pt>
                <c:pt idx="209">
                  <c:v>2579.4220990907647</c:v>
                </c:pt>
                <c:pt idx="210">
                  <c:v>2351.4987439371262</c:v>
                </c:pt>
                <c:pt idx="211">
                  <c:v>1565.8002783201925</c:v>
                </c:pt>
                <c:pt idx="212">
                  <c:v>1987.8308694500597</c:v>
                </c:pt>
                <c:pt idx="213">
                  <c:v>745.34535979271436</c:v>
                </c:pt>
                <c:pt idx="214">
                  <c:v>1476.7524528880608</c:v>
                </c:pt>
                <c:pt idx="215">
                  <c:v>2116.7955181927855</c:v>
                </c:pt>
                <c:pt idx="216">
                  <c:v>1820.2262383128948</c:v>
                </c:pt>
                <c:pt idx="217">
                  <c:v>1071.0010149550797</c:v>
                </c:pt>
                <c:pt idx="218">
                  <c:v>1460.5349239361099</c:v>
                </c:pt>
                <c:pt idx="219">
                  <c:v>1935.9539852017381</c:v>
                </c:pt>
                <c:pt idx="220">
                  <c:v>345.15022382390742</c:v>
                </c:pt>
                <c:pt idx="221">
                  <c:v>799.93551133982839</c:v>
                </c:pt>
                <c:pt idx="222">
                  <c:v>1414.7026118207284</c:v>
                </c:pt>
                <c:pt idx="223">
                  <c:v>2557.5126597326798</c:v>
                </c:pt>
                <c:pt idx="224">
                  <c:v>1691.413602707046</c:v>
                </c:pt>
                <c:pt idx="225">
                  <c:v>1422.6016026364628</c:v>
                </c:pt>
                <c:pt idx="226">
                  <c:v>2163.1181822845379</c:v>
                </c:pt>
                <c:pt idx="227">
                  <c:v>387.89899953068061</c:v>
                </c:pt>
                <c:pt idx="228">
                  <c:v>1731.5781876026899</c:v>
                </c:pt>
                <c:pt idx="229">
                  <c:v>2828.3870369998954</c:v>
                </c:pt>
                <c:pt idx="230">
                  <c:v>1564.4670505508795</c:v>
                </c:pt>
                <c:pt idx="231">
                  <c:v>1005.4626003371243</c:v>
                </c:pt>
                <c:pt idx="232">
                  <c:v>2006.9483333708588</c:v>
                </c:pt>
                <c:pt idx="233">
                  <c:v>1864.163857990495</c:v>
                </c:pt>
                <c:pt idx="234">
                  <c:v>1251.6732758837304</c:v>
                </c:pt>
                <c:pt idx="235">
                  <c:v>622.05301210209791</c:v>
                </c:pt>
                <c:pt idx="236">
                  <c:v>464.64887007187002</c:v>
                </c:pt>
                <c:pt idx="237">
                  <c:v>926.49776333900775</c:v>
                </c:pt>
                <c:pt idx="238">
                  <c:v>1363.5759276406809</c:v>
                </c:pt>
                <c:pt idx="239">
                  <c:v>1850.2315334047355</c:v>
                </c:pt>
                <c:pt idx="240">
                  <c:v>1003.2253394656892</c:v>
                </c:pt>
                <c:pt idx="241">
                  <c:v>1502.1675006418382</c:v>
                </c:pt>
                <c:pt idx="242">
                  <c:v>1656.0924057750408</c:v>
                </c:pt>
                <c:pt idx="243">
                  <c:v>1878.9501722750597</c:v>
                </c:pt>
                <c:pt idx="244">
                  <c:v>1319.9488675409204</c:v>
                </c:pt>
                <c:pt idx="245">
                  <c:v>1255.1183952994361</c:v>
                </c:pt>
                <c:pt idx="246">
                  <c:v>341.17358165110528</c:v>
                </c:pt>
                <c:pt idx="247">
                  <c:v>1601.8467753943401</c:v>
                </c:pt>
                <c:pt idx="248">
                  <c:v>110.20576884970775</c:v>
                </c:pt>
                <c:pt idx="249">
                  <c:v>1121.3273740888098</c:v>
                </c:pt>
                <c:pt idx="250">
                  <c:v>665.36360035045288</c:v>
                </c:pt>
                <c:pt idx="251">
                  <c:v>1398.90195855314</c:v>
                </c:pt>
                <c:pt idx="252">
                  <c:v>-119.32668439822841</c:v>
                </c:pt>
                <c:pt idx="253">
                  <c:v>1864.8848371401439</c:v>
                </c:pt>
                <c:pt idx="254">
                  <c:v>1776.7913032643526</c:v>
                </c:pt>
                <c:pt idx="255">
                  <c:v>839.79412012062858</c:v>
                </c:pt>
                <c:pt idx="256">
                  <c:v>1539.2113239149758</c:v>
                </c:pt>
                <c:pt idx="257">
                  <c:v>1506.1950836871581</c:v>
                </c:pt>
                <c:pt idx="258">
                  <c:v>277.54922753074595</c:v>
                </c:pt>
                <c:pt idx="259">
                  <c:v>2297.2952792873866</c:v>
                </c:pt>
                <c:pt idx="260">
                  <c:v>1309.2152566122252</c:v>
                </c:pt>
                <c:pt idx="261">
                  <c:v>2382.7441527406927</c:v>
                </c:pt>
                <c:pt idx="262">
                  <c:v>-265.44203362003134</c:v>
                </c:pt>
                <c:pt idx="263">
                  <c:v>1343.8537329070077</c:v>
                </c:pt>
                <c:pt idx="264">
                  <c:v>1867.1076014950245</c:v>
                </c:pt>
                <c:pt idx="265">
                  <c:v>863.35511130557245</c:v>
                </c:pt>
                <c:pt idx="266">
                  <c:v>1561.3122868558369</c:v>
                </c:pt>
                <c:pt idx="267">
                  <c:v>2498.0218972850357</c:v>
                </c:pt>
                <c:pt idx="268">
                  <c:v>626.49769911331748</c:v>
                </c:pt>
                <c:pt idx="269">
                  <c:v>481.89509211855585</c:v>
                </c:pt>
                <c:pt idx="270">
                  <c:v>1180.1261509306589</c:v>
                </c:pt>
                <c:pt idx="271">
                  <c:v>165.05543789962431</c:v>
                </c:pt>
                <c:pt idx="272">
                  <c:v>1601.1979441004107</c:v>
                </c:pt>
                <c:pt idx="273">
                  <c:v>883.94392420963391</c:v>
                </c:pt>
                <c:pt idx="274">
                  <c:v>126.62632451850017</c:v>
                </c:pt>
                <c:pt idx="275">
                  <c:v>1079.6549485609851</c:v>
                </c:pt>
                <c:pt idx="276">
                  <c:v>1817.161479982839</c:v>
                </c:pt>
                <c:pt idx="277">
                  <c:v>1516.9117724002283</c:v>
                </c:pt>
                <c:pt idx="278">
                  <c:v>655.18565189911158</c:v>
                </c:pt>
                <c:pt idx="279">
                  <c:v>1514.6791848650028</c:v>
                </c:pt>
                <c:pt idx="280">
                  <c:v>263.07349596052245</c:v>
                </c:pt>
                <c:pt idx="281">
                  <c:v>2796.7279969317874</c:v>
                </c:pt>
                <c:pt idx="282">
                  <c:v>1832.1265435540274</c:v>
                </c:pt>
                <c:pt idx="283">
                  <c:v>2373.6583423069196</c:v>
                </c:pt>
                <c:pt idx="284">
                  <c:v>1332.3245369279023</c:v>
                </c:pt>
                <c:pt idx="285">
                  <c:v>869.13031929871261</c:v>
                </c:pt>
                <c:pt idx="286">
                  <c:v>2208.7496321533663</c:v>
                </c:pt>
                <c:pt idx="287">
                  <c:v>1612.6409524023074</c:v>
                </c:pt>
                <c:pt idx="288">
                  <c:v>1792.6383536071551</c:v>
                </c:pt>
                <c:pt idx="289">
                  <c:v>1450.1995632856563</c:v>
                </c:pt>
                <c:pt idx="290">
                  <c:v>2109.7105433063416</c:v>
                </c:pt>
                <c:pt idx="291">
                  <c:v>2066.7787737801559</c:v>
                </c:pt>
                <c:pt idx="292">
                  <c:v>2380.6722862834972</c:v>
                </c:pt>
                <c:pt idx="293">
                  <c:v>1112.036449431354</c:v>
                </c:pt>
                <c:pt idx="294">
                  <c:v>799.65543207580083</c:v>
                </c:pt>
                <c:pt idx="295">
                  <c:v>308.53091781672225</c:v>
                </c:pt>
                <c:pt idx="296">
                  <c:v>708.94397097070805</c:v>
                </c:pt>
                <c:pt idx="297">
                  <c:v>1020.2518186434802</c:v>
                </c:pt>
                <c:pt idx="298">
                  <c:v>2004.9338093854149</c:v>
                </c:pt>
                <c:pt idx="299">
                  <c:v>2943.3964881541333</c:v>
                </c:pt>
                <c:pt idx="300">
                  <c:v>3246.2082995932396</c:v>
                </c:pt>
                <c:pt idx="301">
                  <c:v>1267.6630647216075</c:v>
                </c:pt>
                <c:pt idx="302">
                  <c:v>1225.8459422447779</c:v>
                </c:pt>
                <c:pt idx="303">
                  <c:v>562.44391276490808</c:v>
                </c:pt>
                <c:pt idx="304">
                  <c:v>2272.4037748199476</c:v>
                </c:pt>
                <c:pt idx="305">
                  <c:v>221.4285618363952</c:v>
                </c:pt>
                <c:pt idx="306">
                  <c:v>1958.9519027062631</c:v>
                </c:pt>
                <c:pt idx="307">
                  <c:v>409.3766642942137</c:v>
                </c:pt>
                <c:pt idx="308">
                  <c:v>745.97187604335852</c:v>
                </c:pt>
                <c:pt idx="309">
                  <c:v>1612.7176119327753</c:v>
                </c:pt>
                <c:pt idx="310">
                  <c:v>756.1399231658844</c:v>
                </c:pt>
                <c:pt idx="311">
                  <c:v>1126.1806288879898</c:v>
                </c:pt>
                <c:pt idx="312">
                  <c:v>1504.2600717030011</c:v>
                </c:pt>
                <c:pt idx="313">
                  <c:v>1302.5395655573129</c:v>
                </c:pt>
                <c:pt idx="314">
                  <c:v>854.19851472091204</c:v>
                </c:pt>
                <c:pt idx="315">
                  <c:v>458.53021488142696</c:v>
                </c:pt>
                <c:pt idx="316">
                  <c:v>715.1570379405116</c:v>
                </c:pt>
                <c:pt idx="317">
                  <c:v>2126.7623755272057</c:v>
                </c:pt>
                <c:pt idx="318">
                  <c:v>1535.5154455890984</c:v>
                </c:pt>
                <c:pt idx="319">
                  <c:v>1813.4744487282001</c:v>
                </c:pt>
                <c:pt idx="320">
                  <c:v>681.79034415976855</c:v>
                </c:pt>
                <c:pt idx="321">
                  <c:v>1891.5233047687323</c:v>
                </c:pt>
                <c:pt idx="322">
                  <c:v>387.90883530258395</c:v>
                </c:pt>
                <c:pt idx="323">
                  <c:v>2191.4360535055075</c:v>
                </c:pt>
                <c:pt idx="324">
                  <c:v>646.15119952414</c:v>
                </c:pt>
                <c:pt idx="325">
                  <c:v>1209.5713969237058</c:v>
                </c:pt>
                <c:pt idx="326">
                  <c:v>1274.731631345071</c:v>
                </c:pt>
                <c:pt idx="327">
                  <c:v>1465.1159364223454</c:v>
                </c:pt>
                <c:pt idx="328">
                  <c:v>1465.3458836595632</c:v>
                </c:pt>
                <c:pt idx="329">
                  <c:v>1874.1656525704575</c:v>
                </c:pt>
                <c:pt idx="330">
                  <c:v>1236.5240556079266</c:v>
                </c:pt>
                <c:pt idx="331">
                  <c:v>1816.0236315230147</c:v>
                </c:pt>
                <c:pt idx="332">
                  <c:v>675.89241024937655</c:v>
                </c:pt>
                <c:pt idx="333">
                  <c:v>702.81836560419481</c:v>
                </c:pt>
                <c:pt idx="334">
                  <c:v>1880.6455623174541</c:v>
                </c:pt>
                <c:pt idx="335">
                  <c:v>144.8323782485235</c:v>
                </c:pt>
                <c:pt idx="336">
                  <c:v>-63.145058779360646</c:v>
                </c:pt>
                <c:pt idx="337">
                  <c:v>862.60647681356159</c:v>
                </c:pt>
                <c:pt idx="338">
                  <c:v>2137.9132559632621</c:v>
                </c:pt>
                <c:pt idx="339">
                  <c:v>1216.0966187909501</c:v>
                </c:pt>
                <c:pt idx="340">
                  <c:v>842.38532628506221</c:v>
                </c:pt>
                <c:pt idx="341">
                  <c:v>1331.4545647946761</c:v>
                </c:pt>
                <c:pt idx="342">
                  <c:v>1044.6930690047582</c:v>
                </c:pt>
                <c:pt idx="343">
                  <c:v>1748.1271976638352</c:v>
                </c:pt>
                <c:pt idx="344">
                  <c:v>521.26352216011344</c:v>
                </c:pt>
                <c:pt idx="345">
                  <c:v>27.339242996181536</c:v>
                </c:pt>
                <c:pt idx="346">
                  <c:v>2342.1497150299901</c:v>
                </c:pt>
                <c:pt idx="347">
                  <c:v>1083.9087793727288</c:v>
                </c:pt>
                <c:pt idx="348">
                  <c:v>449.97278358829556</c:v>
                </c:pt>
                <c:pt idx="349">
                  <c:v>1423.4464635672207</c:v>
                </c:pt>
                <c:pt idx="350">
                  <c:v>1926.9280731056369</c:v>
                </c:pt>
                <c:pt idx="351">
                  <c:v>1839.7020193201581</c:v>
                </c:pt>
                <c:pt idx="352">
                  <c:v>2290.3701050089462</c:v>
                </c:pt>
                <c:pt idx="353">
                  <c:v>2307.9405119206667</c:v>
                </c:pt>
                <c:pt idx="354">
                  <c:v>980.86703587429588</c:v>
                </c:pt>
                <c:pt idx="355">
                  <c:v>1015.4265729805644</c:v>
                </c:pt>
                <c:pt idx="356">
                  <c:v>243.98484467705237</c:v>
                </c:pt>
                <c:pt idx="357">
                  <c:v>1373.1752574075481</c:v>
                </c:pt>
                <c:pt idx="358">
                  <c:v>868.99413891717302</c:v>
                </c:pt>
                <c:pt idx="359">
                  <c:v>926.86677605332659</c:v>
                </c:pt>
                <c:pt idx="360">
                  <c:v>2535.1597577703301</c:v>
                </c:pt>
                <c:pt idx="361">
                  <c:v>1639.2534273423762</c:v>
                </c:pt>
                <c:pt idx="362">
                  <c:v>2074.3875187658805</c:v>
                </c:pt>
                <c:pt idx="363">
                  <c:v>1166.6377658796027</c:v>
                </c:pt>
                <c:pt idx="364">
                  <c:v>2169.1881401283326</c:v>
                </c:pt>
                <c:pt idx="365">
                  <c:v>1503.3270711182752</c:v>
                </c:pt>
                <c:pt idx="366">
                  <c:v>1483.722742310521</c:v>
                </c:pt>
                <c:pt idx="367">
                  <c:v>2255.5320776064968</c:v>
                </c:pt>
                <c:pt idx="368">
                  <c:v>2712.6320343322518</c:v>
                </c:pt>
                <c:pt idx="369">
                  <c:v>1691.6102814069709</c:v>
                </c:pt>
                <c:pt idx="370">
                  <c:v>1934.9558273647547</c:v>
                </c:pt>
                <c:pt idx="371">
                  <c:v>948.2043344174233</c:v>
                </c:pt>
                <c:pt idx="372">
                  <c:v>356.84299812556986</c:v>
                </c:pt>
                <c:pt idx="373">
                  <c:v>211.03450757202341</c:v>
                </c:pt>
                <c:pt idx="374">
                  <c:v>1257.5072641407285</c:v>
                </c:pt>
                <c:pt idx="375">
                  <c:v>1708.5280831773453</c:v>
                </c:pt>
                <c:pt idx="376">
                  <c:v>988.77382822647689</c:v>
                </c:pt>
                <c:pt idx="377">
                  <c:v>266.13819510607169</c:v>
                </c:pt>
                <c:pt idx="378">
                  <c:v>1609.2616967420802</c:v>
                </c:pt>
                <c:pt idx="379">
                  <c:v>2828.4859044170503</c:v>
                </c:pt>
                <c:pt idx="380">
                  <c:v>713.1901468677105</c:v>
                </c:pt>
                <c:pt idx="381">
                  <c:v>1233.1281176812395</c:v>
                </c:pt>
                <c:pt idx="382">
                  <c:v>756.7483296914744</c:v>
                </c:pt>
                <c:pt idx="383">
                  <c:v>1799.6395712644919</c:v>
                </c:pt>
                <c:pt idx="384">
                  <c:v>1941.9106913070461</c:v>
                </c:pt>
                <c:pt idx="385">
                  <c:v>1090.3526129509603</c:v>
                </c:pt>
                <c:pt idx="386">
                  <c:v>2064.4736002682198</c:v>
                </c:pt>
                <c:pt idx="387">
                  <c:v>1363.2664869766752</c:v>
                </c:pt>
                <c:pt idx="388">
                  <c:v>1982.3941825133502</c:v>
                </c:pt>
                <c:pt idx="389">
                  <c:v>1925.0442875956328</c:v>
                </c:pt>
                <c:pt idx="390">
                  <c:v>982.86961577328566</c:v>
                </c:pt>
                <c:pt idx="391">
                  <c:v>1572.5654651209331</c:v>
                </c:pt>
                <c:pt idx="392">
                  <c:v>1096.8905467812681</c:v>
                </c:pt>
                <c:pt idx="393">
                  <c:v>2183.2889930135457</c:v>
                </c:pt>
                <c:pt idx="394">
                  <c:v>1944.9146801153938</c:v>
                </c:pt>
                <c:pt idx="395">
                  <c:v>643.01741572106357</c:v>
                </c:pt>
                <c:pt idx="396">
                  <c:v>753.45686359672879</c:v>
                </c:pt>
                <c:pt idx="397">
                  <c:v>1773.8220564815899</c:v>
                </c:pt>
                <c:pt idx="398">
                  <c:v>1685.4580055516817</c:v>
                </c:pt>
                <c:pt idx="399">
                  <c:v>1286.7031925291242</c:v>
                </c:pt>
                <c:pt idx="400">
                  <c:v>1171.9937987007711</c:v>
                </c:pt>
                <c:pt idx="401">
                  <c:v>1263.1850890949145</c:v>
                </c:pt>
                <c:pt idx="402">
                  <c:v>1359.8002708891577</c:v>
                </c:pt>
                <c:pt idx="403">
                  <c:v>2397.465843793198</c:v>
                </c:pt>
                <c:pt idx="404">
                  <c:v>1992.4878811668038</c:v>
                </c:pt>
                <c:pt idx="405">
                  <c:v>803.73482531566674</c:v>
                </c:pt>
                <c:pt idx="406">
                  <c:v>1160.7766570602364</c:v>
                </c:pt>
                <c:pt idx="407">
                  <c:v>1803.110247417266</c:v>
                </c:pt>
                <c:pt idx="408">
                  <c:v>2087.1298837536942</c:v>
                </c:pt>
                <c:pt idx="409">
                  <c:v>330.82982760576783</c:v>
                </c:pt>
                <c:pt idx="410">
                  <c:v>980.28326339223258</c:v>
                </c:pt>
                <c:pt idx="411">
                  <c:v>1888.6145243423123</c:v>
                </c:pt>
                <c:pt idx="412">
                  <c:v>1657.8971444101799</c:v>
                </c:pt>
                <c:pt idx="413">
                  <c:v>1984.588175364288</c:v>
                </c:pt>
                <c:pt idx="414">
                  <c:v>1892.6175298011412</c:v>
                </c:pt>
                <c:pt idx="415">
                  <c:v>1495.2492936649685</c:v>
                </c:pt>
                <c:pt idx="416">
                  <c:v>2479.2670374124523</c:v>
                </c:pt>
                <c:pt idx="417">
                  <c:v>1288.7666592652113</c:v>
                </c:pt>
                <c:pt idx="418">
                  <c:v>-17.247328466670453</c:v>
                </c:pt>
                <c:pt idx="419">
                  <c:v>1157.0670670906898</c:v>
                </c:pt>
                <c:pt idx="420">
                  <c:v>1721.9464367530459</c:v>
                </c:pt>
                <c:pt idx="421">
                  <c:v>1498.9341814820912</c:v>
                </c:pt>
                <c:pt idx="422">
                  <c:v>1245.7008524414227</c:v>
                </c:pt>
                <c:pt idx="423">
                  <c:v>-86.358772436405971</c:v>
                </c:pt>
                <c:pt idx="424">
                  <c:v>2596.0828283551937</c:v>
                </c:pt>
                <c:pt idx="425">
                  <c:v>933.74236433022668</c:v>
                </c:pt>
                <c:pt idx="426">
                  <c:v>737.79479770879539</c:v>
                </c:pt>
                <c:pt idx="427">
                  <c:v>1778.8533593157078</c:v>
                </c:pt>
                <c:pt idx="428">
                  <c:v>1959.4316861113057</c:v>
                </c:pt>
                <c:pt idx="429">
                  <c:v>1674.0792162610599</c:v>
                </c:pt>
                <c:pt idx="430">
                  <c:v>1668.2742965236057</c:v>
                </c:pt>
                <c:pt idx="431">
                  <c:v>36.09967758356332</c:v>
                </c:pt>
                <c:pt idx="432">
                  <c:v>-6.8195211941620073</c:v>
                </c:pt>
                <c:pt idx="433">
                  <c:v>1329.534635139687</c:v>
                </c:pt>
                <c:pt idx="434">
                  <c:v>2169.2272243927941</c:v>
                </c:pt>
                <c:pt idx="435">
                  <c:v>2185.7659912925765</c:v>
                </c:pt>
                <c:pt idx="436">
                  <c:v>472.76375220750157</c:v>
                </c:pt>
                <c:pt idx="437">
                  <c:v>2233.9563859633258</c:v>
                </c:pt>
                <c:pt idx="438">
                  <c:v>392.99003079369214</c:v>
                </c:pt>
                <c:pt idx="439">
                  <c:v>1398.4902374828237</c:v>
                </c:pt>
                <c:pt idx="440">
                  <c:v>2430.9496662704055</c:v>
                </c:pt>
                <c:pt idx="441">
                  <c:v>621.86135705980223</c:v>
                </c:pt>
                <c:pt idx="442">
                  <c:v>1374.9751771313911</c:v>
                </c:pt>
                <c:pt idx="443">
                  <c:v>1965.184087043014</c:v>
                </c:pt>
                <c:pt idx="444">
                  <c:v>1334.4952091200942</c:v>
                </c:pt>
                <c:pt idx="445">
                  <c:v>2441.7614432900423</c:v>
                </c:pt>
                <c:pt idx="446">
                  <c:v>1704.05767482998</c:v>
                </c:pt>
                <c:pt idx="447">
                  <c:v>855.95845775680061</c:v>
                </c:pt>
                <c:pt idx="448">
                  <c:v>1531.4226818555801</c:v>
                </c:pt>
                <c:pt idx="449">
                  <c:v>-583.60325720757805</c:v>
                </c:pt>
                <c:pt idx="450">
                  <c:v>1175.5278993036181</c:v>
                </c:pt>
                <c:pt idx="451">
                  <c:v>1250.1406810160258</c:v>
                </c:pt>
                <c:pt idx="452">
                  <c:v>1930.1253492362466</c:v>
                </c:pt>
                <c:pt idx="453">
                  <c:v>507.84309457009641</c:v>
                </c:pt>
                <c:pt idx="454">
                  <c:v>1909.0414021829952</c:v>
                </c:pt>
                <c:pt idx="455">
                  <c:v>739.12660667169052</c:v>
                </c:pt>
                <c:pt idx="456">
                  <c:v>1715.0414803959429</c:v>
                </c:pt>
                <c:pt idx="457">
                  <c:v>650.15278127540171</c:v>
                </c:pt>
                <c:pt idx="458">
                  <c:v>657.89557409718952</c:v>
                </c:pt>
                <c:pt idx="459">
                  <c:v>1014.4539520203157</c:v>
                </c:pt>
                <c:pt idx="460">
                  <c:v>1470.9116873663629</c:v>
                </c:pt>
                <c:pt idx="461">
                  <c:v>617.95292033049168</c:v>
                </c:pt>
                <c:pt idx="462">
                  <c:v>2282.3521927968063</c:v>
                </c:pt>
                <c:pt idx="463">
                  <c:v>1608.4691528854023</c:v>
                </c:pt>
                <c:pt idx="464">
                  <c:v>1313.0915815303197</c:v>
                </c:pt>
                <c:pt idx="465">
                  <c:v>1019.431971804719</c:v>
                </c:pt>
                <c:pt idx="466">
                  <c:v>1519.35722439505</c:v>
                </c:pt>
                <c:pt idx="467">
                  <c:v>1344.5619035904629</c:v>
                </c:pt>
                <c:pt idx="468">
                  <c:v>1753.8183797006247</c:v>
                </c:pt>
                <c:pt idx="469">
                  <c:v>1562.1764622352598</c:v>
                </c:pt>
                <c:pt idx="470">
                  <c:v>695.19736083469832</c:v>
                </c:pt>
                <c:pt idx="471">
                  <c:v>2140.5226455692496</c:v>
                </c:pt>
                <c:pt idx="472">
                  <c:v>2088.3413787116892</c:v>
                </c:pt>
                <c:pt idx="473">
                  <c:v>1398.2276639898498</c:v>
                </c:pt>
                <c:pt idx="474">
                  <c:v>986.22803245671162</c:v>
                </c:pt>
                <c:pt idx="475">
                  <c:v>2055.7315804272189</c:v>
                </c:pt>
                <c:pt idx="476">
                  <c:v>2280.4349174741469</c:v>
                </c:pt>
                <c:pt idx="477">
                  <c:v>1752.2077872997511</c:v>
                </c:pt>
                <c:pt idx="478">
                  <c:v>1297.3175415069566</c:v>
                </c:pt>
                <c:pt idx="479">
                  <c:v>1439.854505645392</c:v>
                </c:pt>
                <c:pt idx="480">
                  <c:v>1568.4479501990725</c:v>
                </c:pt>
                <c:pt idx="481">
                  <c:v>931.09783055815831</c:v>
                </c:pt>
                <c:pt idx="482">
                  <c:v>1264.6141239115971</c:v>
                </c:pt>
                <c:pt idx="483">
                  <c:v>507.40193551657006</c:v>
                </c:pt>
                <c:pt idx="484">
                  <c:v>2563.9608016303382</c:v>
                </c:pt>
                <c:pt idx="485">
                  <c:v>1399.8198439256814</c:v>
                </c:pt>
                <c:pt idx="486">
                  <c:v>860.41427125239193</c:v>
                </c:pt>
                <c:pt idx="487">
                  <c:v>1558.8924109273341</c:v>
                </c:pt>
                <c:pt idx="488">
                  <c:v>4215.6956469631959</c:v>
                </c:pt>
                <c:pt idx="489">
                  <c:v>1808.9072996765601</c:v>
                </c:pt>
                <c:pt idx="490">
                  <c:v>2118.623305818986</c:v>
                </c:pt>
                <c:pt idx="491">
                  <c:v>636.85048124762432</c:v>
                </c:pt>
                <c:pt idx="492">
                  <c:v>928.50833219677554</c:v>
                </c:pt>
                <c:pt idx="493">
                  <c:v>2914.8865495633236</c:v>
                </c:pt>
                <c:pt idx="494">
                  <c:v>1521.7731065198041</c:v>
                </c:pt>
                <c:pt idx="495">
                  <c:v>846.07014416943309</c:v>
                </c:pt>
                <c:pt idx="496">
                  <c:v>2719.7897946118037</c:v>
                </c:pt>
                <c:pt idx="497">
                  <c:v>906.14612281530526</c:v>
                </c:pt>
                <c:pt idx="498">
                  <c:v>1894.3052075009143</c:v>
                </c:pt>
                <c:pt idx="499">
                  <c:v>1729.9905231046557</c:v>
                </c:pt>
                <c:pt idx="500">
                  <c:v>1549.1230587320028</c:v>
                </c:pt>
                <c:pt idx="501">
                  <c:v>994.71740698080112</c:v>
                </c:pt>
                <c:pt idx="502">
                  <c:v>791.43406902995946</c:v>
                </c:pt>
                <c:pt idx="503">
                  <c:v>558.40838545050565</c:v>
                </c:pt>
                <c:pt idx="504">
                  <c:v>2017.6952256363156</c:v>
                </c:pt>
                <c:pt idx="505">
                  <c:v>1614.5530648932647</c:v>
                </c:pt>
                <c:pt idx="506">
                  <c:v>659.76470201918721</c:v>
                </c:pt>
                <c:pt idx="507">
                  <c:v>1642.679189598304</c:v>
                </c:pt>
                <c:pt idx="508">
                  <c:v>2668.5598457263832</c:v>
                </c:pt>
                <c:pt idx="509">
                  <c:v>719.77340708436054</c:v>
                </c:pt>
                <c:pt idx="510">
                  <c:v>951.09335205910725</c:v>
                </c:pt>
                <c:pt idx="511">
                  <c:v>2627.0428827545911</c:v>
                </c:pt>
                <c:pt idx="512">
                  <c:v>848.513556852222</c:v>
                </c:pt>
                <c:pt idx="513">
                  <c:v>76.466420403762626</c:v>
                </c:pt>
                <c:pt idx="514">
                  <c:v>12.051306930709085</c:v>
                </c:pt>
                <c:pt idx="515">
                  <c:v>1087.7513024505158</c:v>
                </c:pt>
                <c:pt idx="516">
                  <c:v>1923.1369394018868</c:v>
                </c:pt>
                <c:pt idx="517">
                  <c:v>1713.2300794641612</c:v>
                </c:pt>
                <c:pt idx="518">
                  <c:v>478.89840387864865</c:v>
                </c:pt>
                <c:pt idx="519">
                  <c:v>1795.6332334717729</c:v>
                </c:pt>
                <c:pt idx="520">
                  <c:v>683.60232635347541</c:v>
                </c:pt>
                <c:pt idx="521">
                  <c:v>2234.2664855511357</c:v>
                </c:pt>
                <c:pt idx="522">
                  <c:v>2595.5461192908901</c:v>
                </c:pt>
                <c:pt idx="523">
                  <c:v>2734.409562020739</c:v>
                </c:pt>
                <c:pt idx="524">
                  <c:v>1123.7145579866919</c:v>
                </c:pt>
                <c:pt idx="525">
                  <c:v>3206.71844661454</c:v>
                </c:pt>
                <c:pt idx="526">
                  <c:v>3065.341272382766</c:v>
                </c:pt>
                <c:pt idx="527">
                  <c:v>1116.9600000497881</c:v>
                </c:pt>
                <c:pt idx="528">
                  <c:v>2334.1224780270491</c:v>
                </c:pt>
                <c:pt idx="529">
                  <c:v>1909.6247338319656</c:v>
                </c:pt>
                <c:pt idx="530">
                  <c:v>1967.3785654101659</c:v>
                </c:pt>
                <c:pt idx="531">
                  <c:v>927.16337352272797</c:v>
                </c:pt>
                <c:pt idx="532">
                  <c:v>1967.5644155575578</c:v>
                </c:pt>
                <c:pt idx="533">
                  <c:v>259.78360179813728</c:v>
                </c:pt>
                <c:pt idx="534">
                  <c:v>732.03114437738952</c:v>
                </c:pt>
                <c:pt idx="535">
                  <c:v>1280.7972504452591</c:v>
                </c:pt>
                <c:pt idx="536">
                  <c:v>636.79210599687963</c:v>
                </c:pt>
                <c:pt idx="537">
                  <c:v>1103.7143219539948</c:v>
                </c:pt>
                <c:pt idx="538">
                  <c:v>1604.1190151944038</c:v>
                </c:pt>
                <c:pt idx="539">
                  <c:v>1663.3246689171056</c:v>
                </c:pt>
                <c:pt idx="540">
                  <c:v>1683.8008637277717</c:v>
                </c:pt>
                <c:pt idx="541">
                  <c:v>1163.2244884363945</c:v>
                </c:pt>
                <c:pt idx="542">
                  <c:v>-296.64810671908725</c:v>
                </c:pt>
                <c:pt idx="543">
                  <c:v>1962.5815493529399</c:v>
                </c:pt>
                <c:pt idx="544">
                  <c:v>2060.2740207293737</c:v>
                </c:pt>
                <c:pt idx="545">
                  <c:v>2339.0872368571872</c:v>
                </c:pt>
                <c:pt idx="546">
                  <c:v>817.95008428521305</c:v>
                </c:pt>
                <c:pt idx="547">
                  <c:v>680.92529795612131</c:v>
                </c:pt>
                <c:pt idx="548">
                  <c:v>389.26634026540626</c:v>
                </c:pt>
                <c:pt idx="549">
                  <c:v>2235.4959657795307</c:v>
                </c:pt>
                <c:pt idx="550">
                  <c:v>2006.9885332641711</c:v>
                </c:pt>
                <c:pt idx="551">
                  <c:v>797.51153184851842</c:v>
                </c:pt>
                <c:pt idx="552">
                  <c:v>32.167200641315475</c:v>
                </c:pt>
                <c:pt idx="553">
                  <c:v>1373.6776380055628</c:v>
                </c:pt>
                <c:pt idx="554">
                  <c:v>1710.0196278414985</c:v>
                </c:pt>
                <c:pt idx="555">
                  <c:v>1534.0633432631878</c:v>
                </c:pt>
                <c:pt idx="556">
                  <c:v>2402.1678790431738</c:v>
                </c:pt>
                <c:pt idx="557">
                  <c:v>2633.0094665846241</c:v>
                </c:pt>
                <c:pt idx="558">
                  <c:v>1323.2268473601919</c:v>
                </c:pt>
                <c:pt idx="559">
                  <c:v>2276.2001994816696</c:v>
                </c:pt>
                <c:pt idx="560">
                  <c:v>1793.4634035985953</c:v>
                </c:pt>
                <c:pt idx="561">
                  <c:v>2649.4330682216701</c:v>
                </c:pt>
                <c:pt idx="562">
                  <c:v>1406.7451810893065</c:v>
                </c:pt>
                <c:pt idx="563">
                  <c:v>925.64760645655213</c:v>
                </c:pt>
                <c:pt idx="564">
                  <c:v>2094.1055708041863</c:v>
                </c:pt>
                <c:pt idx="565">
                  <c:v>542.48788346996582</c:v>
                </c:pt>
                <c:pt idx="566">
                  <c:v>1949.5555537461601</c:v>
                </c:pt>
                <c:pt idx="567">
                  <c:v>1229.7772409597248</c:v>
                </c:pt>
                <c:pt idx="568">
                  <c:v>805.28385757910928</c:v>
                </c:pt>
                <c:pt idx="569">
                  <c:v>1556.6193225285519</c:v>
                </c:pt>
                <c:pt idx="570">
                  <c:v>1676.4300345736558</c:v>
                </c:pt>
                <c:pt idx="571">
                  <c:v>2137.1270419334382</c:v>
                </c:pt>
                <c:pt idx="572">
                  <c:v>172.10020700385738</c:v>
                </c:pt>
                <c:pt idx="573">
                  <c:v>-811.94756837713942</c:v>
                </c:pt>
                <c:pt idx="574">
                  <c:v>1607.5643388587289</c:v>
                </c:pt>
                <c:pt idx="575">
                  <c:v>2137.893598505636</c:v>
                </c:pt>
                <c:pt idx="576">
                  <c:v>497.54819755453769</c:v>
                </c:pt>
                <c:pt idx="577">
                  <c:v>1621.4509713017055</c:v>
                </c:pt>
                <c:pt idx="578">
                  <c:v>1346.4996693337362</c:v>
                </c:pt>
                <c:pt idx="579">
                  <c:v>2321.294188568676</c:v>
                </c:pt>
                <c:pt idx="580">
                  <c:v>1894.9045385130842</c:v>
                </c:pt>
                <c:pt idx="581">
                  <c:v>931.9463033515126</c:v>
                </c:pt>
                <c:pt idx="582">
                  <c:v>2703.7589039615727</c:v>
                </c:pt>
                <c:pt idx="583">
                  <c:v>1767.7182305761555</c:v>
                </c:pt>
                <c:pt idx="584">
                  <c:v>1940.8675555197381</c:v>
                </c:pt>
                <c:pt idx="585">
                  <c:v>410.30350366940473</c:v>
                </c:pt>
                <c:pt idx="586">
                  <c:v>956.66613511562969</c:v>
                </c:pt>
                <c:pt idx="587">
                  <c:v>2848.0520812737745</c:v>
                </c:pt>
                <c:pt idx="588">
                  <c:v>1127.5377363790326</c:v>
                </c:pt>
                <c:pt idx="589">
                  <c:v>1558.3054868723507</c:v>
                </c:pt>
                <c:pt idx="590">
                  <c:v>1868.4795898420437</c:v>
                </c:pt>
                <c:pt idx="591">
                  <c:v>1025.6281358032134</c:v>
                </c:pt>
                <c:pt idx="592">
                  <c:v>1046.1661706389468</c:v>
                </c:pt>
                <c:pt idx="593">
                  <c:v>3024.5221759088081</c:v>
                </c:pt>
                <c:pt idx="594">
                  <c:v>627.20237597047503</c:v>
                </c:pt>
                <c:pt idx="595">
                  <c:v>1827.0620509646139</c:v>
                </c:pt>
                <c:pt idx="596">
                  <c:v>2706.5677662913258</c:v>
                </c:pt>
                <c:pt idx="597">
                  <c:v>2301.5356277719279</c:v>
                </c:pt>
                <c:pt idx="598">
                  <c:v>1271.6674074403809</c:v>
                </c:pt>
                <c:pt idx="599">
                  <c:v>1848.8132731352132</c:v>
                </c:pt>
                <c:pt idx="600">
                  <c:v>356.35951663188547</c:v>
                </c:pt>
                <c:pt idx="601">
                  <c:v>1110.5881907196729</c:v>
                </c:pt>
                <c:pt idx="602">
                  <c:v>210.7122636375274</c:v>
                </c:pt>
                <c:pt idx="603">
                  <c:v>1159.0610434166247</c:v>
                </c:pt>
                <c:pt idx="604">
                  <c:v>2212.2630076234527</c:v>
                </c:pt>
                <c:pt idx="605">
                  <c:v>1043.9492302703427</c:v>
                </c:pt>
                <c:pt idx="606">
                  <c:v>466.75988946177608</c:v>
                </c:pt>
                <c:pt idx="607">
                  <c:v>895.23597895657474</c:v>
                </c:pt>
                <c:pt idx="608">
                  <c:v>1504.9670018641968</c:v>
                </c:pt>
                <c:pt idx="609">
                  <c:v>2056.5971128974379</c:v>
                </c:pt>
                <c:pt idx="610">
                  <c:v>638.98371389031183</c:v>
                </c:pt>
                <c:pt idx="611">
                  <c:v>1816.898932201799</c:v>
                </c:pt>
                <c:pt idx="612">
                  <c:v>2202.6128481557625</c:v>
                </c:pt>
                <c:pt idx="613">
                  <c:v>1144.7643748072048</c:v>
                </c:pt>
                <c:pt idx="614">
                  <c:v>1064.5301245219398</c:v>
                </c:pt>
                <c:pt idx="615">
                  <c:v>-57.9180594083495</c:v>
                </c:pt>
                <c:pt idx="616">
                  <c:v>1488.0532352377079</c:v>
                </c:pt>
                <c:pt idx="617">
                  <c:v>2005.5042759774049</c:v>
                </c:pt>
                <c:pt idx="618">
                  <c:v>1233.3426183362997</c:v>
                </c:pt>
                <c:pt idx="619">
                  <c:v>1110.0750273514077</c:v>
                </c:pt>
                <c:pt idx="620">
                  <c:v>1570.6529738704558</c:v>
                </c:pt>
                <c:pt idx="621">
                  <c:v>1743.8969162452854</c:v>
                </c:pt>
                <c:pt idx="622">
                  <c:v>516.59732601262158</c:v>
                </c:pt>
                <c:pt idx="623">
                  <c:v>1452.4397250407831</c:v>
                </c:pt>
                <c:pt idx="624">
                  <c:v>2186.0730552723999</c:v>
                </c:pt>
                <c:pt idx="625">
                  <c:v>2007.4845239200552</c:v>
                </c:pt>
                <c:pt idx="626">
                  <c:v>555.47779443732031</c:v>
                </c:pt>
                <c:pt idx="627">
                  <c:v>1452.1232703729158</c:v>
                </c:pt>
                <c:pt idx="628">
                  <c:v>1220.6852707105038</c:v>
                </c:pt>
                <c:pt idx="629">
                  <c:v>1302.783648061813</c:v>
                </c:pt>
                <c:pt idx="630">
                  <c:v>1643.3962574183392</c:v>
                </c:pt>
                <c:pt idx="631">
                  <c:v>1594.7528198747052</c:v>
                </c:pt>
                <c:pt idx="632">
                  <c:v>2467.5063530270918</c:v>
                </c:pt>
                <c:pt idx="633">
                  <c:v>1592.5057842372159</c:v>
                </c:pt>
                <c:pt idx="634">
                  <c:v>1745.732221408238</c:v>
                </c:pt>
                <c:pt idx="635">
                  <c:v>988.99744011646408</c:v>
                </c:pt>
                <c:pt idx="636">
                  <c:v>712.3851701164516</c:v>
                </c:pt>
                <c:pt idx="637">
                  <c:v>955.62443697714548</c:v>
                </c:pt>
                <c:pt idx="638">
                  <c:v>982.8547976625332</c:v>
                </c:pt>
                <c:pt idx="639">
                  <c:v>691.93717484332365</c:v>
                </c:pt>
                <c:pt idx="640">
                  <c:v>1549.2069190201589</c:v>
                </c:pt>
                <c:pt idx="641">
                  <c:v>2801.9920565675434</c:v>
                </c:pt>
                <c:pt idx="642">
                  <c:v>836.03833151319895</c:v>
                </c:pt>
                <c:pt idx="643">
                  <c:v>1352.7082697925809</c:v>
                </c:pt>
                <c:pt idx="644">
                  <c:v>-789.50846160492847</c:v>
                </c:pt>
                <c:pt idx="645">
                  <c:v>1549.7101272804719</c:v>
                </c:pt>
                <c:pt idx="646">
                  <c:v>325.91068254160194</c:v>
                </c:pt>
                <c:pt idx="647">
                  <c:v>905.64773054349155</c:v>
                </c:pt>
                <c:pt idx="648">
                  <c:v>2263.9984301015315</c:v>
                </c:pt>
                <c:pt idx="649">
                  <c:v>972.98797083758132</c:v>
                </c:pt>
                <c:pt idx="650">
                  <c:v>1959.8657128002567</c:v>
                </c:pt>
                <c:pt idx="651">
                  <c:v>1167.598825282998</c:v>
                </c:pt>
                <c:pt idx="652">
                  <c:v>825.49501226089433</c:v>
                </c:pt>
                <c:pt idx="653">
                  <c:v>1724.1990704530647</c:v>
                </c:pt>
                <c:pt idx="654">
                  <c:v>1454.4538537474477</c:v>
                </c:pt>
                <c:pt idx="655">
                  <c:v>2258.0426999133961</c:v>
                </c:pt>
                <c:pt idx="656">
                  <c:v>752.82997747435752</c:v>
                </c:pt>
                <c:pt idx="657">
                  <c:v>1120.6891555933978</c:v>
                </c:pt>
                <c:pt idx="658">
                  <c:v>1486.6912180806828</c:v>
                </c:pt>
                <c:pt idx="659">
                  <c:v>1406.3609860920224</c:v>
                </c:pt>
                <c:pt idx="660">
                  <c:v>2106.2633770907241</c:v>
                </c:pt>
                <c:pt idx="661">
                  <c:v>502.02815705347149</c:v>
                </c:pt>
                <c:pt idx="662">
                  <c:v>1345.8856725850737</c:v>
                </c:pt>
                <c:pt idx="663">
                  <c:v>-100.5690457316323</c:v>
                </c:pt>
                <c:pt idx="664">
                  <c:v>2199.9684597155983</c:v>
                </c:pt>
                <c:pt idx="665">
                  <c:v>1198.9795623835985</c:v>
                </c:pt>
                <c:pt idx="666">
                  <c:v>209.04445260562576</c:v>
                </c:pt>
                <c:pt idx="667">
                  <c:v>1276.0422660082247</c:v>
                </c:pt>
                <c:pt idx="668">
                  <c:v>1959.5275927385251</c:v>
                </c:pt>
                <c:pt idx="669">
                  <c:v>1084.1936666162408</c:v>
                </c:pt>
                <c:pt idx="670">
                  <c:v>1532.4611122377232</c:v>
                </c:pt>
                <c:pt idx="671">
                  <c:v>852.0454594582626</c:v>
                </c:pt>
                <c:pt idx="672">
                  <c:v>1364.9989975651015</c:v>
                </c:pt>
                <c:pt idx="673">
                  <c:v>1850.0863146876504</c:v>
                </c:pt>
                <c:pt idx="674">
                  <c:v>2123.4843652172617</c:v>
                </c:pt>
                <c:pt idx="675">
                  <c:v>2037.9354491764686</c:v>
                </c:pt>
                <c:pt idx="676">
                  <c:v>1815.692063771053</c:v>
                </c:pt>
                <c:pt idx="677">
                  <c:v>959.03206184539806</c:v>
                </c:pt>
                <c:pt idx="678">
                  <c:v>2593.3429729962072</c:v>
                </c:pt>
                <c:pt idx="679">
                  <c:v>1567.7346092693208</c:v>
                </c:pt>
                <c:pt idx="680">
                  <c:v>1113.4363437972954</c:v>
                </c:pt>
                <c:pt idx="681">
                  <c:v>2507.52871753101</c:v>
                </c:pt>
                <c:pt idx="682">
                  <c:v>2157.1554710681489</c:v>
                </c:pt>
                <c:pt idx="683">
                  <c:v>2431.7798838026347</c:v>
                </c:pt>
                <c:pt idx="684">
                  <c:v>1495.5289766396008</c:v>
                </c:pt>
                <c:pt idx="685">
                  <c:v>2034.1160804928541</c:v>
                </c:pt>
                <c:pt idx="686">
                  <c:v>1070.1722436995406</c:v>
                </c:pt>
                <c:pt idx="687">
                  <c:v>2733.2347415031377</c:v>
                </c:pt>
                <c:pt idx="688">
                  <c:v>2546.1500309195526</c:v>
                </c:pt>
                <c:pt idx="689">
                  <c:v>1021.4163541881484</c:v>
                </c:pt>
                <c:pt idx="690">
                  <c:v>953.10010567692223</c:v>
                </c:pt>
                <c:pt idx="691">
                  <c:v>1243.9082433999229</c:v>
                </c:pt>
                <c:pt idx="692">
                  <c:v>1968.3415634811815</c:v>
                </c:pt>
                <c:pt idx="693">
                  <c:v>1192.8194372692828</c:v>
                </c:pt>
                <c:pt idx="694">
                  <c:v>1713.8804520091358</c:v>
                </c:pt>
                <c:pt idx="695">
                  <c:v>1580.0090712356332</c:v>
                </c:pt>
                <c:pt idx="696">
                  <c:v>2001.5825722777977</c:v>
                </c:pt>
                <c:pt idx="697">
                  <c:v>2416.1229476970357</c:v>
                </c:pt>
                <c:pt idx="698">
                  <c:v>1273.753069933241</c:v>
                </c:pt>
                <c:pt idx="699">
                  <c:v>1069.3383349545954</c:v>
                </c:pt>
                <c:pt idx="700">
                  <c:v>949.66269592414176</c:v>
                </c:pt>
                <c:pt idx="701">
                  <c:v>1723.9593587847969</c:v>
                </c:pt>
                <c:pt idx="702">
                  <c:v>2133.3444921624723</c:v>
                </c:pt>
                <c:pt idx="703">
                  <c:v>-829.21699234071264</c:v>
                </c:pt>
                <c:pt idx="704">
                  <c:v>693.39688092947551</c:v>
                </c:pt>
                <c:pt idx="705">
                  <c:v>1078.250537049475</c:v>
                </c:pt>
                <c:pt idx="706">
                  <c:v>656.00865373884255</c:v>
                </c:pt>
                <c:pt idx="707">
                  <c:v>1665.9247961696101</c:v>
                </c:pt>
                <c:pt idx="708">
                  <c:v>1658.3343182757521</c:v>
                </c:pt>
                <c:pt idx="709">
                  <c:v>689.73195979151149</c:v>
                </c:pt>
                <c:pt idx="710">
                  <c:v>957.70905827866295</c:v>
                </c:pt>
                <c:pt idx="711">
                  <c:v>1360.1843993024697</c:v>
                </c:pt>
                <c:pt idx="712">
                  <c:v>2369.6601011526532</c:v>
                </c:pt>
                <c:pt idx="713">
                  <c:v>447.85727612078711</c:v>
                </c:pt>
                <c:pt idx="714">
                  <c:v>1445.5596562146382</c:v>
                </c:pt>
                <c:pt idx="715">
                  <c:v>1643.0855429091605</c:v>
                </c:pt>
                <c:pt idx="716">
                  <c:v>611.19217672209459</c:v>
                </c:pt>
                <c:pt idx="717">
                  <c:v>2308.7319998008802</c:v>
                </c:pt>
                <c:pt idx="718">
                  <c:v>1858.5274094392073</c:v>
                </c:pt>
                <c:pt idx="719">
                  <c:v>1911.8221533215299</c:v>
                </c:pt>
                <c:pt idx="720">
                  <c:v>1699.9887473345145</c:v>
                </c:pt>
                <c:pt idx="721">
                  <c:v>482.16058398595032</c:v>
                </c:pt>
                <c:pt idx="722">
                  <c:v>1143.9655337280583</c:v>
                </c:pt>
                <c:pt idx="723">
                  <c:v>2050.7989384201455</c:v>
                </c:pt>
                <c:pt idx="724">
                  <c:v>650.37333388924344</c:v>
                </c:pt>
                <c:pt idx="725">
                  <c:v>869.46188328554831</c:v>
                </c:pt>
                <c:pt idx="726">
                  <c:v>1346.153466009722</c:v>
                </c:pt>
                <c:pt idx="727">
                  <c:v>2307.7757629843672</c:v>
                </c:pt>
                <c:pt idx="728">
                  <c:v>2019.4839512684166</c:v>
                </c:pt>
                <c:pt idx="729">
                  <c:v>44.640860657124996</c:v>
                </c:pt>
                <c:pt idx="730">
                  <c:v>1485.2863761668884</c:v>
                </c:pt>
                <c:pt idx="731">
                  <c:v>1269.082870172439</c:v>
                </c:pt>
                <c:pt idx="732">
                  <c:v>2352.6132369352099</c:v>
                </c:pt>
                <c:pt idx="733">
                  <c:v>858.92038062092467</c:v>
                </c:pt>
                <c:pt idx="734">
                  <c:v>2221.0231033406562</c:v>
                </c:pt>
                <c:pt idx="735">
                  <c:v>1180.849697508545</c:v>
                </c:pt>
                <c:pt idx="736">
                  <c:v>2307.6843346966284</c:v>
                </c:pt>
                <c:pt idx="737">
                  <c:v>1754.3729483866448</c:v>
                </c:pt>
                <c:pt idx="738">
                  <c:v>776.35515510973266</c:v>
                </c:pt>
                <c:pt idx="739">
                  <c:v>1173.6513418270085</c:v>
                </c:pt>
                <c:pt idx="740">
                  <c:v>553.56494591698754</c:v>
                </c:pt>
                <c:pt idx="741">
                  <c:v>3188.5643963634752</c:v>
                </c:pt>
                <c:pt idx="742">
                  <c:v>2245.4523573871129</c:v>
                </c:pt>
                <c:pt idx="743">
                  <c:v>1091.8743751863424</c:v>
                </c:pt>
                <c:pt idx="744">
                  <c:v>1148.2046928728662</c:v>
                </c:pt>
                <c:pt idx="745">
                  <c:v>1596.9722344978061</c:v>
                </c:pt>
                <c:pt idx="746">
                  <c:v>1718.3614387543591</c:v>
                </c:pt>
                <c:pt idx="747">
                  <c:v>2662.9408252106696</c:v>
                </c:pt>
                <c:pt idx="748">
                  <c:v>2743.3212068703497</c:v>
                </c:pt>
                <c:pt idx="749">
                  <c:v>844.51545996249308</c:v>
                </c:pt>
                <c:pt idx="750">
                  <c:v>1179.2482453773107</c:v>
                </c:pt>
                <c:pt idx="751">
                  <c:v>1520.7024602285198</c:v>
                </c:pt>
                <c:pt idx="752">
                  <c:v>1258.142808983132</c:v>
                </c:pt>
                <c:pt idx="753">
                  <c:v>1161.873151963156</c:v>
                </c:pt>
                <c:pt idx="754">
                  <c:v>1005.9139749939444</c:v>
                </c:pt>
                <c:pt idx="755">
                  <c:v>166.94896454578466</c:v>
                </c:pt>
                <c:pt idx="756">
                  <c:v>768.53058965542937</c:v>
                </c:pt>
                <c:pt idx="757">
                  <c:v>2305.5072264815803</c:v>
                </c:pt>
                <c:pt idx="758">
                  <c:v>1457.1480203049134</c:v>
                </c:pt>
                <c:pt idx="759">
                  <c:v>1582.8718519412698</c:v>
                </c:pt>
                <c:pt idx="760">
                  <c:v>350.26287033463854</c:v>
                </c:pt>
                <c:pt idx="761">
                  <c:v>894.78747352112384</c:v>
                </c:pt>
                <c:pt idx="762">
                  <c:v>1989.3123213077492</c:v>
                </c:pt>
                <c:pt idx="763">
                  <c:v>291.59884775207547</c:v>
                </c:pt>
                <c:pt idx="764">
                  <c:v>2243.6855787461982</c:v>
                </c:pt>
                <c:pt idx="765">
                  <c:v>2450.5449277220164</c:v>
                </c:pt>
                <c:pt idx="766">
                  <c:v>1819.9667530711179</c:v>
                </c:pt>
                <c:pt idx="767">
                  <c:v>1601.2850213341701</c:v>
                </c:pt>
                <c:pt idx="768">
                  <c:v>870.99192274867357</c:v>
                </c:pt>
                <c:pt idx="769">
                  <c:v>1345.1760775275895</c:v>
                </c:pt>
                <c:pt idx="770">
                  <c:v>1459.5529049727518</c:v>
                </c:pt>
                <c:pt idx="771">
                  <c:v>979.64584399367345</c:v>
                </c:pt>
                <c:pt idx="772">
                  <c:v>1890.9358559818854</c:v>
                </c:pt>
                <c:pt idx="773">
                  <c:v>149.04205554563489</c:v>
                </c:pt>
                <c:pt idx="774">
                  <c:v>1398.3995091166973</c:v>
                </c:pt>
                <c:pt idx="775">
                  <c:v>331.04808403910272</c:v>
                </c:pt>
                <c:pt idx="776">
                  <c:v>1160.6383329843359</c:v>
                </c:pt>
                <c:pt idx="777">
                  <c:v>706.54737870209669</c:v>
                </c:pt>
                <c:pt idx="778">
                  <c:v>2297.6615355804979</c:v>
                </c:pt>
                <c:pt idx="779">
                  <c:v>1473.4654052206909</c:v>
                </c:pt>
                <c:pt idx="780">
                  <c:v>1006.7273262699891</c:v>
                </c:pt>
                <c:pt idx="781">
                  <c:v>1802.3754277551459</c:v>
                </c:pt>
                <c:pt idx="782">
                  <c:v>1652.2571031084099</c:v>
                </c:pt>
                <c:pt idx="783">
                  <c:v>896.06199673524577</c:v>
                </c:pt>
                <c:pt idx="784">
                  <c:v>2208.6587346221004</c:v>
                </c:pt>
                <c:pt idx="785">
                  <c:v>1407.4085471896556</c:v>
                </c:pt>
                <c:pt idx="786">
                  <c:v>634.42827642273858</c:v>
                </c:pt>
                <c:pt idx="787">
                  <c:v>1903.759096842502</c:v>
                </c:pt>
                <c:pt idx="788">
                  <c:v>1462.6973874045393</c:v>
                </c:pt>
                <c:pt idx="789">
                  <c:v>1064.0145404172897</c:v>
                </c:pt>
                <c:pt idx="790">
                  <c:v>1768.4895612500738</c:v>
                </c:pt>
                <c:pt idx="791">
                  <c:v>1745.2939574594068</c:v>
                </c:pt>
                <c:pt idx="792">
                  <c:v>2720.3283803802128</c:v>
                </c:pt>
                <c:pt idx="793">
                  <c:v>1236.9231400611707</c:v>
                </c:pt>
                <c:pt idx="794">
                  <c:v>2388.6513015397645</c:v>
                </c:pt>
                <c:pt idx="795">
                  <c:v>1503.0030666510868</c:v>
                </c:pt>
                <c:pt idx="796">
                  <c:v>2808.8273940307072</c:v>
                </c:pt>
                <c:pt idx="797">
                  <c:v>1339.43503722063</c:v>
                </c:pt>
                <c:pt idx="798">
                  <c:v>1455.7030232285606</c:v>
                </c:pt>
                <c:pt idx="799">
                  <c:v>1427.3768417452686</c:v>
                </c:pt>
                <c:pt idx="800">
                  <c:v>564.31010405422296</c:v>
                </c:pt>
                <c:pt idx="801">
                  <c:v>1045.3692725772428</c:v>
                </c:pt>
                <c:pt idx="802">
                  <c:v>2172.0248627509231</c:v>
                </c:pt>
                <c:pt idx="803">
                  <c:v>790.04829612407241</c:v>
                </c:pt>
                <c:pt idx="804">
                  <c:v>2184.4576079774633</c:v>
                </c:pt>
                <c:pt idx="805">
                  <c:v>792.38312727007053</c:v>
                </c:pt>
                <c:pt idx="806">
                  <c:v>1796.0818423133146</c:v>
                </c:pt>
                <c:pt idx="807">
                  <c:v>1275.3741497454164</c:v>
                </c:pt>
                <c:pt idx="808">
                  <c:v>1050.2466336848556</c:v>
                </c:pt>
                <c:pt idx="809">
                  <c:v>118.25858261254477</c:v>
                </c:pt>
                <c:pt idx="810">
                  <c:v>1810.1722172083503</c:v>
                </c:pt>
                <c:pt idx="811">
                  <c:v>1477.3900372128292</c:v>
                </c:pt>
                <c:pt idx="812">
                  <c:v>1575.2896426247714</c:v>
                </c:pt>
                <c:pt idx="813">
                  <c:v>1401.9881579540131</c:v>
                </c:pt>
                <c:pt idx="814">
                  <c:v>572.55194599806691</c:v>
                </c:pt>
                <c:pt idx="815">
                  <c:v>1054.0276719012688</c:v>
                </c:pt>
                <c:pt idx="816">
                  <c:v>1586.1878507569336</c:v>
                </c:pt>
                <c:pt idx="817">
                  <c:v>1710.4169503579151</c:v>
                </c:pt>
                <c:pt idx="818">
                  <c:v>432.97377941826153</c:v>
                </c:pt>
                <c:pt idx="819">
                  <c:v>1473.3908952997144</c:v>
                </c:pt>
                <c:pt idx="820">
                  <c:v>1233.8266602723845</c:v>
                </c:pt>
                <c:pt idx="821">
                  <c:v>1217.2222932728214</c:v>
                </c:pt>
                <c:pt idx="822">
                  <c:v>983.27542368857985</c:v>
                </c:pt>
                <c:pt idx="823">
                  <c:v>1326.1564056824382</c:v>
                </c:pt>
                <c:pt idx="824">
                  <c:v>1073.4005611798202</c:v>
                </c:pt>
                <c:pt idx="825">
                  <c:v>1884.3492129058998</c:v>
                </c:pt>
                <c:pt idx="826">
                  <c:v>1471.3684197260695</c:v>
                </c:pt>
                <c:pt idx="827">
                  <c:v>1427.5632478766493</c:v>
                </c:pt>
                <c:pt idx="828">
                  <c:v>1712.5011458915678</c:v>
                </c:pt>
                <c:pt idx="829">
                  <c:v>1005.4010792966428</c:v>
                </c:pt>
                <c:pt idx="830">
                  <c:v>1549.7395751147428</c:v>
                </c:pt>
                <c:pt idx="831">
                  <c:v>1989.1757387350342</c:v>
                </c:pt>
                <c:pt idx="832">
                  <c:v>1350.0414687358427</c:v>
                </c:pt>
                <c:pt idx="833">
                  <c:v>1388.1489908757346</c:v>
                </c:pt>
                <c:pt idx="834">
                  <c:v>1637.4362307302501</c:v>
                </c:pt>
                <c:pt idx="835">
                  <c:v>1452.9579666787947</c:v>
                </c:pt>
                <c:pt idx="836">
                  <c:v>1464.6154183364292</c:v>
                </c:pt>
                <c:pt idx="837">
                  <c:v>2161.5255948154095</c:v>
                </c:pt>
                <c:pt idx="838">
                  <c:v>218.31524204431125</c:v>
                </c:pt>
                <c:pt idx="839">
                  <c:v>1321.5904095111898</c:v>
                </c:pt>
                <c:pt idx="840">
                  <c:v>-308.43797499662907</c:v>
                </c:pt>
                <c:pt idx="841">
                  <c:v>239.86729096284404</c:v>
                </c:pt>
                <c:pt idx="842">
                  <c:v>1057.6961960326298</c:v>
                </c:pt>
                <c:pt idx="843">
                  <c:v>1339.5763644626477</c:v>
                </c:pt>
                <c:pt idx="844">
                  <c:v>1422.6019730130927</c:v>
                </c:pt>
                <c:pt idx="845">
                  <c:v>2044.4382408562808</c:v>
                </c:pt>
                <c:pt idx="846">
                  <c:v>918.57190044783954</c:v>
                </c:pt>
                <c:pt idx="847">
                  <c:v>1079.5415002942452</c:v>
                </c:pt>
                <c:pt idx="848">
                  <c:v>907.71576166975763</c:v>
                </c:pt>
                <c:pt idx="849">
                  <c:v>2227.5260541595617</c:v>
                </c:pt>
                <c:pt idx="850">
                  <c:v>674.70057355587846</c:v>
                </c:pt>
                <c:pt idx="851">
                  <c:v>2356.5101491814462</c:v>
                </c:pt>
                <c:pt idx="852">
                  <c:v>1278.8411586969578</c:v>
                </c:pt>
                <c:pt idx="853">
                  <c:v>1579.1547373321403</c:v>
                </c:pt>
                <c:pt idx="854">
                  <c:v>920.28343345522433</c:v>
                </c:pt>
                <c:pt idx="855">
                  <c:v>1388.9197849938503</c:v>
                </c:pt>
                <c:pt idx="856">
                  <c:v>2020.8112884411269</c:v>
                </c:pt>
                <c:pt idx="857">
                  <c:v>1048.2098611499675</c:v>
                </c:pt>
                <c:pt idx="858">
                  <c:v>1932.496017038864</c:v>
                </c:pt>
                <c:pt idx="859">
                  <c:v>1851.414288837057</c:v>
                </c:pt>
                <c:pt idx="860">
                  <c:v>1231.7275324158688</c:v>
                </c:pt>
                <c:pt idx="861">
                  <c:v>-360.35777776618124</c:v>
                </c:pt>
                <c:pt idx="862">
                  <c:v>617.70024556173053</c:v>
                </c:pt>
                <c:pt idx="863">
                  <c:v>2483.2707564153052</c:v>
                </c:pt>
                <c:pt idx="864">
                  <c:v>2076.1884634892904</c:v>
                </c:pt>
                <c:pt idx="865">
                  <c:v>1374.8685971247614</c:v>
                </c:pt>
                <c:pt idx="866">
                  <c:v>2786.5975965282059</c:v>
                </c:pt>
                <c:pt idx="867">
                  <c:v>2806.3300454521095</c:v>
                </c:pt>
                <c:pt idx="868">
                  <c:v>2020.6035705969282</c:v>
                </c:pt>
                <c:pt idx="869">
                  <c:v>1984.6873212787348</c:v>
                </c:pt>
                <c:pt idx="870">
                  <c:v>1216.3453703734358</c:v>
                </c:pt>
                <c:pt idx="871">
                  <c:v>360.70550874368962</c:v>
                </c:pt>
                <c:pt idx="872">
                  <c:v>1891.8019511659495</c:v>
                </c:pt>
                <c:pt idx="873">
                  <c:v>1889.3568147188344</c:v>
                </c:pt>
                <c:pt idx="874">
                  <c:v>1764.2315166068179</c:v>
                </c:pt>
                <c:pt idx="875">
                  <c:v>1661.2406683320762</c:v>
                </c:pt>
                <c:pt idx="876">
                  <c:v>993.50553680198038</c:v>
                </c:pt>
                <c:pt idx="877">
                  <c:v>780.45219505650277</c:v>
                </c:pt>
                <c:pt idx="878">
                  <c:v>1546.9794844327223</c:v>
                </c:pt>
                <c:pt idx="879">
                  <c:v>1281.1884690743748</c:v>
                </c:pt>
                <c:pt idx="880">
                  <c:v>687.72188285438722</c:v>
                </c:pt>
                <c:pt idx="881">
                  <c:v>2031.8336631864406</c:v>
                </c:pt>
                <c:pt idx="882">
                  <c:v>1101.6582557006586</c:v>
                </c:pt>
                <c:pt idx="883">
                  <c:v>1420.7362754200933</c:v>
                </c:pt>
                <c:pt idx="884">
                  <c:v>599.57329485558091</c:v>
                </c:pt>
                <c:pt idx="885">
                  <c:v>1732.5266172298009</c:v>
                </c:pt>
                <c:pt idx="886">
                  <c:v>1943.9106768243371</c:v>
                </c:pt>
                <c:pt idx="887">
                  <c:v>2615.5006620339677</c:v>
                </c:pt>
                <c:pt idx="888">
                  <c:v>1065.7104075767986</c:v>
                </c:pt>
                <c:pt idx="889">
                  <c:v>1564.6428103077774</c:v>
                </c:pt>
                <c:pt idx="890">
                  <c:v>1357.7292013069821</c:v>
                </c:pt>
                <c:pt idx="891">
                  <c:v>808.81663511216846</c:v>
                </c:pt>
                <c:pt idx="892">
                  <c:v>435.88267094022075</c:v>
                </c:pt>
                <c:pt idx="893">
                  <c:v>2056.696841359822</c:v>
                </c:pt>
                <c:pt idx="894">
                  <c:v>1806.4949893203482</c:v>
                </c:pt>
                <c:pt idx="895">
                  <c:v>889.66964564081525</c:v>
                </c:pt>
                <c:pt idx="896">
                  <c:v>1323.3723894945826</c:v>
                </c:pt>
                <c:pt idx="897">
                  <c:v>1352.71111090263</c:v>
                </c:pt>
                <c:pt idx="898">
                  <c:v>2275.1703716197044</c:v>
                </c:pt>
                <c:pt idx="899">
                  <c:v>1985.5069018239751</c:v>
                </c:pt>
                <c:pt idx="900">
                  <c:v>1706.3668164066951</c:v>
                </c:pt>
                <c:pt idx="901">
                  <c:v>1725.8288055926682</c:v>
                </c:pt>
                <c:pt idx="902">
                  <c:v>2619.3438469278844</c:v>
                </c:pt>
                <c:pt idx="903">
                  <c:v>1261.6660506835181</c:v>
                </c:pt>
                <c:pt idx="904">
                  <c:v>948.41049573679595</c:v>
                </c:pt>
                <c:pt idx="905">
                  <c:v>1992.5243205155571</c:v>
                </c:pt>
                <c:pt idx="906">
                  <c:v>1486.5123129385152</c:v>
                </c:pt>
                <c:pt idx="907">
                  <c:v>1034.9705993494347</c:v>
                </c:pt>
                <c:pt idx="908">
                  <c:v>1666.8078217438901</c:v>
                </c:pt>
                <c:pt idx="909">
                  <c:v>580.49042051169806</c:v>
                </c:pt>
                <c:pt idx="910">
                  <c:v>1821.583293862524</c:v>
                </c:pt>
                <c:pt idx="911">
                  <c:v>1210.5431147683948</c:v>
                </c:pt>
                <c:pt idx="912">
                  <c:v>2026.359961647735</c:v>
                </c:pt>
                <c:pt idx="913">
                  <c:v>-32.357562733683558</c:v>
                </c:pt>
                <c:pt idx="914">
                  <c:v>505.75540866553877</c:v>
                </c:pt>
                <c:pt idx="915">
                  <c:v>1434.5515021683527</c:v>
                </c:pt>
                <c:pt idx="916">
                  <c:v>2260.4477178895563</c:v>
                </c:pt>
                <c:pt idx="917">
                  <c:v>1145.6448027562099</c:v>
                </c:pt>
                <c:pt idx="918">
                  <c:v>2299.201140212605</c:v>
                </c:pt>
                <c:pt idx="919">
                  <c:v>1010.5729970642412</c:v>
                </c:pt>
                <c:pt idx="920">
                  <c:v>1288.0990603007381</c:v>
                </c:pt>
                <c:pt idx="921">
                  <c:v>-383.20573586974547</c:v>
                </c:pt>
                <c:pt idx="922">
                  <c:v>1648.0692346266908</c:v>
                </c:pt>
                <c:pt idx="923">
                  <c:v>2897.567037352942</c:v>
                </c:pt>
                <c:pt idx="924">
                  <c:v>3522.1420582782066</c:v>
                </c:pt>
                <c:pt idx="925">
                  <c:v>793.22443253884467</c:v>
                </c:pt>
                <c:pt idx="926">
                  <c:v>1476.6224470697628</c:v>
                </c:pt>
                <c:pt idx="927">
                  <c:v>889.24238361477251</c:v>
                </c:pt>
                <c:pt idx="928">
                  <c:v>3017.5974338622414</c:v>
                </c:pt>
                <c:pt idx="929">
                  <c:v>1088.6609514784459</c:v>
                </c:pt>
                <c:pt idx="930">
                  <c:v>1789.5663595322264</c:v>
                </c:pt>
                <c:pt idx="931">
                  <c:v>3126.1751024447722</c:v>
                </c:pt>
                <c:pt idx="932">
                  <c:v>1883.5422633921451</c:v>
                </c:pt>
                <c:pt idx="933">
                  <c:v>480.17757911633748</c:v>
                </c:pt>
                <c:pt idx="934">
                  <c:v>1475.6934785070596</c:v>
                </c:pt>
                <c:pt idx="935">
                  <c:v>1268.8530251607551</c:v>
                </c:pt>
                <c:pt idx="936">
                  <c:v>808.46966965124648</c:v>
                </c:pt>
                <c:pt idx="937">
                  <c:v>981.00494603399284</c:v>
                </c:pt>
                <c:pt idx="938">
                  <c:v>1517.4612355061399</c:v>
                </c:pt>
                <c:pt idx="939">
                  <c:v>1111.5552259326414</c:v>
                </c:pt>
                <c:pt idx="940">
                  <c:v>906.12425430614451</c:v>
                </c:pt>
                <c:pt idx="941">
                  <c:v>398.62008968027749</c:v>
                </c:pt>
                <c:pt idx="942">
                  <c:v>1544.1215837511895</c:v>
                </c:pt>
                <c:pt idx="943">
                  <c:v>922.22020264752859</c:v>
                </c:pt>
                <c:pt idx="944">
                  <c:v>550.87007984245406</c:v>
                </c:pt>
                <c:pt idx="945">
                  <c:v>725.89524904351799</c:v>
                </c:pt>
                <c:pt idx="946">
                  <c:v>1352.3208744179294</c:v>
                </c:pt>
                <c:pt idx="947">
                  <c:v>627.52413532792752</c:v>
                </c:pt>
                <c:pt idx="948">
                  <c:v>544.85156124519449</c:v>
                </c:pt>
                <c:pt idx="949">
                  <c:v>1786.5533077945404</c:v>
                </c:pt>
                <c:pt idx="950">
                  <c:v>918.61770769023826</c:v>
                </c:pt>
                <c:pt idx="951">
                  <c:v>1625.75459713653</c:v>
                </c:pt>
                <c:pt idx="952">
                  <c:v>2053.1454051486594</c:v>
                </c:pt>
                <c:pt idx="953">
                  <c:v>235.76741049854178</c:v>
                </c:pt>
                <c:pt idx="954">
                  <c:v>-249.82424268197801</c:v>
                </c:pt>
                <c:pt idx="955">
                  <c:v>1990.32464863978</c:v>
                </c:pt>
                <c:pt idx="956">
                  <c:v>1447.3707599899212</c:v>
                </c:pt>
                <c:pt idx="957">
                  <c:v>2320.5082492839147</c:v>
                </c:pt>
                <c:pt idx="958">
                  <c:v>509.38444323457242</c:v>
                </c:pt>
                <c:pt idx="959">
                  <c:v>551.14268273068376</c:v>
                </c:pt>
                <c:pt idx="960">
                  <c:v>1192.3666307653186</c:v>
                </c:pt>
                <c:pt idx="961">
                  <c:v>1441.4663932964359</c:v>
                </c:pt>
                <c:pt idx="962">
                  <c:v>1937.2605246753344</c:v>
                </c:pt>
                <c:pt idx="963">
                  <c:v>944.41900000280327</c:v>
                </c:pt>
                <c:pt idx="964">
                  <c:v>1957.9124595431663</c:v>
                </c:pt>
                <c:pt idx="965">
                  <c:v>1925.5352929363596</c:v>
                </c:pt>
                <c:pt idx="966">
                  <c:v>452.62403187568225</c:v>
                </c:pt>
                <c:pt idx="967">
                  <c:v>1755.2784864155799</c:v>
                </c:pt>
                <c:pt idx="968">
                  <c:v>1617.3733238747398</c:v>
                </c:pt>
                <c:pt idx="969">
                  <c:v>2190.1307058658749</c:v>
                </c:pt>
                <c:pt idx="970">
                  <c:v>924.20174329800716</c:v>
                </c:pt>
                <c:pt idx="971">
                  <c:v>1261.7628031816289</c:v>
                </c:pt>
                <c:pt idx="972">
                  <c:v>2501.6824077051797</c:v>
                </c:pt>
                <c:pt idx="973">
                  <c:v>2058.2839679910967</c:v>
                </c:pt>
                <c:pt idx="974">
                  <c:v>1774.8333653341392</c:v>
                </c:pt>
                <c:pt idx="975">
                  <c:v>1378.3381831582085</c:v>
                </c:pt>
                <c:pt idx="976">
                  <c:v>2480.7226840070384</c:v>
                </c:pt>
                <c:pt idx="977">
                  <c:v>1491.9304254766143</c:v>
                </c:pt>
                <c:pt idx="978">
                  <c:v>1991.181245964206</c:v>
                </c:pt>
                <c:pt idx="979">
                  <c:v>1576.4368885620761</c:v>
                </c:pt>
                <c:pt idx="980">
                  <c:v>971.15428296917571</c:v>
                </c:pt>
                <c:pt idx="981">
                  <c:v>996.83115361236639</c:v>
                </c:pt>
                <c:pt idx="982">
                  <c:v>1461.8121054678736</c:v>
                </c:pt>
                <c:pt idx="983">
                  <c:v>571.03040582156177</c:v>
                </c:pt>
                <c:pt idx="984">
                  <c:v>842.53232089338337</c:v>
                </c:pt>
                <c:pt idx="985">
                  <c:v>621.23273378398346</c:v>
                </c:pt>
                <c:pt idx="986">
                  <c:v>1657.6381582231659</c:v>
                </c:pt>
                <c:pt idx="987">
                  <c:v>1309.0875471574216</c:v>
                </c:pt>
                <c:pt idx="988">
                  <c:v>1286.0442191763136</c:v>
                </c:pt>
                <c:pt idx="989">
                  <c:v>1979.8885727992169</c:v>
                </c:pt>
                <c:pt idx="990">
                  <c:v>1909.1649797426367</c:v>
                </c:pt>
                <c:pt idx="991">
                  <c:v>728.47049608891189</c:v>
                </c:pt>
                <c:pt idx="992">
                  <c:v>731.83776094669713</c:v>
                </c:pt>
                <c:pt idx="993">
                  <c:v>2014.184160483012</c:v>
                </c:pt>
                <c:pt idx="994">
                  <c:v>2060.9970373119022</c:v>
                </c:pt>
                <c:pt idx="995">
                  <c:v>646.03683996682798</c:v>
                </c:pt>
                <c:pt idx="996">
                  <c:v>2049.7703818008854</c:v>
                </c:pt>
                <c:pt idx="997">
                  <c:v>2526.2834422425963</c:v>
                </c:pt>
                <c:pt idx="998">
                  <c:v>65.465312851948582</c:v>
                </c:pt>
                <c:pt idx="999">
                  <c:v>1020.2191869929084</c:v>
                </c:pt>
              </c:numCache>
            </c:numRef>
          </c:yVal>
          <c:smooth val="0"/>
        </c:ser>
        <c:dLbls>
          <c:showLegendKey val="0"/>
          <c:showVal val="0"/>
          <c:showCatName val="0"/>
          <c:showSerName val="0"/>
          <c:showPercent val="0"/>
          <c:showBubbleSize val="0"/>
        </c:dLbls>
        <c:axId val="96799360"/>
        <c:axId val="96822016"/>
      </c:scatterChart>
      <c:valAx>
        <c:axId val="96799360"/>
        <c:scaling>
          <c:orientation val="minMax"/>
        </c:scaling>
        <c:delete val="0"/>
        <c:axPos val="b"/>
        <c:title>
          <c:tx>
            <c:rich>
              <a:bodyPr/>
              <a:lstStyle/>
              <a:p>
                <a:pPr>
                  <a:defRPr sz="1200"/>
                </a:pPr>
                <a:r>
                  <a:rPr lang="en-GB" sz="1200"/>
                  <a:t>Incremental QALYs</a:t>
                </a:r>
              </a:p>
            </c:rich>
          </c:tx>
          <c:layout>
            <c:manualLayout>
              <c:xMode val="edge"/>
              <c:yMode val="edge"/>
              <c:x val="0.50447029494630158"/>
              <c:y val="0.92751026453643459"/>
            </c:manualLayout>
          </c:layout>
          <c:overlay val="0"/>
        </c:title>
        <c:numFmt formatCode="General" sourceLinked="1"/>
        <c:majorTickMark val="out"/>
        <c:minorTickMark val="none"/>
        <c:tickLblPos val="nextTo"/>
        <c:txPr>
          <a:bodyPr/>
          <a:lstStyle/>
          <a:p>
            <a:pPr>
              <a:defRPr sz="1200" baseline="0"/>
            </a:pPr>
            <a:endParaRPr lang="en-US"/>
          </a:p>
        </c:txPr>
        <c:crossAx val="96822016"/>
        <c:crosses val="autoZero"/>
        <c:crossBetween val="midCat"/>
      </c:valAx>
      <c:valAx>
        <c:axId val="96822016"/>
        <c:scaling>
          <c:orientation val="minMax"/>
        </c:scaling>
        <c:delete val="0"/>
        <c:axPos val="l"/>
        <c:title>
          <c:tx>
            <c:rich>
              <a:bodyPr rot="-5400000" vert="horz"/>
              <a:lstStyle/>
              <a:p>
                <a:pPr>
                  <a:defRPr sz="1200"/>
                </a:pPr>
                <a:r>
                  <a:rPr lang="en-GB" sz="1200"/>
                  <a:t>Incremental</a:t>
                </a:r>
                <a:r>
                  <a:rPr lang="en-GB" sz="1200" baseline="0"/>
                  <a:t> cost</a:t>
                </a:r>
                <a:endParaRPr lang="en-GB" sz="1200"/>
              </a:p>
            </c:rich>
          </c:tx>
          <c:overlay val="0"/>
        </c:title>
        <c:numFmt formatCode="General" sourceLinked="1"/>
        <c:majorTickMark val="out"/>
        <c:minorTickMark val="none"/>
        <c:tickLblPos val="nextTo"/>
        <c:txPr>
          <a:bodyPr/>
          <a:lstStyle/>
          <a:p>
            <a:pPr>
              <a:defRPr sz="1200" baseline="0"/>
            </a:pPr>
            <a:endParaRPr lang="en-US"/>
          </a:p>
        </c:txPr>
        <c:crossAx val="96799360"/>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Continuous</c:v>
          </c:tx>
          <c:marker>
            <c:symbol val="none"/>
          </c:marker>
          <c:xVal>
            <c:numRef>
              <c:f>'Output PSA'!$T$7:$T$64</c:f>
              <c:numCache>
                <c:formatCode>General</c:formatCode>
                <c:ptCount val="58"/>
                <c:pt idx="0">
                  <c:v>0</c:v>
                </c:pt>
                <c:pt idx="1">
                  <c:v>100</c:v>
                </c:pt>
                <c:pt idx="2">
                  <c:v>200</c:v>
                </c:pt>
                <c:pt idx="3">
                  <c:v>300</c:v>
                </c:pt>
                <c:pt idx="4">
                  <c:v>400</c:v>
                </c:pt>
                <c:pt idx="5">
                  <c:v>500</c:v>
                </c:pt>
                <c:pt idx="6">
                  <c:v>600</c:v>
                </c:pt>
                <c:pt idx="7">
                  <c:v>700</c:v>
                </c:pt>
                <c:pt idx="8">
                  <c:v>800</c:v>
                </c:pt>
                <c:pt idx="9">
                  <c:v>900</c:v>
                </c:pt>
                <c:pt idx="10">
                  <c:v>1000</c:v>
                </c:pt>
                <c:pt idx="11">
                  <c:v>1500</c:v>
                </c:pt>
                <c:pt idx="12">
                  <c:v>2000</c:v>
                </c:pt>
                <c:pt idx="13">
                  <c:v>2500</c:v>
                </c:pt>
                <c:pt idx="14">
                  <c:v>3000</c:v>
                </c:pt>
                <c:pt idx="15">
                  <c:v>3500</c:v>
                </c:pt>
                <c:pt idx="16">
                  <c:v>4000</c:v>
                </c:pt>
                <c:pt idx="17">
                  <c:v>4500</c:v>
                </c:pt>
                <c:pt idx="18">
                  <c:v>5000</c:v>
                </c:pt>
                <c:pt idx="19">
                  <c:v>6000</c:v>
                </c:pt>
                <c:pt idx="20">
                  <c:v>7000</c:v>
                </c:pt>
                <c:pt idx="21">
                  <c:v>8000</c:v>
                </c:pt>
                <c:pt idx="22">
                  <c:v>9000</c:v>
                </c:pt>
                <c:pt idx="23">
                  <c:v>10000</c:v>
                </c:pt>
                <c:pt idx="24">
                  <c:v>11000</c:v>
                </c:pt>
                <c:pt idx="25">
                  <c:v>12000</c:v>
                </c:pt>
                <c:pt idx="26">
                  <c:v>13000</c:v>
                </c:pt>
                <c:pt idx="27">
                  <c:v>14000</c:v>
                </c:pt>
                <c:pt idx="28">
                  <c:v>15000</c:v>
                </c:pt>
                <c:pt idx="29">
                  <c:v>16000</c:v>
                </c:pt>
                <c:pt idx="30">
                  <c:v>17000</c:v>
                </c:pt>
                <c:pt idx="31">
                  <c:v>18000</c:v>
                </c:pt>
                <c:pt idx="32">
                  <c:v>19000</c:v>
                </c:pt>
                <c:pt idx="33">
                  <c:v>20000</c:v>
                </c:pt>
                <c:pt idx="34">
                  <c:v>21000</c:v>
                </c:pt>
                <c:pt idx="35">
                  <c:v>22000</c:v>
                </c:pt>
                <c:pt idx="36">
                  <c:v>23000</c:v>
                </c:pt>
                <c:pt idx="37">
                  <c:v>24000</c:v>
                </c:pt>
                <c:pt idx="38">
                  <c:v>25000</c:v>
                </c:pt>
                <c:pt idx="39">
                  <c:v>26000</c:v>
                </c:pt>
                <c:pt idx="40">
                  <c:v>27000</c:v>
                </c:pt>
                <c:pt idx="41">
                  <c:v>28000</c:v>
                </c:pt>
                <c:pt idx="42">
                  <c:v>29000</c:v>
                </c:pt>
                <c:pt idx="43">
                  <c:v>30000</c:v>
                </c:pt>
                <c:pt idx="44">
                  <c:v>35000</c:v>
                </c:pt>
                <c:pt idx="45">
                  <c:v>40000</c:v>
                </c:pt>
                <c:pt idx="46">
                  <c:v>45000</c:v>
                </c:pt>
                <c:pt idx="47">
                  <c:v>50000</c:v>
                </c:pt>
                <c:pt idx="48">
                  <c:v>55000</c:v>
                </c:pt>
                <c:pt idx="49">
                  <c:v>60000</c:v>
                </c:pt>
                <c:pt idx="50">
                  <c:v>65000</c:v>
                </c:pt>
                <c:pt idx="51">
                  <c:v>70000</c:v>
                </c:pt>
                <c:pt idx="52">
                  <c:v>75000</c:v>
                </c:pt>
                <c:pt idx="53">
                  <c:v>80000</c:v>
                </c:pt>
                <c:pt idx="54">
                  <c:v>85000</c:v>
                </c:pt>
                <c:pt idx="55">
                  <c:v>90000</c:v>
                </c:pt>
                <c:pt idx="56">
                  <c:v>95000</c:v>
                </c:pt>
                <c:pt idx="57">
                  <c:v>100000</c:v>
                </c:pt>
              </c:numCache>
            </c:numRef>
          </c:xVal>
          <c:yVal>
            <c:numRef>
              <c:f>'Output PSA'!$U$7:$U$64</c:f>
              <c:numCache>
                <c:formatCode>General</c:formatCode>
                <c:ptCount val="58"/>
                <c:pt idx="0">
                  <c:v>3.2199999999999999E-2</c:v>
                </c:pt>
                <c:pt idx="1">
                  <c:v>3.32E-2</c:v>
                </c:pt>
                <c:pt idx="2">
                  <c:v>3.44E-2</c:v>
                </c:pt>
                <c:pt idx="3">
                  <c:v>3.5799999999999998E-2</c:v>
                </c:pt>
                <c:pt idx="4">
                  <c:v>3.6799999999999999E-2</c:v>
                </c:pt>
                <c:pt idx="5">
                  <c:v>3.7600000000000029E-2</c:v>
                </c:pt>
                <c:pt idx="6">
                  <c:v>3.8600000000000002E-2</c:v>
                </c:pt>
                <c:pt idx="7">
                  <c:v>4.0599999999999997E-2</c:v>
                </c:pt>
                <c:pt idx="8">
                  <c:v>4.2400000000000014E-2</c:v>
                </c:pt>
                <c:pt idx="9">
                  <c:v>4.3999999999999997E-2</c:v>
                </c:pt>
                <c:pt idx="10">
                  <c:v>4.4800000000000034E-2</c:v>
                </c:pt>
                <c:pt idx="11">
                  <c:v>5.3000000000000012E-2</c:v>
                </c:pt>
                <c:pt idx="12">
                  <c:v>6.4400000000000054E-2</c:v>
                </c:pt>
                <c:pt idx="13">
                  <c:v>7.5999999999999998E-2</c:v>
                </c:pt>
                <c:pt idx="14">
                  <c:v>8.9000000000000065E-2</c:v>
                </c:pt>
                <c:pt idx="15">
                  <c:v>0.10600000000000002</c:v>
                </c:pt>
                <c:pt idx="16">
                  <c:v>0.12440000000000002</c:v>
                </c:pt>
                <c:pt idx="17">
                  <c:v>0.14380000000000001</c:v>
                </c:pt>
                <c:pt idx="18">
                  <c:v>0.1648</c:v>
                </c:pt>
                <c:pt idx="19">
                  <c:v>0.20980000000000001</c:v>
                </c:pt>
                <c:pt idx="20">
                  <c:v>0.25979999999999998</c:v>
                </c:pt>
                <c:pt idx="21">
                  <c:v>0.31900000000000023</c:v>
                </c:pt>
                <c:pt idx="22">
                  <c:v>0.3802000000000002</c:v>
                </c:pt>
                <c:pt idx="23">
                  <c:v>0.4446</c:v>
                </c:pt>
                <c:pt idx="24">
                  <c:v>0.49740000000000023</c:v>
                </c:pt>
                <c:pt idx="25">
                  <c:v>0.5504</c:v>
                </c:pt>
                <c:pt idx="26">
                  <c:v>0.59719999999999951</c:v>
                </c:pt>
                <c:pt idx="27">
                  <c:v>0.64440000000000042</c:v>
                </c:pt>
                <c:pt idx="28">
                  <c:v>0.68180000000000041</c:v>
                </c:pt>
                <c:pt idx="29">
                  <c:v>0.72440000000000004</c:v>
                </c:pt>
                <c:pt idx="30">
                  <c:v>0.76180000000000059</c:v>
                </c:pt>
                <c:pt idx="31">
                  <c:v>0.79579999999999995</c:v>
                </c:pt>
                <c:pt idx="32">
                  <c:v>0.82199999999999995</c:v>
                </c:pt>
                <c:pt idx="33">
                  <c:v>0.84280000000000044</c:v>
                </c:pt>
                <c:pt idx="34">
                  <c:v>0.86720000000000041</c:v>
                </c:pt>
                <c:pt idx="35">
                  <c:v>0.88539999999999996</c:v>
                </c:pt>
                <c:pt idx="36">
                  <c:v>0.90159999999999996</c:v>
                </c:pt>
                <c:pt idx="37">
                  <c:v>0.91559999999999997</c:v>
                </c:pt>
                <c:pt idx="38">
                  <c:v>0.9268000000000004</c:v>
                </c:pt>
                <c:pt idx="39">
                  <c:v>0.93559999999999999</c:v>
                </c:pt>
                <c:pt idx="40">
                  <c:v>0.94199999999999995</c:v>
                </c:pt>
                <c:pt idx="41">
                  <c:v>0.95160000000000045</c:v>
                </c:pt>
                <c:pt idx="42">
                  <c:v>0.95700000000000041</c:v>
                </c:pt>
                <c:pt idx="43">
                  <c:v>0.9622000000000005</c:v>
                </c:pt>
                <c:pt idx="44">
                  <c:v>0.98039999999999961</c:v>
                </c:pt>
                <c:pt idx="45">
                  <c:v>0.98880000000000001</c:v>
                </c:pt>
                <c:pt idx="46">
                  <c:v>0.99399999999999999</c:v>
                </c:pt>
                <c:pt idx="47">
                  <c:v>0.99680000000000002</c:v>
                </c:pt>
                <c:pt idx="48">
                  <c:v>0.998</c:v>
                </c:pt>
                <c:pt idx="49">
                  <c:v>0.99839999999999951</c:v>
                </c:pt>
                <c:pt idx="50">
                  <c:v>0.999</c:v>
                </c:pt>
                <c:pt idx="51">
                  <c:v>0.99919999999999998</c:v>
                </c:pt>
                <c:pt idx="52">
                  <c:v>0.99919999999999998</c:v>
                </c:pt>
                <c:pt idx="53">
                  <c:v>0.99939999999999996</c:v>
                </c:pt>
                <c:pt idx="54">
                  <c:v>0.99960000000000004</c:v>
                </c:pt>
                <c:pt idx="55">
                  <c:v>1</c:v>
                </c:pt>
                <c:pt idx="56">
                  <c:v>1</c:v>
                </c:pt>
                <c:pt idx="57">
                  <c:v>1</c:v>
                </c:pt>
              </c:numCache>
            </c:numRef>
          </c:yVal>
          <c:smooth val="1"/>
        </c:ser>
        <c:ser>
          <c:idx val="1"/>
          <c:order val="1"/>
          <c:spPr>
            <a:ln w="12700">
              <a:solidFill>
                <a:schemeClr val="tx1">
                  <a:lumMod val="50000"/>
                  <a:lumOff val="50000"/>
                </a:schemeClr>
              </a:solidFill>
              <a:prstDash val="sysDash"/>
            </a:ln>
          </c:spPr>
          <c:marker>
            <c:symbol val="none"/>
          </c:marker>
          <c:xVal>
            <c:numRef>
              <c:f>'Output PSA'!$BA$3:$BA$4</c:f>
              <c:numCache>
                <c:formatCode>#,##0</c:formatCode>
                <c:ptCount val="2"/>
                <c:pt idx="0">
                  <c:v>20000</c:v>
                </c:pt>
                <c:pt idx="1">
                  <c:v>20000</c:v>
                </c:pt>
              </c:numCache>
            </c:numRef>
          </c:xVal>
          <c:yVal>
            <c:numRef>
              <c:f>'Output PSA'!$BB$3:$BB$4</c:f>
              <c:numCache>
                <c:formatCode>General</c:formatCode>
                <c:ptCount val="2"/>
                <c:pt idx="0">
                  <c:v>0</c:v>
                </c:pt>
                <c:pt idx="1">
                  <c:v>0.84280000000000044</c:v>
                </c:pt>
              </c:numCache>
            </c:numRef>
          </c:yVal>
          <c:smooth val="1"/>
        </c:ser>
        <c:ser>
          <c:idx val="2"/>
          <c:order val="2"/>
          <c:spPr>
            <a:ln w="12700">
              <a:solidFill>
                <a:prstClr val="black">
                  <a:lumMod val="50000"/>
                  <a:lumOff val="50000"/>
                </a:prstClr>
              </a:solidFill>
              <a:prstDash val="sysDash"/>
            </a:ln>
          </c:spPr>
          <c:marker>
            <c:symbol val="none"/>
          </c:marker>
          <c:xVal>
            <c:numRef>
              <c:f>'Output PSA'!$BD$3:$BD$4</c:f>
              <c:numCache>
                <c:formatCode>#,##0</c:formatCode>
                <c:ptCount val="2"/>
                <c:pt idx="0">
                  <c:v>30000</c:v>
                </c:pt>
                <c:pt idx="1">
                  <c:v>30000</c:v>
                </c:pt>
              </c:numCache>
            </c:numRef>
          </c:xVal>
          <c:yVal>
            <c:numRef>
              <c:f>'Output PSA'!$BE$3:$BE$4</c:f>
              <c:numCache>
                <c:formatCode>General</c:formatCode>
                <c:ptCount val="2"/>
                <c:pt idx="0">
                  <c:v>0</c:v>
                </c:pt>
                <c:pt idx="1">
                  <c:v>0.9622000000000005</c:v>
                </c:pt>
              </c:numCache>
            </c:numRef>
          </c:yVal>
          <c:smooth val="1"/>
        </c:ser>
        <c:dLbls>
          <c:showLegendKey val="0"/>
          <c:showVal val="0"/>
          <c:showCatName val="0"/>
          <c:showSerName val="0"/>
          <c:showPercent val="0"/>
          <c:showBubbleSize val="0"/>
        </c:dLbls>
        <c:axId val="96853376"/>
        <c:axId val="96859648"/>
      </c:scatterChart>
      <c:valAx>
        <c:axId val="96853376"/>
        <c:scaling>
          <c:orientation val="minMax"/>
          <c:max val="50000"/>
        </c:scaling>
        <c:delete val="0"/>
        <c:axPos val="b"/>
        <c:title>
          <c:tx>
            <c:rich>
              <a:bodyPr/>
              <a:lstStyle/>
              <a:p>
                <a:pPr>
                  <a:defRPr sz="1200" b="0"/>
                </a:pPr>
                <a:r>
                  <a:rPr lang="en-GB" sz="1200" b="0"/>
                  <a:t>Cost-effectiveness threshold</a:t>
                </a:r>
              </a:p>
            </c:rich>
          </c:tx>
          <c:overlay val="0"/>
        </c:title>
        <c:numFmt formatCode="General" sourceLinked="1"/>
        <c:majorTickMark val="out"/>
        <c:minorTickMark val="none"/>
        <c:tickLblPos val="nextTo"/>
        <c:txPr>
          <a:bodyPr/>
          <a:lstStyle/>
          <a:p>
            <a:pPr>
              <a:defRPr sz="1200"/>
            </a:pPr>
            <a:endParaRPr lang="en-US"/>
          </a:p>
        </c:txPr>
        <c:crossAx val="96859648"/>
        <c:crosses val="autoZero"/>
        <c:crossBetween val="midCat"/>
      </c:valAx>
      <c:valAx>
        <c:axId val="96859648"/>
        <c:scaling>
          <c:orientation val="minMax"/>
          <c:max val="1"/>
        </c:scaling>
        <c:delete val="0"/>
        <c:axPos val="l"/>
        <c:title>
          <c:tx>
            <c:rich>
              <a:bodyPr rot="-5400000" vert="horz"/>
              <a:lstStyle/>
              <a:p>
                <a:pPr>
                  <a:defRPr sz="1200" b="0"/>
                </a:pPr>
                <a:r>
                  <a:rPr lang="en-GB" sz="1200" b="0"/>
                  <a:t>Probability CAREPlus is cost-effective compared to usual care</a:t>
                </a:r>
              </a:p>
            </c:rich>
          </c:tx>
          <c:layout>
            <c:manualLayout>
              <c:xMode val="edge"/>
              <c:yMode val="edge"/>
              <c:x val="1.7706949977866321E-3"/>
              <c:y val="3.8872719223350095E-2"/>
            </c:manualLayout>
          </c:layout>
          <c:overlay val="0"/>
        </c:title>
        <c:numFmt formatCode="General" sourceLinked="1"/>
        <c:majorTickMark val="out"/>
        <c:minorTickMark val="none"/>
        <c:tickLblPos val="nextTo"/>
        <c:txPr>
          <a:bodyPr/>
          <a:lstStyle/>
          <a:p>
            <a:pPr>
              <a:defRPr sz="1200"/>
            </a:pPr>
            <a:endParaRPr lang="en-US"/>
          </a:p>
        </c:txPr>
        <c:crossAx val="96853376"/>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Continuous</c:v>
          </c:tx>
          <c:marker>
            <c:symbol val="none"/>
          </c:marker>
          <c:xVal>
            <c:numRef>
              <c:f>'Output PSA'!$AO$7:$AO$64</c:f>
              <c:numCache>
                <c:formatCode>General</c:formatCode>
                <c:ptCount val="58"/>
                <c:pt idx="0">
                  <c:v>0</c:v>
                </c:pt>
                <c:pt idx="1">
                  <c:v>100</c:v>
                </c:pt>
                <c:pt idx="2">
                  <c:v>200</c:v>
                </c:pt>
                <c:pt idx="3">
                  <c:v>300</c:v>
                </c:pt>
                <c:pt idx="4">
                  <c:v>400</c:v>
                </c:pt>
                <c:pt idx="5">
                  <c:v>500</c:v>
                </c:pt>
                <c:pt idx="6">
                  <c:v>600</c:v>
                </c:pt>
                <c:pt idx="7">
                  <c:v>700</c:v>
                </c:pt>
                <c:pt idx="8">
                  <c:v>800</c:v>
                </c:pt>
                <c:pt idx="9">
                  <c:v>900</c:v>
                </c:pt>
                <c:pt idx="10">
                  <c:v>1000</c:v>
                </c:pt>
                <c:pt idx="11">
                  <c:v>1500</c:v>
                </c:pt>
                <c:pt idx="12">
                  <c:v>2000</c:v>
                </c:pt>
                <c:pt idx="13">
                  <c:v>2500</c:v>
                </c:pt>
                <c:pt idx="14">
                  <c:v>3000</c:v>
                </c:pt>
                <c:pt idx="15">
                  <c:v>3500</c:v>
                </c:pt>
                <c:pt idx="16">
                  <c:v>4000</c:v>
                </c:pt>
                <c:pt idx="17">
                  <c:v>4500</c:v>
                </c:pt>
                <c:pt idx="18">
                  <c:v>5000</c:v>
                </c:pt>
                <c:pt idx="19">
                  <c:v>6000</c:v>
                </c:pt>
                <c:pt idx="20">
                  <c:v>7000</c:v>
                </c:pt>
                <c:pt idx="21">
                  <c:v>8000</c:v>
                </c:pt>
                <c:pt idx="22">
                  <c:v>9000</c:v>
                </c:pt>
                <c:pt idx="23">
                  <c:v>10000</c:v>
                </c:pt>
                <c:pt idx="24">
                  <c:v>11000</c:v>
                </c:pt>
                <c:pt idx="25">
                  <c:v>12000</c:v>
                </c:pt>
                <c:pt idx="26">
                  <c:v>13000</c:v>
                </c:pt>
                <c:pt idx="27">
                  <c:v>14000</c:v>
                </c:pt>
                <c:pt idx="28">
                  <c:v>15000</c:v>
                </c:pt>
                <c:pt idx="29">
                  <c:v>16000</c:v>
                </c:pt>
                <c:pt idx="30">
                  <c:v>17000</c:v>
                </c:pt>
                <c:pt idx="31">
                  <c:v>18000</c:v>
                </c:pt>
                <c:pt idx="32">
                  <c:v>19000</c:v>
                </c:pt>
                <c:pt idx="33">
                  <c:v>20000</c:v>
                </c:pt>
                <c:pt idx="34">
                  <c:v>21000</c:v>
                </c:pt>
                <c:pt idx="35">
                  <c:v>22000</c:v>
                </c:pt>
                <c:pt idx="36">
                  <c:v>23000</c:v>
                </c:pt>
                <c:pt idx="37">
                  <c:v>24000</c:v>
                </c:pt>
                <c:pt idx="38">
                  <c:v>25000</c:v>
                </c:pt>
                <c:pt idx="39">
                  <c:v>26000</c:v>
                </c:pt>
                <c:pt idx="40">
                  <c:v>27000</c:v>
                </c:pt>
                <c:pt idx="41">
                  <c:v>28000</c:v>
                </c:pt>
                <c:pt idx="42">
                  <c:v>29000</c:v>
                </c:pt>
                <c:pt idx="43">
                  <c:v>30000</c:v>
                </c:pt>
                <c:pt idx="44">
                  <c:v>35000</c:v>
                </c:pt>
                <c:pt idx="45">
                  <c:v>40000</c:v>
                </c:pt>
                <c:pt idx="46">
                  <c:v>45000</c:v>
                </c:pt>
                <c:pt idx="47">
                  <c:v>50000</c:v>
                </c:pt>
                <c:pt idx="48">
                  <c:v>55000</c:v>
                </c:pt>
                <c:pt idx="49">
                  <c:v>60000</c:v>
                </c:pt>
                <c:pt idx="50">
                  <c:v>65000</c:v>
                </c:pt>
                <c:pt idx="51">
                  <c:v>70000</c:v>
                </c:pt>
                <c:pt idx="52">
                  <c:v>75000</c:v>
                </c:pt>
                <c:pt idx="53">
                  <c:v>80000</c:v>
                </c:pt>
                <c:pt idx="54">
                  <c:v>85000</c:v>
                </c:pt>
                <c:pt idx="55">
                  <c:v>90000</c:v>
                </c:pt>
                <c:pt idx="56">
                  <c:v>95000</c:v>
                </c:pt>
                <c:pt idx="57">
                  <c:v>100000</c:v>
                </c:pt>
              </c:numCache>
            </c:numRef>
          </c:xVal>
          <c:yVal>
            <c:numRef>
              <c:f>'Output PSA'!$AP$7:$AP$64</c:f>
              <c:numCache>
                <c:formatCode>General</c:formatCode>
                <c:ptCount val="58"/>
                <c:pt idx="0">
                  <c:v>9.4061521965522736</c:v>
                </c:pt>
                <c:pt idx="1">
                  <c:v>9.8676388313943395</c:v>
                </c:pt>
                <c:pt idx="2">
                  <c:v>10.342594175668699</c:v>
                </c:pt>
                <c:pt idx="3">
                  <c:v>10.84536675084437</c:v>
                </c:pt>
                <c:pt idx="4">
                  <c:v>11.367330145051353</c:v>
                </c:pt>
                <c:pt idx="5">
                  <c:v>11.8980370512269</c:v>
                </c:pt>
                <c:pt idx="6">
                  <c:v>12.448653902330483</c:v>
                </c:pt>
                <c:pt idx="7">
                  <c:v>13.019391857315012</c:v>
                </c:pt>
                <c:pt idx="8">
                  <c:v>13.626163146006141</c:v>
                </c:pt>
                <c:pt idx="9">
                  <c:v>14.252196128722316</c:v>
                </c:pt>
                <c:pt idx="10">
                  <c:v>14.904683471610699</c:v>
                </c:pt>
                <c:pt idx="11">
                  <c:v>18.53875769501818</c:v>
                </c:pt>
                <c:pt idx="12">
                  <c:v>23.014042886714119</c:v>
                </c:pt>
                <c:pt idx="13">
                  <c:v>28.637223381489296</c:v>
                </c:pt>
                <c:pt idx="14">
                  <c:v>35.294079897818698</c:v>
                </c:pt>
                <c:pt idx="15">
                  <c:v>43.289939418544677</c:v>
                </c:pt>
                <c:pt idx="16">
                  <c:v>52.919369366348427</c:v>
                </c:pt>
                <c:pt idx="17">
                  <c:v>64.230029054563033</c:v>
                </c:pt>
                <c:pt idx="18">
                  <c:v>77.423124610389195</c:v>
                </c:pt>
                <c:pt idx="19">
                  <c:v>109.69211127758396</c:v>
                </c:pt>
                <c:pt idx="20">
                  <c:v>150.11524514566159</c:v>
                </c:pt>
                <c:pt idx="21">
                  <c:v>200.30184654671839</c:v>
                </c:pt>
                <c:pt idx="22">
                  <c:v>261.38151409509669</c:v>
                </c:pt>
                <c:pt idx="23">
                  <c:v>332.57786874785785</c:v>
                </c:pt>
                <c:pt idx="24">
                  <c:v>413.15110841361195</c:v>
                </c:pt>
                <c:pt idx="25">
                  <c:v>357.6991340019942</c:v>
                </c:pt>
                <c:pt idx="26">
                  <c:v>304.59596070092226</c:v>
                </c:pt>
                <c:pt idx="27">
                  <c:v>258.56724438881531</c:v>
                </c:pt>
                <c:pt idx="28">
                  <c:v>218.70332438074698</c:v>
                </c:pt>
                <c:pt idx="29">
                  <c:v>184.42962974234172</c:v>
                </c:pt>
                <c:pt idx="30">
                  <c:v>155.73593674658278</c:v>
                </c:pt>
                <c:pt idx="31">
                  <c:v>131.72155405714591</c:v>
                </c:pt>
                <c:pt idx="32">
                  <c:v>111.47829960251512</c:v>
                </c:pt>
                <c:pt idx="33">
                  <c:v>94.191588765756649</c:v>
                </c:pt>
                <c:pt idx="34">
                  <c:v>79.72888150263482</c:v>
                </c:pt>
                <c:pt idx="35">
                  <c:v>67.72355511833598</c:v>
                </c:pt>
                <c:pt idx="36">
                  <c:v>57.720088261160981</c:v>
                </c:pt>
                <c:pt idx="37">
                  <c:v>49.340912092535788</c:v>
                </c:pt>
                <c:pt idx="38">
                  <c:v>42.36300324320473</c:v>
                </c:pt>
                <c:pt idx="39">
                  <c:v>36.452271319541055</c:v>
                </c:pt>
                <c:pt idx="40">
                  <c:v>31.310673149658694</c:v>
                </c:pt>
                <c:pt idx="41">
                  <c:v>26.966925725767837</c:v>
                </c:pt>
                <c:pt idx="42">
                  <c:v>23.33470487326392</c:v>
                </c:pt>
                <c:pt idx="43">
                  <c:v>20.116205340891625</c:v>
                </c:pt>
                <c:pt idx="44">
                  <c:v>10.291477097358438</c:v>
                </c:pt>
                <c:pt idx="45">
                  <c:v>5.4056681744614323</c:v>
                </c:pt>
                <c:pt idx="46">
                  <c:v>2.9002385654184772</c:v>
                </c:pt>
                <c:pt idx="47">
                  <c:v>1.7602578223059036</c:v>
                </c:pt>
                <c:pt idx="48">
                  <c:v>1.1367298520208342</c:v>
                </c:pt>
                <c:pt idx="49">
                  <c:v>0.78947529270317385</c:v>
                </c:pt>
                <c:pt idx="50">
                  <c:v>0.53933024615889791</c:v>
                </c:pt>
                <c:pt idx="51">
                  <c:v>0.39691623297949313</c:v>
                </c:pt>
                <c:pt idx="52">
                  <c:v>0.25599505951322471</c:v>
                </c:pt>
                <c:pt idx="53">
                  <c:v>0.11900412653085372</c:v>
                </c:pt>
                <c:pt idx="54">
                  <c:v>2.6862697292017401E-2</c:v>
                </c:pt>
                <c:pt idx="55">
                  <c:v>0</c:v>
                </c:pt>
                <c:pt idx="56">
                  <c:v>0</c:v>
                </c:pt>
                <c:pt idx="57">
                  <c:v>0</c:v>
                </c:pt>
              </c:numCache>
            </c:numRef>
          </c:yVal>
          <c:smooth val="1"/>
        </c:ser>
        <c:ser>
          <c:idx val="1"/>
          <c:order val="1"/>
          <c:tx>
            <c:v>Declining</c:v>
          </c:tx>
          <c:marker>
            <c:symbol val="none"/>
          </c:marker>
          <c:xVal>
            <c:numRef>
              <c:f>'Output PSA'!$AQ$7:$AQ$64</c:f>
              <c:numCache>
                <c:formatCode>General</c:formatCode>
                <c:ptCount val="58"/>
                <c:pt idx="0">
                  <c:v>0</c:v>
                </c:pt>
                <c:pt idx="1">
                  <c:v>100</c:v>
                </c:pt>
                <c:pt idx="2">
                  <c:v>200</c:v>
                </c:pt>
                <c:pt idx="3">
                  <c:v>300</c:v>
                </c:pt>
                <c:pt idx="4">
                  <c:v>400</c:v>
                </c:pt>
                <c:pt idx="5">
                  <c:v>500</c:v>
                </c:pt>
                <c:pt idx="6">
                  <c:v>600</c:v>
                </c:pt>
                <c:pt idx="7">
                  <c:v>700</c:v>
                </c:pt>
                <c:pt idx="8">
                  <c:v>800</c:v>
                </c:pt>
                <c:pt idx="9">
                  <c:v>900</c:v>
                </c:pt>
                <c:pt idx="10">
                  <c:v>1000</c:v>
                </c:pt>
                <c:pt idx="11">
                  <c:v>1500</c:v>
                </c:pt>
                <c:pt idx="12">
                  <c:v>2000</c:v>
                </c:pt>
                <c:pt idx="13">
                  <c:v>2500</c:v>
                </c:pt>
                <c:pt idx="14">
                  <c:v>3000</c:v>
                </c:pt>
                <c:pt idx="15">
                  <c:v>3500</c:v>
                </c:pt>
                <c:pt idx="16">
                  <c:v>4000</c:v>
                </c:pt>
                <c:pt idx="17">
                  <c:v>4500</c:v>
                </c:pt>
                <c:pt idx="18">
                  <c:v>5000</c:v>
                </c:pt>
                <c:pt idx="19">
                  <c:v>6000</c:v>
                </c:pt>
                <c:pt idx="20">
                  <c:v>7000</c:v>
                </c:pt>
                <c:pt idx="21">
                  <c:v>8000</c:v>
                </c:pt>
                <c:pt idx="22">
                  <c:v>9000</c:v>
                </c:pt>
                <c:pt idx="23">
                  <c:v>10000</c:v>
                </c:pt>
                <c:pt idx="24">
                  <c:v>11000</c:v>
                </c:pt>
                <c:pt idx="25">
                  <c:v>12000</c:v>
                </c:pt>
                <c:pt idx="26">
                  <c:v>13000</c:v>
                </c:pt>
                <c:pt idx="27">
                  <c:v>14000</c:v>
                </c:pt>
                <c:pt idx="28">
                  <c:v>15000</c:v>
                </c:pt>
                <c:pt idx="29">
                  <c:v>16000</c:v>
                </c:pt>
                <c:pt idx="30">
                  <c:v>17000</c:v>
                </c:pt>
                <c:pt idx="31">
                  <c:v>18000</c:v>
                </c:pt>
                <c:pt idx="32">
                  <c:v>19000</c:v>
                </c:pt>
                <c:pt idx="33">
                  <c:v>20000</c:v>
                </c:pt>
                <c:pt idx="34">
                  <c:v>21000</c:v>
                </c:pt>
                <c:pt idx="35">
                  <c:v>22000</c:v>
                </c:pt>
                <c:pt idx="36">
                  <c:v>23000</c:v>
                </c:pt>
                <c:pt idx="37">
                  <c:v>24000</c:v>
                </c:pt>
                <c:pt idx="38">
                  <c:v>25000</c:v>
                </c:pt>
                <c:pt idx="39">
                  <c:v>26000</c:v>
                </c:pt>
                <c:pt idx="40">
                  <c:v>27000</c:v>
                </c:pt>
                <c:pt idx="41">
                  <c:v>28000</c:v>
                </c:pt>
                <c:pt idx="42">
                  <c:v>29000</c:v>
                </c:pt>
                <c:pt idx="43">
                  <c:v>30000</c:v>
                </c:pt>
                <c:pt idx="44">
                  <c:v>35000</c:v>
                </c:pt>
                <c:pt idx="45">
                  <c:v>40000</c:v>
                </c:pt>
                <c:pt idx="46">
                  <c:v>45000</c:v>
                </c:pt>
                <c:pt idx="47">
                  <c:v>50000</c:v>
                </c:pt>
                <c:pt idx="48">
                  <c:v>55000</c:v>
                </c:pt>
                <c:pt idx="49">
                  <c:v>60000</c:v>
                </c:pt>
                <c:pt idx="50">
                  <c:v>65000</c:v>
                </c:pt>
                <c:pt idx="51">
                  <c:v>70000</c:v>
                </c:pt>
                <c:pt idx="52">
                  <c:v>75000</c:v>
                </c:pt>
                <c:pt idx="53">
                  <c:v>80000</c:v>
                </c:pt>
                <c:pt idx="54">
                  <c:v>85000</c:v>
                </c:pt>
                <c:pt idx="55">
                  <c:v>90000</c:v>
                </c:pt>
                <c:pt idx="56">
                  <c:v>95000</c:v>
                </c:pt>
                <c:pt idx="57">
                  <c:v>100000</c:v>
                </c:pt>
              </c:numCache>
            </c:numRef>
          </c:xVal>
          <c:yVal>
            <c:numRef>
              <c:f>'Output PSA'!$AR$7:$AR$64</c:f>
              <c:numCache>
                <c:formatCode>General</c:formatCode>
                <c:ptCount val="58"/>
                <c:pt idx="0">
                  <c:v>4.2324598245322784</c:v>
                </c:pt>
                <c:pt idx="1">
                  <c:v>4.449448850446271</c:v>
                </c:pt>
                <c:pt idx="2">
                  <c:v>4.67412377130431</c:v>
                </c:pt>
                <c:pt idx="3">
                  <c:v>4.9114906641849894</c:v>
                </c:pt>
                <c:pt idx="4">
                  <c:v>5.1585516143630885</c:v>
                </c:pt>
                <c:pt idx="5">
                  <c:v>5.4194054054935332</c:v>
                </c:pt>
                <c:pt idx="6">
                  <c:v>5.6915802932729447</c:v>
                </c:pt>
                <c:pt idx="7">
                  <c:v>5.9778035018336402</c:v>
                </c:pt>
                <c:pt idx="8">
                  <c:v>6.2815525750287602</c:v>
                </c:pt>
                <c:pt idx="9">
                  <c:v>6.5964426485678578</c:v>
                </c:pt>
                <c:pt idx="10">
                  <c:v>6.9224001550777405</c:v>
                </c:pt>
                <c:pt idx="11">
                  <c:v>8.766697917973671</c:v>
                </c:pt>
                <c:pt idx="12">
                  <c:v>11.019543299568472</c:v>
                </c:pt>
                <c:pt idx="13">
                  <c:v>13.793938810318814</c:v>
                </c:pt>
                <c:pt idx="14">
                  <c:v>17.366300937945187</c:v>
                </c:pt>
                <c:pt idx="15">
                  <c:v>21.563398006545103</c:v>
                </c:pt>
                <c:pt idx="16">
                  <c:v>26.587733325001054</c:v>
                </c:pt>
                <c:pt idx="17">
                  <c:v>32.666906471868295</c:v>
                </c:pt>
                <c:pt idx="18">
                  <c:v>39.833430844885235</c:v>
                </c:pt>
                <c:pt idx="19">
                  <c:v>57.807821164855845</c:v>
                </c:pt>
                <c:pt idx="20">
                  <c:v>80.953027119964659</c:v>
                </c:pt>
                <c:pt idx="21">
                  <c:v>109.69921454359209</c:v>
                </c:pt>
                <c:pt idx="22">
                  <c:v>145.13797172968734</c:v>
                </c:pt>
                <c:pt idx="23">
                  <c:v>187.25516936010612</c:v>
                </c:pt>
                <c:pt idx="24">
                  <c:v>235.86715765668873</c:v>
                </c:pt>
                <c:pt idx="25">
                  <c:v>266.211070633639</c:v>
                </c:pt>
                <c:pt idx="26">
                  <c:v>228.1532720674694</c:v>
                </c:pt>
                <c:pt idx="27">
                  <c:v>194.96244056762157</c:v>
                </c:pt>
                <c:pt idx="28">
                  <c:v>166.01231173704736</c:v>
                </c:pt>
                <c:pt idx="29">
                  <c:v>140.74677222772772</c:v>
                </c:pt>
                <c:pt idx="30">
                  <c:v>119.31739201157848</c:v>
                </c:pt>
                <c:pt idx="31">
                  <c:v>101.22539675658605</c:v>
                </c:pt>
                <c:pt idx="32">
                  <c:v>86.016814070798887</c:v>
                </c:pt>
                <c:pt idx="33">
                  <c:v>73.205160198847025</c:v>
                </c:pt>
                <c:pt idx="34">
                  <c:v>62.137003873404609</c:v>
                </c:pt>
                <c:pt idx="35">
                  <c:v>52.852940779453398</c:v>
                </c:pt>
                <c:pt idx="36">
                  <c:v>45.112764528274056</c:v>
                </c:pt>
                <c:pt idx="37">
                  <c:v>38.628894353769738</c:v>
                </c:pt>
                <c:pt idx="38">
                  <c:v>33.209267409493293</c:v>
                </c:pt>
                <c:pt idx="39">
                  <c:v>28.621779904967731</c:v>
                </c:pt>
                <c:pt idx="40">
                  <c:v>24.723099898706764</c:v>
                </c:pt>
                <c:pt idx="41">
                  <c:v>21.341872374109229</c:v>
                </c:pt>
                <c:pt idx="42">
                  <c:v>18.438516664196186</c:v>
                </c:pt>
                <c:pt idx="43">
                  <c:v>16.030168882028647</c:v>
                </c:pt>
                <c:pt idx="44">
                  <c:v>8.206620280361669</c:v>
                </c:pt>
                <c:pt idx="45">
                  <c:v>4.4164830863514908</c:v>
                </c:pt>
                <c:pt idx="46">
                  <c:v>2.3715433056136117</c:v>
                </c:pt>
                <c:pt idx="47">
                  <c:v>1.4012305346986977</c:v>
                </c:pt>
                <c:pt idx="48">
                  <c:v>0.90704489202835303</c:v>
                </c:pt>
                <c:pt idx="49">
                  <c:v>0.63206513203840675</c:v>
                </c:pt>
                <c:pt idx="50">
                  <c:v>0.43706242173721005</c:v>
                </c:pt>
                <c:pt idx="51">
                  <c:v>0.31502990793433172</c:v>
                </c:pt>
                <c:pt idx="52">
                  <c:v>0.223140404986225</c:v>
                </c:pt>
                <c:pt idx="53">
                  <c:v>0.13125090203720904</c:v>
                </c:pt>
                <c:pt idx="54">
                  <c:v>4.9316154681037054E-2</c:v>
                </c:pt>
                <c:pt idx="55">
                  <c:v>0</c:v>
                </c:pt>
                <c:pt idx="56">
                  <c:v>0</c:v>
                </c:pt>
                <c:pt idx="57">
                  <c:v>0</c:v>
                </c:pt>
              </c:numCache>
            </c:numRef>
          </c:yVal>
          <c:smooth val="1"/>
        </c:ser>
        <c:ser>
          <c:idx val="2"/>
          <c:order val="2"/>
          <c:tx>
            <c:v>Average</c:v>
          </c:tx>
          <c:marker>
            <c:symbol val="none"/>
          </c:marker>
          <c:xVal>
            <c:numRef>
              <c:f>'Output PSA'!$AS$7:$AS$64</c:f>
              <c:numCache>
                <c:formatCode>General</c:formatCode>
                <c:ptCount val="58"/>
                <c:pt idx="0">
                  <c:v>0</c:v>
                </c:pt>
                <c:pt idx="1">
                  <c:v>100</c:v>
                </c:pt>
                <c:pt idx="2">
                  <c:v>200</c:v>
                </c:pt>
                <c:pt idx="3">
                  <c:v>300</c:v>
                </c:pt>
                <c:pt idx="4">
                  <c:v>400</c:v>
                </c:pt>
                <c:pt idx="5">
                  <c:v>500</c:v>
                </c:pt>
                <c:pt idx="6">
                  <c:v>600</c:v>
                </c:pt>
                <c:pt idx="7">
                  <c:v>700</c:v>
                </c:pt>
                <c:pt idx="8">
                  <c:v>800</c:v>
                </c:pt>
                <c:pt idx="9">
                  <c:v>900</c:v>
                </c:pt>
                <c:pt idx="10">
                  <c:v>1000</c:v>
                </c:pt>
                <c:pt idx="11">
                  <c:v>1500</c:v>
                </c:pt>
                <c:pt idx="12">
                  <c:v>2000</c:v>
                </c:pt>
                <c:pt idx="13">
                  <c:v>2500</c:v>
                </c:pt>
                <c:pt idx="14">
                  <c:v>3000</c:v>
                </c:pt>
                <c:pt idx="15">
                  <c:v>3500</c:v>
                </c:pt>
                <c:pt idx="16">
                  <c:v>4000</c:v>
                </c:pt>
                <c:pt idx="17">
                  <c:v>4500</c:v>
                </c:pt>
                <c:pt idx="18">
                  <c:v>5000</c:v>
                </c:pt>
                <c:pt idx="19">
                  <c:v>6000</c:v>
                </c:pt>
                <c:pt idx="20">
                  <c:v>7000</c:v>
                </c:pt>
                <c:pt idx="21">
                  <c:v>8000</c:v>
                </c:pt>
                <c:pt idx="22">
                  <c:v>9000</c:v>
                </c:pt>
                <c:pt idx="23">
                  <c:v>10000</c:v>
                </c:pt>
                <c:pt idx="24">
                  <c:v>11000</c:v>
                </c:pt>
                <c:pt idx="25">
                  <c:v>12000</c:v>
                </c:pt>
                <c:pt idx="26">
                  <c:v>13000</c:v>
                </c:pt>
                <c:pt idx="27">
                  <c:v>14000</c:v>
                </c:pt>
                <c:pt idx="28">
                  <c:v>15000</c:v>
                </c:pt>
                <c:pt idx="29">
                  <c:v>16000</c:v>
                </c:pt>
                <c:pt idx="30">
                  <c:v>17000</c:v>
                </c:pt>
                <c:pt idx="31">
                  <c:v>18000</c:v>
                </c:pt>
                <c:pt idx="32">
                  <c:v>19000</c:v>
                </c:pt>
                <c:pt idx="33">
                  <c:v>20000</c:v>
                </c:pt>
                <c:pt idx="34">
                  <c:v>21000</c:v>
                </c:pt>
                <c:pt idx="35">
                  <c:v>22000</c:v>
                </c:pt>
                <c:pt idx="36">
                  <c:v>23000</c:v>
                </c:pt>
                <c:pt idx="37">
                  <c:v>24000</c:v>
                </c:pt>
                <c:pt idx="38">
                  <c:v>25000</c:v>
                </c:pt>
                <c:pt idx="39">
                  <c:v>26000</c:v>
                </c:pt>
                <c:pt idx="40">
                  <c:v>27000</c:v>
                </c:pt>
                <c:pt idx="41">
                  <c:v>28000</c:v>
                </c:pt>
                <c:pt idx="42">
                  <c:v>29000</c:v>
                </c:pt>
                <c:pt idx="43">
                  <c:v>30000</c:v>
                </c:pt>
                <c:pt idx="44">
                  <c:v>35000</c:v>
                </c:pt>
                <c:pt idx="45">
                  <c:v>40000</c:v>
                </c:pt>
                <c:pt idx="46">
                  <c:v>45000</c:v>
                </c:pt>
                <c:pt idx="47">
                  <c:v>50000</c:v>
                </c:pt>
                <c:pt idx="48">
                  <c:v>55000</c:v>
                </c:pt>
                <c:pt idx="49">
                  <c:v>60000</c:v>
                </c:pt>
                <c:pt idx="50">
                  <c:v>65000</c:v>
                </c:pt>
                <c:pt idx="51">
                  <c:v>70000</c:v>
                </c:pt>
                <c:pt idx="52">
                  <c:v>75000</c:v>
                </c:pt>
                <c:pt idx="53">
                  <c:v>80000</c:v>
                </c:pt>
                <c:pt idx="54">
                  <c:v>85000</c:v>
                </c:pt>
                <c:pt idx="55">
                  <c:v>90000</c:v>
                </c:pt>
                <c:pt idx="56">
                  <c:v>95000</c:v>
                </c:pt>
                <c:pt idx="57">
                  <c:v>100000</c:v>
                </c:pt>
              </c:numCache>
            </c:numRef>
          </c:xVal>
          <c:yVal>
            <c:numRef>
              <c:f>'Output PSA'!$AT$7:$AT$64</c:f>
              <c:numCache>
                <c:formatCode>General</c:formatCode>
                <c:ptCount val="58"/>
                <c:pt idx="0">
                  <c:v>6.7268724970332423</c:v>
                </c:pt>
                <c:pt idx="1">
                  <c:v>7.0586114497832968</c:v>
                </c:pt>
                <c:pt idx="2">
                  <c:v>7.4042468257927494</c:v>
                </c:pt>
                <c:pt idx="3">
                  <c:v>7.7663272315838023</c:v>
                </c:pt>
                <c:pt idx="4">
                  <c:v>8.1491568196146389</c:v>
                </c:pt>
                <c:pt idx="5">
                  <c:v>8.5536620638068257</c:v>
                </c:pt>
                <c:pt idx="6">
                  <c:v>8.9746709732104115</c:v>
                </c:pt>
                <c:pt idx="7">
                  <c:v>9.4066865541668605</c:v>
                </c:pt>
                <c:pt idx="8">
                  <c:v>9.8551000564523026</c:v>
                </c:pt>
                <c:pt idx="9">
                  <c:v>10.31728136965623</c:v>
                </c:pt>
                <c:pt idx="10">
                  <c:v>10.797159862995798</c:v>
                </c:pt>
                <c:pt idx="11">
                  <c:v>13.529092177374256</c:v>
                </c:pt>
                <c:pt idx="12">
                  <c:v>16.865051713976015</c:v>
                </c:pt>
                <c:pt idx="13">
                  <c:v>21.058154671862628</c:v>
                </c:pt>
                <c:pt idx="14">
                  <c:v>26.162320505341668</c:v>
                </c:pt>
                <c:pt idx="15">
                  <c:v>32.193508537004845</c:v>
                </c:pt>
                <c:pt idx="16">
                  <c:v>39.496607729090954</c:v>
                </c:pt>
                <c:pt idx="17">
                  <c:v>48.197024269289244</c:v>
                </c:pt>
                <c:pt idx="18">
                  <c:v>58.323888750647001</c:v>
                </c:pt>
                <c:pt idx="19">
                  <c:v>83.419884811832063</c:v>
                </c:pt>
                <c:pt idx="20">
                  <c:v>115.13170473867955</c:v>
                </c:pt>
                <c:pt idx="21">
                  <c:v>154.59132518588427</c:v>
                </c:pt>
                <c:pt idx="22">
                  <c:v>202.83099811083477</c:v>
                </c:pt>
                <c:pt idx="23">
                  <c:v>259.42365199305459</c:v>
                </c:pt>
                <c:pt idx="24">
                  <c:v>324.09567252964774</c:v>
                </c:pt>
                <c:pt idx="25">
                  <c:v>311.53242928136717</c:v>
                </c:pt>
                <c:pt idx="26">
                  <c:v>265.97635625761222</c:v>
                </c:pt>
                <c:pt idx="27">
                  <c:v>226.35937614015199</c:v>
                </c:pt>
                <c:pt idx="28">
                  <c:v>192.02425736882896</c:v>
                </c:pt>
                <c:pt idx="29">
                  <c:v>162.22212314078141</c:v>
                </c:pt>
                <c:pt idx="30">
                  <c:v>137.20460999962478</c:v>
                </c:pt>
                <c:pt idx="31">
                  <c:v>116.16776267788305</c:v>
                </c:pt>
                <c:pt idx="32">
                  <c:v>98.511325076423049</c:v>
                </c:pt>
                <c:pt idx="33">
                  <c:v>83.478352273640354</c:v>
                </c:pt>
                <c:pt idx="34">
                  <c:v>70.690814540878137</c:v>
                </c:pt>
                <c:pt idx="35">
                  <c:v>60.097879719056635</c:v>
                </c:pt>
                <c:pt idx="36">
                  <c:v>51.229308041698459</c:v>
                </c:pt>
                <c:pt idx="37">
                  <c:v>43.838047177176804</c:v>
                </c:pt>
                <c:pt idx="38">
                  <c:v>37.646739582172813</c:v>
                </c:pt>
                <c:pt idx="39">
                  <c:v>32.43122136343159</c:v>
                </c:pt>
                <c:pt idx="40">
                  <c:v>27.942324015674782</c:v>
                </c:pt>
                <c:pt idx="41">
                  <c:v>24.046615016613927</c:v>
                </c:pt>
                <c:pt idx="42">
                  <c:v>20.826420026487085</c:v>
                </c:pt>
                <c:pt idx="43">
                  <c:v>18.000890612236631</c:v>
                </c:pt>
                <c:pt idx="44">
                  <c:v>9.2188937082746527</c:v>
                </c:pt>
                <c:pt idx="45">
                  <c:v>4.8823367329473495</c:v>
                </c:pt>
                <c:pt idx="46">
                  <c:v>2.6171010940324799</c:v>
                </c:pt>
                <c:pt idx="47">
                  <c:v>1.5755511068928181</c:v>
                </c:pt>
                <c:pt idx="48">
                  <c:v>1.0168307914036632</c:v>
                </c:pt>
                <c:pt idx="49">
                  <c:v>0.70834697824830073</c:v>
                </c:pt>
                <c:pt idx="50">
                  <c:v>0.48149865822597371</c:v>
                </c:pt>
                <c:pt idx="51">
                  <c:v>0.35597307045554782</c:v>
                </c:pt>
                <c:pt idx="52">
                  <c:v>0.2395677322492703</c:v>
                </c:pt>
                <c:pt idx="53">
                  <c:v>0.12316239404390222</c:v>
                </c:pt>
                <c:pt idx="54">
                  <c:v>3.6243301650756649E-2</c:v>
                </c:pt>
                <c:pt idx="55">
                  <c:v>0</c:v>
                </c:pt>
                <c:pt idx="56">
                  <c:v>0</c:v>
                </c:pt>
                <c:pt idx="57">
                  <c:v>0</c:v>
                </c:pt>
              </c:numCache>
            </c:numRef>
          </c:yVal>
          <c:smooth val="1"/>
        </c:ser>
        <c:dLbls>
          <c:showLegendKey val="0"/>
          <c:showVal val="0"/>
          <c:showCatName val="0"/>
          <c:showSerName val="0"/>
          <c:showPercent val="0"/>
          <c:showBubbleSize val="0"/>
        </c:dLbls>
        <c:axId val="96985088"/>
        <c:axId val="96987008"/>
      </c:scatterChart>
      <c:valAx>
        <c:axId val="96985088"/>
        <c:scaling>
          <c:orientation val="minMax"/>
          <c:max val="100000"/>
        </c:scaling>
        <c:delete val="0"/>
        <c:axPos val="b"/>
        <c:title>
          <c:tx>
            <c:rich>
              <a:bodyPr/>
              <a:lstStyle/>
              <a:p>
                <a:pPr>
                  <a:defRPr sz="1200"/>
                </a:pPr>
                <a:r>
                  <a:rPr lang="en-GB" sz="1200" b="0"/>
                  <a:t>Cost-effectiveness</a:t>
                </a:r>
                <a:r>
                  <a:rPr lang="en-GB" sz="1200" b="0" baseline="0"/>
                  <a:t> threshold</a:t>
                </a:r>
                <a:endParaRPr lang="en-GB" sz="1200" b="0"/>
              </a:p>
            </c:rich>
          </c:tx>
          <c:overlay val="0"/>
        </c:title>
        <c:numFmt formatCode="General" sourceLinked="1"/>
        <c:majorTickMark val="out"/>
        <c:minorTickMark val="none"/>
        <c:tickLblPos val="nextTo"/>
        <c:txPr>
          <a:bodyPr/>
          <a:lstStyle/>
          <a:p>
            <a:pPr>
              <a:defRPr sz="1200"/>
            </a:pPr>
            <a:endParaRPr lang="en-US"/>
          </a:p>
        </c:txPr>
        <c:crossAx val="96987008"/>
        <c:crosses val="autoZero"/>
        <c:crossBetween val="midCat"/>
      </c:valAx>
      <c:valAx>
        <c:axId val="96987008"/>
        <c:scaling>
          <c:orientation val="minMax"/>
        </c:scaling>
        <c:delete val="0"/>
        <c:axPos val="l"/>
        <c:majorGridlines/>
        <c:title>
          <c:tx>
            <c:rich>
              <a:bodyPr rot="-5400000" vert="horz"/>
              <a:lstStyle/>
              <a:p>
                <a:pPr>
                  <a:defRPr/>
                </a:pPr>
                <a:r>
                  <a:rPr lang="en-GB" sz="1200" b="0"/>
                  <a:t>Expected value of perfect information per individual</a:t>
                </a:r>
              </a:p>
            </c:rich>
          </c:tx>
          <c:overlay val="0"/>
        </c:title>
        <c:numFmt formatCode="General" sourceLinked="1"/>
        <c:majorTickMark val="out"/>
        <c:minorTickMark val="none"/>
        <c:tickLblPos val="nextTo"/>
        <c:txPr>
          <a:bodyPr/>
          <a:lstStyle/>
          <a:p>
            <a:pPr>
              <a:defRPr sz="1200"/>
            </a:pPr>
            <a:endParaRPr lang="en-US"/>
          </a:p>
        </c:txPr>
        <c:crossAx val="96985088"/>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37380-D3B9-4E30-85D7-1DB66B29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5734</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nb107w</dc:creator>
  <cp:lastModifiedBy>Real, Francis Frank</cp:lastModifiedBy>
  <cp:revision>10</cp:revision>
  <cp:lastPrinted>2013-12-12T16:41:00Z</cp:lastPrinted>
  <dcterms:created xsi:type="dcterms:W3CDTF">2016-04-10T21:24:00Z</dcterms:created>
  <dcterms:modified xsi:type="dcterms:W3CDTF">2016-06-10T09:56:00Z</dcterms:modified>
</cp:coreProperties>
</file>