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28C" w:rsidRDefault="0018328C" w:rsidP="00924B29">
      <w:pPr>
        <w:spacing w:after="120"/>
        <w:rPr>
          <w:rFonts w:cs="Times New Roman"/>
          <w:b/>
        </w:rPr>
      </w:pPr>
      <w:r>
        <w:rPr>
          <w:rFonts w:cs="Times New Roman"/>
          <w:b/>
        </w:rPr>
        <w:t xml:space="preserve">ADDITIONAL FILE </w:t>
      </w:r>
      <w:r w:rsidR="00296CFB">
        <w:rPr>
          <w:rFonts w:cs="Times New Roman"/>
          <w:b/>
        </w:rPr>
        <w:t>3</w:t>
      </w:r>
      <w:r w:rsidR="00404D7A">
        <w:rPr>
          <w:rFonts w:cs="Times New Roman"/>
          <w:b/>
        </w:rPr>
        <w:t xml:space="preserve">: </w:t>
      </w:r>
      <w:r w:rsidR="00404D7A" w:rsidRPr="00404D7A">
        <w:rPr>
          <w:rFonts w:cs="Times New Roman"/>
          <w:b/>
        </w:rPr>
        <w:t>BETA-BLOCKERS IN PEOPLE WITH ASTHMA AND CVD</w:t>
      </w:r>
    </w:p>
    <w:p w:rsidR="001F27E0" w:rsidRPr="00573656" w:rsidRDefault="006D361F" w:rsidP="00924B29">
      <w:pPr>
        <w:spacing w:after="120"/>
        <w:rPr>
          <w:rFonts w:cs="Times New Roman"/>
          <w:b/>
        </w:rPr>
      </w:pPr>
      <w:r>
        <w:rPr>
          <w:rFonts w:cs="Times New Roman"/>
          <w:b/>
        </w:rPr>
        <w:t xml:space="preserve">Table S3. </w:t>
      </w:r>
      <w:bookmarkStart w:id="0" w:name="_GoBack"/>
      <w:bookmarkEnd w:id="0"/>
      <w:r w:rsidR="001F27E0">
        <w:rPr>
          <w:rFonts w:cs="Times New Roman"/>
          <w:b/>
        </w:rPr>
        <w:t xml:space="preserve">Sensitivity analyses for </w:t>
      </w:r>
      <w:proofErr w:type="spellStart"/>
      <w:r w:rsidR="001F27E0">
        <w:rPr>
          <w:rFonts w:cs="Times New Roman"/>
          <w:b/>
        </w:rPr>
        <w:t>cardioselective</w:t>
      </w:r>
      <w:proofErr w:type="spellEnd"/>
      <w:r w:rsidR="001F27E0">
        <w:rPr>
          <w:rFonts w:cs="Times New Roman"/>
          <w:b/>
        </w:rPr>
        <w:t xml:space="preserve"> beta-blocker exposure and asthma </w:t>
      </w:r>
      <w:r w:rsidR="002E0257">
        <w:rPr>
          <w:rFonts w:cs="Times New Roman"/>
          <w:b/>
        </w:rPr>
        <w:t>exacerbations</w:t>
      </w:r>
      <w:r w:rsidR="001F27E0" w:rsidRPr="00573656">
        <w:rPr>
          <w:rFonts w:cs="Times New Roman"/>
          <w:b/>
        </w:rPr>
        <w:t>.</w:t>
      </w:r>
    </w:p>
    <w:tbl>
      <w:tblPr>
        <w:tblStyle w:val="TableGrid"/>
        <w:tblpPr w:leftFromText="180" w:rightFromText="180" w:vertAnchor="text" w:tblpXSpec="center" w:tblpY="1"/>
        <w:tblOverlap w:val="never"/>
        <w:tblW w:w="13044" w:type="dxa"/>
        <w:tblLook w:val="04A0" w:firstRow="1" w:lastRow="0" w:firstColumn="1" w:lastColumn="0" w:noHBand="0" w:noVBand="1"/>
      </w:tblPr>
      <w:tblGrid>
        <w:gridCol w:w="3375"/>
        <w:gridCol w:w="746"/>
        <w:gridCol w:w="1174"/>
        <w:gridCol w:w="850"/>
        <w:gridCol w:w="1174"/>
        <w:gridCol w:w="745"/>
        <w:gridCol w:w="1174"/>
        <w:gridCol w:w="718"/>
        <w:gridCol w:w="1285"/>
        <w:gridCol w:w="629"/>
        <w:gridCol w:w="1174"/>
      </w:tblGrid>
      <w:tr w:rsidR="002E758B" w:rsidRPr="0018328C" w:rsidTr="00787907">
        <w:tc>
          <w:tcPr>
            <w:tcW w:w="3375" w:type="dxa"/>
          </w:tcPr>
          <w:p w:rsidR="001F27E0" w:rsidRPr="0018328C" w:rsidRDefault="001F27E0" w:rsidP="00A152D9">
            <w:pPr>
              <w:spacing w:before="20" w:after="20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1920" w:type="dxa"/>
            <w:gridSpan w:val="2"/>
          </w:tcPr>
          <w:p w:rsidR="001F27E0" w:rsidRPr="0018328C" w:rsidRDefault="001F27E0" w:rsidP="00E339C4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8328C">
              <w:rPr>
                <w:rFonts w:cs="Times New Roman"/>
                <w:b/>
                <w:sz w:val="18"/>
                <w:szCs w:val="18"/>
              </w:rPr>
              <w:t xml:space="preserve">Any </w:t>
            </w:r>
          </w:p>
          <w:p w:rsidR="001F27E0" w:rsidRPr="0018328C" w:rsidRDefault="001F27E0" w:rsidP="00E339C4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8328C">
              <w:rPr>
                <w:rFonts w:cs="Times New Roman"/>
                <w:b/>
                <w:sz w:val="18"/>
                <w:szCs w:val="18"/>
              </w:rPr>
              <w:t>exposure</w:t>
            </w:r>
          </w:p>
        </w:tc>
        <w:tc>
          <w:tcPr>
            <w:tcW w:w="2024" w:type="dxa"/>
            <w:gridSpan w:val="2"/>
          </w:tcPr>
          <w:p w:rsidR="001F27E0" w:rsidRPr="0018328C" w:rsidRDefault="001F27E0" w:rsidP="00E339C4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8328C">
              <w:rPr>
                <w:rFonts w:cs="Times New Roman"/>
                <w:b/>
                <w:sz w:val="18"/>
                <w:szCs w:val="18"/>
              </w:rPr>
              <w:t xml:space="preserve">High dose </w:t>
            </w:r>
          </w:p>
          <w:p w:rsidR="001F27E0" w:rsidRPr="0018328C" w:rsidRDefault="001F27E0" w:rsidP="00E339C4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8328C">
              <w:rPr>
                <w:rFonts w:cs="Times New Roman"/>
                <w:b/>
                <w:sz w:val="18"/>
                <w:szCs w:val="18"/>
              </w:rPr>
              <w:t>exposure</w:t>
            </w:r>
          </w:p>
        </w:tc>
        <w:tc>
          <w:tcPr>
            <w:tcW w:w="1919" w:type="dxa"/>
            <w:gridSpan w:val="2"/>
          </w:tcPr>
          <w:p w:rsidR="001F27E0" w:rsidRPr="0018328C" w:rsidRDefault="001F27E0" w:rsidP="00E339C4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8328C">
              <w:rPr>
                <w:rFonts w:cs="Times New Roman"/>
                <w:b/>
                <w:sz w:val="18"/>
                <w:szCs w:val="18"/>
              </w:rPr>
              <w:t xml:space="preserve">Low-moderate </w:t>
            </w:r>
          </w:p>
          <w:p w:rsidR="001F27E0" w:rsidRPr="0018328C" w:rsidRDefault="001F27E0" w:rsidP="00E339C4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8328C">
              <w:rPr>
                <w:rFonts w:cs="Times New Roman"/>
                <w:b/>
                <w:sz w:val="18"/>
                <w:szCs w:val="18"/>
              </w:rPr>
              <w:t>dose exposure</w:t>
            </w:r>
          </w:p>
        </w:tc>
        <w:tc>
          <w:tcPr>
            <w:tcW w:w="2003" w:type="dxa"/>
            <w:gridSpan w:val="2"/>
          </w:tcPr>
          <w:p w:rsidR="001F27E0" w:rsidRPr="0018328C" w:rsidRDefault="001F27E0" w:rsidP="00E339C4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8328C">
              <w:rPr>
                <w:rFonts w:cs="Times New Roman"/>
                <w:b/>
                <w:sz w:val="18"/>
                <w:szCs w:val="18"/>
              </w:rPr>
              <w:t xml:space="preserve">Acute </w:t>
            </w:r>
          </w:p>
          <w:p w:rsidR="001F27E0" w:rsidRPr="0018328C" w:rsidRDefault="001F27E0" w:rsidP="00E339C4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8328C">
              <w:rPr>
                <w:rFonts w:cs="Times New Roman"/>
                <w:b/>
                <w:sz w:val="18"/>
                <w:szCs w:val="18"/>
              </w:rPr>
              <w:t>exposure</w:t>
            </w:r>
          </w:p>
        </w:tc>
        <w:tc>
          <w:tcPr>
            <w:tcW w:w="1803" w:type="dxa"/>
            <w:gridSpan w:val="2"/>
          </w:tcPr>
          <w:p w:rsidR="001F27E0" w:rsidRPr="0018328C" w:rsidRDefault="001F27E0" w:rsidP="00E339C4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8328C">
              <w:rPr>
                <w:rFonts w:cs="Times New Roman"/>
                <w:b/>
                <w:sz w:val="18"/>
                <w:szCs w:val="18"/>
              </w:rPr>
              <w:t xml:space="preserve">Chronic </w:t>
            </w:r>
          </w:p>
          <w:p w:rsidR="001F27E0" w:rsidRPr="0018328C" w:rsidRDefault="001F27E0" w:rsidP="00E339C4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8328C">
              <w:rPr>
                <w:rFonts w:cs="Times New Roman"/>
                <w:b/>
                <w:sz w:val="18"/>
                <w:szCs w:val="18"/>
              </w:rPr>
              <w:t>exposure</w:t>
            </w:r>
          </w:p>
        </w:tc>
      </w:tr>
      <w:tr w:rsidR="002E758B" w:rsidRPr="0018328C" w:rsidTr="00787907">
        <w:tc>
          <w:tcPr>
            <w:tcW w:w="3375" w:type="dxa"/>
          </w:tcPr>
          <w:p w:rsidR="001F27E0" w:rsidRPr="0018328C" w:rsidRDefault="001F27E0" w:rsidP="00A152D9">
            <w:pPr>
              <w:spacing w:before="20" w:after="20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746" w:type="dxa"/>
          </w:tcPr>
          <w:p w:rsidR="001F27E0" w:rsidRPr="0018328C" w:rsidRDefault="001F27E0" w:rsidP="00A152D9">
            <w:pPr>
              <w:spacing w:before="20" w:after="2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8328C">
              <w:rPr>
                <w:rFonts w:cs="Times New Roman"/>
                <w:b/>
                <w:sz w:val="18"/>
                <w:szCs w:val="18"/>
              </w:rPr>
              <w:t>IRR</w:t>
            </w:r>
          </w:p>
        </w:tc>
        <w:tc>
          <w:tcPr>
            <w:tcW w:w="1174" w:type="dxa"/>
          </w:tcPr>
          <w:p w:rsidR="001F27E0" w:rsidRPr="0018328C" w:rsidRDefault="001F27E0" w:rsidP="00A152D9">
            <w:pPr>
              <w:spacing w:before="20" w:after="2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8328C">
              <w:rPr>
                <w:rFonts w:cs="Times New Roman"/>
                <w:b/>
                <w:sz w:val="18"/>
                <w:szCs w:val="18"/>
              </w:rPr>
              <w:t>95% CI</w:t>
            </w:r>
          </w:p>
        </w:tc>
        <w:tc>
          <w:tcPr>
            <w:tcW w:w="850" w:type="dxa"/>
          </w:tcPr>
          <w:p w:rsidR="001F27E0" w:rsidRPr="0018328C" w:rsidRDefault="001F27E0" w:rsidP="00A152D9">
            <w:pPr>
              <w:spacing w:before="20" w:after="2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8328C">
              <w:rPr>
                <w:rFonts w:cs="Times New Roman"/>
                <w:b/>
                <w:sz w:val="18"/>
                <w:szCs w:val="18"/>
              </w:rPr>
              <w:t>IRR</w:t>
            </w:r>
          </w:p>
        </w:tc>
        <w:tc>
          <w:tcPr>
            <w:tcW w:w="1174" w:type="dxa"/>
          </w:tcPr>
          <w:p w:rsidR="001F27E0" w:rsidRPr="0018328C" w:rsidRDefault="001F27E0" w:rsidP="00A152D9">
            <w:pPr>
              <w:spacing w:before="20" w:after="2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8328C">
              <w:rPr>
                <w:rFonts w:cs="Times New Roman"/>
                <w:b/>
                <w:sz w:val="18"/>
                <w:szCs w:val="18"/>
              </w:rPr>
              <w:t>95% CI</w:t>
            </w:r>
          </w:p>
        </w:tc>
        <w:tc>
          <w:tcPr>
            <w:tcW w:w="745" w:type="dxa"/>
          </w:tcPr>
          <w:p w:rsidR="001F27E0" w:rsidRPr="0018328C" w:rsidRDefault="001F27E0" w:rsidP="00A152D9">
            <w:pPr>
              <w:spacing w:before="20" w:after="2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8328C">
              <w:rPr>
                <w:rFonts w:cs="Times New Roman"/>
                <w:b/>
                <w:sz w:val="18"/>
                <w:szCs w:val="18"/>
              </w:rPr>
              <w:t>IRR</w:t>
            </w:r>
          </w:p>
        </w:tc>
        <w:tc>
          <w:tcPr>
            <w:tcW w:w="1174" w:type="dxa"/>
          </w:tcPr>
          <w:p w:rsidR="001F27E0" w:rsidRPr="0018328C" w:rsidRDefault="001F27E0" w:rsidP="00A152D9">
            <w:pPr>
              <w:spacing w:before="20" w:after="2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8328C">
              <w:rPr>
                <w:rFonts w:cs="Times New Roman"/>
                <w:b/>
                <w:sz w:val="18"/>
                <w:szCs w:val="18"/>
              </w:rPr>
              <w:t>95% CI</w:t>
            </w:r>
          </w:p>
        </w:tc>
        <w:tc>
          <w:tcPr>
            <w:tcW w:w="718" w:type="dxa"/>
          </w:tcPr>
          <w:p w:rsidR="001F27E0" w:rsidRPr="0018328C" w:rsidRDefault="001F27E0" w:rsidP="00A152D9">
            <w:pPr>
              <w:spacing w:before="20" w:after="2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8328C">
              <w:rPr>
                <w:rFonts w:cs="Times New Roman"/>
                <w:b/>
                <w:sz w:val="18"/>
                <w:szCs w:val="18"/>
              </w:rPr>
              <w:t>IRR</w:t>
            </w:r>
          </w:p>
        </w:tc>
        <w:tc>
          <w:tcPr>
            <w:tcW w:w="1285" w:type="dxa"/>
          </w:tcPr>
          <w:p w:rsidR="001F27E0" w:rsidRPr="0018328C" w:rsidRDefault="001F27E0" w:rsidP="00A152D9">
            <w:pPr>
              <w:spacing w:before="20" w:after="2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8328C">
              <w:rPr>
                <w:rFonts w:cs="Times New Roman"/>
                <w:b/>
                <w:sz w:val="18"/>
                <w:szCs w:val="18"/>
              </w:rPr>
              <w:t>95% CI</w:t>
            </w:r>
          </w:p>
        </w:tc>
        <w:tc>
          <w:tcPr>
            <w:tcW w:w="629" w:type="dxa"/>
          </w:tcPr>
          <w:p w:rsidR="001F27E0" w:rsidRPr="0018328C" w:rsidRDefault="001F27E0" w:rsidP="00A152D9">
            <w:pPr>
              <w:spacing w:before="20" w:after="2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8328C">
              <w:rPr>
                <w:rFonts w:cs="Times New Roman"/>
                <w:b/>
                <w:sz w:val="18"/>
                <w:szCs w:val="18"/>
              </w:rPr>
              <w:t>IRR</w:t>
            </w:r>
          </w:p>
        </w:tc>
        <w:tc>
          <w:tcPr>
            <w:tcW w:w="1174" w:type="dxa"/>
          </w:tcPr>
          <w:p w:rsidR="001F27E0" w:rsidRPr="0018328C" w:rsidRDefault="001F27E0" w:rsidP="00A152D9">
            <w:pPr>
              <w:spacing w:before="20" w:after="2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8328C">
              <w:rPr>
                <w:rFonts w:cs="Times New Roman"/>
                <w:b/>
                <w:sz w:val="18"/>
                <w:szCs w:val="18"/>
              </w:rPr>
              <w:t>95% CI</w:t>
            </w:r>
          </w:p>
        </w:tc>
      </w:tr>
      <w:tr w:rsidR="0056328C" w:rsidRPr="0018328C" w:rsidTr="00787907">
        <w:tc>
          <w:tcPr>
            <w:tcW w:w="3375" w:type="dxa"/>
          </w:tcPr>
          <w:p w:rsidR="0056328C" w:rsidRPr="0018328C" w:rsidRDefault="0032752C" w:rsidP="0056328C">
            <w:pPr>
              <w:spacing w:before="20" w:after="20"/>
              <w:rPr>
                <w:rFonts w:cs="Times New Roman"/>
                <w:b/>
                <w:sz w:val="18"/>
                <w:szCs w:val="18"/>
              </w:rPr>
            </w:pPr>
            <w:r w:rsidRPr="0018328C">
              <w:rPr>
                <w:rFonts w:cs="Times New Roman"/>
                <w:b/>
                <w:sz w:val="18"/>
                <w:szCs w:val="18"/>
              </w:rPr>
              <w:t>Inhaled corticosteroids</w:t>
            </w:r>
            <w:r w:rsidR="0056328C" w:rsidRPr="0018328C">
              <w:rPr>
                <w:rFonts w:cs="Times New Roman"/>
                <w:b/>
                <w:sz w:val="18"/>
                <w:szCs w:val="18"/>
              </w:rPr>
              <w:t xml:space="preserve"> by dose</w:t>
            </w:r>
          </w:p>
        </w:tc>
        <w:tc>
          <w:tcPr>
            <w:tcW w:w="746" w:type="dxa"/>
          </w:tcPr>
          <w:p w:rsidR="0056328C" w:rsidRPr="0018328C" w:rsidRDefault="0056328C" w:rsidP="0056328C">
            <w:pPr>
              <w:jc w:val="center"/>
              <w:rPr>
                <w:rFonts w:eastAsia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1174" w:type="dxa"/>
          </w:tcPr>
          <w:p w:rsidR="0056328C" w:rsidRPr="0018328C" w:rsidRDefault="0056328C" w:rsidP="0056328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eastAsia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1174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eastAsia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745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eastAsia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1174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eastAsia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718" w:type="dxa"/>
          </w:tcPr>
          <w:p w:rsidR="0056328C" w:rsidRPr="0018328C" w:rsidRDefault="0056328C" w:rsidP="0056328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85" w:type="dxa"/>
          </w:tcPr>
          <w:p w:rsidR="0056328C" w:rsidRPr="0018328C" w:rsidRDefault="0056328C" w:rsidP="0056328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56328C" w:rsidRPr="0018328C" w:rsidRDefault="0056328C" w:rsidP="0056328C">
            <w:pPr>
              <w:jc w:val="center"/>
              <w:rPr>
                <w:rFonts w:eastAsia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1174" w:type="dxa"/>
          </w:tcPr>
          <w:p w:rsidR="0056328C" w:rsidRPr="0018328C" w:rsidRDefault="0056328C" w:rsidP="0056328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56328C" w:rsidRPr="0018328C" w:rsidTr="00787907">
        <w:tc>
          <w:tcPr>
            <w:tcW w:w="3375" w:type="dxa"/>
          </w:tcPr>
          <w:p w:rsidR="0056328C" w:rsidRPr="0018328C" w:rsidRDefault="0056328C" w:rsidP="0056328C">
            <w:pPr>
              <w:pStyle w:val="ListParagraph"/>
              <w:numPr>
                <w:ilvl w:val="0"/>
                <w:numId w:val="1"/>
              </w:numPr>
              <w:spacing w:before="20" w:after="20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Severe asthma exacerbation</w:t>
            </w:r>
          </w:p>
        </w:tc>
        <w:tc>
          <w:tcPr>
            <w:tcW w:w="746" w:type="dxa"/>
          </w:tcPr>
          <w:p w:rsidR="0056328C" w:rsidRPr="0018328C" w:rsidRDefault="0056328C" w:rsidP="0056328C">
            <w:pPr>
              <w:jc w:val="center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18328C">
              <w:rPr>
                <w:rFonts w:eastAsia="Times New Roman" w:cs="Times New Roman"/>
                <w:sz w:val="18"/>
                <w:szCs w:val="18"/>
                <w:lang w:eastAsia="en-GB"/>
              </w:rPr>
              <w:t>0.91</w:t>
            </w:r>
          </w:p>
        </w:tc>
        <w:tc>
          <w:tcPr>
            <w:tcW w:w="1174" w:type="dxa"/>
          </w:tcPr>
          <w:p w:rsidR="0056328C" w:rsidRPr="0018328C" w:rsidRDefault="0056328C" w:rsidP="0056328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0.59-1.40</w:t>
            </w:r>
          </w:p>
        </w:tc>
        <w:tc>
          <w:tcPr>
            <w:tcW w:w="850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18328C">
              <w:rPr>
                <w:rFonts w:eastAsia="Times New Roman" w:cs="Times New Roman"/>
                <w:sz w:val="18"/>
                <w:szCs w:val="18"/>
                <w:lang w:eastAsia="en-GB"/>
              </w:rPr>
              <w:t>1.03</w:t>
            </w:r>
          </w:p>
        </w:tc>
        <w:tc>
          <w:tcPr>
            <w:tcW w:w="1174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18328C">
              <w:rPr>
                <w:rFonts w:eastAsia="Times New Roman" w:cs="Times New Roman"/>
                <w:sz w:val="18"/>
                <w:szCs w:val="18"/>
                <w:lang w:eastAsia="en-GB"/>
              </w:rPr>
              <w:t>0.35-3.03</w:t>
            </w:r>
          </w:p>
        </w:tc>
        <w:tc>
          <w:tcPr>
            <w:tcW w:w="745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18328C">
              <w:rPr>
                <w:rFonts w:eastAsia="Times New Roman" w:cs="Times New Roman"/>
                <w:sz w:val="18"/>
                <w:szCs w:val="18"/>
                <w:lang w:eastAsia="en-GB"/>
              </w:rPr>
              <w:t>0.88</w:t>
            </w:r>
          </w:p>
        </w:tc>
        <w:tc>
          <w:tcPr>
            <w:tcW w:w="1174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18328C">
              <w:rPr>
                <w:rFonts w:eastAsia="Times New Roman" w:cs="Times New Roman"/>
                <w:sz w:val="18"/>
                <w:szCs w:val="18"/>
                <w:lang w:eastAsia="en-GB"/>
              </w:rPr>
              <w:t>0.55-1.40</w:t>
            </w:r>
          </w:p>
        </w:tc>
        <w:tc>
          <w:tcPr>
            <w:tcW w:w="718" w:type="dxa"/>
          </w:tcPr>
          <w:p w:rsidR="0056328C" w:rsidRPr="0018328C" w:rsidRDefault="0056328C" w:rsidP="0056328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2.15</w:t>
            </w:r>
          </w:p>
        </w:tc>
        <w:tc>
          <w:tcPr>
            <w:tcW w:w="1285" w:type="dxa"/>
          </w:tcPr>
          <w:p w:rsidR="0056328C" w:rsidRPr="0018328C" w:rsidRDefault="0056328C" w:rsidP="0056328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0.70-6.56</w:t>
            </w:r>
          </w:p>
        </w:tc>
        <w:tc>
          <w:tcPr>
            <w:tcW w:w="629" w:type="dxa"/>
          </w:tcPr>
          <w:p w:rsidR="0056328C" w:rsidRPr="0018328C" w:rsidRDefault="0056328C" w:rsidP="0056328C">
            <w:pPr>
              <w:jc w:val="center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18328C">
              <w:rPr>
                <w:rFonts w:eastAsia="Times New Roman" w:cs="Times New Roman"/>
                <w:sz w:val="18"/>
                <w:szCs w:val="18"/>
                <w:lang w:eastAsia="en-GB"/>
              </w:rPr>
              <w:t>0.81</w:t>
            </w:r>
          </w:p>
        </w:tc>
        <w:tc>
          <w:tcPr>
            <w:tcW w:w="1174" w:type="dxa"/>
          </w:tcPr>
          <w:p w:rsidR="0056328C" w:rsidRPr="0018328C" w:rsidRDefault="0056328C" w:rsidP="0056328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0.50-1.29</w:t>
            </w:r>
          </w:p>
        </w:tc>
      </w:tr>
      <w:tr w:rsidR="0056328C" w:rsidRPr="0018328C" w:rsidTr="00787907">
        <w:tc>
          <w:tcPr>
            <w:tcW w:w="3375" w:type="dxa"/>
          </w:tcPr>
          <w:p w:rsidR="0056328C" w:rsidRPr="0018328C" w:rsidRDefault="0056328C" w:rsidP="0056328C">
            <w:pPr>
              <w:pStyle w:val="ListParagraph"/>
              <w:numPr>
                <w:ilvl w:val="0"/>
                <w:numId w:val="1"/>
              </w:numPr>
              <w:spacing w:before="20" w:after="20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Moderate asthma exacerbation</w:t>
            </w:r>
          </w:p>
        </w:tc>
        <w:tc>
          <w:tcPr>
            <w:tcW w:w="746" w:type="dxa"/>
          </w:tcPr>
          <w:p w:rsidR="0056328C" w:rsidRPr="0018328C" w:rsidRDefault="0056328C" w:rsidP="0056328C">
            <w:pPr>
              <w:jc w:val="center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18328C">
              <w:rPr>
                <w:rFonts w:eastAsia="Times New Roman" w:cs="Times New Roman"/>
                <w:sz w:val="18"/>
                <w:szCs w:val="18"/>
                <w:lang w:eastAsia="en-GB"/>
              </w:rPr>
              <w:t>0.97</w:t>
            </w:r>
          </w:p>
        </w:tc>
        <w:tc>
          <w:tcPr>
            <w:tcW w:w="1174" w:type="dxa"/>
          </w:tcPr>
          <w:p w:rsidR="0056328C" w:rsidRPr="0018328C" w:rsidRDefault="0056328C" w:rsidP="0056328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0.85-1.11</w:t>
            </w:r>
          </w:p>
        </w:tc>
        <w:tc>
          <w:tcPr>
            <w:tcW w:w="850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18328C">
              <w:rPr>
                <w:rFonts w:eastAsia="Times New Roman" w:cs="Times New Roman"/>
                <w:sz w:val="18"/>
                <w:szCs w:val="18"/>
                <w:lang w:eastAsia="en-GB"/>
              </w:rPr>
              <w:t>1.08</w:t>
            </w:r>
          </w:p>
        </w:tc>
        <w:tc>
          <w:tcPr>
            <w:tcW w:w="1174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18328C">
              <w:rPr>
                <w:rFonts w:eastAsia="Times New Roman" w:cs="Times New Roman"/>
                <w:sz w:val="18"/>
                <w:szCs w:val="18"/>
                <w:lang w:eastAsia="en-GB"/>
              </w:rPr>
              <w:t>0.82-1.42</w:t>
            </w:r>
          </w:p>
        </w:tc>
        <w:tc>
          <w:tcPr>
            <w:tcW w:w="745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18328C">
              <w:rPr>
                <w:rFonts w:eastAsia="Times New Roman" w:cs="Times New Roman"/>
                <w:sz w:val="18"/>
                <w:szCs w:val="18"/>
                <w:lang w:eastAsia="en-GB"/>
              </w:rPr>
              <w:t>0.96</w:t>
            </w:r>
          </w:p>
        </w:tc>
        <w:tc>
          <w:tcPr>
            <w:tcW w:w="1174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18328C">
              <w:rPr>
                <w:rFonts w:eastAsia="Times New Roman" w:cs="Times New Roman"/>
                <w:sz w:val="18"/>
                <w:szCs w:val="18"/>
                <w:lang w:eastAsia="en-GB"/>
              </w:rPr>
              <w:t>0.83-1.10</w:t>
            </w:r>
          </w:p>
        </w:tc>
        <w:tc>
          <w:tcPr>
            <w:tcW w:w="718" w:type="dxa"/>
          </w:tcPr>
          <w:p w:rsidR="0056328C" w:rsidRPr="0018328C" w:rsidRDefault="0056328C" w:rsidP="0056328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0.91</w:t>
            </w:r>
          </w:p>
        </w:tc>
        <w:tc>
          <w:tcPr>
            <w:tcW w:w="1285" w:type="dxa"/>
          </w:tcPr>
          <w:p w:rsidR="0056328C" w:rsidRPr="0018328C" w:rsidRDefault="0056328C" w:rsidP="0056328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0.53-1.57</w:t>
            </w:r>
          </w:p>
        </w:tc>
        <w:tc>
          <w:tcPr>
            <w:tcW w:w="629" w:type="dxa"/>
          </w:tcPr>
          <w:p w:rsidR="0056328C" w:rsidRPr="0018328C" w:rsidRDefault="0056328C" w:rsidP="0056328C">
            <w:pPr>
              <w:jc w:val="center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18328C">
              <w:rPr>
                <w:rFonts w:eastAsia="Times New Roman" w:cs="Times New Roman"/>
                <w:sz w:val="18"/>
                <w:szCs w:val="18"/>
                <w:lang w:eastAsia="en-GB"/>
              </w:rPr>
              <w:t>0.97</w:t>
            </w:r>
          </w:p>
        </w:tc>
        <w:tc>
          <w:tcPr>
            <w:tcW w:w="1174" w:type="dxa"/>
          </w:tcPr>
          <w:p w:rsidR="0056328C" w:rsidRPr="0018328C" w:rsidRDefault="0056328C" w:rsidP="0056328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0.85-1.11</w:t>
            </w:r>
          </w:p>
        </w:tc>
      </w:tr>
      <w:tr w:rsidR="0056328C" w:rsidRPr="0018328C" w:rsidTr="00787907">
        <w:tc>
          <w:tcPr>
            <w:tcW w:w="3375" w:type="dxa"/>
          </w:tcPr>
          <w:p w:rsidR="0056328C" w:rsidRPr="0018328C" w:rsidRDefault="0056328C" w:rsidP="0056328C">
            <w:pPr>
              <w:spacing w:before="20" w:after="20"/>
              <w:rPr>
                <w:rFonts w:cs="Times New Roman"/>
                <w:b/>
                <w:sz w:val="18"/>
                <w:szCs w:val="18"/>
              </w:rPr>
            </w:pPr>
            <w:r w:rsidRPr="0018328C">
              <w:rPr>
                <w:rFonts w:cs="Times New Roman"/>
                <w:b/>
                <w:sz w:val="18"/>
                <w:szCs w:val="18"/>
              </w:rPr>
              <w:t>Hospitalised in risk window</w:t>
            </w:r>
          </w:p>
        </w:tc>
        <w:tc>
          <w:tcPr>
            <w:tcW w:w="746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eastAsia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1174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74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45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74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85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74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56328C" w:rsidRPr="0018328C" w:rsidTr="00787907">
        <w:tc>
          <w:tcPr>
            <w:tcW w:w="3375" w:type="dxa"/>
          </w:tcPr>
          <w:p w:rsidR="0056328C" w:rsidRPr="0018328C" w:rsidRDefault="0056328C" w:rsidP="0056328C">
            <w:pPr>
              <w:pStyle w:val="ListParagraph"/>
              <w:numPr>
                <w:ilvl w:val="0"/>
                <w:numId w:val="1"/>
              </w:numPr>
              <w:spacing w:before="40" w:after="40"/>
              <w:ind w:left="227" w:hanging="227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Severe asthma exacerbation</w:t>
            </w:r>
          </w:p>
        </w:tc>
        <w:tc>
          <w:tcPr>
            <w:tcW w:w="746" w:type="dxa"/>
          </w:tcPr>
          <w:p w:rsidR="0056328C" w:rsidRPr="0018328C" w:rsidRDefault="0056328C" w:rsidP="0056328C">
            <w:pPr>
              <w:jc w:val="center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18328C">
              <w:rPr>
                <w:rFonts w:eastAsia="Times New Roman" w:cs="Times New Roman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1174" w:type="dxa"/>
          </w:tcPr>
          <w:p w:rsidR="0056328C" w:rsidRPr="0018328C" w:rsidRDefault="0056328C" w:rsidP="0056328C">
            <w:pPr>
              <w:jc w:val="center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18328C">
              <w:rPr>
                <w:rFonts w:eastAsia="Times New Roman" w:cs="Times New Roman"/>
                <w:sz w:val="18"/>
                <w:szCs w:val="18"/>
                <w:lang w:eastAsia="en-GB"/>
              </w:rPr>
              <w:t>0.61-1.62</w:t>
            </w:r>
          </w:p>
        </w:tc>
        <w:tc>
          <w:tcPr>
            <w:tcW w:w="850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1.25</w:t>
            </w:r>
          </w:p>
        </w:tc>
        <w:tc>
          <w:tcPr>
            <w:tcW w:w="1174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0.42-3.77</w:t>
            </w:r>
          </w:p>
        </w:tc>
        <w:tc>
          <w:tcPr>
            <w:tcW w:w="745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0.95</w:t>
            </w:r>
          </w:p>
        </w:tc>
        <w:tc>
          <w:tcPr>
            <w:tcW w:w="1174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0.56-1.61</w:t>
            </w:r>
          </w:p>
        </w:tc>
        <w:tc>
          <w:tcPr>
            <w:tcW w:w="718" w:type="dxa"/>
          </w:tcPr>
          <w:p w:rsidR="0056328C" w:rsidRPr="0018328C" w:rsidRDefault="0056328C" w:rsidP="0056328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2.78</w:t>
            </w:r>
          </w:p>
        </w:tc>
        <w:tc>
          <w:tcPr>
            <w:tcW w:w="1285" w:type="dxa"/>
          </w:tcPr>
          <w:p w:rsidR="0056328C" w:rsidRPr="0018328C" w:rsidRDefault="0056328C" w:rsidP="0056328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0.77-10.12</w:t>
            </w:r>
          </w:p>
        </w:tc>
        <w:tc>
          <w:tcPr>
            <w:tcW w:w="629" w:type="dxa"/>
          </w:tcPr>
          <w:p w:rsidR="0056328C" w:rsidRPr="0018328C" w:rsidRDefault="0056328C" w:rsidP="0056328C">
            <w:pPr>
              <w:jc w:val="center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18328C">
              <w:rPr>
                <w:rFonts w:eastAsia="Times New Roman" w:cs="Times New Roman"/>
                <w:sz w:val="18"/>
                <w:szCs w:val="18"/>
                <w:lang w:eastAsia="en-GB"/>
              </w:rPr>
              <w:t>0.88</w:t>
            </w:r>
          </w:p>
        </w:tc>
        <w:tc>
          <w:tcPr>
            <w:tcW w:w="1174" w:type="dxa"/>
          </w:tcPr>
          <w:p w:rsidR="0056328C" w:rsidRPr="0018328C" w:rsidRDefault="0056328C" w:rsidP="0056328C">
            <w:pPr>
              <w:jc w:val="center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18328C">
              <w:rPr>
                <w:rFonts w:eastAsia="Times New Roman" w:cs="Times New Roman"/>
                <w:sz w:val="18"/>
                <w:szCs w:val="18"/>
                <w:lang w:eastAsia="en-GB"/>
              </w:rPr>
              <w:t>0.52-1.49</w:t>
            </w:r>
          </w:p>
        </w:tc>
      </w:tr>
      <w:tr w:rsidR="0056328C" w:rsidRPr="0018328C" w:rsidTr="00787907">
        <w:tc>
          <w:tcPr>
            <w:tcW w:w="3375" w:type="dxa"/>
          </w:tcPr>
          <w:p w:rsidR="0056328C" w:rsidRPr="0018328C" w:rsidRDefault="0056328C" w:rsidP="0056328C">
            <w:pPr>
              <w:pStyle w:val="ListParagraph"/>
              <w:numPr>
                <w:ilvl w:val="0"/>
                <w:numId w:val="2"/>
              </w:numPr>
              <w:spacing w:before="40" w:after="40"/>
              <w:ind w:left="227" w:hanging="227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Moderate asthma exacerbation</w:t>
            </w:r>
          </w:p>
        </w:tc>
        <w:tc>
          <w:tcPr>
            <w:tcW w:w="746" w:type="dxa"/>
          </w:tcPr>
          <w:p w:rsidR="0056328C" w:rsidRPr="0018328C" w:rsidRDefault="0056328C" w:rsidP="0056328C">
            <w:pPr>
              <w:jc w:val="center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18328C">
              <w:rPr>
                <w:rFonts w:eastAsia="Times New Roman" w:cs="Times New Roman"/>
                <w:sz w:val="18"/>
                <w:szCs w:val="18"/>
                <w:lang w:eastAsia="en-GB"/>
              </w:rPr>
              <w:t>0.97</w:t>
            </w:r>
          </w:p>
        </w:tc>
        <w:tc>
          <w:tcPr>
            <w:tcW w:w="1174" w:type="dxa"/>
          </w:tcPr>
          <w:p w:rsidR="0056328C" w:rsidRPr="0018328C" w:rsidRDefault="0056328C" w:rsidP="0056328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0.85-1.11</w:t>
            </w:r>
          </w:p>
        </w:tc>
        <w:tc>
          <w:tcPr>
            <w:tcW w:w="850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1.09</w:t>
            </w:r>
          </w:p>
        </w:tc>
        <w:tc>
          <w:tcPr>
            <w:tcW w:w="1174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0.82-1.45</w:t>
            </w:r>
          </w:p>
        </w:tc>
        <w:tc>
          <w:tcPr>
            <w:tcW w:w="745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0.96</w:t>
            </w:r>
          </w:p>
        </w:tc>
        <w:tc>
          <w:tcPr>
            <w:tcW w:w="1174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0.83-1.11</w:t>
            </w:r>
          </w:p>
        </w:tc>
        <w:tc>
          <w:tcPr>
            <w:tcW w:w="718" w:type="dxa"/>
          </w:tcPr>
          <w:p w:rsidR="0056328C" w:rsidRPr="0018328C" w:rsidRDefault="0056328C" w:rsidP="0056328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0.83</w:t>
            </w:r>
          </w:p>
        </w:tc>
        <w:tc>
          <w:tcPr>
            <w:tcW w:w="1285" w:type="dxa"/>
          </w:tcPr>
          <w:p w:rsidR="0056328C" w:rsidRPr="0018328C" w:rsidRDefault="0056328C" w:rsidP="0056328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0.43-1.60</w:t>
            </w:r>
          </w:p>
        </w:tc>
        <w:tc>
          <w:tcPr>
            <w:tcW w:w="629" w:type="dxa"/>
          </w:tcPr>
          <w:p w:rsidR="0056328C" w:rsidRPr="0018328C" w:rsidRDefault="0056328C" w:rsidP="0056328C">
            <w:pPr>
              <w:jc w:val="center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18328C">
              <w:rPr>
                <w:rFonts w:eastAsia="Times New Roman" w:cs="Times New Roman"/>
                <w:sz w:val="18"/>
                <w:szCs w:val="18"/>
                <w:lang w:eastAsia="en-GB"/>
              </w:rPr>
              <w:t>0.98</w:t>
            </w:r>
          </w:p>
        </w:tc>
        <w:tc>
          <w:tcPr>
            <w:tcW w:w="1174" w:type="dxa"/>
          </w:tcPr>
          <w:p w:rsidR="0056328C" w:rsidRPr="0018328C" w:rsidRDefault="0056328C" w:rsidP="0056328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0.85-1.12</w:t>
            </w:r>
          </w:p>
        </w:tc>
      </w:tr>
      <w:tr w:rsidR="0056328C" w:rsidRPr="0018328C" w:rsidTr="00787907">
        <w:tc>
          <w:tcPr>
            <w:tcW w:w="3375" w:type="dxa"/>
          </w:tcPr>
          <w:p w:rsidR="0056328C" w:rsidRPr="0018328C" w:rsidRDefault="0056328C" w:rsidP="0056328C">
            <w:pPr>
              <w:spacing w:before="20" w:after="20"/>
              <w:rPr>
                <w:rFonts w:cs="Times New Roman"/>
                <w:b/>
                <w:sz w:val="18"/>
                <w:szCs w:val="18"/>
              </w:rPr>
            </w:pPr>
            <w:r w:rsidRPr="0018328C">
              <w:rPr>
                <w:rFonts w:cs="Times New Roman"/>
                <w:b/>
                <w:sz w:val="18"/>
                <w:szCs w:val="18"/>
              </w:rPr>
              <w:t>Smokers over 40 years</w:t>
            </w:r>
          </w:p>
        </w:tc>
        <w:tc>
          <w:tcPr>
            <w:tcW w:w="746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eastAsia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1174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74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45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74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85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74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56328C" w:rsidRPr="0018328C" w:rsidTr="00787907">
        <w:tc>
          <w:tcPr>
            <w:tcW w:w="3375" w:type="dxa"/>
          </w:tcPr>
          <w:p w:rsidR="0056328C" w:rsidRPr="0018328C" w:rsidRDefault="0056328C" w:rsidP="0056328C">
            <w:pPr>
              <w:pStyle w:val="ListParagraph"/>
              <w:numPr>
                <w:ilvl w:val="0"/>
                <w:numId w:val="1"/>
              </w:numPr>
              <w:spacing w:before="40" w:after="40"/>
              <w:ind w:left="227" w:hanging="227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Severe asthma exacerbation</w:t>
            </w:r>
          </w:p>
        </w:tc>
        <w:tc>
          <w:tcPr>
            <w:tcW w:w="746" w:type="dxa"/>
          </w:tcPr>
          <w:p w:rsidR="0056328C" w:rsidRPr="0018328C" w:rsidRDefault="0056328C" w:rsidP="0056328C">
            <w:pPr>
              <w:jc w:val="center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18328C">
              <w:rPr>
                <w:rFonts w:eastAsia="Times New Roman" w:cs="Times New Roman"/>
                <w:sz w:val="18"/>
                <w:szCs w:val="18"/>
                <w:lang w:eastAsia="en-GB"/>
              </w:rPr>
              <w:t>0.82</w:t>
            </w:r>
          </w:p>
        </w:tc>
        <w:tc>
          <w:tcPr>
            <w:tcW w:w="1174" w:type="dxa"/>
          </w:tcPr>
          <w:p w:rsidR="0056328C" w:rsidRPr="0018328C" w:rsidRDefault="0056328C" w:rsidP="0056328C">
            <w:pPr>
              <w:jc w:val="center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18328C">
              <w:rPr>
                <w:rFonts w:eastAsia="Times New Roman" w:cs="Times New Roman"/>
                <w:sz w:val="18"/>
                <w:szCs w:val="18"/>
                <w:lang w:eastAsia="en-GB"/>
              </w:rPr>
              <w:t>0.50-1.34</w:t>
            </w:r>
          </w:p>
        </w:tc>
        <w:tc>
          <w:tcPr>
            <w:tcW w:w="850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0.80</w:t>
            </w:r>
          </w:p>
        </w:tc>
        <w:tc>
          <w:tcPr>
            <w:tcW w:w="1174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0.23-2.74</w:t>
            </w:r>
          </w:p>
        </w:tc>
        <w:tc>
          <w:tcPr>
            <w:tcW w:w="745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0.82</w:t>
            </w:r>
          </w:p>
        </w:tc>
        <w:tc>
          <w:tcPr>
            <w:tcW w:w="1174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0.48-1.39</w:t>
            </w:r>
          </w:p>
        </w:tc>
        <w:tc>
          <w:tcPr>
            <w:tcW w:w="718" w:type="dxa"/>
          </w:tcPr>
          <w:p w:rsidR="0056328C" w:rsidRPr="0018328C" w:rsidRDefault="0056328C" w:rsidP="0056328C">
            <w:pPr>
              <w:tabs>
                <w:tab w:val="center" w:pos="287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2.96</w:t>
            </w:r>
          </w:p>
        </w:tc>
        <w:tc>
          <w:tcPr>
            <w:tcW w:w="1285" w:type="dxa"/>
          </w:tcPr>
          <w:p w:rsidR="0056328C" w:rsidRPr="0018328C" w:rsidRDefault="0056328C" w:rsidP="0056328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0.88-9.97</w:t>
            </w:r>
          </w:p>
        </w:tc>
        <w:tc>
          <w:tcPr>
            <w:tcW w:w="629" w:type="dxa"/>
          </w:tcPr>
          <w:p w:rsidR="0056328C" w:rsidRPr="0018328C" w:rsidRDefault="0056328C" w:rsidP="0056328C">
            <w:pPr>
              <w:jc w:val="center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18328C">
              <w:rPr>
                <w:rFonts w:eastAsia="Times New Roman" w:cs="Times New Roman"/>
                <w:sz w:val="18"/>
                <w:szCs w:val="18"/>
                <w:lang w:eastAsia="en-GB"/>
              </w:rPr>
              <w:t>0.68</w:t>
            </w:r>
          </w:p>
        </w:tc>
        <w:tc>
          <w:tcPr>
            <w:tcW w:w="1174" w:type="dxa"/>
          </w:tcPr>
          <w:p w:rsidR="0056328C" w:rsidRPr="0018328C" w:rsidRDefault="0056328C" w:rsidP="0056328C">
            <w:pPr>
              <w:jc w:val="center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18328C">
              <w:rPr>
                <w:rFonts w:eastAsia="Times New Roman" w:cs="Times New Roman"/>
                <w:sz w:val="18"/>
                <w:szCs w:val="18"/>
                <w:lang w:eastAsia="en-GB"/>
              </w:rPr>
              <w:t>0.39-1.19</w:t>
            </w:r>
          </w:p>
        </w:tc>
      </w:tr>
      <w:tr w:rsidR="0056328C" w:rsidRPr="0018328C" w:rsidTr="00787907">
        <w:tc>
          <w:tcPr>
            <w:tcW w:w="3375" w:type="dxa"/>
          </w:tcPr>
          <w:p w:rsidR="0056328C" w:rsidRPr="0018328C" w:rsidRDefault="0056328C" w:rsidP="0056328C">
            <w:pPr>
              <w:pStyle w:val="ListParagraph"/>
              <w:numPr>
                <w:ilvl w:val="0"/>
                <w:numId w:val="2"/>
              </w:numPr>
              <w:spacing w:before="40" w:after="40"/>
              <w:ind w:left="227" w:hanging="227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Moderate asthma exacerbation</w:t>
            </w:r>
          </w:p>
        </w:tc>
        <w:tc>
          <w:tcPr>
            <w:tcW w:w="746" w:type="dxa"/>
          </w:tcPr>
          <w:p w:rsidR="0056328C" w:rsidRPr="0018328C" w:rsidRDefault="0056328C" w:rsidP="0056328C">
            <w:pPr>
              <w:jc w:val="center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18328C">
              <w:rPr>
                <w:rFonts w:eastAsia="Times New Roman" w:cs="Times New Roman"/>
                <w:sz w:val="18"/>
                <w:szCs w:val="18"/>
                <w:lang w:eastAsia="en-GB"/>
              </w:rPr>
              <w:t>1.03</w:t>
            </w:r>
          </w:p>
        </w:tc>
        <w:tc>
          <w:tcPr>
            <w:tcW w:w="1174" w:type="dxa"/>
          </w:tcPr>
          <w:p w:rsidR="0056328C" w:rsidRPr="0018328C" w:rsidRDefault="0056328C" w:rsidP="0056328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0.90-1.18</w:t>
            </w:r>
          </w:p>
        </w:tc>
        <w:tc>
          <w:tcPr>
            <w:tcW w:w="850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1.08</w:t>
            </w:r>
          </w:p>
        </w:tc>
        <w:tc>
          <w:tcPr>
            <w:tcW w:w="1174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0.80-1.45</w:t>
            </w:r>
          </w:p>
        </w:tc>
        <w:tc>
          <w:tcPr>
            <w:tcW w:w="745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1.03</w:t>
            </w:r>
          </w:p>
        </w:tc>
        <w:tc>
          <w:tcPr>
            <w:tcW w:w="1174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0.89-1.19</w:t>
            </w:r>
          </w:p>
        </w:tc>
        <w:tc>
          <w:tcPr>
            <w:tcW w:w="718" w:type="dxa"/>
          </w:tcPr>
          <w:p w:rsidR="0056328C" w:rsidRPr="0018328C" w:rsidRDefault="0056328C" w:rsidP="0056328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1.00</w:t>
            </w:r>
          </w:p>
        </w:tc>
        <w:tc>
          <w:tcPr>
            <w:tcW w:w="1285" w:type="dxa"/>
          </w:tcPr>
          <w:p w:rsidR="0056328C" w:rsidRPr="0018328C" w:rsidRDefault="0056328C" w:rsidP="0056328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0.58-1.74</w:t>
            </w:r>
          </w:p>
        </w:tc>
        <w:tc>
          <w:tcPr>
            <w:tcW w:w="629" w:type="dxa"/>
          </w:tcPr>
          <w:p w:rsidR="0056328C" w:rsidRPr="0018328C" w:rsidRDefault="0056328C" w:rsidP="0056328C">
            <w:pPr>
              <w:jc w:val="center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18328C">
              <w:rPr>
                <w:rFonts w:eastAsia="Times New Roman" w:cs="Times New Roman"/>
                <w:sz w:val="18"/>
                <w:szCs w:val="18"/>
                <w:lang w:eastAsia="en-GB"/>
              </w:rPr>
              <w:t>1.03</w:t>
            </w:r>
          </w:p>
        </w:tc>
        <w:tc>
          <w:tcPr>
            <w:tcW w:w="1174" w:type="dxa"/>
          </w:tcPr>
          <w:p w:rsidR="0056328C" w:rsidRPr="0018328C" w:rsidRDefault="0056328C" w:rsidP="0056328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0.89-1.18</w:t>
            </w:r>
          </w:p>
        </w:tc>
      </w:tr>
      <w:tr w:rsidR="0056328C" w:rsidRPr="0018328C" w:rsidTr="00787907">
        <w:tc>
          <w:tcPr>
            <w:tcW w:w="3375" w:type="dxa"/>
          </w:tcPr>
          <w:p w:rsidR="0056328C" w:rsidRPr="0018328C" w:rsidRDefault="0056328C" w:rsidP="0056328C">
            <w:pPr>
              <w:spacing w:before="20" w:after="20"/>
              <w:rPr>
                <w:rFonts w:cs="Times New Roman"/>
                <w:b/>
                <w:sz w:val="18"/>
                <w:szCs w:val="18"/>
              </w:rPr>
            </w:pPr>
            <w:r w:rsidRPr="0018328C">
              <w:rPr>
                <w:rFonts w:cs="Times New Roman"/>
                <w:b/>
                <w:sz w:val="18"/>
                <w:szCs w:val="18"/>
              </w:rPr>
              <w:t>Unmatched on age</w:t>
            </w:r>
          </w:p>
        </w:tc>
        <w:tc>
          <w:tcPr>
            <w:tcW w:w="746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74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74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45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74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85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74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56328C" w:rsidRPr="0018328C" w:rsidTr="00787907">
        <w:tc>
          <w:tcPr>
            <w:tcW w:w="3375" w:type="dxa"/>
          </w:tcPr>
          <w:p w:rsidR="0056328C" w:rsidRPr="0018328C" w:rsidRDefault="0056328C" w:rsidP="0056328C">
            <w:pPr>
              <w:pStyle w:val="ListParagraph"/>
              <w:numPr>
                <w:ilvl w:val="0"/>
                <w:numId w:val="1"/>
              </w:numPr>
              <w:spacing w:before="40" w:after="40"/>
              <w:ind w:left="227" w:hanging="227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Severe asthma exacerbation</w:t>
            </w:r>
          </w:p>
        </w:tc>
        <w:tc>
          <w:tcPr>
            <w:tcW w:w="746" w:type="dxa"/>
          </w:tcPr>
          <w:p w:rsidR="0056328C" w:rsidRPr="0018328C" w:rsidRDefault="0056328C" w:rsidP="0056328C">
            <w:pPr>
              <w:jc w:val="center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18328C">
              <w:rPr>
                <w:rFonts w:eastAsia="Times New Roman" w:cs="Times New Roman"/>
                <w:sz w:val="18"/>
                <w:szCs w:val="18"/>
                <w:lang w:eastAsia="en-GB"/>
              </w:rPr>
              <w:t>0.92</w:t>
            </w:r>
          </w:p>
        </w:tc>
        <w:tc>
          <w:tcPr>
            <w:tcW w:w="1174" w:type="dxa"/>
          </w:tcPr>
          <w:p w:rsidR="0056328C" w:rsidRPr="0018328C" w:rsidRDefault="0056328C" w:rsidP="0056328C">
            <w:pPr>
              <w:jc w:val="center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18328C">
              <w:rPr>
                <w:rFonts w:eastAsia="Times New Roman" w:cs="Times New Roman"/>
                <w:sz w:val="18"/>
                <w:szCs w:val="18"/>
                <w:lang w:eastAsia="en-GB"/>
              </w:rPr>
              <w:t>0.59-1.43</w:t>
            </w:r>
          </w:p>
        </w:tc>
        <w:tc>
          <w:tcPr>
            <w:tcW w:w="850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1.05</w:t>
            </w:r>
          </w:p>
        </w:tc>
        <w:tc>
          <w:tcPr>
            <w:tcW w:w="1174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0.36-3.09</w:t>
            </w:r>
          </w:p>
        </w:tc>
        <w:tc>
          <w:tcPr>
            <w:tcW w:w="745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0.89</w:t>
            </w:r>
          </w:p>
        </w:tc>
        <w:tc>
          <w:tcPr>
            <w:tcW w:w="1174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0.56-1.43</w:t>
            </w:r>
          </w:p>
        </w:tc>
        <w:tc>
          <w:tcPr>
            <w:tcW w:w="718" w:type="dxa"/>
          </w:tcPr>
          <w:p w:rsidR="0056328C" w:rsidRPr="0018328C" w:rsidRDefault="0056328C" w:rsidP="0056328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2.24</w:t>
            </w:r>
          </w:p>
        </w:tc>
        <w:tc>
          <w:tcPr>
            <w:tcW w:w="1285" w:type="dxa"/>
          </w:tcPr>
          <w:p w:rsidR="0056328C" w:rsidRPr="0018328C" w:rsidRDefault="0056328C" w:rsidP="0056328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0.70-7.11</w:t>
            </w:r>
          </w:p>
        </w:tc>
        <w:tc>
          <w:tcPr>
            <w:tcW w:w="629" w:type="dxa"/>
          </w:tcPr>
          <w:p w:rsidR="0056328C" w:rsidRPr="0018328C" w:rsidRDefault="0056328C" w:rsidP="0056328C">
            <w:pPr>
              <w:jc w:val="center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18328C">
              <w:rPr>
                <w:rFonts w:eastAsia="Times New Roman" w:cs="Times New Roman"/>
                <w:sz w:val="18"/>
                <w:szCs w:val="18"/>
                <w:lang w:eastAsia="en-GB"/>
              </w:rPr>
              <w:t>0.82</w:t>
            </w:r>
          </w:p>
        </w:tc>
        <w:tc>
          <w:tcPr>
            <w:tcW w:w="1174" w:type="dxa"/>
          </w:tcPr>
          <w:p w:rsidR="0056328C" w:rsidRPr="0018328C" w:rsidRDefault="0056328C" w:rsidP="0056328C">
            <w:pPr>
              <w:jc w:val="center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18328C">
              <w:rPr>
                <w:rFonts w:eastAsia="Times New Roman" w:cs="Times New Roman"/>
                <w:sz w:val="18"/>
                <w:szCs w:val="18"/>
                <w:lang w:eastAsia="en-GB"/>
              </w:rPr>
              <w:t>0.51-1.34</w:t>
            </w:r>
          </w:p>
        </w:tc>
      </w:tr>
      <w:tr w:rsidR="0056328C" w:rsidRPr="0018328C" w:rsidTr="00787907">
        <w:tc>
          <w:tcPr>
            <w:tcW w:w="3375" w:type="dxa"/>
          </w:tcPr>
          <w:p w:rsidR="0056328C" w:rsidRPr="0018328C" w:rsidRDefault="0056328C" w:rsidP="0056328C">
            <w:pPr>
              <w:pStyle w:val="ListParagraph"/>
              <w:numPr>
                <w:ilvl w:val="0"/>
                <w:numId w:val="2"/>
              </w:numPr>
              <w:spacing w:before="40" w:after="40"/>
              <w:ind w:left="227" w:hanging="227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Moderate asthma exacerbation</w:t>
            </w:r>
          </w:p>
        </w:tc>
        <w:tc>
          <w:tcPr>
            <w:tcW w:w="746" w:type="dxa"/>
          </w:tcPr>
          <w:p w:rsidR="0056328C" w:rsidRPr="0018328C" w:rsidRDefault="0056328C" w:rsidP="0056328C">
            <w:pPr>
              <w:jc w:val="center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18328C">
              <w:rPr>
                <w:rFonts w:eastAsia="Times New Roman" w:cs="Times New Roman"/>
                <w:sz w:val="18"/>
                <w:szCs w:val="18"/>
                <w:lang w:eastAsia="en-GB"/>
              </w:rPr>
              <w:t>0.99</w:t>
            </w:r>
          </w:p>
        </w:tc>
        <w:tc>
          <w:tcPr>
            <w:tcW w:w="1174" w:type="dxa"/>
          </w:tcPr>
          <w:p w:rsidR="0056328C" w:rsidRPr="0018328C" w:rsidRDefault="0056328C" w:rsidP="0056328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0.87-1.13</w:t>
            </w:r>
          </w:p>
        </w:tc>
        <w:tc>
          <w:tcPr>
            <w:tcW w:w="850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18328C">
              <w:rPr>
                <w:rFonts w:eastAsia="Times New Roman" w:cs="Times New Roman"/>
                <w:sz w:val="18"/>
                <w:szCs w:val="18"/>
                <w:lang w:eastAsia="en-GB"/>
              </w:rPr>
              <w:t>1.11</w:t>
            </w:r>
          </w:p>
        </w:tc>
        <w:tc>
          <w:tcPr>
            <w:tcW w:w="1174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18328C">
              <w:rPr>
                <w:rFonts w:eastAsia="Times New Roman" w:cs="Times New Roman"/>
                <w:sz w:val="18"/>
                <w:szCs w:val="18"/>
                <w:lang w:eastAsia="en-GB"/>
              </w:rPr>
              <w:t>0.85-1.47</w:t>
            </w:r>
          </w:p>
        </w:tc>
        <w:tc>
          <w:tcPr>
            <w:tcW w:w="745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18328C">
              <w:rPr>
                <w:rFonts w:eastAsia="Times New Roman" w:cs="Times New Roman"/>
                <w:sz w:val="18"/>
                <w:szCs w:val="18"/>
                <w:lang w:eastAsia="en-GB"/>
              </w:rPr>
              <w:t>0.97</w:t>
            </w:r>
          </w:p>
        </w:tc>
        <w:tc>
          <w:tcPr>
            <w:tcW w:w="1174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18328C">
              <w:rPr>
                <w:rFonts w:eastAsia="Times New Roman" w:cs="Times New Roman"/>
                <w:sz w:val="18"/>
                <w:szCs w:val="18"/>
                <w:lang w:eastAsia="en-GB"/>
              </w:rPr>
              <w:t>0.85-1.12</w:t>
            </w:r>
          </w:p>
        </w:tc>
        <w:tc>
          <w:tcPr>
            <w:tcW w:w="718" w:type="dxa"/>
          </w:tcPr>
          <w:p w:rsidR="0056328C" w:rsidRPr="0018328C" w:rsidRDefault="0056328C" w:rsidP="0056328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0.92</w:t>
            </w:r>
          </w:p>
        </w:tc>
        <w:tc>
          <w:tcPr>
            <w:tcW w:w="1285" w:type="dxa"/>
          </w:tcPr>
          <w:p w:rsidR="0056328C" w:rsidRPr="0018328C" w:rsidRDefault="0056328C" w:rsidP="0056328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0.54-1.58</w:t>
            </w:r>
          </w:p>
        </w:tc>
        <w:tc>
          <w:tcPr>
            <w:tcW w:w="629" w:type="dxa"/>
          </w:tcPr>
          <w:p w:rsidR="0056328C" w:rsidRPr="0018328C" w:rsidRDefault="0056328C" w:rsidP="0056328C">
            <w:pPr>
              <w:jc w:val="center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18328C">
              <w:rPr>
                <w:rFonts w:eastAsia="Times New Roman" w:cs="Times New Roman"/>
                <w:sz w:val="18"/>
                <w:szCs w:val="18"/>
                <w:lang w:eastAsia="en-GB"/>
              </w:rPr>
              <w:t>0.99</w:t>
            </w:r>
          </w:p>
        </w:tc>
        <w:tc>
          <w:tcPr>
            <w:tcW w:w="1174" w:type="dxa"/>
          </w:tcPr>
          <w:p w:rsidR="0056328C" w:rsidRPr="0018328C" w:rsidRDefault="0056328C" w:rsidP="0056328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0.87-1.13</w:t>
            </w:r>
          </w:p>
        </w:tc>
      </w:tr>
      <w:tr w:rsidR="0056328C" w:rsidRPr="0018328C" w:rsidTr="00787907">
        <w:tc>
          <w:tcPr>
            <w:tcW w:w="3375" w:type="dxa"/>
          </w:tcPr>
          <w:p w:rsidR="0056328C" w:rsidRPr="0018328C" w:rsidRDefault="0056328C" w:rsidP="0056328C">
            <w:pPr>
              <w:spacing w:before="20" w:after="20"/>
              <w:rPr>
                <w:rFonts w:cs="Times New Roman"/>
                <w:b/>
                <w:sz w:val="18"/>
                <w:szCs w:val="18"/>
              </w:rPr>
            </w:pPr>
            <w:r w:rsidRPr="0018328C">
              <w:rPr>
                <w:rFonts w:cs="Times New Roman"/>
                <w:b/>
                <w:sz w:val="18"/>
                <w:szCs w:val="18"/>
              </w:rPr>
              <w:t>Complete case analysis</w:t>
            </w:r>
          </w:p>
        </w:tc>
        <w:tc>
          <w:tcPr>
            <w:tcW w:w="746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74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74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45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74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85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74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56328C" w:rsidRPr="0018328C" w:rsidTr="00787907">
        <w:tc>
          <w:tcPr>
            <w:tcW w:w="3375" w:type="dxa"/>
          </w:tcPr>
          <w:p w:rsidR="0056328C" w:rsidRPr="0018328C" w:rsidRDefault="0056328C" w:rsidP="0056328C">
            <w:pPr>
              <w:pStyle w:val="ListParagraph"/>
              <w:numPr>
                <w:ilvl w:val="0"/>
                <w:numId w:val="1"/>
              </w:numPr>
              <w:spacing w:before="40" w:after="40"/>
              <w:ind w:left="227" w:hanging="227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Severe asthma exacerbation</w:t>
            </w:r>
          </w:p>
        </w:tc>
        <w:tc>
          <w:tcPr>
            <w:tcW w:w="746" w:type="dxa"/>
          </w:tcPr>
          <w:p w:rsidR="0056328C" w:rsidRPr="0018328C" w:rsidRDefault="0056328C" w:rsidP="0056328C">
            <w:pPr>
              <w:jc w:val="center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18328C">
              <w:rPr>
                <w:rFonts w:eastAsia="Times New Roman" w:cs="Times New Roman"/>
                <w:sz w:val="18"/>
                <w:szCs w:val="18"/>
                <w:lang w:eastAsia="en-GB"/>
              </w:rPr>
              <w:t>0.97</w:t>
            </w:r>
          </w:p>
        </w:tc>
        <w:tc>
          <w:tcPr>
            <w:tcW w:w="1174" w:type="dxa"/>
          </w:tcPr>
          <w:p w:rsidR="0056328C" w:rsidRPr="0018328C" w:rsidRDefault="0056328C" w:rsidP="0056328C">
            <w:pPr>
              <w:jc w:val="center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18328C">
              <w:rPr>
                <w:rFonts w:eastAsia="Times New Roman" w:cs="Times New Roman"/>
                <w:sz w:val="18"/>
                <w:szCs w:val="18"/>
                <w:lang w:eastAsia="en-GB"/>
              </w:rPr>
              <w:t>0.62-1.52</w:t>
            </w:r>
          </w:p>
        </w:tc>
        <w:tc>
          <w:tcPr>
            <w:tcW w:w="850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1.27</w:t>
            </w:r>
          </w:p>
        </w:tc>
        <w:tc>
          <w:tcPr>
            <w:tcW w:w="1174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0.42-3.85</w:t>
            </w:r>
          </w:p>
        </w:tc>
        <w:tc>
          <w:tcPr>
            <w:tcW w:w="745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0.93</w:t>
            </w:r>
          </w:p>
        </w:tc>
        <w:tc>
          <w:tcPr>
            <w:tcW w:w="1174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0.58-1.50</w:t>
            </w:r>
          </w:p>
        </w:tc>
        <w:tc>
          <w:tcPr>
            <w:tcW w:w="718" w:type="dxa"/>
          </w:tcPr>
          <w:p w:rsidR="0056328C" w:rsidRPr="0018328C" w:rsidRDefault="0056328C" w:rsidP="0056328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2.19</w:t>
            </w:r>
          </w:p>
        </w:tc>
        <w:tc>
          <w:tcPr>
            <w:tcW w:w="1285" w:type="dxa"/>
          </w:tcPr>
          <w:p w:rsidR="0056328C" w:rsidRPr="0018328C" w:rsidRDefault="0056328C" w:rsidP="0056328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0.67-7.23</w:t>
            </w:r>
          </w:p>
        </w:tc>
        <w:tc>
          <w:tcPr>
            <w:tcW w:w="629" w:type="dxa"/>
          </w:tcPr>
          <w:p w:rsidR="0056328C" w:rsidRPr="0018328C" w:rsidRDefault="0056328C" w:rsidP="0056328C">
            <w:pPr>
              <w:jc w:val="center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18328C">
              <w:rPr>
                <w:rFonts w:eastAsia="Times New Roman" w:cs="Times New Roman"/>
                <w:sz w:val="18"/>
                <w:szCs w:val="18"/>
                <w:lang w:eastAsia="en-GB"/>
              </w:rPr>
              <w:t>0.88</w:t>
            </w:r>
          </w:p>
        </w:tc>
        <w:tc>
          <w:tcPr>
            <w:tcW w:w="1174" w:type="dxa"/>
          </w:tcPr>
          <w:p w:rsidR="0056328C" w:rsidRPr="0018328C" w:rsidRDefault="0056328C" w:rsidP="0056328C">
            <w:pPr>
              <w:jc w:val="center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18328C">
              <w:rPr>
                <w:rFonts w:eastAsia="Times New Roman" w:cs="Times New Roman"/>
                <w:sz w:val="18"/>
                <w:szCs w:val="18"/>
                <w:lang w:eastAsia="en-GB"/>
              </w:rPr>
              <w:t>0.54-1.44</w:t>
            </w:r>
          </w:p>
        </w:tc>
      </w:tr>
      <w:tr w:rsidR="0056328C" w:rsidRPr="0018328C" w:rsidTr="00787907">
        <w:tc>
          <w:tcPr>
            <w:tcW w:w="3375" w:type="dxa"/>
          </w:tcPr>
          <w:p w:rsidR="0056328C" w:rsidRPr="0018328C" w:rsidRDefault="0056328C" w:rsidP="0056328C">
            <w:pPr>
              <w:pStyle w:val="ListParagraph"/>
              <w:numPr>
                <w:ilvl w:val="0"/>
                <w:numId w:val="2"/>
              </w:numPr>
              <w:spacing w:before="40" w:after="40"/>
              <w:ind w:left="227" w:hanging="227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Moderate asthma exacerbation</w:t>
            </w:r>
          </w:p>
        </w:tc>
        <w:tc>
          <w:tcPr>
            <w:tcW w:w="746" w:type="dxa"/>
          </w:tcPr>
          <w:p w:rsidR="0056328C" w:rsidRPr="0018328C" w:rsidRDefault="0056328C" w:rsidP="0056328C">
            <w:pPr>
              <w:jc w:val="center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18328C">
              <w:rPr>
                <w:rFonts w:eastAsia="Times New Roman" w:cs="Times New Roman"/>
                <w:sz w:val="18"/>
                <w:szCs w:val="18"/>
                <w:lang w:eastAsia="en-GB"/>
              </w:rPr>
              <w:t>0.98</w:t>
            </w:r>
          </w:p>
        </w:tc>
        <w:tc>
          <w:tcPr>
            <w:tcW w:w="1174" w:type="dxa"/>
          </w:tcPr>
          <w:p w:rsidR="0056328C" w:rsidRPr="0018328C" w:rsidRDefault="0056328C" w:rsidP="0056328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0.86-1.12</w:t>
            </w:r>
          </w:p>
        </w:tc>
        <w:tc>
          <w:tcPr>
            <w:tcW w:w="850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1.08</w:t>
            </w:r>
          </w:p>
        </w:tc>
        <w:tc>
          <w:tcPr>
            <w:tcW w:w="1174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0.81-1.44</w:t>
            </w:r>
          </w:p>
        </w:tc>
        <w:tc>
          <w:tcPr>
            <w:tcW w:w="745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0.97</w:t>
            </w:r>
          </w:p>
        </w:tc>
        <w:tc>
          <w:tcPr>
            <w:tcW w:w="1174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0.84-1.12</w:t>
            </w:r>
          </w:p>
        </w:tc>
        <w:tc>
          <w:tcPr>
            <w:tcW w:w="718" w:type="dxa"/>
          </w:tcPr>
          <w:p w:rsidR="0056328C" w:rsidRPr="0018328C" w:rsidRDefault="0056328C" w:rsidP="0056328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0.94</w:t>
            </w:r>
          </w:p>
        </w:tc>
        <w:tc>
          <w:tcPr>
            <w:tcW w:w="1285" w:type="dxa"/>
          </w:tcPr>
          <w:p w:rsidR="0056328C" w:rsidRPr="0018328C" w:rsidRDefault="0056328C" w:rsidP="0056328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0.55-1.62</w:t>
            </w:r>
          </w:p>
        </w:tc>
        <w:tc>
          <w:tcPr>
            <w:tcW w:w="629" w:type="dxa"/>
          </w:tcPr>
          <w:p w:rsidR="0056328C" w:rsidRPr="0018328C" w:rsidRDefault="0056328C" w:rsidP="0056328C">
            <w:pPr>
              <w:jc w:val="center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18328C">
              <w:rPr>
                <w:rFonts w:eastAsia="Times New Roman" w:cs="Times New Roman"/>
                <w:sz w:val="18"/>
                <w:szCs w:val="18"/>
                <w:lang w:eastAsia="en-GB"/>
              </w:rPr>
              <w:t>0.99</w:t>
            </w:r>
          </w:p>
        </w:tc>
        <w:tc>
          <w:tcPr>
            <w:tcW w:w="1174" w:type="dxa"/>
          </w:tcPr>
          <w:p w:rsidR="0056328C" w:rsidRPr="0018328C" w:rsidRDefault="0056328C" w:rsidP="0056328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0.86-1.13</w:t>
            </w:r>
          </w:p>
        </w:tc>
      </w:tr>
      <w:tr w:rsidR="0056328C" w:rsidRPr="0018328C" w:rsidTr="00787907">
        <w:tc>
          <w:tcPr>
            <w:tcW w:w="3375" w:type="dxa"/>
          </w:tcPr>
          <w:p w:rsidR="0056328C" w:rsidRPr="0018328C" w:rsidRDefault="0056328C" w:rsidP="0056328C">
            <w:pPr>
              <w:spacing w:before="20" w:after="20"/>
              <w:rPr>
                <w:rFonts w:cs="Times New Roman"/>
                <w:b/>
                <w:sz w:val="18"/>
                <w:szCs w:val="18"/>
              </w:rPr>
            </w:pPr>
            <w:r w:rsidRPr="0018328C">
              <w:rPr>
                <w:rFonts w:cs="Times New Roman"/>
                <w:b/>
                <w:sz w:val="18"/>
                <w:szCs w:val="18"/>
              </w:rPr>
              <w:t>30 day risk window</w:t>
            </w:r>
          </w:p>
        </w:tc>
        <w:tc>
          <w:tcPr>
            <w:tcW w:w="746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74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74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45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74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85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74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56328C" w:rsidRPr="0018328C" w:rsidTr="00787907">
        <w:tc>
          <w:tcPr>
            <w:tcW w:w="3375" w:type="dxa"/>
          </w:tcPr>
          <w:p w:rsidR="0056328C" w:rsidRPr="0018328C" w:rsidRDefault="0056328C" w:rsidP="0056328C">
            <w:pPr>
              <w:pStyle w:val="ListParagraph"/>
              <w:numPr>
                <w:ilvl w:val="0"/>
                <w:numId w:val="1"/>
              </w:numPr>
              <w:spacing w:before="40" w:after="40"/>
              <w:ind w:left="227" w:hanging="227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Severe asthma exacerbation</w:t>
            </w:r>
          </w:p>
        </w:tc>
        <w:tc>
          <w:tcPr>
            <w:tcW w:w="746" w:type="dxa"/>
          </w:tcPr>
          <w:p w:rsidR="0056328C" w:rsidRPr="0018328C" w:rsidRDefault="0056328C" w:rsidP="0056328C">
            <w:pPr>
              <w:spacing w:before="40" w:after="40"/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0.99</w:t>
            </w:r>
          </w:p>
        </w:tc>
        <w:tc>
          <w:tcPr>
            <w:tcW w:w="1174" w:type="dxa"/>
          </w:tcPr>
          <w:p w:rsidR="0056328C" w:rsidRPr="0018328C" w:rsidRDefault="0056328C" w:rsidP="0056328C">
            <w:pPr>
              <w:spacing w:before="40" w:after="40"/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0.62-1.61</w:t>
            </w:r>
          </w:p>
        </w:tc>
        <w:tc>
          <w:tcPr>
            <w:tcW w:w="850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1.04</w:t>
            </w:r>
          </w:p>
        </w:tc>
        <w:tc>
          <w:tcPr>
            <w:tcW w:w="1174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0.35-3.04</w:t>
            </w:r>
          </w:p>
        </w:tc>
        <w:tc>
          <w:tcPr>
            <w:tcW w:w="745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0.88</w:t>
            </w:r>
          </w:p>
        </w:tc>
        <w:tc>
          <w:tcPr>
            <w:tcW w:w="1174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0.55-1.41</w:t>
            </w:r>
          </w:p>
        </w:tc>
        <w:tc>
          <w:tcPr>
            <w:tcW w:w="718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0.76</w:t>
            </w:r>
          </w:p>
        </w:tc>
        <w:tc>
          <w:tcPr>
            <w:tcW w:w="1285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0.06-9.67</w:t>
            </w:r>
          </w:p>
        </w:tc>
        <w:tc>
          <w:tcPr>
            <w:tcW w:w="629" w:type="dxa"/>
          </w:tcPr>
          <w:p w:rsidR="0056328C" w:rsidRPr="0018328C" w:rsidRDefault="0056328C" w:rsidP="0056328C">
            <w:pPr>
              <w:spacing w:before="40" w:after="40"/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1.00</w:t>
            </w:r>
          </w:p>
        </w:tc>
        <w:tc>
          <w:tcPr>
            <w:tcW w:w="1174" w:type="dxa"/>
          </w:tcPr>
          <w:p w:rsidR="0056328C" w:rsidRPr="0018328C" w:rsidRDefault="0056328C" w:rsidP="0056328C">
            <w:pPr>
              <w:spacing w:before="40" w:after="40"/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0.61-1.65</w:t>
            </w:r>
          </w:p>
        </w:tc>
      </w:tr>
      <w:tr w:rsidR="0056328C" w:rsidRPr="0018328C" w:rsidTr="00787907">
        <w:tc>
          <w:tcPr>
            <w:tcW w:w="3375" w:type="dxa"/>
          </w:tcPr>
          <w:p w:rsidR="0056328C" w:rsidRPr="0018328C" w:rsidRDefault="0056328C" w:rsidP="0056328C">
            <w:pPr>
              <w:pStyle w:val="ListParagraph"/>
              <w:numPr>
                <w:ilvl w:val="0"/>
                <w:numId w:val="2"/>
              </w:numPr>
              <w:spacing w:before="40" w:after="40"/>
              <w:ind w:left="227" w:hanging="227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Moderate asthma exacerbation</w:t>
            </w:r>
          </w:p>
        </w:tc>
        <w:tc>
          <w:tcPr>
            <w:tcW w:w="746" w:type="dxa"/>
          </w:tcPr>
          <w:p w:rsidR="0056328C" w:rsidRPr="0018328C" w:rsidRDefault="0056328C" w:rsidP="0056328C">
            <w:pPr>
              <w:spacing w:before="40" w:after="40"/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0.89</w:t>
            </w:r>
          </w:p>
        </w:tc>
        <w:tc>
          <w:tcPr>
            <w:tcW w:w="1174" w:type="dxa"/>
          </w:tcPr>
          <w:p w:rsidR="0056328C" w:rsidRPr="0018328C" w:rsidRDefault="0056328C" w:rsidP="0056328C">
            <w:pPr>
              <w:spacing w:before="40" w:after="40"/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0.77-1.04</w:t>
            </w:r>
          </w:p>
        </w:tc>
        <w:tc>
          <w:tcPr>
            <w:tcW w:w="850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1.11</w:t>
            </w:r>
          </w:p>
        </w:tc>
        <w:tc>
          <w:tcPr>
            <w:tcW w:w="1174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0.84-1.46</w:t>
            </w:r>
          </w:p>
        </w:tc>
        <w:tc>
          <w:tcPr>
            <w:tcW w:w="745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0.97</w:t>
            </w:r>
          </w:p>
        </w:tc>
        <w:tc>
          <w:tcPr>
            <w:tcW w:w="1174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0.84-1.12</w:t>
            </w:r>
          </w:p>
        </w:tc>
        <w:tc>
          <w:tcPr>
            <w:tcW w:w="718" w:type="dxa"/>
          </w:tcPr>
          <w:p w:rsidR="0056328C" w:rsidRPr="0018328C" w:rsidRDefault="0056328C" w:rsidP="0056328C">
            <w:pPr>
              <w:spacing w:before="40" w:after="40"/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1.05</w:t>
            </w:r>
          </w:p>
        </w:tc>
        <w:tc>
          <w:tcPr>
            <w:tcW w:w="1285" w:type="dxa"/>
          </w:tcPr>
          <w:p w:rsidR="0056328C" w:rsidRPr="0018328C" w:rsidRDefault="0056328C" w:rsidP="0056328C">
            <w:pPr>
              <w:spacing w:before="40" w:after="40"/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0.52-2.12</w:t>
            </w:r>
          </w:p>
        </w:tc>
        <w:tc>
          <w:tcPr>
            <w:tcW w:w="629" w:type="dxa"/>
          </w:tcPr>
          <w:p w:rsidR="0056328C" w:rsidRPr="0018328C" w:rsidRDefault="0056328C" w:rsidP="0056328C">
            <w:pPr>
              <w:spacing w:before="40" w:after="40"/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0.89</w:t>
            </w:r>
          </w:p>
        </w:tc>
        <w:tc>
          <w:tcPr>
            <w:tcW w:w="1174" w:type="dxa"/>
          </w:tcPr>
          <w:p w:rsidR="0056328C" w:rsidRPr="0018328C" w:rsidRDefault="0056328C" w:rsidP="0056328C">
            <w:pPr>
              <w:spacing w:before="40" w:after="40"/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0.76-1.04</w:t>
            </w:r>
          </w:p>
        </w:tc>
      </w:tr>
      <w:tr w:rsidR="0056328C" w:rsidRPr="0018328C" w:rsidTr="00787907">
        <w:tc>
          <w:tcPr>
            <w:tcW w:w="3375" w:type="dxa"/>
          </w:tcPr>
          <w:p w:rsidR="0056328C" w:rsidRPr="0018328C" w:rsidRDefault="0056328C" w:rsidP="0056328C">
            <w:pPr>
              <w:spacing w:before="20" w:after="20"/>
              <w:rPr>
                <w:rFonts w:cs="Times New Roman"/>
                <w:b/>
                <w:sz w:val="18"/>
                <w:szCs w:val="18"/>
              </w:rPr>
            </w:pPr>
            <w:r w:rsidRPr="0018328C">
              <w:rPr>
                <w:rFonts w:cs="Times New Roman"/>
                <w:b/>
                <w:sz w:val="18"/>
                <w:szCs w:val="18"/>
              </w:rPr>
              <w:t>90 day risk window</w:t>
            </w:r>
          </w:p>
        </w:tc>
        <w:tc>
          <w:tcPr>
            <w:tcW w:w="746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74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74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45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74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85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74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56328C" w:rsidRPr="0018328C" w:rsidTr="00787907">
        <w:tc>
          <w:tcPr>
            <w:tcW w:w="3375" w:type="dxa"/>
          </w:tcPr>
          <w:p w:rsidR="0056328C" w:rsidRPr="0018328C" w:rsidRDefault="0056328C" w:rsidP="0056328C">
            <w:pPr>
              <w:pStyle w:val="ListParagraph"/>
              <w:numPr>
                <w:ilvl w:val="0"/>
                <w:numId w:val="1"/>
              </w:numPr>
              <w:spacing w:before="40" w:after="40"/>
              <w:ind w:left="227" w:hanging="227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Severe asthma exacerbation</w:t>
            </w:r>
          </w:p>
        </w:tc>
        <w:tc>
          <w:tcPr>
            <w:tcW w:w="746" w:type="dxa"/>
          </w:tcPr>
          <w:p w:rsidR="0056328C" w:rsidRPr="0018328C" w:rsidRDefault="0056328C" w:rsidP="0056328C">
            <w:pPr>
              <w:spacing w:before="40" w:after="40"/>
              <w:jc w:val="center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18328C">
              <w:rPr>
                <w:rFonts w:eastAsia="Times New Roman" w:cs="Times New Roman"/>
                <w:sz w:val="18"/>
                <w:szCs w:val="18"/>
                <w:lang w:eastAsia="en-GB"/>
              </w:rPr>
              <w:t>0.96</w:t>
            </w:r>
          </w:p>
        </w:tc>
        <w:tc>
          <w:tcPr>
            <w:tcW w:w="1174" w:type="dxa"/>
          </w:tcPr>
          <w:p w:rsidR="0056328C" w:rsidRPr="0018328C" w:rsidRDefault="0056328C" w:rsidP="0056328C">
            <w:pPr>
              <w:spacing w:before="40" w:after="40"/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0.64-1.44</w:t>
            </w:r>
          </w:p>
        </w:tc>
        <w:tc>
          <w:tcPr>
            <w:tcW w:w="850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1.05</w:t>
            </w:r>
          </w:p>
        </w:tc>
        <w:tc>
          <w:tcPr>
            <w:tcW w:w="1174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0.36-3.08</w:t>
            </w:r>
          </w:p>
        </w:tc>
        <w:tc>
          <w:tcPr>
            <w:tcW w:w="745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0.89</w:t>
            </w:r>
          </w:p>
        </w:tc>
        <w:tc>
          <w:tcPr>
            <w:tcW w:w="1174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0.55-1.42</w:t>
            </w:r>
          </w:p>
        </w:tc>
        <w:tc>
          <w:tcPr>
            <w:tcW w:w="718" w:type="dxa"/>
          </w:tcPr>
          <w:p w:rsidR="0056328C" w:rsidRPr="0018328C" w:rsidRDefault="0056328C" w:rsidP="0056328C">
            <w:pPr>
              <w:spacing w:before="40" w:after="40"/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2.23</w:t>
            </w:r>
          </w:p>
        </w:tc>
        <w:tc>
          <w:tcPr>
            <w:tcW w:w="1285" w:type="dxa"/>
          </w:tcPr>
          <w:p w:rsidR="0056328C" w:rsidRPr="0018328C" w:rsidRDefault="0056328C" w:rsidP="0056328C">
            <w:pPr>
              <w:spacing w:before="40" w:after="40"/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0.81-6.13</w:t>
            </w:r>
          </w:p>
        </w:tc>
        <w:tc>
          <w:tcPr>
            <w:tcW w:w="629" w:type="dxa"/>
          </w:tcPr>
          <w:p w:rsidR="0056328C" w:rsidRPr="0018328C" w:rsidRDefault="0056328C" w:rsidP="0056328C">
            <w:pPr>
              <w:spacing w:before="40" w:after="40"/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0.88</w:t>
            </w:r>
          </w:p>
        </w:tc>
        <w:tc>
          <w:tcPr>
            <w:tcW w:w="1174" w:type="dxa"/>
          </w:tcPr>
          <w:p w:rsidR="0056328C" w:rsidRPr="0018328C" w:rsidRDefault="0056328C" w:rsidP="0056328C">
            <w:pPr>
              <w:spacing w:before="40" w:after="40"/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0.56-1.37</w:t>
            </w:r>
          </w:p>
        </w:tc>
      </w:tr>
      <w:tr w:rsidR="0056328C" w:rsidRPr="0018328C" w:rsidTr="00787907">
        <w:tc>
          <w:tcPr>
            <w:tcW w:w="3375" w:type="dxa"/>
          </w:tcPr>
          <w:p w:rsidR="0056328C" w:rsidRPr="0018328C" w:rsidRDefault="0056328C" w:rsidP="0056328C">
            <w:pPr>
              <w:pStyle w:val="ListParagraph"/>
              <w:numPr>
                <w:ilvl w:val="0"/>
                <w:numId w:val="2"/>
              </w:numPr>
              <w:spacing w:before="40" w:after="40"/>
              <w:ind w:left="227" w:hanging="227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Moderate asthma exacerbation</w:t>
            </w:r>
          </w:p>
        </w:tc>
        <w:tc>
          <w:tcPr>
            <w:tcW w:w="746" w:type="dxa"/>
          </w:tcPr>
          <w:p w:rsidR="0056328C" w:rsidRPr="0018328C" w:rsidRDefault="0056328C" w:rsidP="0056328C">
            <w:pPr>
              <w:spacing w:before="40" w:after="40"/>
              <w:jc w:val="center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18328C">
              <w:rPr>
                <w:rFonts w:eastAsia="Times New Roman" w:cs="Times New Roman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1174" w:type="dxa"/>
          </w:tcPr>
          <w:p w:rsidR="0056328C" w:rsidRPr="0018328C" w:rsidRDefault="0056328C" w:rsidP="0056328C">
            <w:pPr>
              <w:spacing w:before="40" w:after="40"/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0.88-1.13</w:t>
            </w:r>
          </w:p>
        </w:tc>
        <w:tc>
          <w:tcPr>
            <w:tcW w:w="850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1.10</w:t>
            </w:r>
          </w:p>
        </w:tc>
        <w:tc>
          <w:tcPr>
            <w:tcW w:w="1174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0.83-1.45</w:t>
            </w:r>
          </w:p>
        </w:tc>
        <w:tc>
          <w:tcPr>
            <w:tcW w:w="745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0.97</w:t>
            </w:r>
          </w:p>
        </w:tc>
        <w:tc>
          <w:tcPr>
            <w:tcW w:w="1174" w:type="dxa"/>
          </w:tcPr>
          <w:p w:rsidR="0056328C" w:rsidRPr="0018328C" w:rsidRDefault="0056328C" w:rsidP="0056328C">
            <w:pPr>
              <w:spacing w:before="20" w:after="20"/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0.85-1.12</w:t>
            </w:r>
          </w:p>
        </w:tc>
        <w:tc>
          <w:tcPr>
            <w:tcW w:w="718" w:type="dxa"/>
          </w:tcPr>
          <w:p w:rsidR="0056328C" w:rsidRPr="0018328C" w:rsidRDefault="0056328C" w:rsidP="0056328C">
            <w:pPr>
              <w:spacing w:before="40" w:after="40"/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0.71</w:t>
            </w:r>
          </w:p>
        </w:tc>
        <w:tc>
          <w:tcPr>
            <w:tcW w:w="1285" w:type="dxa"/>
          </w:tcPr>
          <w:p w:rsidR="0056328C" w:rsidRPr="0018328C" w:rsidRDefault="0056328C" w:rsidP="0056328C">
            <w:pPr>
              <w:spacing w:before="40" w:after="40"/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0.44-1.15</w:t>
            </w:r>
          </w:p>
        </w:tc>
        <w:tc>
          <w:tcPr>
            <w:tcW w:w="629" w:type="dxa"/>
          </w:tcPr>
          <w:p w:rsidR="0056328C" w:rsidRPr="0018328C" w:rsidRDefault="0056328C" w:rsidP="0056328C">
            <w:pPr>
              <w:spacing w:before="40" w:after="40"/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1.03</w:t>
            </w:r>
          </w:p>
        </w:tc>
        <w:tc>
          <w:tcPr>
            <w:tcW w:w="1174" w:type="dxa"/>
          </w:tcPr>
          <w:p w:rsidR="0056328C" w:rsidRPr="0018328C" w:rsidRDefault="0056328C" w:rsidP="0056328C">
            <w:pPr>
              <w:spacing w:before="40" w:after="40"/>
              <w:jc w:val="center"/>
              <w:rPr>
                <w:rFonts w:cs="Times New Roman"/>
                <w:sz w:val="18"/>
                <w:szCs w:val="18"/>
              </w:rPr>
            </w:pPr>
            <w:r w:rsidRPr="0018328C">
              <w:rPr>
                <w:rFonts w:cs="Times New Roman"/>
                <w:sz w:val="18"/>
                <w:szCs w:val="18"/>
              </w:rPr>
              <w:t>0.90-1.17</w:t>
            </w:r>
          </w:p>
        </w:tc>
      </w:tr>
    </w:tbl>
    <w:p w:rsidR="0018328C" w:rsidRPr="001F27E0" w:rsidRDefault="00E339C4" w:rsidP="00E339C4">
      <w:pPr>
        <w:spacing w:before="120" w:after="0" w:line="240" w:lineRule="auto"/>
        <w:rPr>
          <w:rFonts w:cs="Times New Roman"/>
          <w:sz w:val="18"/>
          <w:szCs w:val="18"/>
        </w:rPr>
      </w:pPr>
      <w:r w:rsidRPr="00E339C4">
        <w:rPr>
          <w:rFonts w:cs="Times New Roman"/>
          <w:sz w:val="18"/>
          <w:szCs w:val="18"/>
        </w:rPr>
        <w:t xml:space="preserve">Sensitivity analyses excluding patients: hospitalised within the risk window; smokers &gt;40 years of age; cases unmatched on age; and a complete case analysis; varying risk window duration. IRR=incidence rate </w:t>
      </w:r>
      <w:r>
        <w:rPr>
          <w:rFonts w:cs="Times New Roman"/>
          <w:sz w:val="18"/>
          <w:szCs w:val="18"/>
        </w:rPr>
        <w:t xml:space="preserve">ratio. </w:t>
      </w:r>
      <w:r w:rsidRPr="00E339C4">
        <w:rPr>
          <w:rFonts w:cs="Times New Roman"/>
          <w:sz w:val="18"/>
          <w:szCs w:val="18"/>
        </w:rPr>
        <w:t xml:space="preserve">Adjusted for asthma medication use in the 90 days prior to the index date; respiratory tract infection in the 90 days prior to the index date; hospitalization for asthma in the year prior to the index date; type of CVD medicine use in the year prior to the index date; exact age; smoking status; body mass index; social deprivation; </w:t>
      </w:r>
      <w:proofErr w:type="spellStart"/>
      <w:r w:rsidRPr="00E339C4">
        <w:rPr>
          <w:rFonts w:cs="Times New Roman"/>
          <w:sz w:val="18"/>
          <w:szCs w:val="18"/>
        </w:rPr>
        <w:t>Charlson</w:t>
      </w:r>
      <w:proofErr w:type="spellEnd"/>
      <w:r w:rsidRPr="00E339C4">
        <w:rPr>
          <w:rFonts w:cs="Times New Roman"/>
          <w:sz w:val="18"/>
          <w:szCs w:val="18"/>
        </w:rPr>
        <w:t xml:space="preserve"> comorbidity index; and primary care asthma review in the year prior to the</w:t>
      </w:r>
      <w:r w:rsidR="0018328C">
        <w:rPr>
          <w:rFonts w:cs="Times New Roman"/>
          <w:sz w:val="18"/>
          <w:szCs w:val="18"/>
        </w:rPr>
        <w:t xml:space="preserve"> index date.</w:t>
      </w:r>
    </w:p>
    <w:sectPr w:rsidR="0018328C" w:rsidRPr="001F27E0" w:rsidSect="00A152D9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910831"/>
    <w:multiLevelType w:val="hybridMultilevel"/>
    <w:tmpl w:val="C9845F9E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7A53F1"/>
    <w:multiLevelType w:val="hybridMultilevel"/>
    <w:tmpl w:val="1E90FD8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A22"/>
    <w:rsid w:val="00096BFA"/>
    <w:rsid w:val="000B1499"/>
    <w:rsid w:val="000F4575"/>
    <w:rsid w:val="001051C6"/>
    <w:rsid w:val="0011706D"/>
    <w:rsid w:val="00136BD7"/>
    <w:rsid w:val="00144F84"/>
    <w:rsid w:val="001725A9"/>
    <w:rsid w:val="0018328C"/>
    <w:rsid w:val="0019788A"/>
    <w:rsid w:val="001B0653"/>
    <w:rsid w:val="001F27E0"/>
    <w:rsid w:val="00225A25"/>
    <w:rsid w:val="00290A8B"/>
    <w:rsid w:val="002950DA"/>
    <w:rsid w:val="00296CFB"/>
    <w:rsid w:val="002C0CB9"/>
    <w:rsid w:val="002D6015"/>
    <w:rsid w:val="002E0257"/>
    <w:rsid w:val="002E758B"/>
    <w:rsid w:val="0032752C"/>
    <w:rsid w:val="00350D67"/>
    <w:rsid w:val="00370C48"/>
    <w:rsid w:val="0037665A"/>
    <w:rsid w:val="003A2989"/>
    <w:rsid w:val="003B039D"/>
    <w:rsid w:val="003F6C39"/>
    <w:rsid w:val="00404D7A"/>
    <w:rsid w:val="00410CC3"/>
    <w:rsid w:val="004417FC"/>
    <w:rsid w:val="00454C53"/>
    <w:rsid w:val="004600FE"/>
    <w:rsid w:val="004673CF"/>
    <w:rsid w:val="00472D2C"/>
    <w:rsid w:val="00495202"/>
    <w:rsid w:val="004B0ADC"/>
    <w:rsid w:val="00516A56"/>
    <w:rsid w:val="0056328C"/>
    <w:rsid w:val="00574E73"/>
    <w:rsid w:val="005F5828"/>
    <w:rsid w:val="0060016A"/>
    <w:rsid w:val="00602CE6"/>
    <w:rsid w:val="00635652"/>
    <w:rsid w:val="00661FF3"/>
    <w:rsid w:val="006C220A"/>
    <w:rsid w:val="006D361F"/>
    <w:rsid w:val="006D6831"/>
    <w:rsid w:val="007045E6"/>
    <w:rsid w:val="0075575F"/>
    <w:rsid w:val="00781DE7"/>
    <w:rsid w:val="00787907"/>
    <w:rsid w:val="007A7634"/>
    <w:rsid w:val="00831D48"/>
    <w:rsid w:val="00845E6F"/>
    <w:rsid w:val="008A77AE"/>
    <w:rsid w:val="008E069C"/>
    <w:rsid w:val="00913DB7"/>
    <w:rsid w:val="00924B29"/>
    <w:rsid w:val="00964BF3"/>
    <w:rsid w:val="00973317"/>
    <w:rsid w:val="0098416B"/>
    <w:rsid w:val="00996EF2"/>
    <w:rsid w:val="00A00CF7"/>
    <w:rsid w:val="00A152D9"/>
    <w:rsid w:val="00AB7C54"/>
    <w:rsid w:val="00AB7E3A"/>
    <w:rsid w:val="00AC6350"/>
    <w:rsid w:val="00AF4A22"/>
    <w:rsid w:val="00B508D9"/>
    <w:rsid w:val="00B52DFB"/>
    <w:rsid w:val="00B87C55"/>
    <w:rsid w:val="00BA7B54"/>
    <w:rsid w:val="00BB0497"/>
    <w:rsid w:val="00C47872"/>
    <w:rsid w:val="00C65245"/>
    <w:rsid w:val="00C75FBB"/>
    <w:rsid w:val="00C84108"/>
    <w:rsid w:val="00C95314"/>
    <w:rsid w:val="00CB26E4"/>
    <w:rsid w:val="00CF2D0B"/>
    <w:rsid w:val="00D05A62"/>
    <w:rsid w:val="00D17EFF"/>
    <w:rsid w:val="00D26804"/>
    <w:rsid w:val="00D574F0"/>
    <w:rsid w:val="00DD15B4"/>
    <w:rsid w:val="00DE1890"/>
    <w:rsid w:val="00E2231D"/>
    <w:rsid w:val="00E260A6"/>
    <w:rsid w:val="00E339C4"/>
    <w:rsid w:val="00E65848"/>
    <w:rsid w:val="00EA212A"/>
    <w:rsid w:val="00EA7AD9"/>
    <w:rsid w:val="00EC4A5B"/>
    <w:rsid w:val="00F051DF"/>
    <w:rsid w:val="00F9698B"/>
    <w:rsid w:val="00FE6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5FB8BD2-F426-4A1D-9497-32F769AF4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7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4A22"/>
    <w:pPr>
      <w:ind w:left="720"/>
      <w:contextualSpacing/>
    </w:pPr>
  </w:style>
  <w:style w:type="table" w:styleId="TableGrid">
    <w:name w:val="Table Grid"/>
    <w:basedOn w:val="TableNormal"/>
    <w:uiPriority w:val="59"/>
    <w:rsid w:val="00AF4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E75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75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Morales</dc:creator>
  <cp:keywords/>
  <dc:description/>
  <cp:lastModifiedBy>Daniel Morales</cp:lastModifiedBy>
  <cp:revision>10</cp:revision>
  <dcterms:created xsi:type="dcterms:W3CDTF">2016-08-02T21:26:00Z</dcterms:created>
  <dcterms:modified xsi:type="dcterms:W3CDTF">2017-01-20T17:07:00Z</dcterms:modified>
</cp:coreProperties>
</file>