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BA6" w:rsidRPr="007B2B8A" w:rsidRDefault="00062185" w:rsidP="00327752">
      <w:pPr>
        <w:spacing w:after="20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Additional file 1</w:t>
      </w:r>
    </w:p>
    <w:p w:rsidR="008F5A85" w:rsidRDefault="004A5BE0" w:rsidP="008F5A85">
      <w:pPr>
        <w:rPr>
          <w:rFonts w:ascii="Arial" w:hAnsi="Arial" w:cs="Arial"/>
          <w:color w:val="000000" w:themeColor="text1"/>
          <w:sz w:val="20"/>
          <w:szCs w:val="20"/>
        </w:rPr>
      </w:pPr>
      <w:r w:rsidRPr="00327752">
        <w:rPr>
          <w:rFonts w:ascii="Arial" w:hAnsi="Arial" w:cs="Arial"/>
          <w:b/>
          <w:color w:val="000000" w:themeColor="text1"/>
          <w:sz w:val="20"/>
          <w:szCs w:val="20"/>
        </w:rPr>
        <w:t>Appendix 1</w:t>
      </w:r>
      <w:r w:rsidR="008F5A85" w:rsidRPr="00327752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8F5A85" w:rsidRPr="007B2B8A">
        <w:rPr>
          <w:rFonts w:ascii="Arial" w:hAnsi="Arial" w:cs="Arial"/>
          <w:color w:val="000000" w:themeColor="text1"/>
          <w:sz w:val="20"/>
          <w:szCs w:val="20"/>
        </w:rPr>
        <w:t xml:space="preserve">  Crude Incidence rate of </w:t>
      </w:r>
      <w:r w:rsidR="007D3DEF"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="008F5A85" w:rsidRPr="007B2B8A">
        <w:rPr>
          <w:rFonts w:ascii="Arial" w:hAnsi="Arial" w:cs="Arial"/>
          <w:color w:val="000000" w:themeColor="text1"/>
          <w:sz w:val="20"/>
          <w:szCs w:val="20"/>
        </w:rPr>
        <w:t xml:space="preserve"> with </w:t>
      </w:r>
      <w:proofErr w:type="spellStart"/>
      <w:r w:rsidR="008F5A85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8F5A85" w:rsidRPr="007B2B8A">
        <w:rPr>
          <w:rFonts w:ascii="Arial" w:hAnsi="Arial" w:cs="Arial"/>
          <w:color w:val="000000" w:themeColor="text1"/>
          <w:sz w:val="20"/>
          <w:szCs w:val="20"/>
        </w:rPr>
        <w:t xml:space="preserve"> exposure </w:t>
      </w:r>
    </w:p>
    <w:p w:rsidR="00327752" w:rsidRPr="007B2B8A" w:rsidRDefault="00327752" w:rsidP="008F5A85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8"/>
        <w:gridCol w:w="1893"/>
        <w:gridCol w:w="2156"/>
        <w:gridCol w:w="3129"/>
      </w:tblGrid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Person-days of follow up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#Cases of </w:t>
            </w:r>
            <w:r w:rsidR="007D3DEF">
              <w:rPr>
                <w:rFonts w:ascii="Arial" w:hAnsi="Arial" w:cs="Arial"/>
                <w:color w:val="000000" w:themeColor="text1"/>
                <w:sz w:val="20"/>
                <w:szCs w:val="20"/>
              </w:rPr>
              <w:t>Ventricular arrhythmias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85" w:rsidRPr="007B2B8A" w:rsidRDefault="007D3DEF" w:rsidP="008F5A8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Ventricular arrhythmias</w:t>
            </w:r>
            <w:r w:rsidR="008F5A85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Incidence Rate</w:t>
            </w:r>
          </w:p>
          <w:p w:rsidR="008F5A85" w:rsidRPr="007B2B8A" w:rsidRDefault="008F5A85" w:rsidP="008F5A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per 1,000,000 person-days</w:t>
            </w:r>
          </w:p>
        </w:tc>
      </w:tr>
      <w:tr w:rsidR="008F5A85" w:rsidRPr="007B2B8A" w:rsidTr="00425F03">
        <w:trPr>
          <w:trHeight w:val="313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exposure*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8F5A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8F5A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85" w:rsidRPr="007B2B8A" w:rsidRDefault="008F5A85" w:rsidP="008F5A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F5A85" w:rsidRPr="007B2B8A" w:rsidTr="00425F03">
        <w:trPr>
          <w:trHeight w:val="32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Yes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12,413,938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1,525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123</w:t>
            </w:r>
          </w:p>
        </w:tc>
      </w:tr>
      <w:tr w:rsidR="008F5A85" w:rsidRPr="007B2B8A" w:rsidTr="00425F03">
        <w:trPr>
          <w:trHeight w:val="253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No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7,999,359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1,013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127</w:t>
            </w: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25F0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use </w:t>
            </w: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duration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7,999,359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1,013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127</w:t>
            </w: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1 to 180 days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5,726,945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860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151</w:t>
            </w: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181 days to 2 years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4,932,388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517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105</w:t>
            </w:r>
          </w:p>
        </w:tc>
      </w:tr>
      <w:tr w:rsidR="008F5A85" w:rsidRPr="007B2B8A" w:rsidTr="00425F03">
        <w:trPr>
          <w:trHeight w:val="25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85" w:rsidRPr="007B2B8A" w:rsidRDefault="008F5A85" w:rsidP="008F5A85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&gt;2 years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1,754,605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A85" w:rsidRPr="007B2B8A" w:rsidRDefault="008F5A85" w:rsidP="00A048D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85</w:t>
            </w:r>
          </w:p>
        </w:tc>
      </w:tr>
    </w:tbl>
    <w:p w:rsidR="008F5A85" w:rsidRPr="007B2B8A" w:rsidRDefault="008F5A85" w:rsidP="008F5A85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>*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exposure up to 30 days after last day of medication fill/refill; baseline period for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was 365 days, i.e., each new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exposure was defined as no previous exposure in the baseline</w:t>
      </w:r>
      <w:r w:rsidR="007A2713">
        <w:rPr>
          <w:rFonts w:ascii="Arial" w:hAnsi="Arial" w:cs="Arial"/>
          <w:color w:val="000000" w:themeColor="text1"/>
          <w:sz w:val="20"/>
          <w:szCs w:val="20"/>
        </w:rPr>
        <w:t xml:space="preserve"> of 365 days</w:t>
      </w:r>
    </w:p>
    <w:p w:rsidR="008F5A85" w:rsidRPr="007B2B8A" w:rsidRDefault="008F5A85" w:rsidP="008F5A85">
      <w:pPr>
        <w:rPr>
          <w:rFonts w:ascii="Arial" w:hAnsi="Arial" w:cs="Arial"/>
          <w:sz w:val="20"/>
          <w:szCs w:val="20"/>
        </w:rPr>
      </w:pPr>
    </w:p>
    <w:p w:rsidR="008F5A85" w:rsidRPr="007B2B8A" w:rsidRDefault="008F5A85" w:rsidP="008F5A85">
      <w:pPr>
        <w:rPr>
          <w:rFonts w:ascii="Arial" w:hAnsi="Arial" w:cs="Arial"/>
          <w:sz w:val="20"/>
          <w:szCs w:val="20"/>
        </w:rPr>
      </w:pPr>
    </w:p>
    <w:p w:rsidR="008F5A85" w:rsidRPr="007B2B8A" w:rsidRDefault="008F5A85" w:rsidP="008F5A85">
      <w:pPr>
        <w:rPr>
          <w:rFonts w:ascii="Arial" w:hAnsi="Arial" w:cs="Arial"/>
          <w:sz w:val="20"/>
          <w:szCs w:val="20"/>
        </w:rPr>
      </w:pPr>
    </w:p>
    <w:p w:rsidR="008F5A85" w:rsidRPr="007B2B8A" w:rsidRDefault="008F5A85" w:rsidP="008F5A85">
      <w:pPr>
        <w:rPr>
          <w:rFonts w:ascii="Arial" w:hAnsi="Arial" w:cs="Arial"/>
          <w:sz w:val="20"/>
          <w:szCs w:val="20"/>
        </w:rPr>
      </w:pPr>
    </w:p>
    <w:p w:rsidR="008F5A85" w:rsidRPr="007B2B8A" w:rsidRDefault="008F5A85" w:rsidP="008F5A85">
      <w:pPr>
        <w:rPr>
          <w:rFonts w:ascii="Arial" w:hAnsi="Arial" w:cs="Arial"/>
          <w:sz w:val="20"/>
          <w:szCs w:val="20"/>
        </w:rPr>
      </w:pPr>
    </w:p>
    <w:p w:rsidR="008F5A85" w:rsidRPr="007B2B8A" w:rsidRDefault="008F5A85" w:rsidP="002E6BA6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2E6BA6" w:rsidRPr="007B2B8A" w:rsidRDefault="002E6BA6">
      <w:pPr>
        <w:rPr>
          <w:rFonts w:ascii="Arial" w:hAnsi="Arial" w:cs="Arial"/>
          <w:sz w:val="20"/>
          <w:szCs w:val="20"/>
        </w:rPr>
      </w:pPr>
      <w:r w:rsidRPr="007B2B8A">
        <w:rPr>
          <w:rFonts w:ascii="Arial" w:hAnsi="Arial" w:cs="Arial"/>
          <w:sz w:val="20"/>
          <w:szCs w:val="20"/>
        </w:rPr>
        <w:br w:type="page"/>
      </w:r>
    </w:p>
    <w:p w:rsidR="002E6BA6" w:rsidRPr="007F254C" w:rsidRDefault="002E6BA6" w:rsidP="002E6BA6">
      <w:pPr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327752">
        <w:rPr>
          <w:rFonts w:ascii="Arial" w:hAnsi="Arial" w:cs="Arial"/>
          <w:b/>
          <w:sz w:val="20"/>
          <w:szCs w:val="20"/>
        </w:rPr>
        <w:lastRenderedPageBreak/>
        <w:t>Appendix 2.</w:t>
      </w:r>
      <w:proofErr w:type="gramEnd"/>
      <w:r w:rsidRPr="007B2B8A">
        <w:rPr>
          <w:rFonts w:ascii="Arial" w:hAnsi="Arial" w:cs="Arial"/>
          <w:sz w:val="20"/>
          <w:szCs w:val="20"/>
        </w:rPr>
        <w:t xml:space="preserve"> </w:t>
      </w:r>
      <w:r w:rsidR="00624FC6" w:rsidRPr="007F254C">
        <w:rPr>
          <w:rFonts w:ascii="Arial" w:hAnsi="Arial" w:cs="Arial"/>
          <w:sz w:val="20"/>
          <w:szCs w:val="20"/>
        </w:rPr>
        <w:t>Sensitivity analysis</w:t>
      </w:r>
      <w:r w:rsidR="00A60EC7" w:rsidRPr="007F254C">
        <w:rPr>
          <w:rFonts w:ascii="Arial" w:hAnsi="Arial" w:cs="Arial"/>
          <w:sz w:val="20"/>
          <w:szCs w:val="20"/>
        </w:rPr>
        <w:t xml:space="preserve"> 3</w:t>
      </w:r>
      <w:r w:rsidR="00624FC6" w:rsidRPr="007F254C">
        <w:rPr>
          <w:rFonts w:ascii="Arial" w:hAnsi="Arial" w:cs="Arial"/>
          <w:sz w:val="20"/>
          <w:szCs w:val="20"/>
        </w:rPr>
        <w:t xml:space="preserve">: Main models run using a </w:t>
      </w:r>
      <w:r w:rsidR="00624FC6" w:rsidRPr="007F254C">
        <w:rPr>
          <w:rFonts w:ascii="Arial" w:hAnsi="Arial" w:cs="Arial"/>
          <w:color w:val="000000" w:themeColor="text1"/>
          <w:sz w:val="20"/>
          <w:szCs w:val="20"/>
        </w:rPr>
        <w:t>d</w:t>
      </w:r>
      <w:r w:rsidRPr="007F254C">
        <w:rPr>
          <w:rFonts w:ascii="Arial" w:hAnsi="Arial" w:cs="Arial"/>
          <w:color w:val="000000" w:themeColor="text1"/>
          <w:sz w:val="20"/>
          <w:szCs w:val="20"/>
        </w:rPr>
        <w:t>ifferent set of ICD-9 codes</w:t>
      </w:r>
      <w:r w:rsidR="00B9367A" w:rsidRPr="007F254C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r w:rsidR="007D3DEF"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="00C34A4E" w:rsidRPr="007F254C">
        <w:rPr>
          <w:rFonts w:ascii="Arial" w:hAnsi="Arial" w:cs="Arial"/>
          <w:color w:val="000000" w:themeColor="text1"/>
          <w:sz w:val="20"/>
          <w:szCs w:val="20"/>
        </w:rPr>
        <w:t>*</w:t>
      </w:r>
      <w:r w:rsidRPr="007F254C">
        <w:rPr>
          <w:rFonts w:ascii="Arial" w:hAnsi="Arial" w:cs="Arial"/>
          <w:color w:val="000000" w:themeColor="text1"/>
          <w:sz w:val="20"/>
          <w:szCs w:val="20"/>
        </w:rPr>
        <w:t xml:space="preserve"> based on Hennessey</w:t>
      </w:r>
      <w:r w:rsidR="00624FC6" w:rsidRPr="007F254C">
        <w:rPr>
          <w:rFonts w:ascii="Arial" w:hAnsi="Arial" w:cs="Arial"/>
          <w:color w:val="000000" w:themeColor="text1"/>
          <w:sz w:val="20"/>
          <w:szCs w:val="20"/>
        </w:rPr>
        <w:t xml:space="preserve"> et al</w:t>
      </w:r>
      <w:r w:rsidRPr="007F254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336362" w:rsidRPr="007F254C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PEVuZE5vdGU+PENpdGU+PEF1dGhvcj5IZW5uZXNzeTwvQXV0aG9yPjxZZWFyPjIwMDg8L1llYXI+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==
</w:fldData>
        </w:fldChar>
      </w:r>
      <w:r w:rsidR="00624FC6" w:rsidRPr="007F254C">
        <w:rPr>
          <w:rFonts w:ascii="Arial" w:hAnsi="Arial" w:cs="Arial"/>
          <w:sz w:val="20"/>
          <w:szCs w:val="20"/>
        </w:rPr>
        <w:instrText xml:space="preserve"> ADDIN EN.CITE </w:instrText>
      </w:r>
      <w:r w:rsidR="00336362" w:rsidRPr="007F254C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PEVuZE5vdGU+PENpdGU+PEF1dGhvcj5IZW5uZXNzeTwvQXV0aG9yPjxZZWFyPjIwMDg8L1llYXI+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==
</w:fldData>
        </w:fldChar>
      </w:r>
      <w:r w:rsidR="00624FC6" w:rsidRPr="007F254C">
        <w:rPr>
          <w:rFonts w:ascii="Arial" w:hAnsi="Arial" w:cs="Arial"/>
          <w:sz w:val="20"/>
          <w:szCs w:val="20"/>
        </w:rPr>
        <w:instrText xml:space="preserve"> ADDIN EN.CITE.DATA </w:instrText>
      </w:r>
      <w:r w:rsidR="00336362" w:rsidRPr="007F254C">
        <w:rPr>
          <w:rFonts w:ascii="Arial" w:hAnsi="Arial" w:cs="Arial"/>
          <w:sz w:val="20"/>
          <w:szCs w:val="20"/>
        </w:rPr>
      </w:r>
      <w:r w:rsidR="00336362" w:rsidRPr="007F254C">
        <w:rPr>
          <w:rFonts w:ascii="Arial" w:hAnsi="Arial" w:cs="Arial"/>
          <w:sz w:val="20"/>
          <w:szCs w:val="20"/>
        </w:rPr>
        <w:fldChar w:fldCharType="end"/>
      </w:r>
      <w:r w:rsidR="00336362" w:rsidRPr="007F254C">
        <w:rPr>
          <w:rFonts w:ascii="Arial" w:hAnsi="Arial" w:cs="Arial"/>
          <w:sz w:val="20"/>
          <w:szCs w:val="20"/>
        </w:rPr>
      </w:r>
      <w:r w:rsidR="00336362" w:rsidRPr="007F254C">
        <w:rPr>
          <w:rFonts w:ascii="Arial" w:hAnsi="Arial" w:cs="Arial"/>
          <w:sz w:val="20"/>
          <w:szCs w:val="20"/>
        </w:rPr>
        <w:fldChar w:fldCharType="separate"/>
      </w:r>
      <w:r w:rsidR="00624FC6" w:rsidRPr="007F254C">
        <w:rPr>
          <w:rFonts w:ascii="Arial" w:hAnsi="Arial" w:cs="Arial"/>
          <w:noProof/>
          <w:sz w:val="20"/>
          <w:szCs w:val="20"/>
        </w:rPr>
        <w:t>[38]</w:t>
      </w:r>
      <w:r w:rsidR="00336362" w:rsidRPr="007F254C">
        <w:rPr>
          <w:rFonts w:ascii="Arial" w:hAnsi="Arial" w:cs="Arial"/>
          <w:sz w:val="20"/>
          <w:szCs w:val="20"/>
        </w:rPr>
        <w:fldChar w:fldCharType="end"/>
      </w:r>
    </w:p>
    <w:p w:rsidR="002E6BA6" w:rsidRPr="007B2B8A" w:rsidRDefault="002E6BA6" w:rsidP="002E6BA6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465" w:type="dxa"/>
        <w:tblInd w:w="93" w:type="dxa"/>
        <w:tblLayout w:type="fixed"/>
        <w:tblLook w:val="04A0"/>
      </w:tblPr>
      <w:tblGrid>
        <w:gridCol w:w="2535"/>
        <w:gridCol w:w="2160"/>
        <w:gridCol w:w="990"/>
        <w:gridCol w:w="2790"/>
        <w:gridCol w:w="990"/>
      </w:tblGrid>
      <w:tr w:rsidR="002E6BA6" w:rsidRPr="007B2B8A" w:rsidTr="00CA0095">
        <w:trPr>
          <w:trHeight w:val="557"/>
        </w:trPr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6BA6" w:rsidRPr="007B2B8A" w:rsidRDefault="002E6BA6" w:rsidP="00C34A4E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Multivariable-adjusted (Model </w:t>
            </w:r>
            <w:r w:rsidR="00C34A4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E6BA6" w:rsidRPr="007B2B8A" w:rsidRDefault="002E6BA6" w:rsidP="00C34A4E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Multivariable-adjusted (Model </w:t>
            </w:r>
            <w:r w:rsidR="00C34A4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Age (in years)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65 - &lt;75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75 - &lt;85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1.04 (0.94, 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1.04 (0.94, 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≥85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1.08 (0.95, 1.23)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1.08 (0.95, 1.24)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Male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Female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0.74 (0.67, 0.81)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E6BA6" w:rsidRPr="007B2B8A" w:rsidRDefault="001606BB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0.74 (0.67, 0.97)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White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Black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1.27 (1.12, 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1.26 (1.11, 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0.0003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Other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0.81 (0.68, 0.97)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0.78 (0.62, 0.98)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0.020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Diuretics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0.93 (0.75, 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0.93 (0.75, 1.14)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Statins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0.78 (0.62, 0.98)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0.78 (0.62, 0.98)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0.031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 inhibitor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1.00 (0.77, 1.28)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1.00 (0.77, 1.28)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Beta blockers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1.19 (0.97, 1.47)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1.19 (0.97, 1.46)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Aspirin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1.15 (0.29, 4.64)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1.14 (0.28, 4.61)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Digoxin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1.83 (1.33, 2.53)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1.83 (1.33, 2.52)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0.0002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Calcium channel blockers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1.30 (0.76, 2.23)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1.30</w:t>
            </w:r>
            <w:r w:rsidR="004A5BE0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(0.76, 2.22)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Amiodarone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0.83 (0.46, 1.49)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0.83 (0.46, 1.49)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0.52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Flecainide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494BF0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494BF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 (0.00, 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494BF0" w:rsidRDefault="001606BB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BF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494BF0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494BF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 (0.00, 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494BF0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494BF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Ranolazine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1.93 (0.72, 5.18)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1.95 (0.73, 5.23)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Coronary artery disease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2.19 (1.91, 2.51)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2.18 (1.90, 2.50)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Cardiomyopathy</w:t>
            </w:r>
            <w:proofErr w:type="spellEnd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- dilated or hypertrophic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2.01 (1.80, 2.25)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2.09 (1.80, 2.24)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Heart failure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1.80 (1.62, 2.00)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1.80 (1.62, 2.00)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Congenital heart disease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1.48 (1.07, 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1.48 (1.07, 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0.020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Valvular</w:t>
            </w:r>
            <w:proofErr w:type="spellEnd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 xml:space="preserve"> heart disease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1.46 (1.30, 1.64)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1.45 (1.29, 1.64)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sz w:val="20"/>
                <w:szCs w:val="20"/>
              </w:rPr>
              <w:t>Renal failure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1.97 (1.75, 2.21)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1.97 (1.75, 2.21)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Dialysis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1.42 (0.99, 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1.42 (0.98, 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1.03 (0.49, 2.18)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1.03 (0.49, 2.18)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Hyperkalemia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1.29 (1.15, 1.44)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1.29 (1.15, 1.40)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0.81 (0.74, 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</w:tr>
      <w:tr w:rsidR="002E6BA6" w:rsidRPr="007B2B8A" w:rsidTr="00CA0095">
        <w:trPr>
          <w:trHeight w:val="349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C34A4E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 duration</w:t>
            </w:r>
            <w:r w:rsidRPr="00C34A4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  <w:r w:rsidR="002E6BA6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1-180 days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0.93 (0.82, 1.06)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2E6BA6" w:rsidRPr="007B2B8A" w:rsidTr="00CA0095">
        <w:trPr>
          <w:trHeight w:val="313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 days -2 years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0.76 (0.67, 0.86)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1606BB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2E6BA6" w:rsidRPr="007B2B8A" w:rsidTr="00CA0095">
        <w:trPr>
          <w:trHeight w:val="308"/>
        </w:trPr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 2 years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0.72 (0.58, 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E6BA6" w:rsidRPr="007B2B8A" w:rsidRDefault="002E6BA6" w:rsidP="00D8606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0.004</w:t>
            </w:r>
          </w:p>
        </w:tc>
      </w:tr>
    </w:tbl>
    <w:p w:rsidR="00624FC6" w:rsidRPr="006A1821" w:rsidRDefault="00C34A4E" w:rsidP="002E6BA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*</w:t>
      </w:r>
      <w:r w:rsidR="00624FC6" w:rsidRPr="006A1821">
        <w:rPr>
          <w:rFonts w:ascii="Arial" w:hAnsi="Arial" w:cs="Arial"/>
          <w:color w:val="000000" w:themeColor="text1"/>
          <w:sz w:val="20"/>
          <w:szCs w:val="20"/>
        </w:rPr>
        <w:t xml:space="preserve">Used a difference set of </w:t>
      </w:r>
      <w:r w:rsidR="00624FC6" w:rsidRPr="006A1821">
        <w:rPr>
          <w:rFonts w:ascii="Arial" w:hAnsi="Arial" w:cs="Arial"/>
          <w:sz w:val="20"/>
          <w:szCs w:val="20"/>
        </w:rPr>
        <w:t xml:space="preserve">ICD-9 codes for this sensitivity analysis: 427.1, 427.2, 427.4, 427.41, 427.42, 427.5, 798, 798.1, and 798.2, based on the Hennessey paper </w:t>
      </w:r>
      <w:r w:rsidR="00336362" w:rsidRPr="006A1821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PEVuZE5vdGU+PENpdGU+PEF1dGhvcj5IZW5uZXNzeTwvQXV0aG9yPjxZZWFyPjIwMDg8L1llYXI+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==
</w:fldData>
        </w:fldChar>
      </w:r>
      <w:r w:rsidR="00624FC6" w:rsidRPr="006A1821">
        <w:rPr>
          <w:rFonts w:ascii="Arial" w:hAnsi="Arial" w:cs="Arial"/>
          <w:sz w:val="20"/>
          <w:szCs w:val="20"/>
        </w:rPr>
        <w:instrText xml:space="preserve"> ADDIN EN.CITE </w:instrText>
      </w:r>
      <w:r w:rsidR="00336362" w:rsidRPr="006A1821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PEVuZE5vdGU+PENpdGU+PEF1dGhvcj5IZW5uZXNzeTwvQXV0aG9yPjxZZWFyPjIwMDg8L1llYXI+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==
</w:fldData>
        </w:fldChar>
      </w:r>
      <w:r w:rsidR="00624FC6" w:rsidRPr="006A1821">
        <w:rPr>
          <w:rFonts w:ascii="Arial" w:hAnsi="Arial" w:cs="Arial"/>
          <w:sz w:val="20"/>
          <w:szCs w:val="20"/>
        </w:rPr>
        <w:instrText xml:space="preserve"> ADDIN EN.CITE.DATA </w:instrText>
      </w:r>
      <w:r w:rsidR="00336362" w:rsidRPr="006A1821">
        <w:rPr>
          <w:rFonts w:ascii="Arial" w:hAnsi="Arial" w:cs="Arial"/>
          <w:sz w:val="20"/>
          <w:szCs w:val="20"/>
        </w:rPr>
      </w:r>
      <w:r w:rsidR="00336362" w:rsidRPr="006A1821">
        <w:rPr>
          <w:rFonts w:ascii="Arial" w:hAnsi="Arial" w:cs="Arial"/>
          <w:sz w:val="20"/>
          <w:szCs w:val="20"/>
        </w:rPr>
        <w:fldChar w:fldCharType="end"/>
      </w:r>
      <w:r w:rsidR="00336362" w:rsidRPr="006A1821">
        <w:rPr>
          <w:rFonts w:ascii="Arial" w:hAnsi="Arial" w:cs="Arial"/>
          <w:sz w:val="20"/>
          <w:szCs w:val="20"/>
        </w:rPr>
      </w:r>
      <w:r w:rsidR="00336362" w:rsidRPr="006A1821">
        <w:rPr>
          <w:rFonts w:ascii="Arial" w:hAnsi="Arial" w:cs="Arial"/>
          <w:sz w:val="20"/>
          <w:szCs w:val="20"/>
        </w:rPr>
        <w:fldChar w:fldCharType="separate"/>
      </w:r>
      <w:r w:rsidR="00624FC6" w:rsidRPr="006A1821">
        <w:rPr>
          <w:rFonts w:ascii="Arial" w:hAnsi="Arial" w:cs="Arial"/>
          <w:noProof/>
          <w:sz w:val="20"/>
          <w:szCs w:val="20"/>
        </w:rPr>
        <w:t>[38]</w:t>
      </w:r>
      <w:r w:rsidR="00336362" w:rsidRPr="006A1821">
        <w:rPr>
          <w:rFonts w:ascii="Arial" w:hAnsi="Arial" w:cs="Arial"/>
          <w:sz w:val="20"/>
          <w:szCs w:val="20"/>
        </w:rPr>
        <w:fldChar w:fldCharType="end"/>
      </w:r>
      <w:r w:rsidR="0076087F" w:rsidRPr="006A1821">
        <w:rPr>
          <w:rFonts w:ascii="Arial" w:hAnsi="Arial" w:cs="Arial"/>
          <w:sz w:val="20"/>
          <w:szCs w:val="20"/>
        </w:rPr>
        <w:t>, instead of 427.1, 427.2, 427.4x, 427.5, 427.60, or 427.69</w:t>
      </w:r>
    </w:p>
    <w:p w:rsidR="002E6BA6" w:rsidRPr="006A1821" w:rsidRDefault="002E6BA6" w:rsidP="002E6BA6">
      <w:pPr>
        <w:rPr>
          <w:rFonts w:ascii="Arial" w:hAnsi="Arial" w:cs="Arial"/>
          <w:color w:val="000000" w:themeColor="text1"/>
          <w:sz w:val="20"/>
          <w:szCs w:val="20"/>
        </w:rPr>
      </w:pPr>
      <w:r w:rsidRPr="006A1821">
        <w:rPr>
          <w:rFonts w:ascii="Arial" w:hAnsi="Arial" w:cs="Arial"/>
          <w:color w:val="000000" w:themeColor="text1"/>
          <w:sz w:val="20"/>
          <w:szCs w:val="20"/>
        </w:rPr>
        <w:t>HR, Hazard ratio; CI, confidence interval; Ref, referent category</w:t>
      </w:r>
    </w:p>
    <w:p w:rsidR="002E6BA6" w:rsidRPr="006A1821" w:rsidRDefault="00C34A4E" w:rsidP="002E6BA6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6A1821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</w:rPr>
        <w:t>†</w:t>
      </w:r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 xml:space="preserve">based on </w:t>
      </w:r>
      <w:r w:rsidR="002E6BA6" w:rsidRPr="006A1821">
        <w:rPr>
          <w:rFonts w:ascii="Arial" w:eastAsia="Times New Roman" w:hAnsi="Arial" w:cs="Arial"/>
          <w:color w:val="000000" w:themeColor="text1"/>
          <w:sz w:val="20"/>
          <w:szCs w:val="20"/>
        </w:rPr>
        <w:t>person day count</w:t>
      </w:r>
    </w:p>
    <w:p w:rsidR="0024530C" w:rsidRDefault="0024530C" w:rsidP="002E6BA6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2E6BA6" w:rsidRPr="007B2B8A" w:rsidRDefault="00C34A4E" w:rsidP="002E6BA6">
      <w:pPr>
        <w:rPr>
          <w:rFonts w:ascii="Arial" w:hAnsi="Arial" w:cs="Arial"/>
          <w:color w:val="000000" w:themeColor="text1"/>
          <w:sz w:val="20"/>
          <w:szCs w:val="20"/>
        </w:rPr>
      </w:pPr>
      <w:r w:rsidRPr="006A1821">
        <w:rPr>
          <w:rFonts w:ascii="Arial" w:hAnsi="Arial" w:cs="Arial"/>
          <w:color w:val="000000" w:themeColor="text1"/>
          <w:sz w:val="20"/>
          <w:szCs w:val="20"/>
        </w:rPr>
        <w:t>Model 7</w:t>
      </w:r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 xml:space="preserve"> = </w:t>
      </w:r>
      <w:r w:rsidRPr="006A1821">
        <w:rPr>
          <w:rFonts w:ascii="Arial" w:hAnsi="Arial" w:cs="Arial"/>
          <w:color w:val="000000" w:themeColor="text1"/>
          <w:sz w:val="20"/>
          <w:szCs w:val="20"/>
        </w:rPr>
        <w:t xml:space="preserve">Model 5 </w:t>
      </w:r>
      <w:r w:rsidR="0024530C">
        <w:rPr>
          <w:rFonts w:ascii="Arial" w:hAnsi="Arial" w:cs="Arial"/>
          <w:color w:val="000000" w:themeColor="text1"/>
          <w:sz w:val="20"/>
          <w:szCs w:val="20"/>
        </w:rPr>
        <w:t>re-run with</w:t>
      </w:r>
      <w:r w:rsidRPr="006A1821">
        <w:rPr>
          <w:rFonts w:ascii="Arial" w:hAnsi="Arial" w:cs="Arial"/>
          <w:color w:val="000000" w:themeColor="text1"/>
          <w:sz w:val="20"/>
          <w:szCs w:val="20"/>
        </w:rPr>
        <w:t xml:space="preserve"> this new set of ICD-9 codes (</w:t>
      </w:r>
      <w:proofErr w:type="spellStart"/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 xml:space="preserve"> Use + age + race + gender + beta blockers + diuretics + </w:t>
      </w:r>
      <w:r w:rsidR="002E6BA6" w:rsidRPr="006A1821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="002E6BA6" w:rsidRPr="006A1821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="002E6BA6" w:rsidRPr="006A1821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="002E6BA6" w:rsidRPr="006A1821">
        <w:rPr>
          <w:rFonts w:ascii="Arial" w:hAnsi="Arial" w:cs="Arial"/>
          <w:sz w:val="20"/>
          <w:szCs w:val="20"/>
        </w:rPr>
        <w:t>cardiomyopathy</w:t>
      </w:r>
      <w:proofErr w:type="spellEnd"/>
      <w:r w:rsidR="002E6BA6" w:rsidRPr="006A1821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="002E6BA6" w:rsidRPr="006A1821">
        <w:rPr>
          <w:rFonts w:ascii="Arial" w:hAnsi="Arial" w:cs="Arial"/>
          <w:sz w:val="20"/>
          <w:szCs w:val="20"/>
        </w:rPr>
        <w:t>Valvular</w:t>
      </w:r>
      <w:proofErr w:type="spellEnd"/>
      <w:r w:rsidR="002E6BA6" w:rsidRPr="006A1821">
        <w:rPr>
          <w:rFonts w:ascii="Arial" w:hAnsi="Arial" w:cs="Arial"/>
          <w:sz w:val="20"/>
          <w:szCs w:val="20"/>
        </w:rPr>
        <w:t xml:space="preserve"> heart</w:t>
      </w:r>
      <w:r w:rsidR="002E6BA6" w:rsidRPr="007B2B8A">
        <w:rPr>
          <w:rFonts w:ascii="Arial" w:hAnsi="Arial" w:cs="Arial"/>
          <w:sz w:val="20"/>
          <w:szCs w:val="20"/>
        </w:rPr>
        <w:t xml:space="preserve"> disease + renal failure + Dialysis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+ </w:t>
      </w:r>
      <w:r w:rsidR="002E6BA6" w:rsidRPr="007B2B8A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Digoxin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Ranolazine</w:t>
      </w:r>
      <w:proofErr w:type="spellEnd"/>
      <w:r>
        <w:rPr>
          <w:rFonts w:ascii="Arial" w:hAnsi="Arial" w:cs="Arial"/>
          <w:sz w:val="20"/>
          <w:szCs w:val="20"/>
          <w:lang/>
        </w:rPr>
        <w:t>)</w:t>
      </w:r>
    </w:p>
    <w:p w:rsidR="0024530C" w:rsidRDefault="0024530C" w:rsidP="002E6BA6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2E6BA6" w:rsidRPr="007B2B8A" w:rsidRDefault="00C34A4E" w:rsidP="002E6BA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Model 8</w:t>
      </w:r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=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Model 6 </w:t>
      </w:r>
      <w:r w:rsidR="0024530C">
        <w:rPr>
          <w:rFonts w:ascii="Arial" w:hAnsi="Arial" w:cs="Arial"/>
          <w:color w:val="000000" w:themeColor="text1"/>
          <w:sz w:val="20"/>
          <w:szCs w:val="20"/>
        </w:rPr>
        <w:t xml:space="preserve">re-run </w:t>
      </w:r>
      <w:r>
        <w:rPr>
          <w:rFonts w:ascii="Arial" w:hAnsi="Arial" w:cs="Arial"/>
          <w:color w:val="000000" w:themeColor="text1"/>
          <w:sz w:val="20"/>
          <w:szCs w:val="20"/>
        </w:rPr>
        <w:t>with this new set of ICD-9 codes (</w:t>
      </w:r>
      <w:proofErr w:type="spellStart"/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duration + age + race + gender + beta blockers + diuretics + </w:t>
      </w:r>
      <w:r w:rsidR="002E6BA6"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="002E6BA6" w:rsidRPr="007B2B8A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cardiomyopathy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Valvular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="002E6BA6" w:rsidRPr="007B2B8A">
        <w:rPr>
          <w:rFonts w:ascii="Arial" w:hAnsi="Arial" w:cs="Arial"/>
          <w:sz w:val="20"/>
          <w:szCs w:val="20"/>
        </w:rPr>
        <w:t xml:space="preserve"> + </w:t>
      </w:r>
      <w:r w:rsidR="002E6BA6" w:rsidRPr="007B2B8A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Digoxin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2E6BA6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2E6BA6" w:rsidRPr="007B2B8A">
        <w:rPr>
          <w:rFonts w:ascii="Arial" w:hAnsi="Arial" w:cs="Arial"/>
          <w:sz w:val="20"/>
          <w:szCs w:val="20"/>
          <w:lang/>
        </w:rPr>
        <w:t>Ranolazine</w:t>
      </w:r>
      <w:proofErr w:type="spellEnd"/>
      <w:r>
        <w:rPr>
          <w:rFonts w:ascii="Arial" w:hAnsi="Arial" w:cs="Arial"/>
          <w:sz w:val="20"/>
          <w:szCs w:val="20"/>
          <w:lang/>
        </w:rPr>
        <w:t>)</w:t>
      </w:r>
    </w:p>
    <w:p w:rsidR="002E6BA6" w:rsidRPr="007B2B8A" w:rsidRDefault="002E6BA6" w:rsidP="002E6BA6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:rsidR="00C157FC" w:rsidRPr="007B2B8A" w:rsidRDefault="00C157FC" w:rsidP="00C157FC">
      <w:pPr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B92968">
        <w:rPr>
          <w:rFonts w:ascii="Arial" w:hAnsi="Arial" w:cs="Arial"/>
          <w:b/>
          <w:sz w:val="20"/>
          <w:szCs w:val="20"/>
        </w:rPr>
        <w:lastRenderedPageBreak/>
        <w:t>Appendix 3.</w:t>
      </w:r>
      <w:proofErr w:type="gramEnd"/>
      <w:r w:rsidRPr="007B2B8A">
        <w:rPr>
          <w:rFonts w:ascii="Arial" w:hAnsi="Arial" w:cs="Arial"/>
          <w:sz w:val="20"/>
          <w:szCs w:val="20"/>
        </w:rPr>
        <w:t xml:space="preserve"> </w:t>
      </w:r>
      <w:r w:rsidR="003127CB">
        <w:rPr>
          <w:rFonts w:ascii="Arial" w:hAnsi="Arial" w:cs="Arial"/>
          <w:sz w:val="20"/>
          <w:szCs w:val="20"/>
        </w:rPr>
        <w:t xml:space="preserve">Sensitivity analysis 4: 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Association of risk factors with hazard of </w:t>
      </w:r>
      <w:r w:rsidR="007D3DEF"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 patients who received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including</w:t>
      </w:r>
      <w:r w:rsidR="00300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00BBA" w:rsidRPr="00FE5461">
        <w:rPr>
          <w:rFonts w:ascii="Arial" w:hAnsi="Arial" w:cs="Arial"/>
          <w:color w:val="000000" w:themeColor="text1"/>
          <w:sz w:val="20"/>
          <w:szCs w:val="20"/>
        </w:rPr>
        <w:t>specific disease risk factors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00BBA">
        <w:rPr>
          <w:rFonts w:ascii="Arial" w:hAnsi="Arial" w:cs="Arial"/>
          <w:color w:val="000000" w:themeColor="text1"/>
          <w:sz w:val="20"/>
          <w:szCs w:val="20"/>
        </w:rPr>
        <w:t xml:space="preserve">and three </w:t>
      </w:r>
      <w:r w:rsidR="003127CB">
        <w:rPr>
          <w:rFonts w:ascii="Arial" w:hAnsi="Arial" w:cs="Arial"/>
          <w:color w:val="000000" w:themeColor="text1"/>
          <w:sz w:val="20"/>
          <w:szCs w:val="20"/>
        </w:rPr>
        <w:t>additional</w:t>
      </w:r>
      <w:r w:rsidR="003127CB" w:rsidRPr="007B2B8A">
        <w:rPr>
          <w:rFonts w:ascii="Arial" w:hAnsi="Arial" w:cs="Arial"/>
          <w:color w:val="000000" w:themeColor="text1"/>
          <w:sz w:val="20"/>
          <w:szCs w:val="20"/>
        </w:rPr>
        <w:t xml:space="preserve"> anti-arrhythmic medications</w:t>
      </w:r>
      <w:r w:rsidR="007F254C">
        <w:rPr>
          <w:rFonts w:ascii="Arial" w:hAnsi="Arial" w:cs="Arial"/>
          <w:color w:val="000000" w:themeColor="text1"/>
          <w:sz w:val="20"/>
          <w:szCs w:val="20"/>
        </w:rPr>
        <w:t>*</w:t>
      </w:r>
      <w:r w:rsidR="003127CB" w:rsidRPr="00FE54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85551">
        <w:rPr>
          <w:rFonts w:ascii="Arial" w:hAnsi="Arial" w:cs="Arial"/>
          <w:color w:val="000000" w:themeColor="text1"/>
          <w:sz w:val="20"/>
          <w:szCs w:val="20"/>
        </w:rPr>
        <w:t>(</w:t>
      </w:r>
      <w:proofErr w:type="spellStart"/>
      <w:r w:rsidR="00936679">
        <w:rPr>
          <w:rFonts w:ascii="Arial" w:hAnsi="Arial" w:cs="Arial"/>
          <w:sz w:val="20"/>
          <w:szCs w:val="20"/>
        </w:rPr>
        <w:t>m</w:t>
      </w:r>
      <w:r w:rsidR="00785551" w:rsidRPr="007B2B8A">
        <w:rPr>
          <w:rFonts w:ascii="Arial" w:hAnsi="Arial" w:cs="Arial"/>
          <w:sz w:val="20"/>
          <w:szCs w:val="20"/>
        </w:rPr>
        <w:t>exilitine</w:t>
      </w:r>
      <w:proofErr w:type="spellEnd"/>
      <w:r w:rsidR="00785551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936679">
        <w:rPr>
          <w:rFonts w:ascii="Arial" w:hAnsi="Arial" w:cs="Arial"/>
          <w:sz w:val="20"/>
          <w:szCs w:val="20"/>
        </w:rPr>
        <w:t>p</w:t>
      </w:r>
      <w:r w:rsidR="00785551" w:rsidRPr="007B2B8A">
        <w:rPr>
          <w:rFonts w:ascii="Arial" w:hAnsi="Arial" w:cs="Arial"/>
          <w:sz w:val="20"/>
          <w:szCs w:val="20"/>
        </w:rPr>
        <w:t>ropafenone</w:t>
      </w:r>
      <w:proofErr w:type="spellEnd"/>
      <w:r w:rsidR="00785551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936679">
        <w:rPr>
          <w:rFonts w:ascii="Arial" w:hAnsi="Arial" w:cs="Arial"/>
          <w:sz w:val="20"/>
          <w:szCs w:val="20"/>
        </w:rPr>
        <w:t>d</w:t>
      </w:r>
      <w:r w:rsidR="00785551" w:rsidRPr="007B2B8A">
        <w:rPr>
          <w:rFonts w:ascii="Arial" w:hAnsi="Arial" w:cs="Arial"/>
          <w:sz w:val="20"/>
          <w:szCs w:val="20"/>
        </w:rPr>
        <w:t>ofetilide</w:t>
      </w:r>
      <w:proofErr w:type="spellEnd"/>
      <w:r w:rsidR="00785551">
        <w:rPr>
          <w:rFonts w:ascii="Arial" w:hAnsi="Arial" w:cs="Arial"/>
          <w:sz w:val="20"/>
          <w:szCs w:val="20"/>
        </w:rPr>
        <w:t xml:space="preserve">) </w:t>
      </w:r>
    </w:p>
    <w:p w:rsidR="00C157FC" w:rsidRPr="007B2B8A" w:rsidRDefault="00C157FC" w:rsidP="00C157FC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735" w:type="dxa"/>
        <w:tblInd w:w="93" w:type="dxa"/>
        <w:tblLayout w:type="fixed"/>
        <w:tblLook w:val="04A0"/>
      </w:tblPr>
      <w:tblGrid>
        <w:gridCol w:w="2805"/>
        <w:gridCol w:w="1350"/>
        <w:gridCol w:w="990"/>
        <w:gridCol w:w="1350"/>
        <w:gridCol w:w="990"/>
        <w:gridCol w:w="1260"/>
        <w:gridCol w:w="990"/>
      </w:tblGrid>
      <w:tr w:rsidR="00C157FC" w:rsidRPr="007B2B8A" w:rsidTr="001606BB">
        <w:trPr>
          <w:trHeight w:val="557"/>
        </w:trPr>
        <w:tc>
          <w:tcPr>
            <w:tcW w:w="2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Univariate</w:t>
            </w:r>
            <w:proofErr w:type="spellEnd"/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57FC" w:rsidRPr="007B2B8A" w:rsidRDefault="00300BBA" w:rsidP="00B9296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 9</w:t>
            </w:r>
            <w:r w:rsidR="00C157FC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57FC" w:rsidRPr="007B2B8A" w:rsidRDefault="00C157FC" w:rsidP="00B9296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Multivariable-adjusted </w:t>
            </w:r>
          </w:p>
          <w:p w:rsidR="00C157FC" w:rsidRPr="007B2B8A" w:rsidRDefault="00300BBA" w:rsidP="00B92968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(Model 10</w:t>
            </w:r>
            <w:r w:rsidR="00C157FC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Age (in years)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65 - &lt;75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75 - &lt;85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1.25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(1.15, 1.36)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1.04 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(0.94,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1.04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(0.94,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≥85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1.43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(1.28, 1.60)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1.08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(0.95,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1.08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(0.95,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286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Female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0.81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(0.75, 0.87)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0.74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(0.67,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0.81)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C157FC" w:rsidRPr="007B2B8A" w:rsidRDefault="001606BB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0.74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(0.67,</w:t>
            </w:r>
            <w:r w:rsidR="003127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0.81)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White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Black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1.32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(1.19, 1.48)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1.27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(1.12,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1.26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(1.11,</w:t>
            </w:r>
            <w:r w:rsidR="003127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0.0003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Other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0.80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(0.69, 0.94)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0.81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(0.68,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0.81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(0.67,</w:t>
            </w:r>
            <w:r w:rsidR="003127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0.02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Diuretics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1.12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(0.94, 1.33)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(0.75,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(0.75,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Statins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0.86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(0.70, 1.05)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0.78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(0.62,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0.78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(0.62,</w:t>
            </w:r>
            <w:r w:rsidR="003127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0.031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 inhibitor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1.09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(0.88, 1.34)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(0.75,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1.15)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0.99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(0.77,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1.28)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Beta blockers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1.42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(1.20, 1.68)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1.19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(0.97,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1.47)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1.19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(0.97,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1.46)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Aspirin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1.04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(0.26, 4.18)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1.15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(0.29,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4.63)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1.14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(0.28,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4.61)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Digoxin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2.93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(2.20, 3.91)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1.82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(1.32,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2.52)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1.82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(1.32,</w:t>
            </w:r>
            <w:r w:rsidR="003127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2.52)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0.0003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Calcium channel blockers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1.12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(0.90, 1.39)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1.30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(0.76,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1.30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(0.76,</w:t>
            </w:r>
            <w:r w:rsidR="003127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Amiodarone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1.12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(0.88, 1.43)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(0.46,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0.83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(0.46,1.49)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Flecainide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1.36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(0.19, 9.60)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Ranolazine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2.97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(1.11, 7.94)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1.93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(0.72,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5.18)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1.95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(0.73,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5.23)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Coronary artery disease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3.34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(3.02, 3.71)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2.19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(1.91,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2.18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(1.91,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lastRenderedPageBreak/>
              <w:t>Cardiomyopathy</w:t>
            </w:r>
            <w:proofErr w:type="spellEnd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- dilated or hypertrophic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3.84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(3.52, 4.19)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2.02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(1.81,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2.01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(1.80,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Heart failure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2.89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(2.67, 3.12)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1.80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(1.62,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1.80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(1.62,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Congenital heart disease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2.29 </w:t>
            </w:r>
          </w:p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(1.69, 3.10)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1.48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(1.07,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1.48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(1.07,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0.019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proofErr w:type="spellStart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Valvular</w:t>
            </w:r>
            <w:proofErr w:type="spellEnd"/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 xml:space="preserve"> heart disease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3.00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(2.71, 3.32)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1.46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(1.29,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1.45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(1.29,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1.64)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sz w:val="20"/>
                <w:szCs w:val="20"/>
              </w:rPr>
              <w:t>Renal failure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2.87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(2.64, 3.12)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1.97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(1.75,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1.97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(1.75,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2.21)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widowControl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>Dialysis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2.97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(2.14, 4.12)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1.42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(0.99,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2.05)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1.42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(0.98,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2.04)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1.12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(0.54, 2.36)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(0.48,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2.16)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1.02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(0.48,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2.16)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Hyperkalemia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2.31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(2.11, 2.54)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1.29 (1.15,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1.44)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1.28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(1.15,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1.43)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Mexilitine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17.88 </w:t>
            </w:r>
          </w:p>
          <w:p w:rsidR="00C157FC" w:rsidRPr="007B2B8A" w:rsidRDefault="00043E28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(2.75, 116</w:t>
            </w:r>
            <w:r w:rsidR="00C157FC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Propafenone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0.00 (0.00,0.00)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14.08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(2.27,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87.1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27CB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14.09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(2.33,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85.2)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0.004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2B8A">
              <w:rPr>
                <w:rFonts w:ascii="Arial" w:hAnsi="Arial" w:cs="Arial"/>
                <w:sz w:val="20"/>
                <w:szCs w:val="20"/>
              </w:rPr>
              <w:t>Dofetilide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0.001 (0.00,0.00)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0.00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(0.00,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0.86 </w:t>
            </w:r>
          </w:p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(0.79, 0.94)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0.81 </w:t>
            </w:r>
          </w:p>
          <w:p w:rsidR="00C157FC" w:rsidRP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(0.74,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</w:tr>
      <w:tr w:rsidR="00C157FC" w:rsidRPr="007B2B8A" w:rsidTr="001606BB">
        <w:trPr>
          <w:trHeight w:val="349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7F254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 duration</w:t>
            </w:r>
            <w:r w:rsidRPr="00C34A4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</w:rPr>
              <w:t>†</w:t>
            </w:r>
            <w:r w:rsidR="00C157FC"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1-180 days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0.99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(0.88, 1.12)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0.93 </w:t>
            </w:r>
          </w:p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(0.81,</w:t>
            </w:r>
            <w:r w:rsidR="00043E2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1.06)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C157FC" w:rsidRPr="007B2B8A" w:rsidTr="001606BB">
        <w:trPr>
          <w:trHeight w:val="313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 days -2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0.81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(0.72, 0.90)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0.76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(0.67,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0.86)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1606BB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C157FC" w:rsidRPr="007B2B8A" w:rsidTr="001606BB">
        <w:trPr>
          <w:trHeight w:val="308"/>
        </w:trPr>
        <w:tc>
          <w:tcPr>
            <w:tcW w:w="2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 2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0.74 </w:t>
            </w:r>
          </w:p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(0.62, 0.90)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157FC" w:rsidRPr="007B2B8A" w:rsidRDefault="00C157FC" w:rsidP="00B92968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157FC" w:rsidRPr="007B2B8A" w:rsidRDefault="00C157FC" w:rsidP="00B9296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43E28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0.72 </w:t>
            </w:r>
          </w:p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(0.58,</w:t>
            </w:r>
            <w:r w:rsidR="00043E2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0.90)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57FC" w:rsidRPr="007B2B8A" w:rsidRDefault="00C157FC" w:rsidP="00B9296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0.004</w:t>
            </w:r>
          </w:p>
        </w:tc>
      </w:tr>
    </w:tbl>
    <w:p w:rsidR="00C157FC" w:rsidRPr="007B2B8A" w:rsidRDefault="00C157FC" w:rsidP="00C157FC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>HR, Hazard ratio; CI, confidence interval; Ref, referent category</w:t>
      </w:r>
    </w:p>
    <w:p w:rsidR="007F254C" w:rsidRPr="007F254C" w:rsidRDefault="00C157FC" w:rsidP="00C157FC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>*</w:t>
      </w:r>
      <w:r w:rsidR="007F254C">
        <w:rPr>
          <w:rFonts w:ascii="Arial" w:hAnsi="Arial" w:cs="Arial"/>
          <w:color w:val="000000" w:themeColor="text1"/>
          <w:sz w:val="20"/>
          <w:szCs w:val="20"/>
        </w:rPr>
        <w:t>Considered other anti-</w:t>
      </w:r>
      <w:r w:rsidR="007F254C" w:rsidRPr="007F254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7F254C" w:rsidRPr="007B2B8A">
        <w:rPr>
          <w:rFonts w:ascii="Arial" w:hAnsi="Arial" w:cs="Arial"/>
          <w:color w:val="000000" w:themeColor="text1"/>
          <w:sz w:val="20"/>
          <w:szCs w:val="20"/>
        </w:rPr>
        <w:t>arrhyth</w:t>
      </w:r>
      <w:r w:rsidR="007F254C" w:rsidRPr="007F254C">
        <w:rPr>
          <w:rFonts w:ascii="Arial" w:hAnsi="Arial" w:cs="Arial"/>
          <w:color w:val="000000" w:themeColor="text1"/>
          <w:sz w:val="20"/>
          <w:szCs w:val="20"/>
        </w:rPr>
        <w:t>mics</w:t>
      </w:r>
      <w:proofErr w:type="spellEnd"/>
      <w:r w:rsidR="007F254C" w:rsidRPr="007F254C">
        <w:rPr>
          <w:rFonts w:ascii="Arial" w:hAnsi="Arial" w:cs="Arial"/>
          <w:color w:val="000000" w:themeColor="text1"/>
          <w:sz w:val="20"/>
          <w:szCs w:val="20"/>
        </w:rPr>
        <w:t xml:space="preserve"> including </w:t>
      </w:r>
      <w:proofErr w:type="spellStart"/>
      <w:r w:rsidR="007F254C" w:rsidRPr="007F254C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quinidine</w:t>
      </w:r>
      <w:proofErr w:type="spellEnd"/>
      <w:r w:rsidR="007F254C" w:rsidRPr="007F254C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="007F254C" w:rsidRPr="007F254C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procainamide</w:t>
      </w:r>
      <w:proofErr w:type="spellEnd"/>
      <w:r w:rsidR="007F254C" w:rsidRPr="007F254C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, but low frequency of use precluded their inclusion in the model. </w:t>
      </w:r>
    </w:p>
    <w:p w:rsidR="00C157FC" w:rsidRPr="007B2B8A" w:rsidRDefault="007F254C" w:rsidP="00C157FC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34A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</w:rPr>
        <w:t>†</w:t>
      </w:r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based on </w:t>
      </w:r>
      <w:r w:rsidR="00C157FC"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person day count</w:t>
      </w:r>
    </w:p>
    <w:p w:rsidR="007F254C" w:rsidRDefault="007F254C" w:rsidP="00C157FC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157FC" w:rsidRPr="007B2B8A" w:rsidRDefault="00300BBA" w:rsidP="00C157F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Model 9</w:t>
      </w:r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= </w:t>
      </w:r>
      <w:r>
        <w:rPr>
          <w:rFonts w:ascii="Arial" w:hAnsi="Arial" w:cs="Arial"/>
          <w:color w:val="000000" w:themeColor="text1"/>
          <w:sz w:val="20"/>
          <w:szCs w:val="20"/>
        </w:rPr>
        <w:t>Model 7 with three additional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anti-arrhythmic medications</w:t>
      </w:r>
      <w:r w:rsidRPr="00FE54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(</w:t>
      </w:r>
      <w:proofErr w:type="spellStart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Use + age + race + gender + beta blockers + diuretics + </w:t>
      </w:r>
      <w:r w:rsidR="00C157FC"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="00C157FC" w:rsidRPr="007B2B8A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cardiomyopathy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Valvular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</w:t>
      </w:r>
      <w:r w:rsidR="00C157FC" w:rsidRPr="007B2B8A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Digoxin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Ranolazine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Mexilitine</w:t>
      </w:r>
      <w:proofErr w:type="spellEnd"/>
      <w:r w:rsidR="00C157FC" w:rsidRPr="007B2B8A">
        <w:rPr>
          <w:rFonts w:ascii="Arial" w:hAnsi="Arial" w:cs="Arial"/>
          <w:sz w:val="20"/>
          <w:szCs w:val="20"/>
          <w:u w:val="single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Propafenone</w:t>
      </w:r>
      <w:proofErr w:type="spellEnd"/>
      <w:r w:rsidR="00C157FC" w:rsidRPr="007B2B8A">
        <w:rPr>
          <w:rFonts w:ascii="Arial" w:hAnsi="Arial" w:cs="Arial"/>
          <w:sz w:val="20"/>
          <w:szCs w:val="20"/>
          <w:u w:val="single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Dofetilide</w:t>
      </w:r>
      <w:proofErr w:type="spellEnd"/>
    </w:p>
    <w:p w:rsidR="0024530C" w:rsidRDefault="0024530C" w:rsidP="00C157FC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157FC" w:rsidRPr="007B2B8A" w:rsidRDefault="00300BBA" w:rsidP="00C157FC">
      <w:pPr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Model 10</w:t>
      </w:r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= </w:t>
      </w:r>
      <w:r>
        <w:rPr>
          <w:rFonts w:ascii="Arial" w:hAnsi="Arial" w:cs="Arial"/>
          <w:color w:val="000000" w:themeColor="text1"/>
          <w:sz w:val="20"/>
          <w:szCs w:val="20"/>
        </w:rPr>
        <w:t>Model 8 with three additional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anti-arrhythmic medications</w:t>
      </w:r>
      <w:r w:rsidRPr="00FE54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(</w:t>
      </w:r>
      <w:proofErr w:type="spellStart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duration + age + race + gender + beta blockers + diuretics + </w:t>
      </w:r>
      <w:r w:rsidR="00C157FC"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="00C157FC" w:rsidRPr="007B2B8A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="00C157FC" w:rsidRPr="007B2B8A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cardiomyopathy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Valvular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="00C157FC" w:rsidRPr="007B2B8A">
        <w:rPr>
          <w:rFonts w:ascii="Arial" w:hAnsi="Arial" w:cs="Arial"/>
          <w:sz w:val="20"/>
          <w:szCs w:val="20"/>
        </w:rPr>
        <w:t xml:space="preserve"> + </w:t>
      </w:r>
      <w:r w:rsidR="00C157FC" w:rsidRPr="007B2B8A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Digoxin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lang/>
        </w:rPr>
        <w:t>Ranolazine</w:t>
      </w:r>
      <w:proofErr w:type="spellEnd"/>
      <w:r w:rsidR="00C157FC" w:rsidRPr="007B2B8A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Mexilitine</w:t>
      </w:r>
      <w:proofErr w:type="spellEnd"/>
      <w:r w:rsidR="00C157FC" w:rsidRPr="007B2B8A">
        <w:rPr>
          <w:rFonts w:ascii="Arial" w:hAnsi="Arial" w:cs="Arial"/>
          <w:sz w:val="20"/>
          <w:szCs w:val="20"/>
          <w:u w:val="single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Propafenone</w:t>
      </w:r>
      <w:proofErr w:type="spellEnd"/>
      <w:r w:rsidR="00C157FC" w:rsidRPr="007B2B8A">
        <w:rPr>
          <w:rFonts w:ascii="Arial" w:hAnsi="Arial" w:cs="Arial"/>
          <w:sz w:val="20"/>
          <w:szCs w:val="20"/>
          <w:u w:val="single"/>
        </w:rPr>
        <w:t xml:space="preserve"> + </w:t>
      </w:r>
      <w:proofErr w:type="spellStart"/>
      <w:r w:rsidR="00C157FC" w:rsidRPr="007B2B8A">
        <w:rPr>
          <w:rFonts w:ascii="Arial" w:hAnsi="Arial" w:cs="Arial"/>
          <w:sz w:val="20"/>
          <w:szCs w:val="20"/>
          <w:u w:val="single"/>
        </w:rPr>
        <w:t>Dofetilide</w:t>
      </w:r>
      <w:proofErr w:type="spellEnd"/>
      <w:r>
        <w:rPr>
          <w:rFonts w:ascii="Arial" w:hAnsi="Arial" w:cs="Arial"/>
          <w:sz w:val="20"/>
          <w:szCs w:val="20"/>
          <w:u w:val="single"/>
        </w:rPr>
        <w:t>)</w:t>
      </w:r>
    </w:p>
    <w:p w:rsidR="008C6695" w:rsidRDefault="00C157FC" w:rsidP="002E6BA6">
      <w:pPr>
        <w:rPr>
          <w:rFonts w:ascii="Arial" w:hAnsi="Arial" w:cs="Arial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br w:type="page"/>
      </w:r>
      <w:proofErr w:type="gramStart"/>
      <w:r w:rsidR="00A048D8">
        <w:rPr>
          <w:rFonts w:ascii="Arial" w:hAnsi="Arial" w:cs="Arial"/>
          <w:b/>
          <w:sz w:val="20"/>
          <w:szCs w:val="20"/>
        </w:rPr>
        <w:lastRenderedPageBreak/>
        <w:t>Appendix 4</w:t>
      </w:r>
      <w:r w:rsidR="009E7B98">
        <w:rPr>
          <w:rFonts w:ascii="Arial" w:hAnsi="Arial" w:cs="Arial"/>
          <w:sz w:val="20"/>
          <w:szCs w:val="20"/>
        </w:rPr>
        <w:t>.</w:t>
      </w:r>
      <w:proofErr w:type="gramEnd"/>
      <w:r w:rsidR="006F6EB6" w:rsidRPr="006F6EB6">
        <w:rPr>
          <w:rFonts w:ascii="Arial" w:hAnsi="Arial" w:cs="Arial"/>
          <w:sz w:val="20"/>
          <w:szCs w:val="20"/>
        </w:rPr>
        <w:t xml:space="preserve"> </w:t>
      </w:r>
      <w:r w:rsidR="006F6EB6">
        <w:rPr>
          <w:rFonts w:ascii="Arial" w:hAnsi="Arial" w:cs="Arial"/>
          <w:sz w:val="20"/>
          <w:szCs w:val="20"/>
        </w:rPr>
        <w:t xml:space="preserve">Subgroup Analysis by prior MI: </w:t>
      </w:r>
      <w:proofErr w:type="spellStart"/>
      <w:r w:rsidR="006F6EB6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6F6EB6" w:rsidRPr="007B2B8A">
        <w:rPr>
          <w:rFonts w:ascii="Arial" w:hAnsi="Arial" w:cs="Arial"/>
          <w:color w:val="000000" w:themeColor="text1"/>
          <w:sz w:val="20"/>
          <w:szCs w:val="20"/>
        </w:rPr>
        <w:t xml:space="preserve"> use </w:t>
      </w:r>
      <w:r w:rsidR="006F6EB6">
        <w:rPr>
          <w:rFonts w:ascii="Arial" w:hAnsi="Arial" w:cs="Arial"/>
          <w:color w:val="000000" w:themeColor="text1"/>
          <w:sz w:val="20"/>
          <w:szCs w:val="20"/>
        </w:rPr>
        <w:t xml:space="preserve">and duration of </w:t>
      </w:r>
      <w:proofErr w:type="spellStart"/>
      <w:r w:rsidR="006F6EB6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6F6EB6">
        <w:rPr>
          <w:rFonts w:ascii="Arial" w:hAnsi="Arial" w:cs="Arial"/>
          <w:color w:val="000000" w:themeColor="text1"/>
          <w:sz w:val="20"/>
          <w:szCs w:val="20"/>
        </w:rPr>
        <w:t xml:space="preserve"> use </w:t>
      </w:r>
      <w:r w:rsidR="006F6EB6" w:rsidRPr="007B2B8A">
        <w:rPr>
          <w:rFonts w:ascii="Arial" w:hAnsi="Arial" w:cs="Arial"/>
          <w:color w:val="000000" w:themeColor="text1"/>
          <w:sz w:val="20"/>
          <w:szCs w:val="20"/>
        </w:rPr>
        <w:t xml:space="preserve">models </w:t>
      </w:r>
      <w:r w:rsidR="006F6EB6">
        <w:rPr>
          <w:rFonts w:ascii="Arial" w:hAnsi="Arial" w:cs="Arial"/>
          <w:color w:val="000000" w:themeColor="text1"/>
          <w:sz w:val="20"/>
          <w:szCs w:val="20"/>
        </w:rPr>
        <w:t>by prior MI diagnosis</w:t>
      </w:r>
    </w:p>
    <w:p w:rsidR="009E7B98" w:rsidRDefault="009E7B98" w:rsidP="002E6BA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463" w:type="dxa"/>
        <w:tblLayout w:type="fixed"/>
        <w:tblLook w:val="04A0"/>
      </w:tblPr>
      <w:tblGrid>
        <w:gridCol w:w="918"/>
        <w:gridCol w:w="630"/>
        <w:gridCol w:w="1800"/>
        <w:gridCol w:w="720"/>
        <w:gridCol w:w="1710"/>
        <w:gridCol w:w="1890"/>
        <w:gridCol w:w="1795"/>
      </w:tblGrid>
      <w:tr w:rsidR="009E7B98" w:rsidRPr="00311612" w:rsidTr="008D0973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:rsidR="009E7B98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HR (95% CI) [p-value]</w:t>
            </w:r>
          </w:p>
        </w:tc>
        <w:tc>
          <w:tcPr>
            <w:tcW w:w="6115" w:type="dxa"/>
            <w:gridSpan w:val="4"/>
          </w:tcPr>
          <w:p w:rsidR="009E7B98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use duration</w:t>
            </w:r>
          </w:p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HR (95% CI) [p-value]</w:t>
            </w:r>
          </w:p>
        </w:tc>
      </w:tr>
      <w:tr w:rsidR="008D0973" w:rsidRPr="00311612" w:rsidTr="00C459AD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0" w:type="dxa"/>
          </w:tcPr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00" w:type="dxa"/>
          </w:tcPr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720" w:type="dxa"/>
          </w:tcPr>
          <w:p w:rsidR="009E7B98" w:rsidRPr="00311612" w:rsidRDefault="00C459AD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Non-use</w:t>
            </w:r>
          </w:p>
        </w:tc>
        <w:tc>
          <w:tcPr>
            <w:tcW w:w="1710" w:type="dxa"/>
          </w:tcPr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1-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80 days</w:t>
            </w:r>
          </w:p>
        </w:tc>
        <w:tc>
          <w:tcPr>
            <w:tcW w:w="1890" w:type="dxa"/>
          </w:tcPr>
          <w:p w:rsidR="009E7B98" w:rsidRPr="00311612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181 days -2 years</w:t>
            </w:r>
          </w:p>
        </w:tc>
        <w:tc>
          <w:tcPr>
            <w:tcW w:w="1795" w:type="dxa"/>
          </w:tcPr>
          <w:p w:rsidR="009E7B98" w:rsidRDefault="009E7B98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>&gt;2 years</w:t>
            </w:r>
          </w:p>
          <w:p w:rsidR="009D238B" w:rsidRPr="00311612" w:rsidRDefault="009D238B" w:rsidP="009D238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1DC2" w:rsidRPr="00311612" w:rsidTr="008D0973">
        <w:trPr>
          <w:trHeight w:val="244"/>
        </w:trPr>
        <w:tc>
          <w:tcPr>
            <w:tcW w:w="918" w:type="dxa"/>
          </w:tcPr>
          <w:p w:rsidR="004D1DC2" w:rsidRDefault="004D1DC2" w:rsidP="00A348AC">
            <w:pPr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 xml:space="preserve">MI </w:t>
            </w:r>
          </w:p>
          <w:p w:rsidR="004D1DC2" w:rsidRPr="00311612" w:rsidRDefault="004D1DC2" w:rsidP="00A348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:rsidR="004D1DC2" w:rsidRPr="00311612" w:rsidRDefault="00FE4424" w:rsidP="00FE442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4D1DC2">
              <w:rPr>
                <w:rFonts w:ascii="Arial" w:hAnsi="Arial" w:cs="Arial"/>
                <w:color w:val="000000" w:themeColor="text1"/>
                <w:sz w:val="20"/>
                <w:szCs w:val="20"/>
              </w:rPr>
              <w:t>sing model 1</w:t>
            </w:r>
          </w:p>
        </w:tc>
        <w:tc>
          <w:tcPr>
            <w:tcW w:w="6115" w:type="dxa"/>
            <w:gridSpan w:val="4"/>
          </w:tcPr>
          <w:p w:rsidR="004D1DC2" w:rsidRPr="00311612" w:rsidRDefault="00FE4424" w:rsidP="00FE442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4D1DC2">
              <w:rPr>
                <w:rFonts w:ascii="Arial" w:hAnsi="Arial" w:cs="Arial"/>
                <w:color w:val="000000" w:themeColor="text1"/>
                <w:sz w:val="20"/>
                <w:szCs w:val="20"/>
              </w:rPr>
              <w:t>sing model 2</w:t>
            </w:r>
          </w:p>
        </w:tc>
      </w:tr>
      <w:tr w:rsidR="008D0973" w:rsidRPr="000F60B1" w:rsidTr="00C459AD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No</w:t>
            </w:r>
          </w:p>
        </w:tc>
        <w:tc>
          <w:tcPr>
            <w:tcW w:w="630" w:type="dxa"/>
          </w:tcPr>
          <w:p w:rsidR="009E7B98" w:rsidRPr="00311612" w:rsidRDefault="00A048D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:rsidR="009E7B98" w:rsidRPr="000F60B1" w:rsidRDefault="009E7B98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0.86 (0.78, 0.95)</w:t>
            </w:r>
            <w:r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[p=0.003</w:t>
            </w:r>
            <w:r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72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71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0.99 (0.86, 1.14)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.85</w:t>
            </w:r>
            <w:r w:rsidR="009E7B98"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89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0.82 (0.72, 0.93)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[p=0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95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0.70 (0.56, 0.88)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[p=0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.002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</w:tr>
      <w:tr w:rsidR="008D0973" w:rsidRPr="00311612" w:rsidTr="00C459AD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Yes</w:t>
            </w:r>
          </w:p>
        </w:tc>
        <w:tc>
          <w:tcPr>
            <w:tcW w:w="63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:rsidR="009E7B98" w:rsidRPr="000F60B1" w:rsidRDefault="009E7B98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0.78 (0.58, 1.05)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E7B9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[p=0.10]</w:t>
            </w:r>
          </w:p>
        </w:tc>
        <w:tc>
          <w:tcPr>
            <w:tcW w:w="72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710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1.06 (0.71, 1.61)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.77</w:t>
            </w:r>
            <w:r w:rsidR="009E7B98"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89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 (0.45, 1.02)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 w:rsidRPr="00A348AC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 w:rsidRPr="00A348AC">
              <w:rPr>
                <w:rFonts w:ascii="Arial" w:hAnsi="Arial" w:cs="Arial"/>
                <w:color w:val="000000" w:themeColor="text1"/>
                <w:sz w:val="20"/>
                <w:szCs w:val="20"/>
              </w:rPr>
              <w:t>.06</w:t>
            </w:r>
            <w:r w:rsidR="009E7B98" w:rsidRPr="00A348AC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95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0BF7">
              <w:rPr>
                <w:rFonts w:ascii="Arial" w:hAnsi="Arial" w:cs="Arial"/>
                <w:b/>
                <w:color w:val="000000"/>
                <w:sz w:val="20"/>
                <w:szCs w:val="20"/>
              </w:rPr>
              <w:t>0.41 (0.18, 0.94)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[p=0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</w:tr>
      <w:tr w:rsidR="004D1DC2" w:rsidRPr="00311612" w:rsidTr="008D0973">
        <w:trPr>
          <w:trHeight w:val="244"/>
        </w:trPr>
        <w:tc>
          <w:tcPr>
            <w:tcW w:w="918" w:type="dxa"/>
          </w:tcPr>
          <w:p w:rsidR="004D1DC2" w:rsidRDefault="004D1DC2" w:rsidP="00A348AC">
            <w:pPr>
              <w:rPr>
                <w:rFonts w:ascii="Arial" w:eastAsiaTheme="minorHAnsi" w:hAnsi="Arial" w:cs="Arial"/>
                <w:color w:val="1A1A1A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A1A1A"/>
                <w:sz w:val="20"/>
                <w:szCs w:val="20"/>
              </w:rPr>
              <w:t xml:space="preserve">MI </w:t>
            </w:r>
          </w:p>
          <w:p w:rsidR="004D1DC2" w:rsidRPr="00311612" w:rsidRDefault="004D1DC2" w:rsidP="00A348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:rsidR="004D1DC2" w:rsidRPr="00311612" w:rsidRDefault="00FE4424" w:rsidP="004D1DC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4D1DC2">
              <w:rPr>
                <w:rFonts w:ascii="Arial" w:hAnsi="Arial" w:cs="Arial"/>
                <w:color w:val="000000" w:themeColor="text1"/>
                <w:sz w:val="20"/>
                <w:szCs w:val="20"/>
              </w:rPr>
              <w:t>sing model 5</w:t>
            </w:r>
          </w:p>
        </w:tc>
        <w:tc>
          <w:tcPr>
            <w:tcW w:w="6115" w:type="dxa"/>
            <w:gridSpan w:val="4"/>
          </w:tcPr>
          <w:p w:rsidR="004D1DC2" w:rsidRPr="00311612" w:rsidRDefault="00FE4424" w:rsidP="004D1DC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="00277F73">
              <w:rPr>
                <w:rFonts w:ascii="Arial" w:hAnsi="Arial" w:cs="Arial"/>
                <w:color w:val="000000" w:themeColor="text1"/>
                <w:sz w:val="20"/>
                <w:szCs w:val="20"/>
              </w:rPr>
              <w:t>sing model</w:t>
            </w:r>
            <w:r w:rsidR="004D1D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6</w:t>
            </w:r>
          </w:p>
        </w:tc>
      </w:tr>
      <w:tr w:rsidR="008D0973" w:rsidRPr="000F60B1" w:rsidTr="008D0973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No</w:t>
            </w:r>
          </w:p>
        </w:tc>
        <w:tc>
          <w:tcPr>
            <w:tcW w:w="63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b/>
                <w:sz w:val="20"/>
                <w:szCs w:val="20"/>
              </w:rPr>
              <w:t>0.82 (0.74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b/>
                <w:sz w:val="20"/>
                <w:szCs w:val="20"/>
              </w:rPr>
              <w:t>0.91)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[p=0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.0002]</w:t>
            </w:r>
          </w:p>
        </w:tc>
        <w:tc>
          <w:tcPr>
            <w:tcW w:w="72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710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sz w:val="20"/>
                <w:szCs w:val="20"/>
              </w:rPr>
              <w:t>0.93 (0.80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sz w:val="20"/>
                <w:szCs w:val="20"/>
              </w:rPr>
              <w:t>1.07)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.29</w:t>
            </w:r>
            <w:r w:rsidR="009E7B98"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89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b/>
                <w:sz w:val="20"/>
                <w:szCs w:val="20"/>
              </w:rPr>
              <w:t>0.77 (0.68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b/>
                <w:sz w:val="20"/>
                <w:szCs w:val="20"/>
              </w:rPr>
              <w:t>0.88)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</w:t>
            </w:r>
            <w:r w:rsidRPr="00B91D04">
              <w:rPr>
                <w:rFonts w:ascii="Arial" w:hAnsi="Arial" w:cs="Arial"/>
                <w:b/>
                <w:sz w:val="20"/>
                <w:szCs w:val="20"/>
              </w:rPr>
              <w:t>&lt;0.0001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95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b/>
                <w:sz w:val="20"/>
                <w:szCs w:val="20"/>
              </w:rPr>
              <w:t>0.76 (0.60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b/>
                <w:sz w:val="20"/>
                <w:szCs w:val="20"/>
              </w:rPr>
              <w:t>0.95)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</w:t>
            </w:r>
            <w:r>
              <w:rPr>
                <w:rFonts w:ascii="Arial" w:hAnsi="Arial" w:cs="Arial"/>
                <w:b/>
                <w:sz w:val="20"/>
                <w:szCs w:val="20"/>
              </w:rPr>
              <w:t>0.02</w:t>
            </w:r>
            <w:r w:rsidR="009E7B98" w:rsidRPr="00B91D0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</w:tr>
      <w:tr w:rsidR="008D0973" w:rsidRPr="00311612" w:rsidTr="008D0973">
        <w:trPr>
          <w:trHeight w:val="244"/>
        </w:trPr>
        <w:tc>
          <w:tcPr>
            <w:tcW w:w="918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116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Yes</w:t>
            </w:r>
          </w:p>
        </w:tc>
        <w:tc>
          <w:tcPr>
            <w:tcW w:w="63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sz w:val="20"/>
                <w:szCs w:val="20"/>
              </w:rPr>
              <w:t>0.75 (0.56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sz w:val="20"/>
                <w:szCs w:val="20"/>
              </w:rPr>
              <w:t>1.01)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 w:rsidRPr="00BE5C8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 w:rsidRPr="00BE5C88">
              <w:rPr>
                <w:rFonts w:ascii="Arial" w:hAnsi="Arial" w:cs="Arial"/>
                <w:color w:val="000000" w:themeColor="text1"/>
                <w:sz w:val="20"/>
                <w:szCs w:val="20"/>
              </w:rPr>
              <w:t>.06</w:t>
            </w:r>
            <w:r w:rsidR="009E7B98" w:rsidRPr="00BE5C88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720" w:type="dxa"/>
          </w:tcPr>
          <w:p w:rsidR="009E7B98" w:rsidRPr="00311612" w:rsidRDefault="009E7B98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710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sz w:val="20"/>
                <w:szCs w:val="20"/>
              </w:rPr>
              <w:t>0.97 (0.65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sz w:val="20"/>
                <w:szCs w:val="20"/>
              </w:rPr>
              <w:t>1.46)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E7B98">
              <w:rPr>
                <w:rFonts w:ascii="Arial" w:hAnsi="Arial" w:cs="Arial"/>
                <w:color w:val="000000" w:themeColor="text1"/>
                <w:sz w:val="20"/>
                <w:szCs w:val="20"/>
              </w:rPr>
              <w:t>[p=0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.8</w:t>
            </w:r>
            <w:r w:rsidR="009E7B98" w:rsidRPr="00B91D04">
              <w:rPr>
                <w:rFonts w:ascii="Arial" w:hAnsi="Arial" w:cs="Arial"/>
                <w:color w:val="000000" w:themeColor="text1"/>
                <w:sz w:val="20"/>
                <w:szCs w:val="20"/>
              </w:rPr>
              <w:t>8]</w:t>
            </w:r>
          </w:p>
        </w:tc>
        <w:tc>
          <w:tcPr>
            <w:tcW w:w="1890" w:type="dxa"/>
          </w:tcPr>
          <w:p w:rsidR="009E7B98" w:rsidRPr="000F60B1" w:rsidRDefault="00A348AC" w:rsidP="009E7B9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sz w:val="20"/>
                <w:szCs w:val="20"/>
              </w:rPr>
              <w:t>0.66 (0.44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sz w:val="20"/>
                <w:szCs w:val="20"/>
              </w:rPr>
              <w:t>1.00)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E7B98" w:rsidRPr="00A348AC">
              <w:rPr>
                <w:rFonts w:ascii="Arial" w:hAnsi="Arial" w:cs="Arial"/>
                <w:color w:val="000000" w:themeColor="text1"/>
                <w:sz w:val="20"/>
                <w:szCs w:val="20"/>
              </w:rPr>
              <w:t>[p=</w:t>
            </w:r>
            <w:r w:rsidRPr="00A348AC">
              <w:rPr>
                <w:rFonts w:ascii="Arial" w:hAnsi="Arial" w:cs="Arial"/>
                <w:sz w:val="20"/>
                <w:szCs w:val="20"/>
              </w:rPr>
              <w:t>0.05</w:t>
            </w:r>
            <w:r w:rsidR="009E7B98" w:rsidRPr="00A348AC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95" w:type="dxa"/>
          </w:tcPr>
          <w:p w:rsidR="009E7B98" w:rsidRPr="00311612" w:rsidRDefault="00A348AC" w:rsidP="009E7B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1D04">
              <w:rPr>
                <w:rFonts w:ascii="Arial" w:hAnsi="Arial" w:cs="Arial"/>
                <w:b/>
                <w:sz w:val="20"/>
                <w:szCs w:val="20"/>
              </w:rPr>
              <w:t>0.43 (0.19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B91D04">
              <w:rPr>
                <w:rFonts w:ascii="Arial" w:hAnsi="Arial" w:cs="Arial"/>
                <w:b/>
                <w:sz w:val="20"/>
                <w:szCs w:val="20"/>
              </w:rPr>
              <w:t>0.96)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E7B98" w:rsidRPr="00A348A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[p=</w:t>
            </w:r>
            <w:r w:rsidRPr="00A348AC">
              <w:rPr>
                <w:rFonts w:ascii="Arial" w:hAnsi="Arial" w:cs="Arial"/>
                <w:b/>
                <w:sz w:val="20"/>
                <w:szCs w:val="20"/>
              </w:rPr>
              <w:t>0.04</w:t>
            </w:r>
            <w:r w:rsidR="009E7B98" w:rsidRPr="00A348A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]</w:t>
            </w:r>
          </w:p>
        </w:tc>
      </w:tr>
    </w:tbl>
    <w:p w:rsidR="00AD453E" w:rsidRPr="00311612" w:rsidRDefault="00AD453E" w:rsidP="00AD453E">
      <w:pPr>
        <w:rPr>
          <w:rFonts w:ascii="Arial" w:hAnsi="Arial" w:cs="Arial"/>
          <w:color w:val="000000" w:themeColor="text1"/>
          <w:sz w:val="20"/>
          <w:szCs w:val="20"/>
        </w:rPr>
      </w:pP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Model 1 = </w:t>
      </w:r>
      <w:proofErr w:type="spellStart"/>
      <w:r w:rsidRPr="00311612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Use+ age + race + gender + </w:t>
      </w:r>
      <w:proofErr w:type="spellStart"/>
      <w:r w:rsidRPr="00311612">
        <w:rPr>
          <w:rFonts w:ascii="Arial" w:hAnsi="Arial" w:cs="Arial"/>
          <w:color w:val="000000" w:themeColor="text1"/>
          <w:sz w:val="20"/>
          <w:szCs w:val="20"/>
        </w:rPr>
        <w:t>Charlson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-Romano score + beta blockers + diuretics + </w:t>
      </w:r>
      <w:r w:rsidRPr="00311612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311612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</w:p>
    <w:p w:rsidR="00A348AC" w:rsidRDefault="00A348AC" w:rsidP="002E6BA6">
      <w:pPr>
        <w:rPr>
          <w:rFonts w:ascii="Arial" w:hAnsi="Arial" w:cs="Arial"/>
          <w:sz w:val="20"/>
          <w:szCs w:val="20"/>
        </w:rPr>
      </w:pPr>
    </w:p>
    <w:p w:rsidR="00AD453E" w:rsidRPr="00311612" w:rsidRDefault="00AD453E" w:rsidP="00AD453E">
      <w:pPr>
        <w:rPr>
          <w:rFonts w:ascii="Arial" w:hAnsi="Arial" w:cs="Arial"/>
          <w:color w:val="000000" w:themeColor="text1"/>
          <w:sz w:val="20"/>
          <w:szCs w:val="20"/>
        </w:rPr>
      </w:pP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Model </w:t>
      </w:r>
      <w:r>
        <w:rPr>
          <w:rFonts w:ascii="Arial" w:hAnsi="Arial" w:cs="Arial"/>
          <w:color w:val="000000" w:themeColor="text1"/>
          <w:sz w:val="20"/>
          <w:szCs w:val="20"/>
        </w:rPr>
        <w:t>5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= </w:t>
      </w:r>
      <w:proofErr w:type="spellStart"/>
      <w:r w:rsidRPr="00311612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Use + age + race + gender + beta blockers + diuretics + </w:t>
      </w:r>
      <w:r w:rsidRPr="00311612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311612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Pr="00311612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Pr="00311612">
        <w:rPr>
          <w:rFonts w:ascii="Arial" w:hAnsi="Arial" w:cs="Arial"/>
          <w:sz w:val="20"/>
          <w:szCs w:val="20"/>
        </w:rPr>
        <w:t>cardiomyopathy</w:t>
      </w:r>
      <w:proofErr w:type="spellEnd"/>
      <w:r w:rsidRPr="00311612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Pr="00311612">
        <w:rPr>
          <w:rFonts w:ascii="Arial" w:hAnsi="Arial" w:cs="Arial"/>
          <w:sz w:val="20"/>
          <w:szCs w:val="20"/>
        </w:rPr>
        <w:t>Valvular</w:t>
      </w:r>
      <w:proofErr w:type="spellEnd"/>
      <w:r w:rsidRPr="00311612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Pr="00311612">
        <w:rPr>
          <w:rFonts w:ascii="Arial" w:hAnsi="Arial" w:cs="Arial"/>
          <w:sz w:val="20"/>
          <w:szCs w:val="20"/>
        </w:rPr>
        <w:t>sarcoidosis</w:t>
      </w:r>
      <w:proofErr w:type="spellEnd"/>
      <w:r w:rsidRPr="00311612">
        <w:rPr>
          <w:rFonts w:ascii="Arial" w:hAnsi="Arial" w:cs="Arial"/>
          <w:sz w:val="20"/>
          <w:szCs w:val="20"/>
        </w:rPr>
        <w:t xml:space="preserve"> + </w:t>
      </w:r>
      <w:proofErr w:type="spellStart"/>
      <w:r w:rsidRPr="00311612">
        <w:rPr>
          <w:rFonts w:ascii="Arial" w:hAnsi="Arial" w:cs="Arial"/>
          <w:sz w:val="20"/>
          <w:szCs w:val="20"/>
        </w:rPr>
        <w:t>hyperkalemia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D175CC">
        <w:rPr>
          <w:rFonts w:ascii="Arial" w:hAnsi="Arial" w:cs="Arial"/>
          <w:sz w:val="20"/>
          <w:szCs w:val="20"/>
        </w:rPr>
        <w:t xml:space="preserve">+ </w:t>
      </w:r>
      <w:r w:rsidR="00EE7632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EE7632">
        <w:rPr>
          <w:rFonts w:ascii="Arial" w:hAnsi="Arial" w:cs="Arial"/>
          <w:sz w:val="20"/>
          <w:szCs w:val="20"/>
          <w:lang/>
        </w:rPr>
        <w:t>d</w:t>
      </w:r>
      <w:r w:rsidRPr="00D175CC">
        <w:rPr>
          <w:rFonts w:ascii="Arial" w:hAnsi="Arial" w:cs="Arial"/>
          <w:sz w:val="20"/>
          <w:szCs w:val="20"/>
          <w:lang/>
        </w:rPr>
        <w:t>igoxi</w:t>
      </w:r>
      <w:r w:rsidR="00EE7632">
        <w:rPr>
          <w:rFonts w:ascii="Arial" w:hAnsi="Arial" w:cs="Arial"/>
          <w:sz w:val="20"/>
          <w:szCs w:val="20"/>
          <w:lang/>
        </w:rPr>
        <w:t>n</w:t>
      </w:r>
      <w:proofErr w:type="spellEnd"/>
      <w:r w:rsidR="00EE7632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EE7632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EE7632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EE7632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EE7632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EE7632">
        <w:rPr>
          <w:rFonts w:ascii="Arial" w:hAnsi="Arial" w:cs="Arial"/>
          <w:sz w:val="20"/>
          <w:szCs w:val="20"/>
          <w:lang/>
        </w:rPr>
        <w:t>r</w:t>
      </w:r>
      <w:r w:rsidRPr="00D175CC">
        <w:rPr>
          <w:rFonts w:ascii="Arial" w:hAnsi="Arial" w:cs="Arial"/>
          <w:sz w:val="20"/>
          <w:szCs w:val="20"/>
          <w:lang/>
        </w:rPr>
        <w:t>anolazine</w:t>
      </w:r>
      <w:proofErr w:type="spellEnd"/>
    </w:p>
    <w:p w:rsidR="008C6695" w:rsidRDefault="008C6695" w:rsidP="008C6695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A048D8" w:rsidRDefault="00A048D8">
      <w:pPr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:rsidR="002E6BA6" w:rsidRDefault="00265084" w:rsidP="00AD5F18">
      <w:pPr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Appendix 5</w:t>
      </w:r>
      <w:r w:rsidR="00A61879" w:rsidRPr="006F2347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Hazard ratios</w:t>
      </w:r>
      <w:r w:rsidR="00845F62" w:rsidRPr="007B2B8A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r w:rsidR="007D3DEF"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="002E6BA6" w:rsidRPr="007B2B8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16342">
        <w:rPr>
          <w:rFonts w:ascii="Arial" w:hAnsi="Arial" w:cs="Arial"/>
          <w:color w:val="000000" w:themeColor="text1"/>
          <w:sz w:val="20"/>
          <w:szCs w:val="20"/>
        </w:rPr>
        <w:t>by</w:t>
      </w:r>
      <w:r w:rsidR="00712E74" w:rsidRPr="007B2B8A">
        <w:rPr>
          <w:rFonts w:ascii="Arial" w:hAnsi="Arial" w:cs="Arial"/>
          <w:color w:val="000000" w:themeColor="text1"/>
          <w:sz w:val="20"/>
          <w:szCs w:val="20"/>
        </w:rPr>
        <w:t xml:space="preserve"> race and gender</w:t>
      </w:r>
      <w:r w:rsidR="00845F62" w:rsidRPr="007B2B8A">
        <w:rPr>
          <w:rFonts w:ascii="Arial" w:hAnsi="Arial" w:cs="Arial"/>
          <w:color w:val="000000" w:themeColor="text1"/>
          <w:sz w:val="20"/>
          <w:szCs w:val="20"/>
        </w:rPr>
        <w:t>, adjusted for other factors</w:t>
      </w:r>
    </w:p>
    <w:p w:rsidR="006E1EFA" w:rsidRPr="007B2B8A" w:rsidRDefault="006E1EFA" w:rsidP="00AD5F18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1684"/>
        <w:gridCol w:w="1997"/>
        <w:gridCol w:w="1121"/>
        <w:gridCol w:w="2305"/>
        <w:gridCol w:w="1214"/>
      </w:tblGrid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Model 1 </w:t>
            </w:r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including</w:t>
            </w: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use </w:t>
            </w:r>
          </w:p>
        </w:tc>
        <w:tc>
          <w:tcPr>
            <w:tcW w:w="0" w:type="auto"/>
            <w:gridSpan w:val="2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Model 2 </w:t>
            </w:r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including </w:t>
            </w:r>
            <w:proofErr w:type="spellStart"/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allopuri</w:t>
            </w: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B86E3A"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ol</w:t>
            </w:r>
            <w:proofErr w:type="spellEnd"/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duration 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D84BB3" w:rsidRDefault="002E6BA6" w:rsidP="00296D99">
            <w:pPr>
              <w:spacing w:after="200"/>
              <w:rPr>
                <w:rFonts w:ascii="Arial" w:hAnsi="Arial" w:cs="Arial"/>
                <w:b/>
                <w:color w:val="1A1A1A"/>
                <w:sz w:val="20"/>
                <w:szCs w:val="20"/>
              </w:rPr>
            </w:pPr>
            <w:r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M</w:t>
            </w:r>
            <w:r w:rsidR="00296D99"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ale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Black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Other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1.48 (1.15, 1.91)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1.48 (1.15, 1.91)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Black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White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1.21 (1.02, 1.43)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1.20 (1.02, 1.42)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White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Other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0.81 (0.66, 1.00)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0.81 (0.66, 0.996)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D84BB3" w:rsidRDefault="002E6BA6" w:rsidP="00296D99">
            <w:pPr>
              <w:spacing w:after="200"/>
              <w:rPr>
                <w:rFonts w:ascii="Arial" w:hAnsi="Arial" w:cs="Arial"/>
                <w:b/>
                <w:color w:val="1A1A1A"/>
                <w:sz w:val="20"/>
                <w:szCs w:val="20"/>
              </w:rPr>
            </w:pPr>
            <w:r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F</w:t>
            </w:r>
            <w:r w:rsidR="00296D99"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emale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Black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Other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1.34 (1.04, 1.73)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1.34 (1.04, 1.73)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Black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White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1.27 (1.09, 1.47)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1.27 (1.09, 1.47)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White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Other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0.95 (0.75, 1.19)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0.94 (0.75, 1.18)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0.61</w:t>
            </w:r>
          </w:p>
        </w:tc>
      </w:tr>
      <w:tr w:rsidR="00296D99" w:rsidRPr="007B2B8A" w:rsidTr="00A33F36">
        <w:tc>
          <w:tcPr>
            <w:tcW w:w="0" w:type="auto"/>
          </w:tcPr>
          <w:p w:rsidR="00296D99" w:rsidRPr="007B2B8A" w:rsidRDefault="00296D99" w:rsidP="00296D99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0" w:type="auto"/>
          </w:tcPr>
          <w:p w:rsidR="00296D99" w:rsidRPr="007B2B8A" w:rsidRDefault="00296D99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96D99" w:rsidRPr="007B2B8A" w:rsidRDefault="00296D99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96D99" w:rsidRPr="007B2B8A" w:rsidRDefault="00296D99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96D99" w:rsidRPr="007B2B8A" w:rsidRDefault="00296D99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D84BB3" w:rsidRDefault="00A61879" w:rsidP="00296D99">
            <w:pPr>
              <w:spacing w:after="200"/>
              <w:rPr>
                <w:rFonts w:ascii="Arial" w:hAnsi="Arial" w:cs="Arial"/>
                <w:b/>
                <w:color w:val="1A1A1A"/>
                <w:sz w:val="20"/>
                <w:szCs w:val="20"/>
              </w:rPr>
            </w:pPr>
            <w:r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B</w:t>
            </w:r>
            <w:r w:rsidR="00296D99"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lack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Female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Male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0.78 (0.63, 0.95)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0.78 (0.63, 0.95)</w:t>
            </w:r>
          </w:p>
        </w:tc>
        <w:tc>
          <w:tcPr>
            <w:tcW w:w="0" w:type="auto"/>
          </w:tcPr>
          <w:p w:rsidR="002E6BA6" w:rsidRPr="007B2B8A" w:rsidRDefault="006F2347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D84BB3" w:rsidRDefault="002E6BA6" w:rsidP="00296D99">
            <w:pPr>
              <w:spacing w:after="200"/>
              <w:rPr>
                <w:rFonts w:ascii="Arial" w:hAnsi="Arial" w:cs="Arial"/>
                <w:b/>
                <w:color w:val="1A1A1A"/>
                <w:sz w:val="20"/>
                <w:szCs w:val="20"/>
              </w:rPr>
            </w:pPr>
            <w:r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W</w:t>
            </w:r>
            <w:r w:rsidR="00296D99"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hite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Female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Male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0.74 (0.67, 0.81)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&lt;</w:t>
            </w:r>
            <w:r w:rsidR="006F23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0.73 (0.67, 0.81)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&lt;</w:t>
            </w:r>
            <w:r w:rsidR="006F23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7B2B8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</w:tr>
      <w:tr w:rsidR="002E6BA6" w:rsidRPr="007B2B8A" w:rsidTr="00A33F36">
        <w:tc>
          <w:tcPr>
            <w:tcW w:w="0" w:type="auto"/>
          </w:tcPr>
          <w:p w:rsidR="002E6BA6" w:rsidRPr="00D84BB3" w:rsidRDefault="002E6BA6" w:rsidP="00296D99">
            <w:pPr>
              <w:spacing w:after="200"/>
              <w:rPr>
                <w:rFonts w:ascii="Arial" w:hAnsi="Arial" w:cs="Arial"/>
                <w:b/>
                <w:color w:val="1A1A1A"/>
                <w:sz w:val="20"/>
                <w:szCs w:val="20"/>
              </w:rPr>
            </w:pPr>
            <w:r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O</w:t>
            </w:r>
            <w:r w:rsidR="00296D99" w:rsidRPr="00D84BB3">
              <w:rPr>
                <w:rFonts w:ascii="Arial" w:hAnsi="Arial" w:cs="Arial"/>
                <w:b/>
                <w:color w:val="1A1A1A"/>
                <w:sz w:val="20"/>
                <w:szCs w:val="20"/>
              </w:rPr>
              <w:t>ther race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6BA6" w:rsidRPr="007B2B8A" w:rsidTr="00A33F36"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Female </w:t>
            </w:r>
            <w:r w:rsidR="00D84BB3">
              <w:rPr>
                <w:rFonts w:ascii="Arial" w:hAnsi="Arial" w:cs="Arial"/>
                <w:color w:val="1A1A1A"/>
                <w:sz w:val="20"/>
                <w:szCs w:val="20"/>
              </w:rPr>
              <w:t>vs.</w:t>
            </w:r>
            <w:r w:rsidRPr="007B2B8A">
              <w:rPr>
                <w:rFonts w:ascii="Arial" w:hAnsi="Arial" w:cs="Arial"/>
                <w:color w:val="1A1A1A"/>
                <w:sz w:val="20"/>
                <w:szCs w:val="20"/>
              </w:rPr>
              <w:t xml:space="preserve"> Male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0.86 (0.64, 1.15)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0.86 (0.64, 1.15)</w:t>
            </w:r>
          </w:p>
        </w:tc>
        <w:tc>
          <w:tcPr>
            <w:tcW w:w="0" w:type="auto"/>
          </w:tcPr>
          <w:p w:rsidR="002E6BA6" w:rsidRPr="007B2B8A" w:rsidRDefault="002E6BA6" w:rsidP="006F2347">
            <w:pPr>
              <w:spacing w:after="2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 w:themeColor="text1"/>
                <w:sz w:val="20"/>
                <w:szCs w:val="20"/>
              </w:rPr>
              <w:t>0.31</w:t>
            </w:r>
          </w:p>
        </w:tc>
      </w:tr>
    </w:tbl>
    <w:p w:rsidR="002E6BA6" w:rsidRPr="007B2B8A" w:rsidRDefault="002E6BA6" w:rsidP="002E6BA6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Model 1 =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Use + age + race + gender + beta blockers + diuretics + </w:t>
      </w:r>
      <w:r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Pr="007B2B8A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Pr="007B2B8A">
        <w:rPr>
          <w:rFonts w:ascii="Arial" w:hAnsi="Arial" w:cs="Arial"/>
          <w:sz w:val="20"/>
          <w:szCs w:val="20"/>
        </w:rPr>
        <w:t>cardiomyopathy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Pr="007B2B8A">
        <w:rPr>
          <w:rFonts w:ascii="Arial" w:hAnsi="Arial" w:cs="Arial"/>
          <w:sz w:val="20"/>
          <w:szCs w:val="20"/>
        </w:rPr>
        <w:t>Valvular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</w:t>
      </w:r>
      <w:r w:rsidR="00A215A9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A215A9">
        <w:rPr>
          <w:rFonts w:ascii="Arial" w:hAnsi="Arial" w:cs="Arial"/>
          <w:sz w:val="20"/>
          <w:szCs w:val="20"/>
          <w:lang/>
        </w:rPr>
        <w:t>d</w:t>
      </w:r>
      <w:r w:rsidRPr="007B2B8A">
        <w:rPr>
          <w:rFonts w:ascii="Arial" w:hAnsi="Arial" w:cs="Arial"/>
          <w:sz w:val="20"/>
          <w:szCs w:val="20"/>
          <w:lang/>
        </w:rPr>
        <w:t>igoxi</w:t>
      </w:r>
      <w:r w:rsidR="00A215A9">
        <w:rPr>
          <w:rFonts w:ascii="Arial" w:hAnsi="Arial" w:cs="Arial"/>
          <w:sz w:val="20"/>
          <w:szCs w:val="20"/>
          <w:lang/>
        </w:rPr>
        <w:t>n</w:t>
      </w:r>
      <w:proofErr w:type="spellEnd"/>
      <w:r w:rsidR="00A215A9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A215A9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A215A9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A215A9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A215A9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A215A9">
        <w:rPr>
          <w:rFonts w:ascii="Arial" w:hAnsi="Arial" w:cs="Arial"/>
          <w:sz w:val="20"/>
          <w:szCs w:val="20"/>
          <w:lang/>
        </w:rPr>
        <w:t>r</w:t>
      </w:r>
      <w:r w:rsidRPr="007B2B8A">
        <w:rPr>
          <w:rFonts w:ascii="Arial" w:hAnsi="Arial" w:cs="Arial"/>
          <w:sz w:val="20"/>
          <w:szCs w:val="20"/>
          <w:lang/>
        </w:rPr>
        <w:t>anolazine</w:t>
      </w:r>
      <w:proofErr w:type="spellEnd"/>
      <w:r w:rsidRPr="007B2B8A">
        <w:rPr>
          <w:rFonts w:ascii="Arial" w:hAnsi="Arial" w:cs="Arial"/>
          <w:sz w:val="20"/>
          <w:szCs w:val="20"/>
          <w:lang/>
        </w:rPr>
        <w:t xml:space="preserve"> + race*gender</w:t>
      </w:r>
    </w:p>
    <w:p w:rsidR="00866719" w:rsidRDefault="00866719" w:rsidP="00A33F36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136A0" w:rsidRPr="007B2B8A" w:rsidRDefault="002E6BA6" w:rsidP="00A33F36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Model 2 =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duration + age + race + gender + beta blockers + diuretics + </w:t>
      </w:r>
      <w:r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+ </w:t>
      </w:r>
      <w:r w:rsidRPr="007B2B8A">
        <w:rPr>
          <w:rFonts w:ascii="Arial" w:hAnsi="Arial" w:cs="Arial"/>
          <w:sz w:val="20"/>
          <w:szCs w:val="20"/>
        </w:rPr>
        <w:t xml:space="preserve">CAD + </w:t>
      </w:r>
      <w:proofErr w:type="spellStart"/>
      <w:r w:rsidRPr="007B2B8A">
        <w:rPr>
          <w:rFonts w:ascii="Arial" w:hAnsi="Arial" w:cs="Arial"/>
          <w:sz w:val="20"/>
          <w:szCs w:val="20"/>
        </w:rPr>
        <w:t>cardiomyopathy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heart failure  + Congenital heart disease + </w:t>
      </w:r>
      <w:proofErr w:type="spellStart"/>
      <w:r w:rsidRPr="007B2B8A">
        <w:rPr>
          <w:rFonts w:ascii="Arial" w:hAnsi="Arial" w:cs="Arial"/>
          <w:sz w:val="20"/>
          <w:szCs w:val="20"/>
        </w:rPr>
        <w:t>Valvular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heart disease + renal failure + Dialysis + </w:t>
      </w:r>
      <w:proofErr w:type="spellStart"/>
      <w:r w:rsidRPr="007B2B8A">
        <w:rPr>
          <w:rFonts w:ascii="Arial" w:hAnsi="Arial" w:cs="Arial"/>
          <w:sz w:val="20"/>
          <w:szCs w:val="20"/>
        </w:rPr>
        <w:t>sarcoidosis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</w:t>
      </w:r>
      <w:proofErr w:type="spellStart"/>
      <w:r w:rsidRPr="007B2B8A">
        <w:rPr>
          <w:rFonts w:ascii="Arial" w:hAnsi="Arial" w:cs="Arial"/>
          <w:sz w:val="20"/>
          <w:szCs w:val="20"/>
        </w:rPr>
        <w:t>hyperkalemia</w:t>
      </w:r>
      <w:proofErr w:type="spellEnd"/>
      <w:r w:rsidRPr="007B2B8A">
        <w:rPr>
          <w:rFonts w:ascii="Arial" w:hAnsi="Arial" w:cs="Arial"/>
          <w:sz w:val="20"/>
          <w:szCs w:val="20"/>
        </w:rPr>
        <w:t xml:space="preserve"> + </w:t>
      </w:r>
      <w:r w:rsidR="00F52890">
        <w:rPr>
          <w:rFonts w:ascii="Arial" w:hAnsi="Arial" w:cs="Arial"/>
          <w:sz w:val="20"/>
          <w:szCs w:val="20"/>
          <w:lang/>
        </w:rPr>
        <w:t xml:space="preserve">aspirin + </w:t>
      </w:r>
      <w:proofErr w:type="spellStart"/>
      <w:r w:rsidR="00F52890">
        <w:rPr>
          <w:rFonts w:ascii="Arial" w:hAnsi="Arial" w:cs="Arial"/>
          <w:sz w:val="20"/>
          <w:szCs w:val="20"/>
          <w:lang/>
        </w:rPr>
        <w:t>d</w:t>
      </w:r>
      <w:r w:rsidR="00F52890" w:rsidRPr="007B2B8A">
        <w:rPr>
          <w:rFonts w:ascii="Arial" w:hAnsi="Arial" w:cs="Arial"/>
          <w:sz w:val="20"/>
          <w:szCs w:val="20"/>
          <w:lang/>
        </w:rPr>
        <w:t>igoxi</w:t>
      </w:r>
      <w:r w:rsidR="00F52890">
        <w:rPr>
          <w:rFonts w:ascii="Arial" w:hAnsi="Arial" w:cs="Arial"/>
          <w:sz w:val="20"/>
          <w:szCs w:val="20"/>
          <w:lang/>
        </w:rPr>
        <w:t>n</w:t>
      </w:r>
      <w:proofErr w:type="spellEnd"/>
      <w:r w:rsidR="00F52890">
        <w:rPr>
          <w:rFonts w:ascii="Arial" w:hAnsi="Arial" w:cs="Arial"/>
          <w:sz w:val="20"/>
          <w:szCs w:val="20"/>
          <w:lang/>
        </w:rPr>
        <w:t xml:space="preserve"> + calcium channel blockers + </w:t>
      </w:r>
      <w:proofErr w:type="spellStart"/>
      <w:r w:rsidR="00F52890">
        <w:rPr>
          <w:rFonts w:ascii="Arial" w:hAnsi="Arial" w:cs="Arial"/>
          <w:sz w:val="20"/>
          <w:szCs w:val="20"/>
          <w:lang/>
        </w:rPr>
        <w:t>amiodarone</w:t>
      </w:r>
      <w:proofErr w:type="spellEnd"/>
      <w:r w:rsidR="00F52890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F52890">
        <w:rPr>
          <w:rFonts w:ascii="Arial" w:hAnsi="Arial" w:cs="Arial"/>
          <w:sz w:val="20"/>
          <w:szCs w:val="20"/>
          <w:lang/>
        </w:rPr>
        <w:t>flecainide</w:t>
      </w:r>
      <w:proofErr w:type="spellEnd"/>
      <w:r w:rsidR="00F52890">
        <w:rPr>
          <w:rFonts w:ascii="Arial" w:hAnsi="Arial" w:cs="Arial"/>
          <w:sz w:val="20"/>
          <w:szCs w:val="20"/>
          <w:lang/>
        </w:rPr>
        <w:t xml:space="preserve"> + </w:t>
      </w:r>
      <w:proofErr w:type="spellStart"/>
      <w:r w:rsidR="00F52890">
        <w:rPr>
          <w:rFonts w:ascii="Arial" w:hAnsi="Arial" w:cs="Arial"/>
          <w:sz w:val="20"/>
          <w:szCs w:val="20"/>
          <w:lang/>
        </w:rPr>
        <w:t>r</w:t>
      </w:r>
      <w:r w:rsidR="00F52890" w:rsidRPr="007B2B8A">
        <w:rPr>
          <w:rFonts w:ascii="Arial" w:hAnsi="Arial" w:cs="Arial"/>
          <w:sz w:val="20"/>
          <w:szCs w:val="20"/>
          <w:lang/>
        </w:rPr>
        <w:t>anolazine</w:t>
      </w:r>
      <w:proofErr w:type="spellEnd"/>
      <w:r w:rsidRPr="007B2B8A">
        <w:rPr>
          <w:rFonts w:ascii="Arial" w:hAnsi="Arial" w:cs="Arial"/>
          <w:sz w:val="20"/>
          <w:szCs w:val="20"/>
          <w:lang/>
        </w:rPr>
        <w:t xml:space="preserve"> + race*gender</w:t>
      </w:r>
    </w:p>
    <w:p w:rsidR="00A33F36" w:rsidRPr="007B2B8A" w:rsidRDefault="00A33F36">
      <w:pPr>
        <w:rPr>
          <w:rFonts w:ascii="Arial" w:hAnsi="Arial" w:cs="Arial"/>
          <w:sz w:val="20"/>
          <w:szCs w:val="20"/>
        </w:rPr>
      </w:pPr>
      <w:r w:rsidRPr="007B2B8A">
        <w:rPr>
          <w:rFonts w:ascii="Arial" w:hAnsi="Arial" w:cs="Arial"/>
          <w:sz w:val="20"/>
          <w:szCs w:val="20"/>
        </w:rPr>
        <w:br w:type="page"/>
      </w:r>
    </w:p>
    <w:p w:rsidR="000463E2" w:rsidRDefault="00265084" w:rsidP="00E238ED">
      <w:pPr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Appendix 6</w:t>
      </w:r>
      <w:r w:rsidR="000463E2" w:rsidRPr="00A82A1D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 xml:space="preserve"> Association of risk factors with hazard of </w:t>
      </w:r>
      <w:r w:rsidR="000463E2" w:rsidRPr="00B31271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ventricular fibrillation</w:t>
      </w:r>
      <w:r w:rsidR="000463E2" w:rsidRPr="00B31271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 xml:space="preserve">in patients who received </w:t>
      </w:r>
      <w:proofErr w:type="spellStart"/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 xml:space="preserve"> with no baseline </w:t>
      </w:r>
      <w:r w:rsidR="000463E2"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ventricular fibrillation</w:t>
      </w:r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 xml:space="preserve"> before the index date of </w:t>
      </w:r>
      <w:proofErr w:type="spellStart"/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="000463E2" w:rsidRPr="007B2B8A">
        <w:rPr>
          <w:rFonts w:ascii="Arial" w:hAnsi="Arial" w:cs="Arial"/>
          <w:color w:val="000000" w:themeColor="text1"/>
          <w:sz w:val="20"/>
          <w:szCs w:val="20"/>
        </w:rPr>
        <w:t xml:space="preserve"> episode</w:t>
      </w:r>
    </w:p>
    <w:p w:rsidR="00E238ED" w:rsidRPr="007B2B8A" w:rsidRDefault="00E238ED" w:rsidP="00E238ED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W w:w="9386" w:type="dxa"/>
        <w:tblInd w:w="93" w:type="dxa"/>
        <w:tblLayout w:type="fixed"/>
        <w:tblLook w:val="04A0"/>
      </w:tblPr>
      <w:tblGrid>
        <w:gridCol w:w="2265"/>
        <w:gridCol w:w="1440"/>
        <w:gridCol w:w="1080"/>
        <w:gridCol w:w="1350"/>
        <w:gridCol w:w="1016"/>
        <w:gridCol w:w="1289"/>
        <w:gridCol w:w="946"/>
      </w:tblGrid>
      <w:tr w:rsidR="000463E2" w:rsidRPr="007B2B8A" w:rsidTr="00845F62">
        <w:trPr>
          <w:trHeight w:val="548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Univariate</w:t>
            </w:r>
            <w:proofErr w:type="spellEnd"/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463E2" w:rsidRPr="007B2B8A" w:rsidRDefault="000463E2" w:rsidP="00845F62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 1)</w:t>
            </w:r>
          </w:p>
        </w:tc>
        <w:tc>
          <w:tcPr>
            <w:tcW w:w="22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463E2" w:rsidRPr="007B2B8A" w:rsidRDefault="000463E2" w:rsidP="00845F62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Multivariable-adjusted </w:t>
            </w:r>
          </w:p>
          <w:p w:rsidR="000463E2" w:rsidRPr="007B2B8A" w:rsidRDefault="000463E2" w:rsidP="00845F62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(Model 2)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Age (in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65 - &lt;75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75 - &lt;85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0.97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(0.74, 1.27)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(0.67, 1.15)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(0.67, 1.15)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≥85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0.90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(0.60, 1.33)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(0.53, 1.15)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(0.53, 1.15)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281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Female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0.84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(0.66, 1.09)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0.86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(0.67, 1.11)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0.86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(0.67, 1.11)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White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Black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0.73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(0.47, 1.13)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0.65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(0.42, 1.01)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0.65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(0.42, 1.01)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Other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0.74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(0.45, 1.21)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0.73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(0.45, 1.20)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0.73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(0.45, 1.20)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Charlson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-Romano score, per unit change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1.18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(1.14, 1.21)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</w:t>
            </w:r>
            <w:r w:rsidR="00296D99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1.18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(1.15, 1.21)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</w:t>
            </w:r>
            <w:r w:rsidR="00296D99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1.18 </w:t>
            </w:r>
          </w:p>
          <w:p w:rsidR="000463E2" w:rsidRPr="007B2B8A" w:rsidRDefault="000463E2" w:rsidP="00845F6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(1.15, 1.21)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</w:t>
            </w:r>
            <w:r w:rsidR="00296D99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  <w:r w:rsidRPr="007B2B8A">
              <w:rPr>
                <w:rFonts w:ascii="Arial" w:hAnsi="Arial" w:cs="Arial"/>
                <w:b/>
                <w:color w:val="000000"/>
                <w:sz w:val="20"/>
                <w:szCs w:val="20"/>
              </w:rPr>
              <w:t>.0001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Diuretics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1.04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(0.58, 1.88)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0.96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(0.51, 1.83)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0.96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(0.51, 1.83)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Statins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0.83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(0.41, 1.68)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0.75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(0.35, 1.60)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0.75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(0.35, 1.60)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 inhibitor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1.04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(0.52, 2.08)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1.07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(0.53, 2.20)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1.07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(0.53, 2.19)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Beta blockers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1.41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(0.81, 2.46)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1.42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(0.79, 2.54)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1.42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(0.79, 2.54)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0.93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(0.71, 1.22)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0.89 </w:t>
            </w:r>
          </w:p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(0.68, 1.16)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0463E2" w:rsidRPr="007B2B8A" w:rsidTr="00845F62">
        <w:trPr>
          <w:trHeight w:val="439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 duration*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1-180 days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0.92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(0.61, 1.38)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0.90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(0.60, 1.35)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</w:tr>
      <w:tr w:rsidR="000463E2" w:rsidRPr="007B2B8A" w:rsidTr="00845F62">
        <w:trPr>
          <w:trHeight w:val="308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 days -2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1.00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(0.72, 1.40)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0.94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(0.67, 1.32)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</w:tr>
      <w:tr w:rsidR="000463E2" w:rsidRPr="007B2B8A" w:rsidTr="00845F62">
        <w:trPr>
          <w:trHeight w:val="303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 2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0.76 </w:t>
            </w:r>
          </w:p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(0.43, 1.33)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463E2" w:rsidRPr="007B2B8A" w:rsidRDefault="000463E2" w:rsidP="00845F62">
            <w:pPr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0463E2" w:rsidRPr="007B2B8A" w:rsidRDefault="000463E2" w:rsidP="00845F6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2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 xml:space="preserve">0.73 </w:t>
            </w:r>
          </w:p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(0.41, 1.28)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0463E2" w:rsidRPr="007B2B8A" w:rsidRDefault="000463E2" w:rsidP="00845F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2B8A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</w:tbl>
    <w:p w:rsidR="000463E2" w:rsidRPr="007B2B8A" w:rsidRDefault="000463E2" w:rsidP="000463E2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>HR, Hazard ratio; CI, confidence interval; Ref, referent category</w:t>
      </w:r>
    </w:p>
    <w:p w:rsidR="000463E2" w:rsidRPr="007B2B8A" w:rsidRDefault="000463E2" w:rsidP="000463E2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*based on </w:t>
      </w:r>
      <w:r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person day count</w:t>
      </w:r>
    </w:p>
    <w:p w:rsidR="000463E2" w:rsidRPr="007B2B8A" w:rsidRDefault="000463E2" w:rsidP="000463E2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Model 1 =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Use+ age + race + gender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Charlson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-Romano score + beta blockers + diuretics + </w:t>
      </w:r>
      <w:r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</w:p>
    <w:p w:rsidR="000463E2" w:rsidRPr="00311612" w:rsidRDefault="000463E2" w:rsidP="00296D99">
      <w:pPr>
        <w:rPr>
          <w:rFonts w:ascii="Arial" w:hAnsi="Arial" w:cs="Arial"/>
          <w:color w:val="000000" w:themeColor="text1"/>
          <w:sz w:val="20"/>
          <w:szCs w:val="20"/>
        </w:rPr>
      </w:pP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Model 2 =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duration + age + race + gender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Charlson</w:t>
      </w:r>
      <w:proofErr w:type="spellEnd"/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-Romano score + beta blockers + diuretics + </w:t>
      </w:r>
      <w:r w:rsidRPr="007B2B8A">
        <w:rPr>
          <w:rFonts w:ascii="Arial" w:eastAsia="Times New Roman" w:hAnsi="Arial" w:cs="Arial"/>
          <w:color w:val="000000" w:themeColor="text1"/>
          <w:sz w:val="20"/>
          <w:szCs w:val="20"/>
        </w:rPr>
        <w:t>ACE</w:t>
      </w:r>
      <w:r w:rsidRPr="007B2B8A">
        <w:rPr>
          <w:rFonts w:ascii="Arial" w:hAnsi="Arial" w:cs="Arial"/>
          <w:color w:val="000000" w:themeColor="text1"/>
          <w:sz w:val="20"/>
          <w:szCs w:val="20"/>
        </w:rPr>
        <w:t xml:space="preserve"> inhibitors + </w:t>
      </w:r>
      <w:proofErr w:type="spellStart"/>
      <w:r w:rsidRPr="007B2B8A">
        <w:rPr>
          <w:rFonts w:ascii="Arial" w:hAnsi="Arial" w:cs="Arial"/>
          <w:color w:val="000000" w:themeColor="text1"/>
          <w:sz w:val="20"/>
          <w:szCs w:val="20"/>
        </w:rPr>
        <w:t>Statins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5224DB" w:rsidRDefault="005224DB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:rsidR="005224DB" w:rsidRPr="00311612" w:rsidRDefault="005224DB" w:rsidP="005224DB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lastRenderedPageBreak/>
        <w:t>Appendix 7</w:t>
      </w:r>
      <w:r w:rsidRPr="00311612">
        <w:rPr>
          <w:rFonts w:ascii="Arial" w:hAnsi="Arial" w:cs="Arial"/>
          <w:sz w:val="20"/>
          <w:szCs w:val="20"/>
        </w:rPr>
        <w:t>.</w:t>
      </w:r>
      <w:proofErr w:type="gramEnd"/>
      <w:r w:rsidRPr="00311612">
        <w:rPr>
          <w:rFonts w:ascii="Arial" w:hAnsi="Arial" w:cs="Arial"/>
          <w:sz w:val="20"/>
          <w:szCs w:val="20"/>
        </w:rPr>
        <w:t xml:space="preserve"> </w:t>
      </w:r>
      <w:r w:rsidR="00EE1D75">
        <w:rPr>
          <w:rFonts w:ascii="Arial" w:hAnsi="Arial" w:cs="Arial"/>
          <w:sz w:val="20"/>
          <w:szCs w:val="20"/>
        </w:rPr>
        <w:t>Sensitivity Analysis by underlying diagnosis of gout vs. non-gout</w:t>
      </w:r>
      <w:r>
        <w:rPr>
          <w:rFonts w:ascii="Arial" w:hAnsi="Arial" w:cs="Arial"/>
          <w:sz w:val="20"/>
          <w:szCs w:val="20"/>
        </w:rPr>
        <w:t xml:space="preserve">: 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Association of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with hazard of </w:t>
      </w:r>
      <w:r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adjusted for </w:t>
      </w:r>
      <w:r w:rsidRPr="00237C4C">
        <w:rPr>
          <w:rFonts w:ascii="Arial" w:hAnsi="Arial" w:cs="Arial"/>
          <w:color w:val="000000" w:themeColor="text1"/>
          <w:sz w:val="20"/>
          <w:szCs w:val="20"/>
        </w:rPr>
        <w:t>specific disease risk factors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54E08">
        <w:rPr>
          <w:rFonts w:ascii="Arial" w:hAnsi="Arial" w:cs="Arial"/>
          <w:color w:val="000000" w:themeColor="text1"/>
          <w:sz w:val="20"/>
          <w:szCs w:val="20"/>
        </w:rPr>
        <w:t>for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Pr="00054E0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9025" w:type="dxa"/>
        <w:tblInd w:w="93" w:type="dxa"/>
        <w:tblLayout w:type="fixed"/>
        <w:tblLook w:val="04A0"/>
      </w:tblPr>
      <w:tblGrid>
        <w:gridCol w:w="2461"/>
        <w:gridCol w:w="2054"/>
        <w:gridCol w:w="1311"/>
        <w:gridCol w:w="2049"/>
        <w:gridCol w:w="1150"/>
      </w:tblGrid>
      <w:tr w:rsidR="007D7AC5" w:rsidRPr="00D824EA" w:rsidTr="007D7AC5">
        <w:trPr>
          <w:trHeight w:val="498"/>
        </w:trPr>
        <w:tc>
          <w:tcPr>
            <w:tcW w:w="2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24DB" w:rsidRPr="00D824EA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5224DB" w:rsidRPr="00A23284" w:rsidRDefault="00486A4A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Non-gout</w:t>
            </w:r>
          </w:p>
        </w:tc>
        <w:tc>
          <w:tcPr>
            <w:tcW w:w="31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5224DB" w:rsidRPr="00A23284" w:rsidRDefault="00486A4A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Gout</w:t>
            </w:r>
          </w:p>
        </w:tc>
      </w:tr>
      <w:tr w:rsidR="007D7AC5" w:rsidRPr="00D824EA" w:rsidTr="007D7AC5">
        <w:trPr>
          <w:trHeight w:val="274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24DB" w:rsidRPr="00D824EA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4DB" w:rsidRPr="00A23284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4DB" w:rsidRPr="00A23284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4DB" w:rsidRPr="00A23284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224DB" w:rsidRPr="00A23284" w:rsidRDefault="005224DB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7B5EE6" w:rsidRPr="00D824EA" w:rsidTr="007B5EE6">
        <w:trPr>
          <w:trHeight w:val="274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A4A" w:rsidRPr="00D824EA" w:rsidRDefault="00486A4A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86A4A" w:rsidRPr="00930ED1" w:rsidRDefault="00486A4A" w:rsidP="007B5EE6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 3)</w:t>
            </w:r>
          </w:p>
          <w:p w:rsidR="00486A4A" w:rsidRPr="00A23284" w:rsidRDefault="00486A4A" w:rsidP="00486A4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D7AC5" w:rsidRPr="00D824EA" w:rsidTr="007D7AC5">
        <w:trPr>
          <w:trHeight w:val="311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4E2E" w:rsidRDefault="00964E2E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E1D75" w:rsidRPr="00930ED1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7B5EE6" w:rsidRDefault="00EE1D75" w:rsidP="005224DB">
            <w:pPr>
              <w:keepNext/>
              <w:keepLines/>
              <w:spacing w:before="200"/>
              <w:outlineLvl w:val="4"/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0.89 (0.71, 1.10)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7B5EE6" w:rsidRDefault="00EE1D75" w:rsidP="005224DB">
            <w:pPr>
              <w:keepNext/>
              <w:keepLines/>
              <w:spacing w:before="200"/>
              <w:outlineLvl w:val="4"/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0.81 (0.73, 0.90)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0.0001</w:t>
            </w:r>
          </w:p>
        </w:tc>
      </w:tr>
      <w:tr w:rsidR="007B5EE6" w:rsidRPr="00D824EA" w:rsidTr="007B5EE6">
        <w:trPr>
          <w:trHeight w:val="311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EE1D75" w:rsidRPr="00930ED1" w:rsidRDefault="00EE1D75" w:rsidP="007B5EE6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 4)</w:t>
            </w:r>
          </w:p>
          <w:p w:rsidR="00EE1D75" w:rsidRPr="00A23284" w:rsidRDefault="00EE1D75" w:rsidP="007B5EE6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D7AC5" w:rsidRPr="00D824EA" w:rsidTr="007D7AC5">
        <w:trPr>
          <w:trHeight w:val="311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E1D75" w:rsidRPr="00930ED1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use duration*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D7AC5" w:rsidRPr="00D824EA" w:rsidTr="007D7AC5">
        <w:trPr>
          <w:trHeight w:val="274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E1D75" w:rsidRPr="00930ED1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</w:t>
            </w: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(non-use)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7D7AC5" w:rsidRPr="00D824EA" w:rsidTr="007D7AC5">
        <w:trPr>
          <w:trHeight w:val="274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7C25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:rsidR="00EE1D75" w:rsidRPr="00D824EA" w:rsidRDefault="00F67C2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EE1D75"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1-180 days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7B5EE6" w:rsidRDefault="00EE1D75" w:rsidP="005224DB">
            <w:pPr>
              <w:keepNext/>
              <w:keepLines/>
              <w:spacing w:before="200"/>
              <w:outlineLvl w:val="4"/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0.95 (0.68, 1.32)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A23284" w:rsidRDefault="00EE1D75" w:rsidP="005224DB">
            <w:pPr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0.94 (0.81, 1.09)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0.41</w:t>
            </w:r>
          </w:p>
        </w:tc>
      </w:tr>
      <w:tr w:rsidR="007D7AC5" w:rsidRPr="00D824EA" w:rsidTr="007D7AC5">
        <w:trPr>
          <w:trHeight w:val="279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7C25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:rsidR="00EE1D75" w:rsidRPr="00930ED1" w:rsidRDefault="00F67C2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EE1D75"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181 days -2 ye</w:t>
            </w:r>
            <w:r w:rsidR="00EE1D75"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ars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7B5EE6" w:rsidRDefault="00EE1D75" w:rsidP="005224DB">
            <w:pPr>
              <w:keepNext/>
              <w:keepLines/>
              <w:spacing w:before="200"/>
              <w:outlineLvl w:val="4"/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0.82 (0.61, 1.10)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A23284" w:rsidRDefault="00EE1D75" w:rsidP="005224DB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0.76 (0.66, 0.87)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&lt;</w:t>
            </w:r>
            <w:r w:rsidR="00C7114A">
              <w:rPr>
                <w:rFonts w:ascii="Arial" w:hAnsi="Arial"/>
                <w:b/>
                <w:color w:val="000000"/>
                <w:sz w:val="20"/>
                <w:szCs w:val="20"/>
              </w:rPr>
              <w:t>0</w:t>
            </w: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.0001</w:t>
            </w:r>
          </w:p>
        </w:tc>
      </w:tr>
      <w:tr w:rsidR="007D7AC5" w:rsidRPr="00D824EA" w:rsidTr="007B5EE6">
        <w:trPr>
          <w:trHeight w:val="403"/>
        </w:trPr>
        <w:tc>
          <w:tcPr>
            <w:tcW w:w="2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7C25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:rsidR="00EE1D75" w:rsidRPr="00D824EA" w:rsidRDefault="00F67C2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EE1D75"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&gt; 2 years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7B5EE6" w:rsidRDefault="00EE1D75" w:rsidP="005224DB">
            <w:pPr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0.95 (0.52, 1.71)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A23284" w:rsidRDefault="00EE1D75" w:rsidP="005224DB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0.68 (0.54, 0.87)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E1D75" w:rsidRPr="00D824EA" w:rsidRDefault="00EE1D75" w:rsidP="005224D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0.002</w:t>
            </w:r>
          </w:p>
        </w:tc>
      </w:tr>
      <w:tr w:rsidR="007B5EE6" w:rsidRPr="00D824EA" w:rsidTr="007B5EE6">
        <w:trPr>
          <w:trHeight w:val="274"/>
        </w:trPr>
        <w:tc>
          <w:tcPr>
            <w:tcW w:w="90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E1D75" w:rsidRPr="00D824EA" w:rsidRDefault="00EE1D75" w:rsidP="005224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hAnsi="Arial" w:cs="Arial"/>
                <w:color w:val="000000" w:themeColor="text1"/>
                <w:sz w:val="20"/>
                <w:szCs w:val="20"/>
              </w:rPr>
              <w:t>HR, Hazard ratio; CI, confidence interval; Ref, referent category</w:t>
            </w:r>
          </w:p>
          <w:p w:rsidR="00EE1D75" w:rsidRPr="00A23284" w:rsidRDefault="00EE1D75" w:rsidP="005224D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*based on </w:t>
            </w: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person day count</w:t>
            </w:r>
          </w:p>
          <w:p w:rsidR="00EE1D75" w:rsidRPr="00F5517C" w:rsidRDefault="00EE1D75" w:rsidP="005224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EE1D75" w:rsidRPr="00F5517C" w:rsidRDefault="00EE1D75" w:rsidP="005224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51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Model 3 = </w:t>
            </w:r>
            <w:proofErr w:type="spellStart"/>
            <w:r w:rsidRPr="007B5EE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5EE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Use</w:t>
            </w:r>
            <w:r w:rsidRPr="00D824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+ age + race + gender + beta blockers + diuretics + </w:t>
            </w: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</w:t>
            </w:r>
            <w:r w:rsidRPr="00930E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inhibitors + </w:t>
            </w:r>
            <w:proofErr w:type="spellStart"/>
            <w:r w:rsidRPr="00930ED1">
              <w:rPr>
                <w:rFonts w:ascii="Arial" w:hAnsi="Arial" w:cs="Arial"/>
                <w:color w:val="000000" w:themeColor="text1"/>
                <w:sz w:val="20"/>
                <w:szCs w:val="20"/>
              </w:rPr>
              <w:t>Statins</w:t>
            </w:r>
            <w:proofErr w:type="spellEnd"/>
            <w:r w:rsidRPr="00930E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+ </w:t>
            </w:r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CAD + </w:t>
            </w:r>
            <w:proofErr w:type="spellStart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>cardiomyopathy</w:t>
            </w:r>
            <w:proofErr w:type="spellEnd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 + heart failure  + congenital heart disease + </w:t>
            </w:r>
            <w:proofErr w:type="spellStart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>valvular</w:t>
            </w:r>
            <w:proofErr w:type="spellEnd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 heart disease + renal failure + Dialysis + </w:t>
            </w:r>
            <w:proofErr w:type="spellStart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>sarcoidosis</w:t>
            </w:r>
            <w:proofErr w:type="spellEnd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 + </w:t>
            </w:r>
            <w:proofErr w:type="spellStart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>hyperkalemia</w:t>
            </w:r>
            <w:proofErr w:type="spellEnd"/>
          </w:p>
          <w:p w:rsidR="00EE1D75" w:rsidRPr="00F5517C" w:rsidRDefault="00EE1D75" w:rsidP="005224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EE1D75" w:rsidRPr="00F5517C" w:rsidRDefault="00EE1D75" w:rsidP="005224D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551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Model 4 = </w:t>
            </w:r>
            <w:proofErr w:type="spellStart"/>
            <w:r w:rsidRPr="007B5EE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7B5EE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duration</w:t>
            </w:r>
            <w:r w:rsidRPr="00D824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30ED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+ age + race + gender + beta blockers + diuretics + </w:t>
            </w: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</w:t>
            </w:r>
            <w:r w:rsidRPr="00A2328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inhibitors + </w:t>
            </w:r>
            <w:proofErr w:type="spellStart"/>
            <w:r w:rsidRPr="00A23284">
              <w:rPr>
                <w:rFonts w:ascii="Arial" w:hAnsi="Arial" w:cs="Arial"/>
                <w:color w:val="000000" w:themeColor="text1"/>
                <w:sz w:val="20"/>
                <w:szCs w:val="20"/>
              </w:rPr>
              <w:t>Statins</w:t>
            </w:r>
            <w:proofErr w:type="spellEnd"/>
            <w:r w:rsidRPr="00A2328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+ </w:t>
            </w:r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CAD + </w:t>
            </w:r>
            <w:proofErr w:type="spellStart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>cardiomyopathy</w:t>
            </w:r>
            <w:proofErr w:type="spellEnd"/>
            <w:r w:rsidRPr="00A23284">
              <w:rPr>
                <w:rFonts w:ascii="Arial" w:hAnsi="Arial" w:cs="Arial"/>
                <w:sz w:val="20"/>
                <w:szCs w:val="20"/>
                <w:u w:val="single"/>
              </w:rPr>
              <w:t xml:space="preserve"> + heart failure</w:t>
            </w:r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 xml:space="preserve">  + congenital heart disease + </w:t>
            </w:r>
            <w:proofErr w:type="spellStart"/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>valvular</w:t>
            </w:r>
            <w:proofErr w:type="spellEnd"/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 xml:space="preserve"> heart disease + renal failure + dialysis + </w:t>
            </w:r>
            <w:proofErr w:type="spellStart"/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>sarcoidosis</w:t>
            </w:r>
            <w:proofErr w:type="spellEnd"/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 xml:space="preserve"> + </w:t>
            </w:r>
            <w:proofErr w:type="spellStart"/>
            <w:r w:rsidRPr="00F5517C">
              <w:rPr>
                <w:rFonts w:ascii="Arial" w:hAnsi="Arial" w:cs="Arial"/>
                <w:sz w:val="20"/>
                <w:szCs w:val="20"/>
                <w:u w:val="single"/>
              </w:rPr>
              <w:t>hyperkalemia</w:t>
            </w:r>
            <w:proofErr w:type="spellEnd"/>
          </w:p>
          <w:p w:rsidR="00EE1D75" w:rsidRPr="00F5517C" w:rsidRDefault="00EE1D75" w:rsidP="005224DB">
            <w:pPr>
              <w:rPr>
                <w:rFonts w:ascii="Arial" w:hAnsi="Arial" w:cs="Arial"/>
                <w:sz w:val="20"/>
                <w:szCs w:val="20"/>
              </w:rPr>
            </w:pPr>
          </w:p>
          <w:p w:rsidR="00EE1D75" w:rsidRPr="00F5517C" w:rsidRDefault="00EE1D75" w:rsidP="005224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517C">
              <w:rPr>
                <w:rFonts w:ascii="Arial" w:hAnsi="Arial" w:cs="Arial"/>
                <w:sz w:val="20"/>
                <w:szCs w:val="20"/>
              </w:rPr>
              <w:t xml:space="preserve">Significant hazards ratios and p-values are </w:t>
            </w:r>
            <w:r w:rsidRPr="00F5517C">
              <w:rPr>
                <w:rFonts w:ascii="Arial" w:hAnsi="Arial" w:cs="Arial"/>
                <w:b/>
                <w:sz w:val="20"/>
                <w:szCs w:val="20"/>
              </w:rPr>
              <w:t>in bold</w:t>
            </w:r>
          </w:p>
          <w:p w:rsidR="00EE1D75" w:rsidRPr="00F5517C" w:rsidRDefault="00EE1D75" w:rsidP="005224DB">
            <w:pPr>
              <w:rPr>
                <w:rFonts w:ascii="Arial" w:hAnsi="Arial" w:cs="Arial"/>
                <w:sz w:val="20"/>
                <w:szCs w:val="20"/>
              </w:rPr>
            </w:pPr>
          </w:p>
          <w:p w:rsidR="00EE1D75" w:rsidRPr="00F5517C" w:rsidRDefault="00EE1D75" w:rsidP="005224D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482812" w:rsidRDefault="00482812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482812" w:rsidRDefault="00482812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:rsidR="00741328" w:rsidRDefault="00482812" w:rsidP="007B5EE6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Appendix 8. </w:t>
      </w:r>
      <w:r>
        <w:rPr>
          <w:rFonts w:ascii="Arial" w:hAnsi="Arial" w:cs="Arial"/>
          <w:sz w:val="20"/>
          <w:szCs w:val="20"/>
        </w:rPr>
        <w:t xml:space="preserve">Sensitivity Analysis limiting the cohort to patients not receiving any </w:t>
      </w:r>
      <w:r w:rsidRPr="000A43FD">
        <w:rPr>
          <w:rFonts w:ascii="Arial" w:eastAsia="Times New Roman" w:hAnsi="Arial" w:cs="Arial"/>
          <w:b/>
          <w:color w:val="000000" w:themeColor="text1"/>
          <w:sz w:val="22"/>
          <w:szCs w:val="22"/>
          <w:lang/>
        </w:rPr>
        <w:t>anti-</w:t>
      </w:r>
      <w:proofErr w:type="spellStart"/>
      <w:r w:rsidRPr="000A43FD">
        <w:rPr>
          <w:rFonts w:ascii="Arial" w:eastAsia="Times New Roman" w:hAnsi="Arial" w:cs="Arial"/>
          <w:b/>
          <w:color w:val="000000" w:themeColor="text1"/>
          <w:sz w:val="22"/>
          <w:szCs w:val="22"/>
          <w:lang/>
        </w:rPr>
        <w:t>arrythmic</w:t>
      </w:r>
      <w:proofErr w:type="spellEnd"/>
      <w:r w:rsidRPr="000A43FD">
        <w:rPr>
          <w:rFonts w:ascii="Arial" w:eastAsia="Times New Roman" w:hAnsi="Arial" w:cs="Arial"/>
          <w:b/>
          <w:color w:val="000000" w:themeColor="text1"/>
          <w:sz w:val="22"/>
          <w:szCs w:val="22"/>
          <w:lang/>
        </w:rPr>
        <w:t xml:space="preserve"> or cardio-protective drugs</w:t>
      </w:r>
      <w:r>
        <w:rPr>
          <w:rFonts w:ascii="Arial" w:hAnsi="Arial" w:cs="Arial"/>
          <w:sz w:val="20"/>
          <w:szCs w:val="20"/>
        </w:rPr>
        <w:t xml:space="preserve">: 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Association of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allopurinol</w:t>
      </w:r>
      <w:proofErr w:type="spellEnd"/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with hazard of </w:t>
      </w:r>
      <w:r>
        <w:rPr>
          <w:rFonts w:ascii="Arial" w:hAnsi="Arial" w:cs="Arial"/>
          <w:color w:val="000000" w:themeColor="text1"/>
          <w:sz w:val="20"/>
          <w:szCs w:val="20"/>
        </w:rPr>
        <w:t>ventricular arrhythmias</w:t>
      </w:r>
      <w:r w:rsidRPr="0031161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adjusted for </w:t>
      </w:r>
      <w:r w:rsidRPr="00237C4C">
        <w:rPr>
          <w:rFonts w:ascii="Arial" w:hAnsi="Arial" w:cs="Arial"/>
          <w:color w:val="000000" w:themeColor="text1"/>
          <w:sz w:val="20"/>
          <w:szCs w:val="20"/>
        </w:rPr>
        <w:t>specific disease risk factors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54E08">
        <w:rPr>
          <w:rFonts w:ascii="Arial" w:hAnsi="Arial" w:cs="Arial"/>
          <w:color w:val="000000" w:themeColor="text1"/>
          <w:sz w:val="20"/>
          <w:szCs w:val="20"/>
        </w:rPr>
        <w:t>for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ventricular arrhythmias</w:t>
      </w: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6"/>
        <w:gridCol w:w="1806"/>
        <w:gridCol w:w="1264"/>
        <w:gridCol w:w="2168"/>
        <w:gridCol w:w="1411"/>
      </w:tblGrid>
      <w:tr w:rsidR="00D824EA" w:rsidRPr="00D824EA" w:rsidTr="000A43FD">
        <w:trPr>
          <w:trHeight w:val="349"/>
        </w:trPr>
        <w:tc>
          <w:tcPr>
            <w:tcW w:w="2906" w:type="dxa"/>
          </w:tcPr>
          <w:p w:rsidR="00D824EA" w:rsidRPr="00D824EA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70" w:type="dxa"/>
            <w:gridSpan w:val="2"/>
            <w:noWrap/>
          </w:tcPr>
          <w:p w:rsidR="00D824EA" w:rsidRPr="00930ED1" w:rsidRDefault="00D824EA" w:rsidP="000A43FD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30ED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 1)</w:t>
            </w:r>
          </w:p>
        </w:tc>
        <w:tc>
          <w:tcPr>
            <w:tcW w:w="3579" w:type="dxa"/>
            <w:gridSpan w:val="2"/>
            <w:noWrap/>
          </w:tcPr>
          <w:p w:rsidR="00D824EA" w:rsidRPr="00D824EA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 (Model 2)</w:t>
            </w:r>
          </w:p>
        </w:tc>
      </w:tr>
      <w:tr w:rsidR="00D824EA" w:rsidRPr="00D824EA" w:rsidTr="000A43FD">
        <w:trPr>
          <w:trHeight w:val="349"/>
        </w:trPr>
        <w:tc>
          <w:tcPr>
            <w:tcW w:w="2906" w:type="dxa"/>
          </w:tcPr>
          <w:p w:rsidR="00D824EA" w:rsidRPr="00D824EA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06" w:type="dxa"/>
            <w:noWrap/>
          </w:tcPr>
          <w:p w:rsidR="00D824EA" w:rsidRPr="007B5EE6" w:rsidRDefault="00D824EA" w:rsidP="000A43FD">
            <w:pPr>
              <w:keepNext/>
              <w:keepLines/>
              <w:spacing w:before="200"/>
              <w:outlineLvl w:val="4"/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264" w:type="dxa"/>
            <w:noWrap/>
          </w:tcPr>
          <w:p w:rsidR="00D824EA" w:rsidRPr="007B5EE6" w:rsidRDefault="00D824EA" w:rsidP="000A43FD">
            <w:pPr>
              <w:keepNext/>
              <w:keepLines/>
              <w:spacing w:before="200"/>
              <w:jc w:val="right"/>
              <w:outlineLvl w:val="4"/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2168" w:type="dxa"/>
            <w:noWrap/>
          </w:tcPr>
          <w:p w:rsidR="00D824EA" w:rsidRPr="00930ED1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411" w:type="dxa"/>
            <w:noWrap/>
          </w:tcPr>
          <w:p w:rsidR="00D824EA" w:rsidRPr="00D824EA" w:rsidRDefault="00D824EA" w:rsidP="000A43FD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D824EA" w:rsidRPr="00D824EA" w:rsidTr="000A43FD">
        <w:trPr>
          <w:trHeight w:val="349"/>
        </w:trPr>
        <w:tc>
          <w:tcPr>
            <w:tcW w:w="2906" w:type="dxa"/>
          </w:tcPr>
          <w:p w:rsidR="00D824EA" w:rsidRPr="00D824EA" w:rsidRDefault="00D824EA" w:rsidP="000A43FD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</w:t>
            </w:r>
          </w:p>
        </w:tc>
        <w:tc>
          <w:tcPr>
            <w:tcW w:w="1806" w:type="dxa"/>
            <w:noWrap/>
            <w:vAlign w:val="bottom"/>
          </w:tcPr>
          <w:p w:rsidR="00D824EA" w:rsidRPr="007B5EE6" w:rsidRDefault="00D824EA" w:rsidP="00A23284">
            <w:pPr>
              <w:keepNext/>
              <w:keepLines/>
              <w:spacing w:before="200"/>
              <w:outlineLvl w:val="4"/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0.82 (0.75, 0.91)</w:t>
            </w:r>
          </w:p>
        </w:tc>
        <w:tc>
          <w:tcPr>
            <w:tcW w:w="1264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2168" w:type="dxa"/>
            <w:noWrap/>
          </w:tcPr>
          <w:p w:rsidR="00D824EA" w:rsidRPr="00930ED1" w:rsidRDefault="00D824EA" w:rsidP="00A23284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411" w:type="dxa"/>
            <w:noWrap/>
          </w:tcPr>
          <w:p w:rsidR="00D824EA" w:rsidRPr="00D824EA" w:rsidRDefault="00D824E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32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</w:tr>
      <w:tr w:rsidR="00D824EA" w:rsidRPr="00D824EA" w:rsidTr="000A43FD">
        <w:trPr>
          <w:trHeight w:val="349"/>
        </w:trPr>
        <w:tc>
          <w:tcPr>
            <w:tcW w:w="2906" w:type="dxa"/>
            <w:hideMark/>
          </w:tcPr>
          <w:p w:rsidR="00D824EA" w:rsidRPr="00D824EA" w:rsidRDefault="00D824EA" w:rsidP="000A43FD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Allopurinol</w:t>
            </w:r>
            <w:proofErr w:type="spellEnd"/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use duration* </w:t>
            </w:r>
          </w:p>
        </w:tc>
        <w:tc>
          <w:tcPr>
            <w:tcW w:w="1806" w:type="dxa"/>
            <w:noWrap/>
            <w:hideMark/>
          </w:tcPr>
          <w:p w:rsidR="00D824EA" w:rsidRPr="00D824EA" w:rsidRDefault="00D824EA" w:rsidP="00A23284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4" w:type="dxa"/>
            <w:noWrap/>
            <w:hideMark/>
          </w:tcPr>
          <w:p w:rsidR="00D824EA" w:rsidRPr="00D824EA" w:rsidRDefault="00D824EA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68" w:type="dxa"/>
            <w:noWrap/>
            <w:hideMark/>
          </w:tcPr>
          <w:p w:rsidR="00D824EA" w:rsidRPr="00D824EA" w:rsidRDefault="00D824E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1" w:type="dxa"/>
            <w:noWrap/>
            <w:hideMark/>
          </w:tcPr>
          <w:p w:rsidR="00D824EA" w:rsidRPr="00D824EA" w:rsidRDefault="00D824EA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824EA" w:rsidRPr="00D824EA" w:rsidTr="000A43FD">
        <w:trPr>
          <w:trHeight w:val="308"/>
        </w:trPr>
        <w:tc>
          <w:tcPr>
            <w:tcW w:w="2906" w:type="dxa"/>
            <w:hideMark/>
          </w:tcPr>
          <w:p w:rsidR="00D824EA" w:rsidRPr="00D824EA" w:rsidRDefault="00D824EA" w:rsidP="000A43FD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days (non-use)</w:t>
            </w:r>
          </w:p>
        </w:tc>
        <w:tc>
          <w:tcPr>
            <w:tcW w:w="1806" w:type="dxa"/>
            <w:noWrap/>
            <w:hideMark/>
          </w:tcPr>
          <w:p w:rsidR="00D824EA" w:rsidRPr="00D824EA" w:rsidRDefault="00D824EA" w:rsidP="00A23284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1264" w:type="dxa"/>
            <w:noWrap/>
            <w:hideMark/>
          </w:tcPr>
          <w:p w:rsidR="00D824EA" w:rsidRPr="00D824EA" w:rsidRDefault="00D824EA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-</w:t>
            </w:r>
          </w:p>
        </w:tc>
        <w:tc>
          <w:tcPr>
            <w:tcW w:w="2168" w:type="dxa"/>
            <w:noWrap/>
            <w:hideMark/>
          </w:tcPr>
          <w:p w:rsidR="00D91A7B" w:rsidRDefault="00D91A7B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824EA" w:rsidRPr="00D824EA" w:rsidRDefault="00D824EA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11" w:type="dxa"/>
            <w:noWrap/>
            <w:hideMark/>
          </w:tcPr>
          <w:p w:rsidR="00D824EA" w:rsidRPr="00D824EA" w:rsidRDefault="00D824EA" w:rsidP="007B5EE6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824EA" w:rsidRPr="00D824EA" w:rsidTr="007B5EE6">
        <w:trPr>
          <w:trHeight w:val="260"/>
        </w:trPr>
        <w:tc>
          <w:tcPr>
            <w:tcW w:w="2906" w:type="dxa"/>
            <w:hideMark/>
          </w:tcPr>
          <w:p w:rsidR="00D824EA" w:rsidRPr="00D824EA" w:rsidRDefault="00D824EA" w:rsidP="000A43FD">
            <w:pPr>
              <w:keepNext/>
              <w:keepLines/>
              <w:spacing w:before="200"/>
              <w:outlineLvl w:val="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1-180 days</w:t>
            </w:r>
          </w:p>
        </w:tc>
        <w:tc>
          <w:tcPr>
            <w:tcW w:w="1806" w:type="dxa"/>
            <w:noWrap/>
          </w:tcPr>
          <w:p w:rsidR="00D824EA" w:rsidRPr="00D824EA" w:rsidRDefault="00D824EA" w:rsidP="00A23284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4" w:type="dxa"/>
            <w:noWrap/>
          </w:tcPr>
          <w:p w:rsidR="00D824EA" w:rsidRPr="00D824EA" w:rsidRDefault="00D824E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8" w:type="dxa"/>
            <w:noWrap/>
            <w:vAlign w:val="bottom"/>
          </w:tcPr>
          <w:p w:rsidR="00D824EA" w:rsidRPr="007B5EE6" w:rsidRDefault="00D824EA">
            <w:pPr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0.96 (0.83, 1.11)</w:t>
            </w:r>
          </w:p>
        </w:tc>
        <w:tc>
          <w:tcPr>
            <w:tcW w:w="1411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color w:val="000000"/>
                <w:sz w:val="20"/>
                <w:szCs w:val="20"/>
              </w:rPr>
              <w:t>0.58</w:t>
            </w:r>
          </w:p>
        </w:tc>
      </w:tr>
      <w:tr w:rsidR="00D824EA" w:rsidRPr="00D824EA" w:rsidTr="007B5EE6">
        <w:trPr>
          <w:trHeight w:val="449"/>
        </w:trPr>
        <w:tc>
          <w:tcPr>
            <w:tcW w:w="2906" w:type="dxa"/>
            <w:hideMark/>
          </w:tcPr>
          <w:p w:rsidR="00180802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:rsidR="00D824EA" w:rsidRPr="00930ED1" w:rsidRDefault="00180802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824EA"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181 days -2 years</w:t>
            </w:r>
          </w:p>
        </w:tc>
        <w:tc>
          <w:tcPr>
            <w:tcW w:w="1806" w:type="dxa"/>
            <w:noWrap/>
          </w:tcPr>
          <w:p w:rsidR="00D824EA" w:rsidRPr="00A23284" w:rsidRDefault="00D824EA" w:rsidP="00A23284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4" w:type="dxa"/>
            <w:noWrap/>
          </w:tcPr>
          <w:p w:rsidR="00D824EA" w:rsidRPr="00D824EA" w:rsidRDefault="00D824E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8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0.76 (0.67, 0.87)</w:t>
            </w:r>
          </w:p>
        </w:tc>
        <w:tc>
          <w:tcPr>
            <w:tcW w:w="1411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&lt;0.0001</w:t>
            </w:r>
          </w:p>
        </w:tc>
      </w:tr>
      <w:tr w:rsidR="00D824EA" w:rsidRPr="00D824EA" w:rsidTr="007B5EE6">
        <w:trPr>
          <w:trHeight w:val="458"/>
        </w:trPr>
        <w:tc>
          <w:tcPr>
            <w:tcW w:w="2906" w:type="dxa"/>
            <w:hideMark/>
          </w:tcPr>
          <w:p w:rsidR="00180802" w:rsidRDefault="00D824EA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:rsidR="00D824EA" w:rsidRPr="00930ED1" w:rsidRDefault="00180802" w:rsidP="000A43F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824EA" w:rsidRPr="00D824E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&gt; 2 years</w:t>
            </w:r>
          </w:p>
        </w:tc>
        <w:tc>
          <w:tcPr>
            <w:tcW w:w="1806" w:type="dxa"/>
            <w:noWrap/>
          </w:tcPr>
          <w:p w:rsidR="00D824EA" w:rsidRPr="00A23284" w:rsidRDefault="00D824EA" w:rsidP="00A23284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64" w:type="dxa"/>
            <w:noWrap/>
          </w:tcPr>
          <w:p w:rsidR="00D824EA" w:rsidRPr="00D824EA" w:rsidRDefault="00D824EA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68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0.74 (0.60, 0.93)</w:t>
            </w:r>
          </w:p>
        </w:tc>
        <w:tc>
          <w:tcPr>
            <w:tcW w:w="1411" w:type="dxa"/>
            <w:noWrap/>
            <w:vAlign w:val="bottom"/>
          </w:tcPr>
          <w:p w:rsidR="00D824EA" w:rsidRPr="007B5EE6" w:rsidRDefault="00D824EA" w:rsidP="007B5EE6">
            <w:pPr>
              <w:rPr>
                <w:rFonts w:ascii="Arial" w:hAnsi="Arial"/>
                <w:b/>
                <w:color w:val="000000"/>
                <w:sz w:val="20"/>
                <w:szCs w:val="20"/>
              </w:rPr>
            </w:pPr>
            <w:r w:rsidRPr="007B5EE6">
              <w:rPr>
                <w:rFonts w:ascii="Arial" w:hAnsi="Arial"/>
                <w:b/>
                <w:color w:val="000000"/>
                <w:sz w:val="20"/>
                <w:szCs w:val="20"/>
              </w:rPr>
              <w:t>0.008</w:t>
            </w:r>
          </w:p>
        </w:tc>
      </w:tr>
    </w:tbl>
    <w:p w:rsidR="00741328" w:rsidRDefault="00741328" w:rsidP="007B5EE6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482812" w:rsidRPr="002E6BA6" w:rsidRDefault="00482812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482812" w:rsidRPr="002E6BA6" w:rsidSect="0033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6BA6"/>
    <w:rsid w:val="00043E28"/>
    <w:rsid w:val="000463E2"/>
    <w:rsid w:val="00062185"/>
    <w:rsid w:val="00126590"/>
    <w:rsid w:val="001606BB"/>
    <w:rsid w:val="00180802"/>
    <w:rsid w:val="001A5446"/>
    <w:rsid w:val="002407FB"/>
    <w:rsid w:val="0024530C"/>
    <w:rsid w:val="00265084"/>
    <w:rsid w:val="00277F73"/>
    <w:rsid w:val="00296D99"/>
    <w:rsid w:val="002A01EE"/>
    <w:rsid w:val="002A2B42"/>
    <w:rsid w:val="002E6BA6"/>
    <w:rsid w:val="00300BBA"/>
    <w:rsid w:val="003034DF"/>
    <w:rsid w:val="003127CB"/>
    <w:rsid w:val="00327752"/>
    <w:rsid w:val="00336362"/>
    <w:rsid w:val="003D4C7B"/>
    <w:rsid w:val="00416342"/>
    <w:rsid w:val="00425F03"/>
    <w:rsid w:val="00482812"/>
    <w:rsid w:val="00486A4A"/>
    <w:rsid w:val="00494BF0"/>
    <w:rsid w:val="004A5BE0"/>
    <w:rsid w:val="004D1DC2"/>
    <w:rsid w:val="005224DB"/>
    <w:rsid w:val="00561510"/>
    <w:rsid w:val="00572C53"/>
    <w:rsid w:val="00577BCC"/>
    <w:rsid w:val="00624FC6"/>
    <w:rsid w:val="00636279"/>
    <w:rsid w:val="006477C6"/>
    <w:rsid w:val="006A1821"/>
    <w:rsid w:val="006E1EFA"/>
    <w:rsid w:val="006F2347"/>
    <w:rsid w:val="006F6EB6"/>
    <w:rsid w:val="00712E74"/>
    <w:rsid w:val="00741328"/>
    <w:rsid w:val="0076087F"/>
    <w:rsid w:val="00785551"/>
    <w:rsid w:val="00786D84"/>
    <w:rsid w:val="007A2713"/>
    <w:rsid w:val="007B2B8A"/>
    <w:rsid w:val="007B5EE6"/>
    <w:rsid w:val="007C72A4"/>
    <w:rsid w:val="007D3DEF"/>
    <w:rsid w:val="007D7AC5"/>
    <w:rsid w:val="007E2C07"/>
    <w:rsid w:val="007E7D7A"/>
    <w:rsid w:val="007F0BF7"/>
    <w:rsid w:val="007F254C"/>
    <w:rsid w:val="0084183F"/>
    <w:rsid w:val="00845F62"/>
    <w:rsid w:val="008603D7"/>
    <w:rsid w:val="00866719"/>
    <w:rsid w:val="00896F3A"/>
    <w:rsid w:val="008C6695"/>
    <w:rsid w:val="008D0973"/>
    <w:rsid w:val="008F18F8"/>
    <w:rsid w:val="008F5A85"/>
    <w:rsid w:val="00930ED1"/>
    <w:rsid w:val="00936679"/>
    <w:rsid w:val="00964E2E"/>
    <w:rsid w:val="00980913"/>
    <w:rsid w:val="009B0419"/>
    <w:rsid w:val="009C3FC0"/>
    <w:rsid w:val="009D238B"/>
    <w:rsid w:val="009E7B98"/>
    <w:rsid w:val="00A048D8"/>
    <w:rsid w:val="00A215A9"/>
    <w:rsid w:val="00A23284"/>
    <w:rsid w:val="00A33F36"/>
    <w:rsid w:val="00A348AC"/>
    <w:rsid w:val="00A60EC7"/>
    <w:rsid w:val="00A61879"/>
    <w:rsid w:val="00A82A1D"/>
    <w:rsid w:val="00AD453E"/>
    <w:rsid w:val="00AD5F18"/>
    <w:rsid w:val="00B200EE"/>
    <w:rsid w:val="00B31271"/>
    <w:rsid w:val="00B364FB"/>
    <w:rsid w:val="00B40E72"/>
    <w:rsid w:val="00B6561E"/>
    <w:rsid w:val="00B82B03"/>
    <w:rsid w:val="00B86E3A"/>
    <w:rsid w:val="00B92968"/>
    <w:rsid w:val="00B9367A"/>
    <w:rsid w:val="00BE5C88"/>
    <w:rsid w:val="00BE5D34"/>
    <w:rsid w:val="00C05929"/>
    <w:rsid w:val="00C136A0"/>
    <w:rsid w:val="00C157FC"/>
    <w:rsid w:val="00C34A4E"/>
    <w:rsid w:val="00C459AD"/>
    <w:rsid w:val="00C7114A"/>
    <w:rsid w:val="00CA0095"/>
    <w:rsid w:val="00CF7984"/>
    <w:rsid w:val="00D175CC"/>
    <w:rsid w:val="00D21670"/>
    <w:rsid w:val="00D824EA"/>
    <w:rsid w:val="00D84BB3"/>
    <w:rsid w:val="00D8606F"/>
    <w:rsid w:val="00D91A7B"/>
    <w:rsid w:val="00DB79BE"/>
    <w:rsid w:val="00E238ED"/>
    <w:rsid w:val="00E451AF"/>
    <w:rsid w:val="00EE1D75"/>
    <w:rsid w:val="00EE7632"/>
    <w:rsid w:val="00F4128A"/>
    <w:rsid w:val="00F52890"/>
    <w:rsid w:val="00F5517C"/>
    <w:rsid w:val="00F67C25"/>
    <w:rsid w:val="00FC1F6D"/>
    <w:rsid w:val="00FE4424"/>
    <w:rsid w:val="00FE5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BA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BA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BA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BA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BA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BA6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E6BA6"/>
  </w:style>
  <w:style w:type="paragraph" w:styleId="Header">
    <w:name w:val="header"/>
    <w:basedOn w:val="Normal"/>
    <w:link w:val="HeaderChar"/>
    <w:uiPriority w:val="99"/>
    <w:unhideWhenUsed/>
    <w:rsid w:val="002E6B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BA6"/>
  </w:style>
  <w:style w:type="paragraph" w:styleId="Footer">
    <w:name w:val="footer"/>
    <w:basedOn w:val="Normal"/>
    <w:link w:val="FooterChar"/>
    <w:uiPriority w:val="99"/>
    <w:unhideWhenUsed/>
    <w:rsid w:val="002E6BA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61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E6BA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BA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BA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BA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BA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BA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BA6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E6BA6"/>
  </w:style>
  <w:style w:type="paragraph" w:styleId="Header">
    <w:name w:val="header"/>
    <w:basedOn w:val="Normal"/>
    <w:link w:val="HeaderChar"/>
    <w:uiPriority w:val="99"/>
    <w:unhideWhenUsed/>
    <w:rsid w:val="002E6B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BA6"/>
  </w:style>
  <w:style w:type="paragraph" w:styleId="Footer">
    <w:name w:val="footer"/>
    <w:basedOn w:val="Normal"/>
    <w:link w:val="FooterChar"/>
    <w:uiPriority w:val="99"/>
    <w:unhideWhenUsed/>
    <w:rsid w:val="002E6BA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61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E6BA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5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2311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</Company>
  <LinksUpToDate>false</LinksUpToDate>
  <CharactersWithSpaces>15454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jasvinder singh</dc:creator>
  <cp:lastModifiedBy>ekong</cp:lastModifiedBy>
  <cp:revision>3</cp:revision>
  <dcterms:created xsi:type="dcterms:W3CDTF">2017-02-04T21:29:00Z</dcterms:created>
  <dcterms:modified xsi:type="dcterms:W3CDTF">2017-02-11T02:26:00Z</dcterms:modified>
</cp:coreProperties>
</file>