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5B7C" w:rsidRPr="00823668" w:rsidRDefault="00397E3D">
      <w:pPr>
        <w:rPr>
          <w:rFonts w:ascii="Times New Roman" w:hAnsi="Times New Roman" w:cs="Times New Roman"/>
          <w:lang w:val="en-US"/>
        </w:rPr>
      </w:pPr>
      <w:r>
        <w:rPr>
          <w:rFonts w:ascii="Times New Roman" w:hAnsi="Times New Roman" w:cs="Times New Roman"/>
          <w:b/>
          <w:lang w:val="en-US"/>
        </w:rPr>
        <w:t>A</w:t>
      </w:r>
      <w:r w:rsidR="00E9565A">
        <w:rPr>
          <w:rFonts w:ascii="Times New Roman" w:hAnsi="Times New Roman" w:cs="Times New Roman"/>
          <w:b/>
          <w:lang w:val="en-US"/>
        </w:rPr>
        <w:t>dditional</w:t>
      </w:r>
      <w:r w:rsidR="00BD1ACC">
        <w:rPr>
          <w:rFonts w:ascii="Times New Roman" w:hAnsi="Times New Roman" w:cs="Times New Roman"/>
          <w:b/>
          <w:lang w:val="en-US"/>
        </w:rPr>
        <w:t xml:space="preserve"> </w:t>
      </w:r>
      <w:r w:rsidR="00DD3C04">
        <w:rPr>
          <w:rFonts w:ascii="Times New Roman" w:hAnsi="Times New Roman" w:cs="Times New Roman"/>
          <w:b/>
          <w:lang w:val="en-US"/>
        </w:rPr>
        <w:t>Table</w:t>
      </w:r>
      <w:r w:rsidR="00BD1ACC">
        <w:rPr>
          <w:rFonts w:ascii="Times New Roman" w:hAnsi="Times New Roman" w:cs="Times New Roman"/>
          <w:b/>
          <w:lang w:val="en-US"/>
        </w:rPr>
        <w:t xml:space="preserve"> S</w:t>
      </w:r>
      <w:r w:rsidR="00414B25">
        <w:rPr>
          <w:rFonts w:ascii="Times New Roman" w:hAnsi="Times New Roman" w:cs="Times New Roman"/>
          <w:b/>
          <w:lang w:val="en-US"/>
        </w:rPr>
        <w:t>1</w:t>
      </w:r>
      <w:r w:rsidR="004466F3">
        <w:rPr>
          <w:rFonts w:ascii="Times New Roman" w:hAnsi="Times New Roman" w:cs="Times New Roman"/>
          <w:b/>
          <w:lang w:val="en-US"/>
        </w:rPr>
        <w:t>:</w:t>
      </w:r>
      <w:r w:rsidR="00E70B14" w:rsidRPr="00823668">
        <w:rPr>
          <w:rFonts w:ascii="Times New Roman" w:hAnsi="Times New Roman" w:cs="Times New Roman"/>
          <w:b/>
          <w:lang w:val="en-US"/>
        </w:rPr>
        <w:t xml:space="preserve"> D</w:t>
      </w:r>
      <w:r w:rsidR="00823668" w:rsidRPr="00823668">
        <w:rPr>
          <w:rFonts w:ascii="Times New Roman" w:hAnsi="Times New Roman" w:cs="Times New Roman"/>
          <w:b/>
          <w:lang w:val="en-US"/>
        </w:rPr>
        <w:t>escription of the d</w:t>
      </w:r>
      <w:r w:rsidR="00E70B14" w:rsidRPr="00823668">
        <w:rPr>
          <w:rFonts w:ascii="Times New Roman" w:hAnsi="Times New Roman" w:cs="Times New Roman"/>
          <w:b/>
          <w:lang w:val="en-US"/>
        </w:rPr>
        <w:t>atasets used in our study</w:t>
      </w:r>
    </w:p>
    <w:p w:rsidR="00E70B14" w:rsidRPr="00823668" w:rsidRDefault="00E70B14">
      <w:pPr>
        <w:rPr>
          <w:rFonts w:ascii="Times New Roman" w:hAnsi="Times New Roman" w:cs="Times New Roman"/>
          <w:lang w:val="en-US"/>
        </w:rPr>
      </w:pPr>
    </w:p>
    <w:tbl>
      <w:tblPr>
        <w:tblStyle w:val="Ombrageclair"/>
        <w:tblW w:w="10599" w:type="dxa"/>
        <w:jc w:val="center"/>
        <w:tblInd w:w="-553" w:type="dxa"/>
        <w:tblBorders>
          <w:insideH w:val="single" w:sz="4" w:space="0" w:color="auto"/>
        </w:tblBorders>
        <w:shd w:val="clear" w:color="auto" w:fill="FFFFFF" w:themeFill="background1"/>
        <w:tblLayout w:type="fixed"/>
        <w:tblLook w:val="04A0" w:firstRow="1" w:lastRow="0" w:firstColumn="1" w:lastColumn="0" w:noHBand="0" w:noVBand="1"/>
      </w:tblPr>
      <w:tblGrid>
        <w:gridCol w:w="1242"/>
        <w:gridCol w:w="1262"/>
        <w:gridCol w:w="2040"/>
        <w:gridCol w:w="1567"/>
        <w:gridCol w:w="3622"/>
        <w:gridCol w:w="866"/>
      </w:tblGrid>
      <w:tr w:rsidR="00B22585" w:rsidRPr="00BD1ACC" w:rsidTr="00BD1ACC">
        <w:trPr>
          <w:cnfStyle w:val="100000000000" w:firstRow="1" w:lastRow="0" w:firstColumn="0" w:lastColumn="0" w:oddVBand="0" w:evenVBand="0" w:oddHBand="0" w:evenHBand="0" w:firstRowFirstColumn="0" w:firstRowLastColumn="0" w:lastRowFirstColumn="0" w:lastRowLastColumn="0"/>
          <w:trHeight w:val="397"/>
          <w:jc w:val="center"/>
        </w:trPr>
        <w:tc>
          <w:tcPr>
            <w:cnfStyle w:val="001000000000" w:firstRow="0" w:lastRow="0" w:firstColumn="1" w:lastColumn="0" w:oddVBand="0" w:evenVBand="0" w:oddHBand="0" w:evenHBand="0" w:firstRowFirstColumn="0" w:firstRowLastColumn="0" w:lastRowFirstColumn="0" w:lastRowLastColumn="0"/>
            <w:tcW w:w="1242" w:type="dxa"/>
            <w:shd w:val="clear" w:color="auto" w:fill="FFFFFF" w:themeFill="background1"/>
          </w:tcPr>
          <w:p w:rsidR="00B22585" w:rsidRPr="00823668" w:rsidRDefault="00B22585" w:rsidP="00E70B14">
            <w:pPr>
              <w:jc w:val="center"/>
              <w:rPr>
                <w:rFonts w:ascii="Times New Roman" w:hAnsi="Times New Roman" w:cs="Times New Roman"/>
                <w:b w:val="0"/>
              </w:rPr>
            </w:pPr>
            <w:r w:rsidRPr="00823668">
              <w:rPr>
                <w:rFonts w:ascii="Times New Roman" w:hAnsi="Times New Roman" w:cs="Times New Roman"/>
              </w:rPr>
              <w:t>Datasets</w:t>
            </w:r>
          </w:p>
        </w:tc>
        <w:tc>
          <w:tcPr>
            <w:tcW w:w="1262" w:type="dxa"/>
            <w:shd w:val="clear" w:color="auto" w:fill="FFFFFF" w:themeFill="background1"/>
          </w:tcPr>
          <w:p w:rsidR="00B22585" w:rsidRPr="00823668" w:rsidRDefault="00B22585" w:rsidP="00E70B14">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rPr>
            </w:pPr>
            <w:r w:rsidRPr="00823668">
              <w:rPr>
                <w:rFonts w:ascii="Times New Roman" w:hAnsi="Times New Roman" w:cs="Times New Roman"/>
              </w:rPr>
              <w:t>Sample type</w:t>
            </w:r>
          </w:p>
        </w:tc>
        <w:tc>
          <w:tcPr>
            <w:tcW w:w="2040" w:type="dxa"/>
            <w:shd w:val="clear" w:color="auto" w:fill="FFFFFF" w:themeFill="background1"/>
          </w:tcPr>
          <w:p w:rsidR="00B22585" w:rsidRPr="00823668" w:rsidRDefault="00B22585" w:rsidP="00B22585">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823668">
              <w:rPr>
                <w:rFonts w:ascii="Times New Roman" w:hAnsi="Times New Roman" w:cs="Times New Roman"/>
              </w:rPr>
              <w:t>Total</w:t>
            </w:r>
          </w:p>
          <w:p w:rsidR="00B22585" w:rsidRPr="00823668" w:rsidRDefault="007870F9" w:rsidP="00B22585">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rPr>
            </w:pPr>
            <w:r>
              <w:rPr>
                <w:rFonts w:ascii="Times New Roman" w:hAnsi="Times New Roman" w:cs="Times New Roman"/>
              </w:rPr>
              <w:t>(</w:t>
            </w:r>
            <w:r w:rsidR="00B22585" w:rsidRPr="00823668">
              <w:rPr>
                <w:rFonts w:ascii="Times New Roman" w:hAnsi="Times New Roman" w:cs="Times New Roman"/>
              </w:rPr>
              <w:t>n=</w:t>
            </w:r>
            <w:r>
              <w:rPr>
                <w:rFonts w:ascii="Times New Roman" w:hAnsi="Times New Roman" w:cs="Times New Roman"/>
              </w:rPr>
              <w:t>)</w:t>
            </w:r>
          </w:p>
        </w:tc>
        <w:tc>
          <w:tcPr>
            <w:tcW w:w="1567" w:type="dxa"/>
            <w:shd w:val="clear" w:color="auto" w:fill="FFFFFF" w:themeFill="background1"/>
          </w:tcPr>
          <w:p w:rsidR="00B22585" w:rsidRPr="00823668" w:rsidRDefault="00B22585" w:rsidP="00E70B14">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rPr>
            </w:pPr>
            <w:r w:rsidRPr="00823668">
              <w:rPr>
                <w:rFonts w:ascii="Times New Roman" w:hAnsi="Times New Roman" w:cs="Times New Roman"/>
              </w:rPr>
              <w:t>Platform</w:t>
            </w:r>
          </w:p>
        </w:tc>
        <w:tc>
          <w:tcPr>
            <w:tcW w:w="3622" w:type="dxa"/>
            <w:shd w:val="clear" w:color="auto" w:fill="FFFFFF" w:themeFill="background1"/>
          </w:tcPr>
          <w:p w:rsidR="00B22585" w:rsidRPr="00823668" w:rsidRDefault="00B22585" w:rsidP="00CD60EA">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823668">
              <w:rPr>
                <w:rFonts w:ascii="Times New Roman" w:hAnsi="Times New Roman" w:cs="Times New Roman"/>
              </w:rPr>
              <w:t>Normalization</w:t>
            </w:r>
          </w:p>
        </w:tc>
        <w:tc>
          <w:tcPr>
            <w:tcW w:w="866" w:type="dxa"/>
            <w:shd w:val="clear" w:color="auto" w:fill="FFFFFF" w:themeFill="background1"/>
          </w:tcPr>
          <w:p w:rsidR="00B22585" w:rsidRPr="00823668" w:rsidRDefault="00B22585" w:rsidP="00675B7C">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rPr>
            </w:pPr>
            <w:r w:rsidRPr="00823668">
              <w:rPr>
                <w:rFonts w:ascii="Times New Roman" w:hAnsi="Times New Roman" w:cs="Times New Roman"/>
              </w:rPr>
              <w:t>Ref</w:t>
            </w:r>
          </w:p>
        </w:tc>
      </w:tr>
      <w:tr w:rsidR="00B22585" w:rsidRPr="00A76289" w:rsidTr="00BD1AC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242" w:type="dxa"/>
            <w:shd w:val="clear" w:color="auto" w:fill="FFFFFF" w:themeFill="background1"/>
          </w:tcPr>
          <w:p w:rsidR="00B22585" w:rsidRPr="00A76289" w:rsidRDefault="00B22585" w:rsidP="00E70B14">
            <w:pPr>
              <w:jc w:val="center"/>
              <w:rPr>
                <w:rFonts w:ascii="Times New Roman" w:hAnsi="Times New Roman" w:cs="Times New Roman"/>
              </w:rPr>
            </w:pPr>
          </w:p>
          <w:p w:rsidR="00B22585" w:rsidRPr="00A76289" w:rsidRDefault="00B22585" w:rsidP="00E70B14">
            <w:pPr>
              <w:jc w:val="center"/>
              <w:rPr>
                <w:rFonts w:ascii="Times New Roman" w:hAnsi="Times New Roman" w:cs="Times New Roman"/>
              </w:rPr>
            </w:pPr>
          </w:p>
          <w:p w:rsidR="00B22585" w:rsidRPr="00A76289" w:rsidRDefault="00B22585" w:rsidP="00E70B14">
            <w:pPr>
              <w:jc w:val="center"/>
              <w:rPr>
                <w:rFonts w:ascii="Times New Roman" w:hAnsi="Times New Roman" w:cs="Times New Roman"/>
              </w:rPr>
            </w:pPr>
            <w:r w:rsidRPr="00A76289">
              <w:rPr>
                <w:rFonts w:ascii="Times New Roman" w:hAnsi="Times New Roman" w:cs="Times New Roman"/>
              </w:rPr>
              <w:t>NCI60</w:t>
            </w:r>
          </w:p>
        </w:tc>
        <w:tc>
          <w:tcPr>
            <w:tcW w:w="1262" w:type="dxa"/>
            <w:shd w:val="clear" w:color="auto" w:fill="FFFFFF" w:themeFill="background1"/>
          </w:tcPr>
          <w:p w:rsidR="00B22585" w:rsidRPr="005474C7" w:rsidRDefault="00B22585" w:rsidP="00E70B1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p w:rsidR="007870F9" w:rsidRDefault="007870F9" w:rsidP="00E70B1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p w:rsidR="00B22585" w:rsidRPr="005474C7" w:rsidRDefault="00B22585" w:rsidP="00E70B1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5474C7">
              <w:rPr>
                <w:rFonts w:ascii="Times New Roman" w:hAnsi="Times New Roman" w:cs="Times New Roman"/>
              </w:rPr>
              <w:t>Cancer cell lines</w:t>
            </w:r>
          </w:p>
          <w:p w:rsidR="00B22585" w:rsidRPr="005474C7" w:rsidRDefault="00B22585" w:rsidP="00E70B1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u w:val="single"/>
              </w:rPr>
            </w:pPr>
          </w:p>
        </w:tc>
        <w:tc>
          <w:tcPr>
            <w:tcW w:w="2040" w:type="dxa"/>
            <w:shd w:val="clear" w:color="auto" w:fill="FFFFFF" w:themeFill="background1"/>
          </w:tcPr>
          <w:p w:rsidR="007870F9" w:rsidRDefault="007870F9" w:rsidP="00E70B1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p w:rsidR="00B22585" w:rsidRDefault="00B22585" w:rsidP="00E70B1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D1ACC">
              <w:rPr>
                <w:rFonts w:ascii="Times New Roman" w:hAnsi="Times New Roman" w:cs="Times New Roman"/>
              </w:rPr>
              <w:t>174 samples</w:t>
            </w:r>
          </w:p>
          <w:p w:rsidR="007870F9" w:rsidRDefault="00BD1ACC" w:rsidP="00E70B1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(two or three replicates)</w:t>
            </w:r>
          </w:p>
          <w:p w:rsidR="00B22585" w:rsidRPr="00A76289" w:rsidRDefault="00BD1ACC" w:rsidP="00E70B1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D1ACC">
              <w:rPr>
                <w:rFonts w:ascii="Times New Roman" w:hAnsi="Times New Roman" w:cs="Times New Roman"/>
                <w:b/>
              </w:rPr>
              <w:t>59</w:t>
            </w:r>
            <w:r>
              <w:rPr>
                <w:rFonts w:ascii="Times New Roman" w:hAnsi="Times New Roman" w:cs="Times New Roman"/>
              </w:rPr>
              <w:t xml:space="preserve"> unique cell lines</w:t>
            </w:r>
          </w:p>
        </w:tc>
        <w:tc>
          <w:tcPr>
            <w:tcW w:w="1567" w:type="dxa"/>
            <w:shd w:val="clear" w:color="auto" w:fill="FFFFFF" w:themeFill="background1"/>
          </w:tcPr>
          <w:p w:rsidR="007870F9" w:rsidRDefault="007870F9" w:rsidP="00F46FE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p w:rsidR="007870F9" w:rsidRDefault="007870F9" w:rsidP="00F46FE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p w:rsidR="00B22585" w:rsidRPr="00A76289" w:rsidRDefault="00B22585" w:rsidP="00F46FE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76289">
              <w:rPr>
                <w:rFonts w:ascii="Times New Roman" w:hAnsi="Times New Roman" w:cs="Times New Roman"/>
              </w:rPr>
              <w:t xml:space="preserve">Affymetrix Human Genome U133 Plus 2.0 </w:t>
            </w:r>
          </w:p>
        </w:tc>
        <w:tc>
          <w:tcPr>
            <w:tcW w:w="3622" w:type="dxa"/>
            <w:shd w:val="clear" w:color="auto" w:fill="FFFFFF" w:themeFill="background1"/>
          </w:tcPr>
          <w:p w:rsidR="00B22585" w:rsidRPr="00A76289" w:rsidRDefault="00B22585" w:rsidP="007C547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76289">
              <w:rPr>
                <w:rFonts w:ascii="Times New Roman" w:hAnsi="Times New Roman" w:cs="Times New Roman"/>
              </w:rPr>
              <w:t>Raw data (CEL files) were processed using quantile normalization and the robust multi-array average (RMA) algorithm, in addition to the custom CDF ve</w:t>
            </w:r>
            <w:r w:rsidR="007C5472">
              <w:rPr>
                <w:rFonts w:ascii="Times New Roman" w:hAnsi="Times New Roman" w:cs="Times New Roman"/>
              </w:rPr>
              <w:t>rsion 18 from brainarray. Data was then</w:t>
            </w:r>
            <w:r w:rsidRPr="00A76289">
              <w:rPr>
                <w:rFonts w:ascii="Times New Roman" w:hAnsi="Times New Roman" w:cs="Times New Roman"/>
              </w:rPr>
              <w:t xml:space="preserve"> log</w:t>
            </w:r>
            <w:r w:rsidRPr="007C5472">
              <w:rPr>
                <w:rFonts w:ascii="Times New Roman" w:hAnsi="Times New Roman" w:cs="Times New Roman"/>
                <w:vertAlign w:val="subscript"/>
              </w:rPr>
              <w:t>2</w:t>
            </w:r>
            <w:r w:rsidRPr="00A76289">
              <w:rPr>
                <w:rFonts w:ascii="Times New Roman" w:hAnsi="Times New Roman" w:cs="Times New Roman"/>
              </w:rPr>
              <w:t xml:space="preserve"> transformed</w:t>
            </w:r>
            <w:r w:rsidR="007C5472">
              <w:rPr>
                <w:rFonts w:ascii="Times New Roman" w:hAnsi="Times New Roman" w:cs="Times New Roman"/>
              </w:rPr>
              <w:t>.</w:t>
            </w:r>
          </w:p>
        </w:tc>
        <w:tc>
          <w:tcPr>
            <w:tcW w:w="866" w:type="dxa"/>
            <w:shd w:val="clear" w:color="auto" w:fill="FFFFFF" w:themeFill="background1"/>
          </w:tcPr>
          <w:p w:rsidR="007870F9" w:rsidRDefault="007870F9" w:rsidP="00675B7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p w:rsidR="007870F9" w:rsidRDefault="007870F9" w:rsidP="00675B7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p w:rsidR="00B22585" w:rsidRPr="00A76289" w:rsidRDefault="00823668" w:rsidP="00675B7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76289">
              <w:rPr>
                <w:rFonts w:ascii="Times New Roman" w:hAnsi="Times New Roman" w:cs="Times New Roman"/>
              </w:rPr>
              <w:fldChar w:fldCharType="begin">
                <w:fldData xml:space="preserve">PEVuZE5vdGU+PENpdGU+PEF1dGhvcj5SZWluaG9sZDwvQXV0aG9yPjxZZWFyPjIwMTI8L1llYXI+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</w:fldData>
              </w:fldChar>
            </w:r>
            <w:r w:rsidR="00E9565A">
              <w:rPr>
                <w:rFonts w:ascii="Times New Roman" w:hAnsi="Times New Roman" w:cs="Times New Roman"/>
              </w:rPr>
              <w:instrText xml:space="preserve"> ADDIN EN.CITE </w:instrText>
            </w:r>
            <w:r w:rsidR="00E9565A">
              <w:rPr>
                <w:rFonts w:ascii="Times New Roman" w:hAnsi="Times New Roman" w:cs="Times New Roman"/>
              </w:rPr>
              <w:fldChar w:fldCharType="begin">
                <w:fldData xml:space="preserve">PEVuZE5vdGU+PENpdGU+PEF1dGhvcj5SZWluaG9sZDwvQXV0aG9yPjxZZWFyPjIwMTI8L1llYXI+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</w:fldData>
              </w:fldChar>
            </w:r>
            <w:r w:rsidR="00E9565A">
              <w:rPr>
                <w:rFonts w:ascii="Times New Roman" w:hAnsi="Times New Roman" w:cs="Times New Roman"/>
              </w:rPr>
              <w:instrText xml:space="preserve"> ADDIN EN.CITE.DATA </w:instrText>
            </w:r>
            <w:r w:rsidR="00E9565A">
              <w:rPr>
                <w:rFonts w:ascii="Times New Roman" w:hAnsi="Times New Roman" w:cs="Times New Roman"/>
              </w:rPr>
            </w:r>
            <w:r w:rsidR="00E9565A">
              <w:rPr>
                <w:rFonts w:ascii="Times New Roman" w:hAnsi="Times New Roman" w:cs="Times New Roman"/>
              </w:rPr>
              <w:fldChar w:fldCharType="end"/>
            </w:r>
            <w:r w:rsidRPr="00A76289">
              <w:rPr>
                <w:rFonts w:ascii="Times New Roman" w:hAnsi="Times New Roman" w:cs="Times New Roman"/>
              </w:rPr>
            </w:r>
            <w:r w:rsidRPr="00A76289">
              <w:rPr>
                <w:rFonts w:ascii="Times New Roman" w:hAnsi="Times New Roman" w:cs="Times New Roman"/>
              </w:rPr>
              <w:fldChar w:fldCharType="separate"/>
            </w:r>
            <w:r w:rsidRPr="00A76289">
              <w:rPr>
                <w:rFonts w:ascii="Times New Roman" w:hAnsi="Times New Roman" w:cs="Times New Roman"/>
                <w:noProof/>
              </w:rPr>
              <w:t>[1, 2]</w:t>
            </w:r>
            <w:r w:rsidRPr="00A76289">
              <w:rPr>
                <w:rFonts w:ascii="Times New Roman" w:hAnsi="Times New Roman" w:cs="Times New Roman"/>
              </w:rPr>
              <w:fldChar w:fldCharType="end"/>
            </w:r>
          </w:p>
          <w:p w:rsidR="00B22585" w:rsidRPr="00A76289" w:rsidRDefault="00B22585" w:rsidP="00675B7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r>
      <w:tr w:rsidR="00B22585" w:rsidRPr="00A76289" w:rsidTr="00BD1ACC">
        <w:trPr>
          <w:jc w:val="center"/>
        </w:trPr>
        <w:tc>
          <w:tcPr>
            <w:cnfStyle w:val="001000000000" w:firstRow="0" w:lastRow="0" w:firstColumn="1" w:lastColumn="0" w:oddVBand="0" w:evenVBand="0" w:oddHBand="0" w:evenHBand="0" w:firstRowFirstColumn="0" w:firstRowLastColumn="0" w:lastRowFirstColumn="0" w:lastRowLastColumn="0"/>
            <w:tcW w:w="1242" w:type="dxa"/>
            <w:shd w:val="clear" w:color="auto" w:fill="FFFFFF" w:themeFill="background1"/>
          </w:tcPr>
          <w:p w:rsidR="00B22585" w:rsidRPr="00A76289" w:rsidRDefault="00B22585" w:rsidP="0072068C">
            <w:pPr>
              <w:tabs>
                <w:tab w:val="center" w:pos="555"/>
              </w:tabs>
              <w:rPr>
                <w:rFonts w:ascii="Times New Roman" w:hAnsi="Times New Roman" w:cs="Times New Roman"/>
              </w:rPr>
            </w:pPr>
          </w:p>
          <w:p w:rsidR="00B22585" w:rsidRPr="00A76289" w:rsidRDefault="00B22585" w:rsidP="0072068C">
            <w:pPr>
              <w:tabs>
                <w:tab w:val="center" w:pos="555"/>
              </w:tabs>
              <w:rPr>
                <w:rFonts w:ascii="Times New Roman" w:hAnsi="Times New Roman" w:cs="Times New Roman"/>
              </w:rPr>
            </w:pPr>
            <w:r w:rsidRPr="00A76289">
              <w:rPr>
                <w:rFonts w:ascii="Times New Roman" w:hAnsi="Times New Roman" w:cs="Times New Roman"/>
              </w:rPr>
              <w:t>GSE79368</w:t>
            </w:r>
          </w:p>
        </w:tc>
        <w:tc>
          <w:tcPr>
            <w:tcW w:w="1262" w:type="dxa"/>
            <w:shd w:val="clear" w:color="auto" w:fill="FFFFFF" w:themeFill="background1"/>
          </w:tcPr>
          <w:p w:rsidR="007870F9" w:rsidRDefault="007870F9" w:rsidP="00F46FE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p w:rsidR="00B22585" w:rsidRPr="00A76289" w:rsidRDefault="00B22585" w:rsidP="00F46FE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A76289">
              <w:rPr>
                <w:rFonts w:ascii="Times New Roman" w:hAnsi="Times New Roman" w:cs="Times New Roman"/>
              </w:rPr>
              <w:t>HNSCC cell lines</w:t>
            </w:r>
          </w:p>
        </w:tc>
        <w:tc>
          <w:tcPr>
            <w:tcW w:w="2040" w:type="dxa"/>
            <w:shd w:val="clear" w:color="auto" w:fill="FFFFFF" w:themeFill="background1"/>
          </w:tcPr>
          <w:p w:rsidR="00B22585" w:rsidRPr="00BD1ACC" w:rsidRDefault="00B22585" w:rsidP="00E70B1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rPr>
            </w:pPr>
          </w:p>
          <w:p w:rsidR="00B22585" w:rsidRPr="00BD1ACC" w:rsidRDefault="00B22585" w:rsidP="00E70B1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rPr>
            </w:pPr>
            <w:r w:rsidRPr="00BD1ACC">
              <w:rPr>
                <w:rFonts w:ascii="Times New Roman" w:hAnsi="Times New Roman" w:cs="Times New Roman"/>
                <w:b/>
              </w:rPr>
              <w:t>32</w:t>
            </w:r>
          </w:p>
        </w:tc>
        <w:tc>
          <w:tcPr>
            <w:tcW w:w="1567" w:type="dxa"/>
            <w:shd w:val="clear" w:color="auto" w:fill="FFFFFF" w:themeFill="background1"/>
          </w:tcPr>
          <w:p w:rsidR="007870F9" w:rsidRDefault="007870F9" w:rsidP="00E70B1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p w:rsidR="00B22585" w:rsidRPr="00A76289" w:rsidRDefault="00B22585" w:rsidP="00E70B1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A76289">
              <w:rPr>
                <w:rFonts w:ascii="Times New Roman" w:hAnsi="Times New Roman" w:cs="Times New Roman"/>
              </w:rPr>
              <w:t>Illumina HumanWG-6 v3.0</w:t>
            </w:r>
          </w:p>
        </w:tc>
        <w:tc>
          <w:tcPr>
            <w:tcW w:w="3622" w:type="dxa"/>
            <w:shd w:val="clear" w:color="auto" w:fill="FFFFFF" w:themeFill="background1"/>
          </w:tcPr>
          <w:p w:rsidR="00B22585" w:rsidRPr="007C5472" w:rsidRDefault="00D3282B" w:rsidP="00675B7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A76289">
              <w:rPr>
                <w:rFonts w:ascii="Times New Roman" w:hAnsi="Times New Roman" w:cs="Times New Roman"/>
              </w:rPr>
              <w:t>Normalized data as described in the original publication were directly extracted from Gen</w:t>
            </w:r>
            <w:r w:rsidR="007C5472">
              <w:rPr>
                <w:rFonts w:ascii="Times New Roman" w:hAnsi="Times New Roman" w:cs="Times New Roman"/>
              </w:rPr>
              <w:t>e Expression Omnibus data portal.</w:t>
            </w:r>
          </w:p>
        </w:tc>
        <w:tc>
          <w:tcPr>
            <w:tcW w:w="866" w:type="dxa"/>
            <w:shd w:val="clear" w:color="auto" w:fill="FFFFFF" w:themeFill="background1"/>
          </w:tcPr>
          <w:p w:rsidR="007870F9" w:rsidRDefault="007870F9" w:rsidP="0082366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p w:rsidR="00B22585" w:rsidRPr="00A76289" w:rsidRDefault="00823668" w:rsidP="00E9565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A76289">
              <w:rPr>
                <w:rFonts w:ascii="Times New Roman" w:hAnsi="Times New Roman" w:cs="Times New Roman"/>
              </w:rPr>
              <w:fldChar w:fldCharType="begin">
                <w:fldData xml:space="preserve">PEVuZE5vdGU+PENpdGU+PEF1dGhvcj5kZSBKb25nPC9BdXRob3I+PFllYXI+MjAxNTwvWWVhcj48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</w:fldData>
              </w:fldChar>
            </w:r>
            <w:r w:rsidR="00E9565A">
              <w:rPr>
                <w:rFonts w:ascii="Times New Roman" w:hAnsi="Times New Roman" w:cs="Times New Roman"/>
              </w:rPr>
              <w:instrText xml:space="preserve"> ADDIN EN.CITE </w:instrText>
            </w:r>
            <w:r w:rsidR="00E9565A">
              <w:rPr>
                <w:rFonts w:ascii="Times New Roman" w:hAnsi="Times New Roman" w:cs="Times New Roman"/>
              </w:rPr>
              <w:fldChar w:fldCharType="begin">
                <w:fldData xml:space="preserve">PEVuZE5vdGU+PENpdGU+PEF1dGhvcj5kZSBKb25nPC9BdXRob3I+PFllYXI+MjAxNTwvWWVhcj48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</w:fldData>
              </w:fldChar>
            </w:r>
            <w:r w:rsidR="00E9565A">
              <w:rPr>
                <w:rFonts w:ascii="Times New Roman" w:hAnsi="Times New Roman" w:cs="Times New Roman"/>
              </w:rPr>
              <w:instrText xml:space="preserve"> ADDIN EN.CITE.DATA </w:instrText>
            </w:r>
            <w:r w:rsidR="00E9565A">
              <w:rPr>
                <w:rFonts w:ascii="Times New Roman" w:hAnsi="Times New Roman" w:cs="Times New Roman"/>
              </w:rPr>
            </w:r>
            <w:r w:rsidR="00E9565A">
              <w:rPr>
                <w:rFonts w:ascii="Times New Roman" w:hAnsi="Times New Roman" w:cs="Times New Roman"/>
              </w:rPr>
              <w:fldChar w:fldCharType="end"/>
            </w:r>
            <w:r w:rsidRPr="00A76289">
              <w:rPr>
                <w:rFonts w:ascii="Times New Roman" w:hAnsi="Times New Roman" w:cs="Times New Roman"/>
              </w:rPr>
            </w:r>
            <w:r w:rsidRPr="00A76289">
              <w:rPr>
                <w:rFonts w:ascii="Times New Roman" w:hAnsi="Times New Roman" w:cs="Times New Roman"/>
              </w:rPr>
              <w:fldChar w:fldCharType="separate"/>
            </w:r>
            <w:r w:rsidRPr="00A76289">
              <w:rPr>
                <w:rFonts w:ascii="Times New Roman" w:hAnsi="Times New Roman" w:cs="Times New Roman"/>
                <w:noProof/>
              </w:rPr>
              <w:t>[3]</w:t>
            </w:r>
            <w:r w:rsidRPr="00A76289">
              <w:rPr>
                <w:rFonts w:ascii="Times New Roman" w:hAnsi="Times New Roman" w:cs="Times New Roman"/>
              </w:rPr>
              <w:fldChar w:fldCharType="end"/>
            </w:r>
          </w:p>
        </w:tc>
      </w:tr>
      <w:tr w:rsidR="00B22585" w:rsidRPr="00A76289" w:rsidTr="00BD1AC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242" w:type="dxa"/>
            <w:shd w:val="clear" w:color="auto" w:fill="FFFFFF" w:themeFill="background1"/>
          </w:tcPr>
          <w:p w:rsidR="00B22585" w:rsidRPr="00A76289" w:rsidRDefault="00B22585" w:rsidP="00E70B14">
            <w:pPr>
              <w:jc w:val="center"/>
              <w:rPr>
                <w:rFonts w:ascii="Times New Roman" w:hAnsi="Times New Roman" w:cs="Times New Roman"/>
              </w:rPr>
            </w:pPr>
          </w:p>
          <w:p w:rsidR="007870F9" w:rsidRDefault="007870F9" w:rsidP="00E70B14">
            <w:pPr>
              <w:jc w:val="center"/>
              <w:rPr>
                <w:rFonts w:ascii="Times New Roman" w:hAnsi="Times New Roman" w:cs="Times New Roman"/>
              </w:rPr>
            </w:pPr>
          </w:p>
          <w:p w:rsidR="00B22585" w:rsidRPr="00A76289" w:rsidRDefault="00B22585" w:rsidP="00E70B14">
            <w:pPr>
              <w:jc w:val="center"/>
              <w:rPr>
                <w:rFonts w:ascii="Times New Roman" w:hAnsi="Times New Roman" w:cs="Times New Roman"/>
              </w:rPr>
            </w:pPr>
            <w:r w:rsidRPr="00A76289">
              <w:rPr>
                <w:rFonts w:ascii="Times New Roman" w:hAnsi="Times New Roman" w:cs="Times New Roman"/>
              </w:rPr>
              <w:t>GSE21644</w:t>
            </w:r>
          </w:p>
        </w:tc>
        <w:tc>
          <w:tcPr>
            <w:tcW w:w="1262" w:type="dxa"/>
            <w:shd w:val="clear" w:color="auto" w:fill="FFFFFF" w:themeFill="background1"/>
          </w:tcPr>
          <w:p w:rsidR="007870F9" w:rsidRDefault="007870F9" w:rsidP="00E70B1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p w:rsidR="007870F9" w:rsidRDefault="007870F9" w:rsidP="00E70B1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p w:rsidR="00B22585" w:rsidRPr="00A76289" w:rsidRDefault="00B22585" w:rsidP="00E70B1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76289">
              <w:rPr>
                <w:rFonts w:ascii="Times New Roman" w:hAnsi="Times New Roman" w:cs="Times New Roman"/>
              </w:rPr>
              <w:t>HNSCC cell lines</w:t>
            </w:r>
          </w:p>
        </w:tc>
        <w:tc>
          <w:tcPr>
            <w:tcW w:w="2040" w:type="dxa"/>
            <w:shd w:val="clear" w:color="auto" w:fill="FFFFFF" w:themeFill="background1"/>
          </w:tcPr>
          <w:p w:rsidR="00B22585" w:rsidRPr="00BD1ACC" w:rsidRDefault="00B22585" w:rsidP="00E70B1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rPr>
            </w:pPr>
          </w:p>
          <w:p w:rsidR="007870F9" w:rsidRPr="00BD1ACC" w:rsidRDefault="007870F9" w:rsidP="00E70B1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rPr>
            </w:pPr>
          </w:p>
          <w:p w:rsidR="00B22585" w:rsidRPr="00BD1ACC" w:rsidRDefault="00B22585" w:rsidP="00E70B1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rPr>
            </w:pPr>
            <w:r w:rsidRPr="00BD1ACC">
              <w:rPr>
                <w:rFonts w:ascii="Times New Roman" w:hAnsi="Times New Roman" w:cs="Times New Roman"/>
                <w:b/>
              </w:rPr>
              <w:t>5</w:t>
            </w:r>
          </w:p>
        </w:tc>
        <w:tc>
          <w:tcPr>
            <w:tcW w:w="1567" w:type="dxa"/>
            <w:shd w:val="clear" w:color="auto" w:fill="FFFFFF" w:themeFill="background1"/>
          </w:tcPr>
          <w:p w:rsidR="007870F9" w:rsidRDefault="007870F9" w:rsidP="00E70B1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p w:rsidR="007870F9" w:rsidRDefault="007870F9" w:rsidP="00E70B1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p w:rsidR="00B22585" w:rsidRPr="00A76289" w:rsidRDefault="00B22585" w:rsidP="00E70B1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76289">
              <w:rPr>
                <w:rFonts w:ascii="Times New Roman" w:hAnsi="Times New Roman" w:cs="Times New Roman"/>
              </w:rPr>
              <w:t>Affymetrix Human Genome U133 Plus 2.0</w:t>
            </w:r>
          </w:p>
        </w:tc>
        <w:tc>
          <w:tcPr>
            <w:tcW w:w="3622" w:type="dxa"/>
            <w:shd w:val="clear" w:color="auto" w:fill="FFFFFF" w:themeFill="background1"/>
          </w:tcPr>
          <w:p w:rsidR="00B22585" w:rsidRPr="00A76289" w:rsidRDefault="00B22585" w:rsidP="00675B7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76289">
              <w:rPr>
                <w:rFonts w:ascii="Times New Roman" w:hAnsi="Times New Roman" w:cs="Times New Roman"/>
              </w:rPr>
              <w:t xml:space="preserve">Raw data (CEL files) were processed using quantile normalization and the robust multi-array average (RMA) algorithm, in addition to the custom CDF version 18 from brainarray. </w:t>
            </w:r>
            <w:r w:rsidR="007C5472" w:rsidRPr="007C5472">
              <w:rPr>
                <w:rFonts w:ascii="Times New Roman" w:hAnsi="Times New Roman" w:cs="Times New Roman"/>
              </w:rPr>
              <w:t>Data was then log</w:t>
            </w:r>
            <w:r w:rsidR="007C5472" w:rsidRPr="005474C7">
              <w:rPr>
                <w:rFonts w:ascii="Times New Roman" w:hAnsi="Times New Roman" w:cs="Times New Roman"/>
                <w:vertAlign w:val="subscript"/>
              </w:rPr>
              <w:t>2</w:t>
            </w:r>
            <w:r w:rsidR="007C5472" w:rsidRPr="007C5472">
              <w:rPr>
                <w:rFonts w:ascii="Times New Roman" w:hAnsi="Times New Roman" w:cs="Times New Roman"/>
              </w:rPr>
              <w:t xml:space="preserve"> transformed.</w:t>
            </w:r>
          </w:p>
        </w:tc>
        <w:tc>
          <w:tcPr>
            <w:tcW w:w="866" w:type="dxa"/>
            <w:shd w:val="clear" w:color="auto" w:fill="FFFFFF" w:themeFill="background1"/>
          </w:tcPr>
          <w:p w:rsidR="007870F9" w:rsidRDefault="007870F9" w:rsidP="00823668">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p w:rsidR="007870F9" w:rsidRDefault="007870F9" w:rsidP="00823668">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p w:rsidR="00B22585" w:rsidRPr="00A76289" w:rsidRDefault="00823668" w:rsidP="00E9565A">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76289">
              <w:rPr>
                <w:rFonts w:ascii="Times New Roman" w:hAnsi="Times New Roman" w:cs="Times New Roman"/>
              </w:rPr>
              <w:fldChar w:fldCharType="begin"/>
            </w:r>
            <w:r w:rsidR="00E9565A">
              <w:rPr>
                <w:rFonts w:ascii="Times New Roman" w:hAnsi="Times New Roman" w:cs="Times New Roman"/>
              </w:rPr>
              <w:instrText xml:space="preserve"> ADDIN EN.CITE &lt;EndNote&gt;&lt;Cite&gt;&lt;Author&gt;Jerhammar&lt;/Author&gt;&lt;Year&gt;2010&lt;/Year&gt;&lt;RecNum&gt;879&lt;/RecNum&gt;&lt;DisplayText&gt;[4]&lt;/DisplayText&gt;&lt;record&gt;&lt;rec-number&gt;879&lt;/rec-number&gt;&lt;foreign-keys&gt;&lt;key app="EN" db-id="zpfwxtrryvasvmev5eavxfxur2wftedvd5vx" timestamp="1491326622"&gt;879&lt;/key&gt;&lt;/foreign-keys&gt;&lt;ref-type name="Journal Article"&gt;17&lt;/ref-type&gt;&lt;contributors&gt;&lt;authors&gt;&lt;author&gt;Jerhammar, F.&lt;/author&gt;&lt;author&gt;Ceder, R.&lt;/author&gt;&lt;author&gt;Garvin, S.&lt;/author&gt;&lt;author&gt;Grenman, R.&lt;/author&gt;&lt;author&gt;Grafstrom, R. C.&lt;/author&gt;&lt;author&gt;Roberg, K.&lt;/author&gt;&lt;/authors&gt;&lt;/contributors&gt;&lt;auth-address&gt;Department of Clinical and Experimental Medicine, Division of Otorhinolaryngology, Linkoping University, Linkoping, Sweden. fredrik.jerhammar@liu.se&lt;/auth-address&gt;&lt;titles&gt;&lt;title&gt;Fibronectin 1 is a potential biomarker for radioresistance in head and neck squamous cell carcinoma&lt;/title&gt;&lt;secondary-title&gt;Cancer Biol Ther&lt;/secondary-title&gt;&lt;/titles&gt;&lt;periodical&gt;&lt;full-title&gt;Cancer Biol Ther&lt;/full-title&gt;&lt;/periodical&gt;&lt;pages&gt;1244-51&lt;/pages&gt;&lt;volume&gt;10&lt;/volume&gt;&lt;number&gt;12&lt;/number&gt;&lt;keywords&gt;&lt;keyword&gt;Biomarkers/analysis&lt;/keyword&gt;&lt;keyword&gt;Blotting, Western&lt;/keyword&gt;&lt;keyword&gt;Carcinoma, Squamous Cell/genetics/*radiotherapy&lt;/keyword&gt;&lt;keyword&gt;Cell Line, Tumor&lt;/keyword&gt;&lt;keyword&gt;Fibronectins/*genetics&lt;/keyword&gt;&lt;keyword&gt;Gene Expression&lt;/keyword&gt;&lt;keyword&gt;Gene Expression Profiling&lt;/keyword&gt;&lt;keyword&gt;Gene Expression Regulation, Neoplastic&lt;/keyword&gt;&lt;keyword&gt;Head and Neck Neoplasms/genetics/*radiotherapy&lt;/keyword&gt;&lt;keyword&gt;Humans&lt;/keyword&gt;&lt;keyword&gt;Oligonucleotide Array Sequence Analysis&lt;/keyword&gt;&lt;keyword&gt;Polymerase Chain Reaction&lt;/keyword&gt;&lt;keyword&gt;Prognosis&lt;/keyword&gt;&lt;keyword&gt;Radiation Tolerance/*genetics&lt;/keyword&gt;&lt;/keywords&gt;&lt;dates&gt;&lt;year&gt;2010&lt;/year&gt;&lt;pub-dates&gt;&lt;date&gt;Dec 15&lt;/date&gt;&lt;/pub-dates&gt;&lt;/dates&gt;&lt;isbn&gt;1555-8576 (Electronic)&amp;#xD;1538-4047 (Linking)&lt;/isbn&gt;&lt;accession-num&gt;20930522&lt;/accession-num&gt;&lt;urls&gt;&lt;related-urls&gt;&lt;url&gt;http://www.ncbi.nlm.nih.gov/pubmed/20930522&lt;/url&gt;&lt;/related-urls&gt;&lt;/urls&gt;&lt;/record&gt;&lt;/Cite&gt;&lt;/EndNote&gt;</w:instrText>
            </w:r>
            <w:r w:rsidRPr="00A76289">
              <w:rPr>
                <w:rFonts w:ascii="Times New Roman" w:hAnsi="Times New Roman" w:cs="Times New Roman"/>
              </w:rPr>
              <w:fldChar w:fldCharType="separate"/>
            </w:r>
            <w:r w:rsidRPr="00A76289">
              <w:rPr>
                <w:rFonts w:ascii="Times New Roman" w:hAnsi="Times New Roman" w:cs="Times New Roman"/>
                <w:noProof/>
              </w:rPr>
              <w:t>[4]</w:t>
            </w:r>
            <w:r w:rsidRPr="00A76289">
              <w:rPr>
                <w:rFonts w:ascii="Times New Roman" w:hAnsi="Times New Roman" w:cs="Times New Roman"/>
              </w:rPr>
              <w:fldChar w:fldCharType="end"/>
            </w:r>
            <w:r w:rsidR="00B22585" w:rsidRPr="00A76289">
              <w:rPr>
                <w:rFonts w:ascii="Times New Roman" w:hAnsi="Times New Roman" w:cs="Times New Roman"/>
              </w:rPr>
              <w:fldChar w:fldCharType="begin"/>
            </w:r>
            <w:r w:rsidR="00B22585" w:rsidRPr="00A76289">
              <w:rPr>
                <w:rFonts w:ascii="Times New Roman" w:hAnsi="Times New Roman" w:cs="Times New Roman"/>
              </w:rPr>
              <w:instrText xml:space="preserve"> ADDIN ZOTERO_ITEM CSL_CITATION {"citationID":"fJQBRYbC","properties":{"formattedCitation":"(4)","plainCitation":"(4)"},"citationItems":[{"id":1134,"uris":["http://zotero.org/users/local/xyzfwXhh/items/HRGZESJP"],"uri":["http://zotero.org/users/local/xyzfwXhh/items/HRGZESJP"],"itemData":{"id":1134,"type":"article-journal","title":"Fibronectin 1 is a potential biomarker for radioresistance in head and neck squamous cell carcinoma","container-title":"Cancer Biology &amp; Therapy","page":"1244-1251","volume":"10","issue":"12","source":"PubMed","abstract":"Radiotherapy remains the backbone of head and neck cancer therapy but response is sometimes impeded by tumor radioresistance. Identifying predictive biomarkers of radiotherapy response is a crucial step towards personalized therapy. The aim of this study was to explore gene expression data in search of biomarkers predictive of the response to radiotherapy in head and neck squamous cell carcinoma (HNSCC). Microarray analysis was performed on five cell lines with various intrinsic radiosensitivity, selected from a panel of 29 HNSCC cell lines. The bioinformatics approach included Gene Ontology (GO) enrichment profiling and Ingenuity Pathway Analysis (IPA). The GO-analysis detected 16 deregulated categories from which development, receptor activity, and extracellular region represented the largest groups. Fourteen hub genes (CEBPA, CEBPB, CTNNB1, FN1, MYC, MYCN, PLAU, SDC4, SERPINE1, SP1, TAF4B, THBS1, TP53 and VLDLR) were identified from the IPA network analysis. The hub genes in the highest ranked network, (FN1, SERPINE1, THBS1 and VLDLR) were further subjected to qPCR analysis in the complete panel of 29 cell lines. Of these genes, high FN1 expression associated to high intrinsic radiosensitivity (p=0.047). In conclusion, gene ontologies and hub genes of importance for intrinsic radiosensitivity were defined. The overall results suggest that FN1 should be explored as a potential novel biomarker for radioresistance.","ISSN":"1555-8576","note":"PMID: 20930522","journalAbbreviation":"Cancer Biol. Ther.","language":"eng","author":[{"family":"Jerhammar","given":"Fredrik"},{"family":"Ceder","given":"Rebecca"},{"family":"Garvin","given":"Stina"},{"family":"Grénman","given":"Reidar"},{"family":"Grafström","given":"Roland C."},{"family":"Roberg","given":"Karin"}],"issued":{"date-parts":[["2010",12,15]]},"PMID":"20930522"}}],"schema":"https://github.com/citation-style-language/schema/raw/master/csl-citation.json"} </w:instrText>
            </w:r>
            <w:r w:rsidR="00B22585" w:rsidRPr="00A76289">
              <w:rPr>
                <w:rFonts w:ascii="Times New Roman" w:hAnsi="Times New Roman" w:cs="Times New Roman"/>
              </w:rPr>
              <w:fldChar w:fldCharType="end"/>
            </w:r>
          </w:p>
        </w:tc>
      </w:tr>
      <w:tr w:rsidR="00B22585" w:rsidRPr="00A76289" w:rsidTr="00BD1ACC">
        <w:trPr>
          <w:jc w:val="center"/>
        </w:trPr>
        <w:tc>
          <w:tcPr>
            <w:cnfStyle w:val="001000000000" w:firstRow="0" w:lastRow="0" w:firstColumn="1" w:lastColumn="0" w:oddVBand="0" w:evenVBand="0" w:oddHBand="0" w:evenHBand="0" w:firstRowFirstColumn="0" w:firstRowLastColumn="0" w:lastRowFirstColumn="0" w:lastRowLastColumn="0"/>
            <w:tcW w:w="1242" w:type="dxa"/>
            <w:shd w:val="clear" w:color="auto" w:fill="FFFFFF" w:themeFill="background1"/>
          </w:tcPr>
          <w:p w:rsidR="007870F9" w:rsidRDefault="007870F9" w:rsidP="004B5783">
            <w:pPr>
              <w:jc w:val="center"/>
              <w:rPr>
                <w:rFonts w:ascii="Times New Roman" w:hAnsi="Times New Roman" w:cs="Times New Roman"/>
              </w:rPr>
            </w:pPr>
          </w:p>
          <w:p w:rsidR="007870F9" w:rsidRDefault="007870F9" w:rsidP="004B5783">
            <w:pPr>
              <w:jc w:val="center"/>
              <w:rPr>
                <w:rFonts w:ascii="Times New Roman" w:hAnsi="Times New Roman" w:cs="Times New Roman"/>
              </w:rPr>
            </w:pPr>
          </w:p>
          <w:p w:rsidR="00B22585" w:rsidRPr="00A76289" w:rsidRDefault="007F50D4" w:rsidP="004B5783">
            <w:pPr>
              <w:jc w:val="center"/>
              <w:rPr>
                <w:rFonts w:ascii="Times New Roman" w:hAnsi="Times New Roman" w:cs="Times New Roman"/>
              </w:rPr>
            </w:pPr>
            <w:r>
              <w:rPr>
                <w:rFonts w:ascii="Times New Roman" w:hAnsi="Times New Roman" w:cs="Times New Roman"/>
              </w:rPr>
              <w:t>E-</w:t>
            </w:r>
            <w:r w:rsidR="00B22585" w:rsidRPr="00A76289">
              <w:rPr>
                <w:rFonts w:ascii="Times New Roman" w:hAnsi="Times New Roman" w:cs="Times New Roman"/>
              </w:rPr>
              <w:t>M</w:t>
            </w:r>
            <w:r>
              <w:rPr>
                <w:rFonts w:ascii="Times New Roman" w:hAnsi="Times New Roman" w:cs="Times New Roman"/>
              </w:rPr>
              <w:t>TAB</w:t>
            </w:r>
            <w:bookmarkStart w:id="0" w:name="_GoBack"/>
            <w:bookmarkEnd w:id="0"/>
            <w:r w:rsidR="00B22585" w:rsidRPr="00A76289">
              <w:rPr>
                <w:rFonts w:ascii="Times New Roman" w:hAnsi="Times New Roman" w:cs="Times New Roman"/>
              </w:rPr>
              <w:t>-3610</w:t>
            </w:r>
          </w:p>
        </w:tc>
        <w:tc>
          <w:tcPr>
            <w:tcW w:w="1262" w:type="dxa"/>
            <w:shd w:val="clear" w:color="auto" w:fill="FFFFFF" w:themeFill="background1"/>
          </w:tcPr>
          <w:p w:rsidR="007870F9" w:rsidRDefault="007870F9" w:rsidP="00E70B1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p w:rsidR="007870F9" w:rsidRDefault="007870F9" w:rsidP="00E70B1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p w:rsidR="00B22585" w:rsidRPr="00A76289" w:rsidRDefault="00B22585" w:rsidP="00E70B1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A76289">
              <w:rPr>
                <w:rFonts w:ascii="Times New Roman" w:hAnsi="Times New Roman" w:cs="Times New Roman"/>
              </w:rPr>
              <w:t>Sanger cell lines</w:t>
            </w:r>
          </w:p>
        </w:tc>
        <w:tc>
          <w:tcPr>
            <w:tcW w:w="2040" w:type="dxa"/>
            <w:shd w:val="clear" w:color="auto" w:fill="FFFFFF" w:themeFill="background1"/>
          </w:tcPr>
          <w:p w:rsidR="00B22585" w:rsidRPr="00BD1ACC" w:rsidRDefault="00B22585" w:rsidP="00E70B1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rPr>
            </w:pPr>
          </w:p>
          <w:p w:rsidR="007870F9" w:rsidRPr="00D11159" w:rsidRDefault="00D11159" w:rsidP="00E70B1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11159">
              <w:rPr>
                <w:rFonts w:ascii="Times New Roman" w:hAnsi="Times New Roman" w:cs="Times New Roman"/>
              </w:rPr>
              <w:t>1,018</w:t>
            </w:r>
          </w:p>
          <w:p w:rsidR="00B22585" w:rsidRPr="00BD1ACC" w:rsidRDefault="00D11159" w:rsidP="00397E3D">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rPr>
            </w:pPr>
            <w:r>
              <w:rPr>
                <w:rFonts w:ascii="Times New Roman" w:hAnsi="Times New Roman" w:cs="Times New Roman"/>
                <w:b/>
              </w:rPr>
              <w:t xml:space="preserve">(659 </w:t>
            </w:r>
            <w:r w:rsidRPr="00D11159">
              <w:rPr>
                <w:rFonts w:ascii="Times New Roman" w:hAnsi="Times New Roman" w:cs="Times New Roman"/>
              </w:rPr>
              <w:t>cell lines with available IC50 data)</w:t>
            </w:r>
          </w:p>
        </w:tc>
        <w:tc>
          <w:tcPr>
            <w:tcW w:w="1567" w:type="dxa"/>
            <w:shd w:val="clear" w:color="auto" w:fill="FFFFFF" w:themeFill="background1"/>
          </w:tcPr>
          <w:p w:rsidR="007870F9" w:rsidRDefault="007870F9" w:rsidP="00E70B1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p w:rsidR="007870F9" w:rsidRDefault="007870F9" w:rsidP="00E70B1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p w:rsidR="00B22585" w:rsidRPr="00A76289" w:rsidRDefault="00B22585" w:rsidP="00E70B1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A76289">
              <w:rPr>
                <w:rFonts w:ascii="Times New Roman" w:hAnsi="Times New Roman" w:cs="Times New Roman"/>
              </w:rPr>
              <w:t>Affymetrix Human Genome U133 Plus 2.0</w:t>
            </w:r>
          </w:p>
        </w:tc>
        <w:tc>
          <w:tcPr>
            <w:tcW w:w="3622" w:type="dxa"/>
            <w:shd w:val="clear" w:color="auto" w:fill="FFFFFF" w:themeFill="background1"/>
          </w:tcPr>
          <w:p w:rsidR="00B22585" w:rsidRPr="00A76289" w:rsidRDefault="00B22585" w:rsidP="00675B7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A76289">
              <w:rPr>
                <w:rFonts w:ascii="Times New Roman" w:hAnsi="Times New Roman" w:cs="Times New Roman"/>
              </w:rPr>
              <w:t xml:space="preserve">Raw data (CEL files) were processed using quantile normalization and the robust multi-array average (RMA) algorithm, in addition to the custom CDF version 18 from brainarray. </w:t>
            </w:r>
            <w:r w:rsidR="007C5472" w:rsidRPr="007C5472">
              <w:rPr>
                <w:rFonts w:ascii="Times New Roman" w:hAnsi="Times New Roman" w:cs="Times New Roman"/>
              </w:rPr>
              <w:t>Data was then log</w:t>
            </w:r>
            <w:r w:rsidR="007C5472" w:rsidRPr="005474C7">
              <w:rPr>
                <w:rFonts w:ascii="Times New Roman" w:hAnsi="Times New Roman" w:cs="Times New Roman"/>
                <w:vertAlign w:val="subscript"/>
              </w:rPr>
              <w:t>2</w:t>
            </w:r>
            <w:r w:rsidR="007C5472" w:rsidRPr="007C5472">
              <w:rPr>
                <w:rFonts w:ascii="Times New Roman" w:hAnsi="Times New Roman" w:cs="Times New Roman"/>
              </w:rPr>
              <w:t xml:space="preserve"> transformed.</w:t>
            </w:r>
          </w:p>
        </w:tc>
        <w:tc>
          <w:tcPr>
            <w:tcW w:w="866" w:type="dxa"/>
            <w:shd w:val="clear" w:color="auto" w:fill="FFFFFF" w:themeFill="background1"/>
          </w:tcPr>
          <w:p w:rsidR="007870F9" w:rsidRDefault="007870F9" w:rsidP="0082366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p w:rsidR="007870F9" w:rsidRDefault="007870F9" w:rsidP="0082366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p w:rsidR="00B22585" w:rsidRPr="00A76289" w:rsidRDefault="00823668" w:rsidP="00E9565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A76289">
              <w:rPr>
                <w:rFonts w:ascii="Times New Roman" w:hAnsi="Times New Roman" w:cs="Times New Roman"/>
              </w:rPr>
              <w:fldChar w:fldCharType="begin"/>
            </w:r>
            <w:r w:rsidR="00E9565A">
              <w:rPr>
                <w:rFonts w:ascii="Times New Roman" w:hAnsi="Times New Roman" w:cs="Times New Roman"/>
              </w:rPr>
              <w:instrText xml:space="preserve"> ADDIN EN.CITE &lt;EndNote&gt;&lt;Cite&gt;&lt;Author&gt;Iorio F*&lt;/Author&gt;&lt;Year&gt;2016&lt;/Year&gt;&lt;RecNum&gt;876&lt;/RecNum&gt;&lt;DisplayText&gt;[5]&lt;/DisplayText&gt;&lt;record&gt;&lt;rec-number&gt;876&lt;/rec-number&gt;&lt;foreign-keys&gt;&lt;key app="EN" db-id="zpfwxtrryvasvmev5eavxfxur2wftedvd5vx" timestamp="1491326622"&gt;876&lt;/key&gt;&lt;/foreign-keys&gt;&lt;ref-type name="Journal Article"&gt;17&lt;/ref-type&gt;&lt;contributors&gt;&lt;authors&gt;&lt;author&gt;Iorio F*, Knijnenburg TA*, Vis DJ*, Bignell GR*, Menden MP*, Schubert M, Aben N, Gonçalves E, Barthorpe S, Lightfoot H, Greninger P, van Dyk E, Chang H, de Silva H, Heyn HA, Deng X, Egan RK, Liu Q, Mironenko T, Mitropoulos X, Richardson L, Wang J, Zhang T, Moran S, Saylos S, Soleimani M, Tamborero D, Lopez-Bigas N, Ross-Macdonald P, Esteller M, Gray N, Haber DA, Stratton MR, Benes CH, Wessels LFA+, Saez-Rodriguez J+, McDermott U+, Garnett MJ+ &lt;/author&gt;&lt;/authors&gt;&lt;/contributors&gt;&lt;titles&gt;&lt;title&gt;A landscape of pharmacogenomic interactions in cancer &lt;/title&gt;&lt;secondary-title&gt;Cell, In press&lt;/secondary-title&gt;&lt;/titles&gt;&lt;periodical&gt;&lt;full-title&gt;Cell, In press&lt;/full-title&gt;&lt;/periodical&gt;&lt;dates&gt;&lt;year&gt;2016&lt;/year&gt;&lt;/dates&gt;&lt;urls&gt;&lt;/urls&gt;&lt;/record&gt;&lt;/Cite&gt;&lt;/EndNote&gt;</w:instrText>
            </w:r>
            <w:r w:rsidRPr="00A76289">
              <w:rPr>
                <w:rFonts w:ascii="Times New Roman" w:hAnsi="Times New Roman" w:cs="Times New Roman"/>
              </w:rPr>
              <w:fldChar w:fldCharType="separate"/>
            </w:r>
            <w:r w:rsidRPr="00A76289">
              <w:rPr>
                <w:rFonts w:ascii="Times New Roman" w:hAnsi="Times New Roman" w:cs="Times New Roman"/>
                <w:noProof/>
              </w:rPr>
              <w:t>[5]</w:t>
            </w:r>
            <w:r w:rsidRPr="00A76289">
              <w:rPr>
                <w:rFonts w:ascii="Times New Roman" w:hAnsi="Times New Roman" w:cs="Times New Roman"/>
              </w:rPr>
              <w:fldChar w:fldCharType="end"/>
            </w:r>
          </w:p>
        </w:tc>
      </w:tr>
      <w:tr w:rsidR="00B22585" w:rsidRPr="00A76289" w:rsidTr="00BD1AC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242" w:type="dxa"/>
            <w:shd w:val="clear" w:color="auto" w:fill="FFFFFF" w:themeFill="background1"/>
          </w:tcPr>
          <w:p w:rsidR="00B22585" w:rsidRPr="00A76289" w:rsidRDefault="00B22585" w:rsidP="00E70B14">
            <w:pPr>
              <w:jc w:val="center"/>
              <w:rPr>
                <w:rFonts w:ascii="Times New Roman" w:hAnsi="Times New Roman" w:cs="Times New Roman"/>
              </w:rPr>
            </w:pPr>
          </w:p>
          <w:p w:rsidR="007870F9" w:rsidRDefault="007870F9" w:rsidP="00E70B14">
            <w:pPr>
              <w:jc w:val="center"/>
              <w:rPr>
                <w:rFonts w:ascii="Times New Roman" w:hAnsi="Times New Roman" w:cs="Times New Roman"/>
              </w:rPr>
            </w:pPr>
          </w:p>
          <w:p w:rsidR="00B22585" w:rsidRPr="00A76289" w:rsidRDefault="00B22585" w:rsidP="00E70B14">
            <w:pPr>
              <w:jc w:val="center"/>
              <w:rPr>
                <w:rFonts w:ascii="Times New Roman" w:hAnsi="Times New Roman" w:cs="Times New Roman"/>
              </w:rPr>
            </w:pPr>
            <w:r w:rsidRPr="00A76289">
              <w:rPr>
                <w:rFonts w:ascii="Times New Roman" w:hAnsi="Times New Roman" w:cs="Times New Roman"/>
              </w:rPr>
              <w:t>GSE6631</w:t>
            </w:r>
          </w:p>
        </w:tc>
        <w:tc>
          <w:tcPr>
            <w:tcW w:w="1262" w:type="dxa"/>
            <w:shd w:val="clear" w:color="auto" w:fill="FFFFFF" w:themeFill="background1"/>
          </w:tcPr>
          <w:p w:rsidR="007870F9" w:rsidRDefault="007870F9" w:rsidP="00CD60E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p w:rsidR="00B22585" w:rsidRPr="00A76289" w:rsidRDefault="00B22585" w:rsidP="00CD60E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76289">
              <w:rPr>
                <w:rFonts w:ascii="Times New Roman" w:hAnsi="Times New Roman" w:cs="Times New Roman"/>
              </w:rPr>
              <w:t>Paired normal and cancer HN samples</w:t>
            </w:r>
          </w:p>
        </w:tc>
        <w:tc>
          <w:tcPr>
            <w:tcW w:w="2040" w:type="dxa"/>
            <w:shd w:val="clear" w:color="auto" w:fill="FFFFFF" w:themeFill="background1"/>
          </w:tcPr>
          <w:p w:rsidR="00B22585" w:rsidRPr="00BD1ACC" w:rsidRDefault="00B22585" w:rsidP="00E70B1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rPr>
            </w:pPr>
          </w:p>
          <w:p w:rsidR="00B22585" w:rsidRPr="00BD1ACC" w:rsidRDefault="00B22585" w:rsidP="00E70B1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rPr>
            </w:pPr>
          </w:p>
          <w:p w:rsidR="00B22585" w:rsidRPr="00BD1ACC" w:rsidRDefault="00B22585" w:rsidP="00E70B1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rPr>
            </w:pPr>
            <w:r w:rsidRPr="00BD1ACC">
              <w:rPr>
                <w:rFonts w:ascii="Times New Roman" w:hAnsi="Times New Roman" w:cs="Times New Roman"/>
                <w:b/>
              </w:rPr>
              <w:t>44</w:t>
            </w:r>
          </w:p>
        </w:tc>
        <w:tc>
          <w:tcPr>
            <w:tcW w:w="1567" w:type="dxa"/>
            <w:shd w:val="clear" w:color="auto" w:fill="FFFFFF" w:themeFill="background1"/>
          </w:tcPr>
          <w:p w:rsidR="007870F9" w:rsidRDefault="007870F9" w:rsidP="00F46FE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p w:rsidR="007870F9" w:rsidRDefault="007870F9" w:rsidP="00F46FE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p w:rsidR="00B22585" w:rsidRPr="00A76289" w:rsidRDefault="00B22585" w:rsidP="00F46FE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76289">
              <w:rPr>
                <w:rFonts w:ascii="Times New Roman" w:hAnsi="Times New Roman" w:cs="Times New Roman"/>
              </w:rPr>
              <w:t>Affymetrix Human Genome U95 v2</w:t>
            </w:r>
          </w:p>
        </w:tc>
        <w:tc>
          <w:tcPr>
            <w:tcW w:w="3622" w:type="dxa"/>
            <w:shd w:val="clear" w:color="auto" w:fill="FFFFFF" w:themeFill="background1"/>
          </w:tcPr>
          <w:p w:rsidR="00B22585" w:rsidRPr="00A76289" w:rsidRDefault="00B22585" w:rsidP="00675B7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76289">
              <w:rPr>
                <w:rFonts w:ascii="Times New Roman" w:hAnsi="Times New Roman" w:cs="Times New Roman"/>
              </w:rPr>
              <w:t xml:space="preserve">Raw data (CEL files) were processed using quantile normalization and the robust multi-array average (RMA) algorithm, in addition to the custom CDF version 18 from brainarray. </w:t>
            </w:r>
            <w:r w:rsidR="007C5472" w:rsidRPr="007C5472">
              <w:rPr>
                <w:rFonts w:ascii="Times New Roman" w:hAnsi="Times New Roman" w:cs="Times New Roman"/>
              </w:rPr>
              <w:t>Data was then log</w:t>
            </w:r>
            <w:r w:rsidR="007C5472" w:rsidRPr="005474C7">
              <w:rPr>
                <w:rFonts w:ascii="Times New Roman" w:hAnsi="Times New Roman" w:cs="Times New Roman"/>
                <w:vertAlign w:val="subscript"/>
              </w:rPr>
              <w:t>2</w:t>
            </w:r>
            <w:r w:rsidR="007C5472" w:rsidRPr="007C5472">
              <w:rPr>
                <w:rFonts w:ascii="Times New Roman" w:hAnsi="Times New Roman" w:cs="Times New Roman"/>
              </w:rPr>
              <w:t xml:space="preserve"> transformed.</w:t>
            </w:r>
          </w:p>
        </w:tc>
        <w:tc>
          <w:tcPr>
            <w:tcW w:w="866" w:type="dxa"/>
            <w:shd w:val="clear" w:color="auto" w:fill="FFFFFF" w:themeFill="background1"/>
          </w:tcPr>
          <w:p w:rsidR="007870F9" w:rsidRDefault="007870F9" w:rsidP="00823668">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p w:rsidR="007870F9" w:rsidRDefault="007870F9" w:rsidP="00823668">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p w:rsidR="00B22585" w:rsidRPr="00A76289" w:rsidRDefault="00823668" w:rsidP="00E9565A">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76289">
              <w:rPr>
                <w:rFonts w:ascii="Times New Roman" w:hAnsi="Times New Roman" w:cs="Times New Roman"/>
              </w:rPr>
              <w:fldChar w:fldCharType="begin"/>
            </w:r>
            <w:r w:rsidR="00E9565A">
              <w:rPr>
                <w:rFonts w:ascii="Times New Roman" w:hAnsi="Times New Roman" w:cs="Times New Roman"/>
              </w:rPr>
              <w:instrText xml:space="preserve"> ADDIN EN.CITE &lt;EndNote&gt;&lt;Cite&gt;&lt;Author&gt;Kuriakose&lt;/Author&gt;&lt;Year&gt;2004&lt;/Year&gt;&lt;RecNum&gt;883&lt;/RecNum&gt;&lt;DisplayText&gt;[6]&lt;/DisplayText&gt;&lt;record&gt;&lt;rec-number&gt;883&lt;/rec-number&gt;&lt;foreign-keys&gt;&lt;key app="EN" db-id="zpfwxtrryvasvmev5eavxfxur2wftedvd5vx" timestamp="1491326622"&gt;883&lt;/key&gt;&lt;/foreign-keys&gt;&lt;ref-type name="Journal Article"&gt;17&lt;/ref-type&gt;&lt;contributors&gt;&lt;authors&gt;&lt;author&gt;Kuriakose, M. A.&lt;/author&gt;&lt;author&gt;Chen, W. T.&lt;/author&gt;&lt;author&gt;He, Z. M.&lt;/author&gt;&lt;author&gt;Sikora, A. G.&lt;/author&gt;&lt;author&gt;Zhang, P.&lt;/author&gt;&lt;author&gt;Zhang, Z. Y.&lt;/author&gt;&lt;author&gt;Qiu, W. L.&lt;/author&gt;&lt;author&gt;Hsu, D. F.&lt;/author&gt;&lt;author&gt;McMunn-Coffran, C.&lt;/author&gt;&lt;author&gt;Brown, S. M.&lt;/author&gt;&lt;author&gt;Elango, E. M.&lt;/author&gt;&lt;author&gt;Delacure, M. D.&lt;/author&gt;&lt;author&gt;Chen, F. A.&lt;/author&gt;&lt;/authors&gt;&lt;/contributors&gt;&lt;auth-address&gt;Department of Otolaryngology, Division of Head and Neck Surgery, New York School of Medicine, 411 Rusk Research Building, 400E, 34th Street, New York, NY 10016, USA.&lt;/auth-address&gt;&lt;titles&gt;&lt;title&gt;Selection and validation of differentially expressed genes in head and neck cancer&lt;/title&gt;&lt;secondary-title&gt;Cell Mol Life Sci&lt;/secondary-title&gt;&lt;/titles&gt;&lt;periodical&gt;&lt;full-title&gt;Cell Mol Life Sci&lt;/full-title&gt;&lt;/periodical&gt;&lt;pages&gt;1372-83&lt;/pages&gt;&lt;volume&gt;61&lt;/volume&gt;&lt;number&gt;11&lt;/number&gt;&lt;keywords&gt;&lt;keyword&gt;Algorithms&lt;/keyword&gt;&lt;keyword&gt;Carcinoma, Squamous Cell/genetics&lt;/keyword&gt;&lt;keyword&gt;Cluster Analysis&lt;/keyword&gt;&lt;keyword&gt;Gene Expression Profiling/*methods/standards&lt;/keyword&gt;&lt;keyword&gt;*Gene Expression Regulation, Neoplastic&lt;/keyword&gt;&lt;keyword&gt;Head and Neck Neoplasms/*genetics&lt;/keyword&gt;&lt;keyword&gt;Humans&lt;/keyword&gt;&lt;keyword&gt;Oligonucleotide Array Sequence Analysis/methods/standards&lt;/keyword&gt;&lt;keyword&gt;Statistics as Topic&lt;/keyword&gt;&lt;/keywords&gt;&lt;dates&gt;&lt;year&gt;2004&lt;/year&gt;&lt;pub-dates&gt;&lt;date&gt;Jun&lt;/date&gt;&lt;/pub-dates&gt;&lt;/dates&gt;&lt;isbn&gt;1420-682X (Print)&amp;#xD;1420-682X (Linking)&lt;/isbn&gt;&lt;accession-num&gt;15170515&lt;/accession-num&gt;&lt;urls&gt;&lt;related-urls&gt;&lt;url&gt;http://www.ncbi.nlm.nih.gov/pubmed/15170515&lt;/url&gt;&lt;/related-urls&gt;&lt;/urls&gt;&lt;electronic-resource-num&gt;10.1007/s00018-004-4069-0&lt;/electronic-resource-num&gt;&lt;/record&gt;&lt;/Cite&gt;&lt;/EndNote&gt;</w:instrText>
            </w:r>
            <w:r w:rsidRPr="00A76289">
              <w:rPr>
                <w:rFonts w:ascii="Times New Roman" w:hAnsi="Times New Roman" w:cs="Times New Roman"/>
              </w:rPr>
              <w:fldChar w:fldCharType="separate"/>
            </w:r>
            <w:r w:rsidRPr="00A76289">
              <w:rPr>
                <w:rFonts w:ascii="Times New Roman" w:hAnsi="Times New Roman" w:cs="Times New Roman"/>
                <w:noProof/>
              </w:rPr>
              <w:t>[6]</w:t>
            </w:r>
            <w:r w:rsidRPr="00A76289">
              <w:rPr>
                <w:rFonts w:ascii="Times New Roman" w:hAnsi="Times New Roman" w:cs="Times New Roman"/>
              </w:rPr>
              <w:fldChar w:fldCharType="end"/>
            </w:r>
          </w:p>
        </w:tc>
      </w:tr>
      <w:tr w:rsidR="00B22585" w:rsidRPr="00823668" w:rsidTr="00BD1ACC">
        <w:trPr>
          <w:trHeight w:val="827"/>
          <w:jc w:val="center"/>
        </w:trPr>
        <w:tc>
          <w:tcPr>
            <w:cnfStyle w:val="001000000000" w:firstRow="0" w:lastRow="0" w:firstColumn="1" w:lastColumn="0" w:oddVBand="0" w:evenVBand="0" w:oddHBand="0" w:evenHBand="0" w:firstRowFirstColumn="0" w:firstRowLastColumn="0" w:lastRowFirstColumn="0" w:lastRowLastColumn="0"/>
            <w:tcW w:w="1242" w:type="dxa"/>
            <w:shd w:val="clear" w:color="auto" w:fill="FFFFFF" w:themeFill="background1"/>
          </w:tcPr>
          <w:p w:rsidR="007870F9" w:rsidRDefault="007870F9" w:rsidP="00E70B14">
            <w:pPr>
              <w:jc w:val="center"/>
              <w:rPr>
                <w:rFonts w:ascii="Times New Roman" w:hAnsi="Times New Roman" w:cs="Times New Roman"/>
              </w:rPr>
            </w:pPr>
          </w:p>
          <w:p w:rsidR="00B22585" w:rsidRPr="00823668" w:rsidRDefault="00B22585" w:rsidP="00E70B14">
            <w:pPr>
              <w:jc w:val="center"/>
              <w:rPr>
                <w:rFonts w:ascii="Times New Roman" w:hAnsi="Times New Roman" w:cs="Times New Roman"/>
              </w:rPr>
            </w:pPr>
            <w:r w:rsidRPr="00823668">
              <w:rPr>
                <w:rFonts w:ascii="Times New Roman" w:hAnsi="Times New Roman" w:cs="Times New Roman"/>
              </w:rPr>
              <w:t>TCGA</w:t>
            </w:r>
          </w:p>
        </w:tc>
        <w:tc>
          <w:tcPr>
            <w:tcW w:w="1262" w:type="dxa"/>
            <w:shd w:val="clear" w:color="auto" w:fill="FFFFFF" w:themeFill="background1"/>
          </w:tcPr>
          <w:p w:rsidR="00B22585" w:rsidRPr="00823668" w:rsidRDefault="00B22585" w:rsidP="00E70B1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3668">
              <w:rPr>
                <w:rFonts w:ascii="Times New Roman" w:hAnsi="Times New Roman" w:cs="Times New Roman"/>
              </w:rPr>
              <w:t>HNSCC</w:t>
            </w:r>
          </w:p>
          <w:p w:rsidR="00BD1ACC" w:rsidRDefault="00BD1ACC" w:rsidP="00E70B1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p w:rsidR="00BD1ACC" w:rsidRDefault="00BD1ACC" w:rsidP="00E70B1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p w:rsidR="00B22585" w:rsidRPr="00823668" w:rsidRDefault="00B22585" w:rsidP="00E70B1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3668">
              <w:rPr>
                <w:rFonts w:ascii="Times New Roman" w:hAnsi="Times New Roman" w:cs="Times New Roman"/>
              </w:rPr>
              <w:t>Normal mucosa</w:t>
            </w:r>
          </w:p>
        </w:tc>
        <w:tc>
          <w:tcPr>
            <w:tcW w:w="2040" w:type="dxa"/>
            <w:shd w:val="clear" w:color="auto" w:fill="FFFFFF" w:themeFill="background1"/>
          </w:tcPr>
          <w:p w:rsidR="00B22585" w:rsidRPr="00397E3D" w:rsidRDefault="00BD1ACC" w:rsidP="00E70B1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97E3D">
              <w:rPr>
                <w:rFonts w:ascii="Times New Roman" w:hAnsi="Times New Roman" w:cs="Times New Roman"/>
              </w:rPr>
              <w:t>518</w:t>
            </w:r>
          </w:p>
          <w:p w:rsidR="00BD1ACC" w:rsidRDefault="00BD1ACC" w:rsidP="00E70B1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w:t>
            </w:r>
            <w:r w:rsidRPr="00397E3D">
              <w:rPr>
                <w:rFonts w:ascii="Times New Roman" w:hAnsi="Times New Roman" w:cs="Times New Roman"/>
                <w:b/>
              </w:rPr>
              <w:t>421</w:t>
            </w:r>
            <w:r>
              <w:rPr>
                <w:rFonts w:ascii="Times New Roman" w:hAnsi="Times New Roman" w:cs="Times New Roman"/>
              </w:rPr>
              <w:t xml:space="preserve"> HPV-negative)</w:t>
            </w:r>
          </w:p>
          <w:p w:rsidR="00BD1ACC" w:rsidRDefault="00BD1ACC" w:rsidP="00BD1ACC">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p w:rsidR="00B22585" w:rsidRPr="00BD1ACC" w:rsidRDefault="00B22585" w:rsidP="00BD1ACC">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rPr>
            </w:pPr>
            <w:r w:rsidRPr="00BD1ACC">
              <w:rPr>
                <w:rFonts w:ascii="Times New Roman" w:hAnsi="Times New Roman" w:cs="Times New Roman"/>
                <w:b/>
              </w:rPr>
              <w:t>4</w:t>
            </w:r>
            <w:r w:rsidR="00BD1ACC" w:rsidRPr="00BD1ACC">
              <w:rPr>
                <w:rFonts w:ascii="Times New Roman" w:hAnsi="Times New Roman" w:cs="Times New Roman"/>
                <w:b/>
              </w:rPr>
              <w:t>3</w:t>
            </w:r>
          </w:p>
        </w:tc>
        <w:tc>
          <w:tcPr>
            <w:tcW w:w="1567" w:type="dxa"/>
            <w:shd w:val="clear" w:color="auto" w:fill="FFFFFF" w:themeFill="background1"/>
          </w:tcPr>
          <w:p w:rsidR="00397E3D" w:rsidRDefault="00397E3D" w:rsidP="00F46FE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p w:rsidR="00B22585" w:rsidRPr="00823668" w:rsidRDefault="00B22585" w:rsidP="00F46FE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3668">
              <w:rPr>
                <w:rFonts w:ascii="Times New Roman" w:hAnsi="Times New Roman" w:cs="Times New Roman"/>
              </w:rPr>
              <w:t xml:space="preserve">Illumina </w:t>
            </w:r>
            <w:proofErr w:type="spellStart"/>
            <w:r w:rsidRPr="00823668">
              <w:rPr>
                <w:rFonts w:ascii="Times New Roman" w:hAnsi="Times New Roman" w:cs="Times New Roman"/>
              </w:rPr>
              <w:t>HiSeq</w:t>
            </w:r>
            <w:proofErr w:type="spellEnd"/>
            <w:r w:rsidRPr="00823668">
              <w:rPr>
                <w:rFonts w:ascii="Times New Roman" w:hAnsi="Times New Roman" w:cs="Times New Roman"/>
              </w:rPr>
              <w:t xml:space="preserve"> 2000 RNA sequencing</w:t>
            </w:r>
          </w:p>
        </w:tc>
        <w:tc>
          <w:tcPr>
            <w:tcW w:w="3622" w:type="dxa"/>
            <w:shd w:val="clear" w:color="auto" w:fill="FFFFFF" w:themeFill="background1"/>
          </w:tcPr>
          <w:p w:rsidR="00397E3D" w:rsidRDefault="00397E3D" w:rsidP="005474C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p w:rsidR="00B22585" w:rsidRPr="00823668" w:rsidRDefault="00B22585" w:rsidP="005474C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3668">
              <w:rPr>
                <w:rFonts w:ascii="Times New Roman" w:hAnsi="Times New Roman" w:cs="Times New Roman"/>
              </w:rPr>
              <w:t xml:space="preserve">RNA </w:t>
            </w:r>
            <w:proofErr w:type="spellStart"/>
            <w:r w:rsidRPr="00823668">
              <w:rPr>
                <w:rFonts w:ascii="Times New Roman" w:hAnsi="Times New Roman" w:cs="Times New Roman"/>
              </w:rPr>
              <w:t>seq</w:t>
            </w:r>
            <w:proofErr w:type="spellEnd"/>
            <w:r w:rsidRPr="00823668">
              <w:rPr>
                <w:rFonts w:ascii="Times New Roman" w:hAnsi="Times New Roman" w:cs="Times New Roman"/>
              </w:rPr>
              <w:t xml:space="preserve"> version 2 (level III)</w:t>
            </w:r>
            <w:r w:rsidR="005474C7">
              <w:rPr>
                <w:rFonts w:ascii="Times New Roman" w:hAnsi="Times New Roman" w:cs="Times New Roman"/>
              </w:rPr>
              <w:t xml:space="preserve">. </w:t>
            </w:r>
            <w:r w:rsidRPr="00823668">
              <w:rPr>
                <w:rFonts w:ascii="Times New Roman" w:hAnsi="Times New Roman" w:cs="Times New Roman"/>
              </w:rPr>
              <w:t>Normalized read counts using the RPKM method were log</w:t>
            </w:r>
            <w:r w:rsidRPr="005474C7">
              <w:rPr>
                <w:rFonts w:ascii="Times New Roman" w:hAnsi="Times New Roman" w:cs="Times New Roman"/>
                <w:vertAlign w:val="subscript"/>
              </w:rPr>
              <w:t>2</w:t>
            </w:r>
            <w:r w:rsidRPr="00823668">
              <w:rPr>
                <w:rFonts w:ascii="Times New Roman" w:hAnsi="Times New Roman" w:cs="Times New Roman"/>
              </w:rPr>
              <w:t xml:space="preserve"> transformed</w:t>
            </w:r>
          </w:p>
        </w:tc>
        <w:tc>
          <w:tcPr>
            <w:tcW w:w="866" w:type="dxa"/>
            <w:shd w:val="clear" w:color="auto" w:fill="FFFFFF" w:themeFill="background1"/>
          </w:tcPr>
          <w:p w:rsidR="007870F9" w:rsidRDefault="007870F9" w:rsidP="0082366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p w:rsidR="00B22585" w:rsidRPr="00823668" w:rsidRDefault="00823668" w:rsidP="0082366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3668">
              <w:rPr>
                <w:rFonts w:ascii="Times New Roman" w:hAnsi="Times New Roman" w:cs="Times New Roman"/>
              </w:rPr>
              <w:fldChar w:fldCharType="begin"/>
            </w:r>
            <w:r w:rsidRPr="00823668">
              <w:rPr>
                <w:rFonts w:ascii="Times New Roman" w:hAnsi="Times New Roman" w:cs="Times New Roman"/>
              </w:rPr>
              <w:instrText xml:space="preserve"> ADDIN EN.CITE &lt;EndNote&gt;&lt;Cite&gt;&lt;Author&gt;Wan&lt;/Author&gt;&lt;Year&gt;2016&lt;/Year&gt;&lt;RecNum&gt;31&lt;/RecNum&gt;&lt;DisplayText&gt;[7]&lt;/DisplayText&gt;&lt;record&gt;&lt;rec-number&gt;31&lt;/rec-number&gt;&lt;foreign-keys&gt;&lt;key app="EN" db-id="awapfwt23v09s5e5rev5vdd8vrv0aat509wf" timestamp="1464417920"&gt;31&lt;/key&gt;&lt;/foreign-keys&gt;&lt;ref-type name="Journal Article"&gt;17&lt;/ref-type&gt;&lt;contributors&gt;&lt;authors&gt;&lt;author&gt;Wan, Y. W.&lt;/author&gt;&lt;author&gt;Allen, G. I.&lt;/author&gt;&lt;author&gt;Liu, Z.&lt;/author&gt;&lt;/authors&gt;&lt;/contributors&gt;&lt;auth-address&gt;Computational and Integrative Biomedical Research Center, Department of Obstetrics and Gynecology, Baylor College of Medicine, Houston, TX, USA.&amp;#xD;Department of Statistics and Electrical &amp;amp; Computer Engineering, Rice University, Houston, TX, USA and Department of Pediatrics-Neurology, Jan and Dan Duncan Neurological Research Institute, Texas Children&amp;apos;s Hospital, Baylor College of Medicine, Houston, TX, USA.&amp;#xD;Computational and Integrative Biomedical Research Center, Department of Pediatrics-Neurology, Jan and Dan Duncan Neurological Research Institute, Texas Children&amp;apos;s Hospital, Baylor College of Medicine, Houston, TX, USA.&lt;/auth-address&gt;&lt;titles&gt;&lt;title&gt;TCGA2STAT: simple TCGA data access for integrated statistical analysis in R&lt;/title&gt;&lt;secondary-title&gt;Bioinformatics&lt;/secondary-title&gt;&lt;/titles&gt;&lt;periodical&gt;&lt;full-title&gt;Bioinformatics&lt;/full-title&gt;&lt;/periodical&gt;&lt;pages&gt;952-4&lt;/pages&gt;&lt;volume&gt;32&lt;/volume&gt;&lt;number&gt;6&lt;/number&gt;&lt;dates&gt;&lt;year&gt;2016&lt;/year&gt;&lt;pub-dates&gt;&lt;date&gt;Mar 15&lt;/date&gt;&lt;/pub-dates&gt;&lt;/dates&gt;&lt;isbn&gt;1367-4811 (Electronic)&amp;#xD;1367-4803 (Linking)&lt;/isbn&gt;&lt;accession-num&gt;26568634&lt;/accession-num&gt;&lt;urls&gt;&lt;related-urls&gt;&lt;url&gt;http://www.ncbi.nlm.nih.gov/pubmed/26568634&lt;/url&gt;&lt;/related-urls&gt;&lt;/urls&gt;&lt;electronic-resource-num&gt;10.1093/bioinformatics/btv677&lt;/electronic-resource-num&gt;&lt;/record&gt;&lt;/Cite&gt;&lt;/EndNote&gt;</w:instrText>
            </w:r>
            <w:r w:rsidRPr="00823668">
              <w:rPr>
                <w:rFonts w:ascii="Times New Roman" w:hAnsi="Times New Roman" w:cs="Times New Roman"/>
              </w:rPr>
              <w:fldChar w:fldCharType="separate"/>
            </w:r>
            <w:r w:rsidRPr="00823668">
              <w:rPr>
                <w:rFonts w:ascii="Times New Roman" w:hAnsi="Times New Roman" w:cs="Times New Roman"/>
                <w:noProof/>
              </w:rPr>
              <w:t>[7]</w:t>
            </w:r>
            <w:r w:rsidRPr="00823668">
              <w:rPr>
                <w:rFonts w:ascii="Times New Roman" w:hAnsi="Times New Roman" w:cs="Times New Roman"/>
              </w:rPr>
              <w:fldChar w:fldCharType="end"/>
            </w:r>
          </w:p>
        </w:tc>
      </w:tr>
      <w:tr w:rsidR="00B22585" w:rsidRPr="00823668" w:rsidTr="00BD1AC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242" w:type="dxa"/>
            <w:shd w:val="clear" w:color="auto" w:fill="FFFFFF" w:themeFill="background1"/>
          </w:tcPr>
          <w:p w:rsidR="00B22585" w:rsidRPr="00823668" w:rsidRDefault="00B22585" w:rsidP="00E70B14">
            <w:pPr>
              <w:jc w:val="center"/>
              <w:rPr>
                <w:rFonts w:ascii="Times New Roman" w:hAnsi="Times New Roman" w:cs="Times New Roman"/>
              </w:rPr>
            </w:pPr>
          </w:p>
          <w:p w:rsidR="00B22585" w:rsidRPr="00823668" w:rsidRDefault="00B22585" w:rsidP="00E70B14">
            <w:pPr>
              <w:jc w:val="center"/>
              <w:rPr>
                <w:rFonts w:ascii="Times New Roman" w:hAnsi="Times New Roman" w:cs="Times New Roman"/>
              </w:rPr>
            </w:pPr>
            <w:r w:rsidRPr="00823668">
              <w:rPr>
                <w:rFonts w:ascii="Times New Roman" w:hAnsi="Times New Roman" w:cs="Times New Roman"/>
              </w:rPr>
              <w:t>GSE39366</w:t>
            </w:r>
          </w:p>
        </w:tc>
        <w:tc>
          <w:tcPr>
            <w:tcW w:w="1262" w:type="dxa"/>
            <w:shd w:val="clear" w:color="auto" w:fill="FFFFFF" w:themeFill="background1"/>
          </w:tcPr>
          <w:p w:rsidR="007870F9" w:rsidRDefault="007870F9" w:rsidP="00E70B1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p w:rsidR="00B22585" w:rsidRPr="00823668" w:rsidRDefault="00B22585" w:rsidP="00E70B1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3668">
              <w:rPr>
                <w:rFonts w:ascii="Times New Roman" w:hAnsi="Times New Roman" w:cs="Times New Roman"/>
              </w:rPr>
              <w:t>Primary HNSCC</w:t>
            </w:r>
          </w:p>
        </w:tc>
        <w:tc>
          <w:tcPr>
            <w:tcW w:w="2040" w:type="dxa"/>
            <w:shd w:val="clear" w:color="auto" w:fill="FFFFFF" w:themeFill="background1"/>
          </w:tcPr>
          <w:p w:rsidR="00B22585" w:rsidRPr="00823668" w:rsidRDefault="00B22585" w:rsidP="00E70B1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p w:rsidR="00B22585" w:rsidRDefault="007870F9" w:rsidP="00E70B1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1</w:t>
            </w:r>
            <w:r w:rsidR="00B22585" w:rsidRPr="00823668">
              <w:rPr>
                <w:rFonts w:ascii="Times New Roman" w:hAnsi="Times New Roman" w:cs="Times New Roman"/>
              </w:rPr>
              <w:t>38</w:t>
            </w:r>
          </w:p>
          <w:p w:rsidR="00BD1ACC" w:rsidRPr="00823668" w:rsidRDefault="00BD1ACC" w:rsidP="00BD1ACC">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w:t>
            </w:r>
            <w:r w:rsidRPr="00397E3D">
              <w:rPr>
                <w:rFonts w:ascii="Times New Roman" w:hAnsi="Times New Roman" w:cs="Times New Roman"/>
                <w:b/>
              </w:rPr>
              <w:t>82</w:t>
            </w:r>
            <w:r>
              <w:rPr>
                <w:rFonts w:ascii="Times New Roman" w:hAnsi="Times New Roman" w:cs="Times New Roman"/>
              </w:rPr>
              <w:t xml:space="preserve"> HPV-negative)</w:t>
            </w:r>
          </w:p>
        </w:tc>
        <w:tc>
          <w:tcPr>
            <w:tcW w:w="1567" w:type="dxa"/>
            <w:shd w:val="clear" w:color="auto" w:fill="FFFFFF" w:themeFill="background1"/>
          </w:tcPr>
          <w:p w:rsidR="007870F9" w:rsidRDefault="007870F9" w:rsidP="00F46FE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p w:rsidR="00B22585" w:rsidRPr="00823668" w:rsidRDefault="00B22585" w:rsidP="00F46FE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3668">
              <w:rPr>
                <w:rFonts w:ascii="Times New Roman" w:hAnsi="Times New Roman" w:cs="Times New Roman"/>
              </w:rPr>
              <w:t xml:space="preserve">Agilent-UNC-custom-4X44K </w:t>
            </w:r>
          </w:p>
        </w:tc>
        <w:tc>
          <w:tcPr>
            <w:tcW w:w="3622" w:type="dxa"/>
            <w:shd w:val="clear" w:color="auto" w:fill="FFFFFF" w:themeFill="background1"/>
          </w:tcPr>
          <w:p w:rsidR="00B22585" w:rsidRPr="00D3282B" w:rsidRDefault="00D3282B" w:rsidP="005474C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rPr>
            </w:pPr>
            <w:r>
              <w:rPr>
                <w:rFonts w:ascii="Times New Roman" w:hAnsi="Times New Roman" w:cs="Times New Roman"/>
              </w:rPr>
              <w:t>Normalized data as described in the original publication were directly extracted from Gene Expression Omnibus data</w:t>
            </w:r>
            <w:r w:rsidR="005474C7">
              <w:rPr>
                <w:rFonts w:ascii="Times New Roman" w:hAnsi="Times New Roman" w:cs="Times New Roman"/>
              </w:rPr>
              <w:t xml:space="preserve"> portal.</w:t>
            </w:r>
          </w:p>
        </w:tc>
        <w:tc>
          <w:tcPr>
            <w:tcW w:w="866" w:type="dxa"/>
            <w:shd w:val="clear" w:color="auto" w:fill="FFFFFF" w:themeFill="background1"/>
          </w:tcPr>
          <w:p w:rsidR="00B22585" w:rsidRPr="00823668" w:rsidRDefault="00B22585" w:rsidP="00675B7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p w:rsidR="00B22585" w:rsidRPr="00823668" w:rsidRDefault="00823668" w:rsidP="00823668">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23668">
              <w:rPr>
                <w:rFonts w:ascii="Times New Roman" w:hAnsi="Times New Roman" w:cs="Times New Roman"/>
              </w:rPr>
              <w:fldChar w:fldCharType="begin">
                <w:fldData xml:space="preserve">PEVuZE5vdGU+PENpdGU+PEF1dGhvcj5XYWx0ZXI8L0F1dGhvcj48WWVhcj4yMDEzPC9ZZWFyPjxS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</w:fldData>
              </w:fldChar>
            </w:r>
            <w:r w:rsidRPr="00823668">
              <w:rPr>
                <w:rFonts w:ascii="Times New Roman" w:hAnsi="Times New Roman" w:cs="Times New Roman"/>
              </w:rPr>
              <w:instrText xml:space="preserve"> ADDIN EN.CITE </w:instrText>
            </w:r>
            <w:r w:rsidRPr="00823668">
              <w:rPr>
                <w:rFonts w:ascii="Times New Roman" w:hAnsi="Times New Roman" w:cs="Times New Roman"/>
              </w:rPr>
              <w:fldChar w:fldCharType="begin">
                <w:fldData xml:space="preserve">PEVuZE5vdGU+PENpdGU+PEF1dGhvcj5XYWx0ZXI8L0F1dGhvcj48WWVhcj4yMDEzPC9ZZWFyPjxS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</w:fldData>
              </w:fldChar>
            </w:r>
            <w:r w:rsidRPr="00823668">
              <w:rPr>
                <w:rFonts w:ascii="Times New Roman" w:hAnsi="Times New Roman" w:cs="Times New Roman"/>
              </w:rPr>
              <w:instrText xml:space="preserve"> ADDIN EN.CITE.DATA </w:instrText>
            </w:r>
            <w:r w:rsidRPr="00823668">
              <w:rPr>
                <w:rFonts w:ascii="Times New Roman" w:hAnsi="Times New Roman" w:cs="Times New Roman"/>
              </w:rPr>
            </w:r>
            <w:r w:rsidRPr="00823668">
              <w:rPr>
                <w:rFonts w:ascii="Times New Roman" w:hAnsi="Times New Roman" w:cs="Times New Roman"/>
              </w:rPr>
              <w:fldChar w:fldCharType="end"/>
            </w:r>
            <w:r w:rsidRPr="00823668">
              <w:rPr>
                <w:rFonts w:ascii="Times New Roman" w:hAnsi="Times New Roman" w:cs="Times New Roman"/>
              </w:rPr>
            </w:r>
            <w:r w:rsidRPr="00823668">
              <w:rPr>
                <w:rFonts w:ascii="Times New Roman" w:hAnsi="Times New Roman" w:cs="Times New Roman"/>
              </w:rPr>
              <w:fldChar w:fldCharType="separate"/>
            </w:r>
            <w:r w:rsidRPr="00823668">
              <w:rPr>
                <w:rFonts w:ascii="Times New Roman" w:hAnsi="Times New Roman" w:cs="Times New Roman"/>
                <w:noProof/>
              </w:rPr>
              <w:t>[8]</w:t>
            </w:r>
            <w:r w:rsidRPr="00823668">
              <w:rPr>
                <w:rFonts w:ascii="Times New Roman" w:hAnsi="Times New Roman" w:cs="Times New Roman"/>
              </w:rPr>
              <w:fldChar w:fldCharType="end"/>
            </w:r>
          </w:p>
        </w:tc>
      </w:tr>
      <w:tr w:rsidR="00B22585" w:rsidRPr="00823668" w:rsidTr="00BD1ACC">
        <w:trPr>
          <w:jc w:val="center"/>
        </w:trPr>
        <w:tc>
          <w:tcPr>
            <w:cnfStyle w:val="001000000000" w:firstRow="0" w:lastRow="0" w:firstColumn="1" w:lastColumn="0" w:oddVBand="0" w:evenVBand="0" w:oddHBand="0" w:evenHBand="0" w:firstRowFirstColumn="0" w:firstRowLastColumn="0" w:lastRowFirstColumn="0" w:lastRowLastColumn="0"/>
            <w:tcW w:w="1242" w:type="dxa"/>
            <w:shd w:val="clear" w:color="auto" w:fill="FFFFFF" w:themeFill="background1"/>
          </w:tcPr>
          <w:p w:rsidR="00B22585" w:rsidRPr="00823668" w:rsidRDefault="00B22585" w:rsidP="00E70B14">
            <w:pPr>
              <w:jc w:val="center"/>
              <w:rPr>
                <w:rFonts w:ascii="Times New Roman" w:hAnsi="Times New Roman" w:cs="Times New Roman"/>
              </w:rPr>
            </w:pPr>
          </w:p>
          <w:p w:rsidR="00B22585" w:rsidRPr="00823668" w:rsidRDefault="00B22585" w:rsidP="00E70B14">
            <w:pPr>
              <w:jc w:val="center"/>
              <w:rPr>
                <w:rFonts w:ascii="Times New Roman" w:hAnsi="Times New Roman" w:cs="Times New Roman"/>
              </w:rPr>
            </w:pPr>
            <w:r w:rsidRPr="00823668">
              <w:rPr>
                <w:rFonts w:ascii="Times New Roman" w:hAnsi="Times New Roman" w:cs="Times New Roman"/>
              </w:rPr>
              <w:t>GSE65858</w:t>
            </w:r>
          </w:p>
          <w:p w:rsidR="00B22585" w:rsidRPr="00823668" w:rsidRDefault="00B22585" w:rsidP="00E70B14">
            <w:pPr>
              <w:jc w:val="center"/>
              <w:rPr>
                <w:rFonts w:ascii="Times New Roman" w:hAnsi="Times New Roman" w:cs="Times New Roman"/>
              </w:rPr>
            </w:pPr>
          </w:p>
        </w:tc>
        <w:tc>
          <w:tcPr>
            <w:tcW w:w="1262" w:type="dxa"/>
            <w:shd w:val="clear" w:color="auto" w:fill="FFFFFF" w:themeFill="background1"/>
          </w:tcPr>
          <w:p w:rsidR="007870F9" w:rsidRDefault="007870F9" w:rsidP="00E70B1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p w:rsidR="00B22585" w:rsidRPr="00823668" w:rsidRDefault="00B22585" w:rsidP="00E70B1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3668">
              <w:rPr>
                <w:rFonts w:ascii="Times New Roman" w:hAnsi="Times New Roman" w:cs="Times New Roman"/>
              </w:rPr>
              <w:t>Primary HNSCC</w:t>
            </w:r>
          </w:p>
        </w:tc>
        <w:tc>
          <w:tcPr>
            <w:tcW w:w="2040" w:type="dxa"/>
            <w:shd w:val="clear" w:color="auto" w:fill="FFFFFF" w:themeFill="background1"/>
          </w:tcPr>
          <w:p w:rsidR="007870F9" w:rsidRDefault="007870F9" w:rsidP="00E70B1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p w:rsidR="00B22585" w:rsidRDefault="00B22585" w:rsidP="00E70B1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3668">
              <w:rPr>
                <w:rFonts w:ascii="Times New Roman" w:hAnsi="Times New Roman" w:cs="Times New Roman"/>
              </w:rPr>
              <w:t>252</w:t>
            </w:r>
          </w:p>
          <w:p w:rsidR="00BD1ACC" w:rsidRPr="00823668" w:rsidRDefault="00BD1ACC" w:rsidP="00E70B1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w:t>
            </w:r>
            <w:r w:rsidRPr="00397E3D">
              <w:rPr>
                <w:rFonts w:ascii="Times New Roman" w:hAnsi="Times New Roman" w:cs="Times New Roman"/>
                <w:b/>
              </w:rPr>
              <w:t>179</w:t>
            </w:r>
            <w:r>
              <w:rPr>
                <w:rFonts w:ascii="Times New Roman" w:hAnsi="Times New Roman" w:cs="Times New Roman"/>
              </w:rPr>
              <w:t xml:space="preserve"> HPV-negative)</w:t>
            </w:r>
          </w:p>
        </w:tc>
        <w:tc>
          <w:tcPr>
            <w:tcW w:w="1567" w:type="dxa"/>
            <w:shd w:val="clear" w:color="auto" w:fill="FFFFFF" w:themeFill="background1"/>
          </w:tcPr>
          <w:p w:rsidR="007870F9" w:rsidRDefault="007870F9" w:rsidP="00E70B1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p w:rsidR="00B22585" w:rsidRPr="00823668" w:rsidRDefault="00B22585" w:rsidP="00E70B1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3668">
              <w:rPr>
                <w:rFonts w:ascii="Times New Roman" w:hAnsi="Times New Roman" w:cs="Times New Roman"/>
              </w:rPr>
              <w:t>Illumina HumanHT-12 V4.0</w:t>
            </w:r>
          </w:p>
        </w:tc>
        <w:tc>
          <w:tcPr>
            <w:tcW w:w="3622" w:type="dxa"/>
            <w:shd w:val="clear" w:color="auto" w:fill="FFFFFF" w:themeFill="background1"/>
          </w:tcPr>
          <w:p w:rsidR="00B22585" w:rsidRPr="005474C7" w:rsidRDefault="00D3282B" w:rsidP="00675B7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Normalized data as described in the original pu</w:t>
            </w:r>
            <w:r w:rsidR="005474C7">
              <w:rPr>
                <w:rFonts w:ascii="Times New Roman" w:hAnsi="Times New Roman" w:cs="Times New Roman"/>
              </w:rPr>
              <w:t xml:space="preserve">blication </w:t>
            </w:r>
            <w:r>
              <w:rPr>
                <w:rFonts w:ascii="Times New Roman" w:hAnsi="Times New Roman" w:cs="Times New Roman"/>
              </w:rPr>
              <w:t>were directly extracted from Gen</w:t>
            </w:r>
            <w:r w:rsidR="005474C7">
              <w:rPr>
                <w:rFonts w:ascii="Times New Roman" w:hAnsi="Times New Roman" w:cs="Times New Roman"/>
              </w:rPr>
              <w:t>e Expression Omnibus data portal.</w:t>
            </w:r>
          </w:p>
        </w:tc>
        <w:tc>
          <w:tcPr>
            <w:tcW w:w="866" w:type="dxa"/>
            <w:shd w:val="clear" w:color="auto" w:fill="FFFFFF" w:themeFill="background1"/>
          </w:tcPr>
          <w:p w:rsidR="007870F9" w:rsidRDefault="007870F9" w:rsidP="0082366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p w:rsidR="00B22585" w:rsidRPr="00823668" w:rsidRDefault="00823668" w:rsidP="00E9565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23668">
              <w:rPr>
                <w:rFonts w:ascii="Times New Roman" w:hAnsi="Times New Roman" w:cs="Times New Roman"/>
              </w:rPr>
              <w:fldChar w:fldCharType="begin">
                <w:fldData xml:space="preserve">PEVuZE5vdGU+PENpdGU+PEF1dGhvcj5XaWNobWFubjwvQXV0aG9yPjxZZWFyPjIwMTU8L1llYXI+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</w:fldData>
              </w:fldChar>
            </w:r>
            <w:r w:rsidR="00E9565A">
              <w:rPr>
                <w:rFonts w:ascii="Times New Roman" w:hAnsi="Times New Roman" w:cs="Times New Roman"/>
              </w:rPr>
              <w:instrText xml:space="preserve"> ADDIN EN.CITE </w:instrText>
            </w:r>
            <w:r w:rsidR="00E9565A">
              <w:rPr>
                <w:rFonts w:ascii="Times New Roman" w:hAnsi="Times New Roman" w:cs="Times New Roman"/>
              </w:rPr>
              <w:fldChar w:fldCharType="begin">
                <w:fldData xml:space="preserve">PEVuZE5vdGU+PENpdGU+PEF1dGhvcj5XaWNobWFubjwvQXV0aG9yPjxZZWFyPjIwMTU8L1llYXI+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</w:fldData>
              </w:fldChar>
            </w:r>
            <w:r w:rsidR="00E9565A">
              <w:rPr>
                <w:rFonts w:ascii="Times New Roman" w:hAnsi="Times New Roman" w:cs="Times New Roman"/>
              </w:rPr>
              <w:instrText xml:space="preserve"> ADDIN EN.CITE.DATA </w:instrText>
            </w:r>
            <w:r w:rsidR="00E9565A">
              <w:rPr>
                <w:rFonts w:ascii="Times New Roman" w:hAnsi="Times New Roman" w:cs="Times New Roman"/>
              </w:rPr>
            </w:r>
            <w:r w:rsidR="00E9565A">
              <w:rPr>
                <w:rFonts w:ascii="Times New Roman" w:hAnsi="Times New Roman" w:cs="Times New Roman"/>
              </w:rPr>
              <w:fldChar w:fldCharType="end"/>
            </w:r>
            <w:r w:rsidRPr="00823668">
              <w:rPr>
                <w:rFonts w:ascii="Times New Roman" w:hAnsi="Times New Roman" w:cs="Times New Roman"/>
              </w:rPr>
            </w:r>
            <w:r w:rsidRPr="00823668">
              <w:rPr>
                <w:rFonts w:ascii="Times New Roman" w:hAnsi="Times New Roman" w:cs="Times New Roman"/>
              </w:rPr>
              <w:fldChar w:fldCharType="separate"/>
            </w:r>
            <w:r w:rsidRPr="00823668">
              <w:rPr>
                <w:rFonts w:ascii="Times New Roman" w:hAnsi="Times New Roman" w:cs="Times New Roman"/>
                <w:noProof/>
              </w:rPr>
              <w:t>[9]</w:t>
            </w:r>
            <w:r w:rsidRPr="00823668">
              <w:rPr>
                <w:rFonts w:ascii="Times New Roman" w:hAnsi="Times New Roman" w:cs="Times New Roman"/>
              </w:rPr>
              <w:fldChar w:fldCharType="end"/>
            </w:r>
          </w:p>
        </w:tc>
      </w:tr>
    </w:tbl>
    <w:p w:rsidR="007870F9" w:rsidRDefault="007870F9">
      <w:pPr>
        <w:rPr>
          <w:rFonts w:ascii="Times New Roman" w:hAnsi="Times New Roman" w:cs="Times New Roman"/>
          <w:lang w:val="en-US"/>
        </w:rPr>
      </w:pPr>
    </w:p>
    <w:p w:rsidR="007870F9" w:rsidRDefault="007870F9">
      <w:pPr>
        <w:rPr>
          <w:rFonts w:ascii="Times New Roman" w:hAnsi="Times New Roman" w:cs="Times New Roman"/>
          <w:lang w:val="en-US"/>
        </w:rPr>
      </w:pPr>
      <w:r w:rsidRPr="007870F9">
        <w:rPr>
          <w:rFonts w:ascii="Times New Roman" w:hAnsi="Times New Roman" w:cs="Times New Roman"/>
          <w:lang w:val="en-US"/>
        </w:rPr>
        <w:t>HNSCC: Head and Neck Squamous Cell Carcinomas</w:t>
      </w:r>
      <w:r w:rsidR="00D11159">
        <w:rPr>
          <w:rFonts w:ascii="Times New Roman" w:hAnsi="Times New Roman" w:cs="Times New Roman"/>
          <w:lang w:val="en-US"/>
        </w:rPr>
        <w:t>; IC50: half maximal inhibitory concentration</w:t>
      </w:r>
    </w:p>
    <w:p w:rsidR="007870F9" w:rsidRDefault="007870F9">
      <w:pPr>
        <w:rPr>
          <w:rFonts w:ascii="Times New Roman" w:hAnsi="Times New Roman" w:cs="Times New Roman"/>
          <w:lang w:val="en-US"/>
        </w:rPr>
      </w:pPr>
    </w:p>
    <w:p w:rsidR="00BD1ACC" w:rsidRDefault="00BD1ACC">
      <w:pPr>
        <w:rPr>
          <w:rFonts w:ascii="Times New Roman" w:hAnsi="Times New Roman" w:cs="Times New Roman"/>
          <w:lang w:val="en-US"/>
        </w:rPr>
      </w:pPr>
    </w:p>
    <w:p w:rsidR="00E934CC" w:rsidRPr="00823668" w:rsidRDefault="00F46FEE">
      <w:pPr>
        <w:rPr>
          <w:rFonts w:ascii="Times New Roman" w:hAnsi="Times New Roman" w:cs="Times New Roman"/>
          <w:b/>
          <w:lang w:val="en-US"/>
        </w:rPr>
      </w:pPr>
      <w:r w:rsidRPr="00823668">
        <w:rPr>
          <w:rFonts w:ascii="Times New Roman" w:hAnsi="Times New Roman" w:cs="Times New Roman"/>
          <w:b/>
          <w:lang w:val="en-US"/>
        </w:rPr>
        <w:lastRenderedPageBreak/>
        <w:t>References</w:t>
      </w:r>
    </w:p>
    <w:p w:rsidR="00E9565A" w:rsidRPr="00E9565A" w:rsidRDefault="00823668" w:rsidP="00E9565A">
      <w:pPr>
        <w:pStyle w:val="EndNoteBibliography"/>
        <w:spacing w:after="0"/>
        <w:ind w:left="720" w:hanging="720"/>
      </w:pPr>
      <w:r w:rsidRPr="00823668">
        <w:rPr>
          <w:rFonts w:ascii="Times New Roman" w:hAnsi="Times New Roman" w:cs="Times New Roman"/>
        </w:rPr>
        <w:fldChar w:fldCharType="begin"/>
      </w:r>
      <w:r w:rsidRPr="00823668">
        <w:rPr>
          <w:rFonts w:ascii="Times New Roman" w:hAnsi="Times New Roman" w:cs="Times New Roman"/>
        </w:rPr>
        <w:instrText xml:space="preserve"> ADDIN EN.REFLIST </w:instrText>
      </w:r>
      <w:r w:rsidRPr="00823668">
        <w:rPr>
          <w:rFonts w:ascii="Times New Roman" w:hAnsi="Times New Roman" w:cs="Times New Roman"/>
        </w:rPr>
        <w:fldChar w:fldCharType="separate"/>
      </w:r>
      <w:r w:rsidR="00E9565A" w:rsidRPr="00E9565A">
        <w:t>1.</w:t>
      </w:r>
      <w:r w:rsidR="00E9565A" w:rsidRPr="00E9565A">
        <w:tab/>
        <w:t xml:space="preserve">Reinhold WC, Sunshine M, Liu H, Varma S, Kohn KW, Morris J, Doroshow J, Pommier Y: </w:t>
      </w:r>
      <w:r w:rsidR="00E9565A" w:rsidRPr="00E9565A">
        <w:rPr>
          <w:b/>
        </w:rPr>
        <w:t>CellMiner: a web-based suite of genomic and pharmacologic tools to explore transcript and drug patterns in the NCI-60 cell line set</w:t>
      </w:r>
      <w:r w:rsidR="00E9565A" w:rsidRPr="00E9565A">
        <w:t xml:space="preserve">. </w:t>
      </w:r>
      <w:r w:rsidR="00E9565A" w:rsidRPr="00E9565A">
        <w:rPr>
          <w:i/>
        </w:rPr>
        <w:t xml:space="preserve">Cancer Res </w:t>
      </w:r>
      <w:r w:rsidR="00E9565A" w:rsidRPr="00E9565A">
        <w:t xml:space="preserve">2012, </w:t>
      </w:r>
      <w:r w:rsidR="00E9565A" w:rsidRPr="00E9565A">
        <w:rPr>
          <w:b/>
        </w:rPr>
        <w:t>72</w:t>
      </w:r>
      <w:r w:rsidR="00E9565A" w:rsidRPr="00E9565A">
        <w:t>(14):3499-3511.</w:t>
      </w:r>
    </w:p>
    <w:p w:rsidR="00E9565A" w:rsidRPr="00E9565A" w:rsidRDefault="00E9565A" w:rsidP="00E9565A">
      <w:pPr>
        <w:pStyle w:val="EndNoteBibliography"/>
        <w:spacing w:after="0"/>
        <w:ind w:left="720" w:hanging="720"/>
      </w:pPr>
      <w:r w:rsidRPr="00E9565A">
        <w:t>2.</w:t>
      </w:r>
      <w:r w:rsidRPr="00E9565A">
        <w:tab/>
        <w:t xml:space="preserve">Shankavaram UT, Varma S, Kane D, Sunshine M, Chary KK, Reinhold WC, Pommier Y, Weinstein JN: </w:t>
      </w:r>
      <w:r w:rsidRPr="00E9565A">
        <w:rPr>
          <w:b/>
        </w:rPr>
        <w:t>CellMiner: a relational database and query tool for the NCI-60 cancer cell lines</w:t>
      </w:r>
      <w:r w:rsidRPr="00E9565A">
        <w:t xml:space="preserve">. </w:t>
      </w:r>
      <w:r w:rsidRPr="00E9565A">
        <w:rPr>
          <w:i/>
        </w:rPr>
        <w:t xml:space="preserve">BMC Genomics </w:t>
      </w:r>
      <w:r w:rsidRPr="00E9565A">
        <w:t xml:space="preserve">2009, </w:t>
      </w:r>
      <w:r w:rsidRPr="00E9565A">
        <w:rPr>
          <w:b/>
        </w:rPr>
        <w:t>10</w:t>
      </w:r>
      <w:r w:rsidRPr="00E9565A">
        <w:t>:277.</w:t>
      </w:r>
    </w:p>
    <w:p w:rsidR="00E9565A" w:rsidRPr="00E9565A" w:rsidRDefault="00E9565A" w:rsidP="00E9565A">
      <w:pPr>
        <w:pStyle w:val="EndNoteBibliography"/>
        <w:spacing w:after="0"/>
        <w:ind w:left="720" w:hanging="720"/>
      </w:pPr>
      <w:r w:rsidRPr="00E9565A">
        <w:t>3.</w:t>
      </w:r>
      <w:r w:rsidRPr="00E9565A">
        <w:tab/>
        <w:t xml:space="preserve">de Jong MC, Ten Hoeve JJ, Grenman R, Wessels LF, Kerkhoven R, Te Riele H, van den Brekel MW, Verheij M, Begg AC: </w:t>
      </w:r>
      <w:r w:rsidRPr="00E9565A">
        <w:rPr>
          <w:b/>
        </w:rPr>
        <w:t>Pretreatment microRNA Expression Impacting on Epithelial-to-Mesenchymal Transition Predicts Intrinsic Radiosensitivity in Head and Neck Cancer Cell Lines and Patients</w:t>
      </w:r>
      <w:r w:rsidRPr="00E9565A">
        <w:t xml:space="preserve">. </w:t>
      </w:r>
      <w:r w:rsidRPr="00E9565A">
        <w:rPr>
          <w:i/>
        </w:rPr>
        <w:t xml:space="preserve">Clin Cancer Res </w:t>
      </w:r>
      <w:r w:rsidRPr="00E9565A">
        <w:t xml:space="preserve">2015, </w:t>
      </w:r>
      <w:r w:rsidRPr="00E9565A">
        <w:rPr>
          <w:b/>
        </w:rPr>
        <w:t>21</w:t>
      </w:r>
      <w:r w:rsidRPr="00E9565A">
        <w:t>(24):5630-5638.</w:t>
      </w:r>
    </w:p>
    <w:p w:rsidR="00E9565A" w:rsidRPr="00E9565A" w:rsidRDefault="00E9565A" w:rsidP="00E9565A">
      <w:pPr>
        <w:pStyle w:val="EndNoteBibliography"/>
        <w:spacing w:after="0"/>
        <w:ind w:left="720" w:hanging="720"/>
      </w:pPr>
      <w:r w:rsidRPr="00E9565A">
        <w:t>4.</w:t>
      </w:r>
      <w:r w:rsidRPr="00E9565A">
        <w:tab/>
        <w:t xml:space="preserve">Jerhammar F, Ceder R, Garvin S, Grenman R, Grafstrom RC, Roberg K: </w:t>
      </w:r>
      <w:r w:rsidRPr="00E9565A">
        <w:rPr>
          <w:b/>
        </w:rPr>
        <w:t>Fibronectin 1 is a potential biomarker for radioresistance in head and neck squamous cell carcinoma</w:t>
      </w:r>
      <w:r w:rsidRPr="00E9565A">
        <w:t xml:space="preserve">. </w:t>
      </w:r>
      <w:r w:rsidRPr="00E9565A">
        <w:rPr>
          <w:i/>
        </w:rPr>
        <w:t xml:space="preserve">Cancer Biol Ther </w:t>
      </w:r>
      <w:r w:rsidRPr="00E9565A">
        <w:t xml:space="preserve">2010, </w:t>
      </w:r>
      <w:r w:rsidRPr="00E9565A">
        <w:rPr>
          <w:b/>
        </w:rPr>
        <w:t>10</w:t>
      </w:r>
      <w:r w:rsidRPr="00E9565A">
        <w:t>(12):1244-1251.</w:t>
      </w:r>
    </w:p>
    <w:p w:rsidR="00E9565A" w:rsidRPr="00E9565A" w:rsidRDefault="00E9565A" w:rsidP="00E9565A">
      <w:pPr>
        <w:pStyle w:val="EndNoteBibliography"/>
        <w:spacing w:after="0"/>
        <w:ind w:left="720" w:hanging="720"/>
      </w:pPr>
      <w:r w:rsidRPr="00E9565A">
        <w:t>5.</w:t>
      </w:r>
      <w:r w:rsidRPr="00E9565A">
        <w:tab/>
        <w:t xml:space="preserve">Iorio F* KT, Vis DJ*, Bignell GR*, Menden MP*, Schubert M, Aben N, Gonçalves E, Barthorpe S, Lightfoot H, Greninger P, van Dyk E, Chang H, de Silva H, Heyn HA, Deng X, Egan RK, Liu Q, Mironenko T, Mitropoulos X, Richardson L, Wang J, Zhang T, Moran S, Saylos S, Soleimani M, Tamborero D, Lopez-Bigas N, Ross-Macdonald P, Esteller M, Gray N, Haber DA, Stratton MR, Benes CH, Wessels LFA+, Saez-Rodriguez J+, McDermott U+, Garnett MJ+ </w:t>
      </w:r>
      <w:r w:rsidRPr="00E9565A">
        <w:rPr>
          <w:b/>
        </w:rPr>
        <w:t xml:space="preserve">A landscape of pharmacogenomic interactions in cancer </w:t>
      </w:r>
      <w:r w:rsidRPr="00E9565A">
        <w:rPr>
          <w:i/>
        </w:rPr>
        <w:t xml:space="preserve">Cell, In press </w:t>
      </w:r>
      <w:r w:rsidRPr="00E9565A">
        <w:t>2016.</w:t>
      </w:r>
    </w:p>
    <w:p w:rsidR="00E9565A" w:rsidRPr="00E9565A" w:rsidRDefault="00E9565A" w:rsidP="00E9565A">
      <w:pPr>
        <w:pStyle w:val="EndNoteBibliography"/>
        <w:spacing w:after="0"/>
        <w:ind w:left="720" w:hanging="720"/>
      </w:pPr>
      <w:r w:rsidRPr="00E9565A">
        <w:t>6.</w:t>
      </w:r>
      <w:r w:rsidRPr="00E9565A">
        <w:tab/>
        <w:t>Kuriakose MA, Chen WT, He ZM, Sikora AG, Zhang P, Zhang ZY, Qiu WL, Hsu DF, McMunn-Coffran C, Brown SM</w:t>
      </w:r>
      <w:r w:rsidRPr="00E9565A">
        <w:rPr>
          <w:i/>
        </w:rPr>
        <w:t xml:space="preserve"> et al</w:t>
      </w:r>
      <w:r w:rsidRPr="00E9565A">
        <w:t xml:space="preserve">: </w:t>
      </w:r>
      <w:r w:rsidRPr="00E9565A">
        <w:rPr>
          <w:b/>
        </w:rPr>
        <w:t>Selection and validation of differentially expressed genes in head and neck cancer</w:t>
      </w:r>
      <w:r w:rsidRPr="00E9565A">
        <w:t xml:space="preserve">. </w:t>
      </w:r>
      <w:r w:rsidRPr="00E9565A">
        <w:rPr>
          <w:i/>
        </w:rPr>
        <w:t xml:space="preserve">Cell Mol Life Sci </w:t>
      </w:r>
      <w:r w:rsidRPr="00E9565A">
        <w:t xml:space="preserve">2004, </w:t>
      </w:r>
      <w:r w:rsidRPr="00E9565A">
        <w:rPr>
          <w:b/>
        </w:rPr>
        <w:t>61</w:t>
      </w:r>
      <w:r w:rsidRPr="00E9565A">
        <w:t>(11):1372-1383.</w:t>
      </w:r>
    </w:p>
    <w:p w:rsidR="00E9565A" w:rsidRPr="00E9565A" w:rsidRDefault="00E9565A" w:rsidP="00E9565A">
      <w:pPr>
        <w:pStyle w:val="EndNoteBibliography"/>
        <w:spacing w:after="0"/>
        <w:ind w:left="720" w:hanging="720"/>
      </w:pPr>
      <w:r w:rsidRPr="00E9565A">
        <w:t>7.</w:t>
      </w:r>
      <w:r w:rsidRPr="00E9565A">
        <w:tab/>
        <w:t xml:space="preserve">Wan YW, Allen GI, Liu Z: </w:t>
      </w:r>
      <w:r w:rsidRPr="00E9565A">
        <w:rPr>
          <w:b/>
        </w:rPr>
        <w:t>TCGA2STAT: simple TCGA data access for integrated statistical analysis in R</w:t>
      </w:r>
      <w:r w:rsidRPr="00E9565A">
        <w:t xml:space="preserve">. </w:t>
      </w:r>
      <w:r w:rsidRPr="00E9565A">
        <w:rPr>
          <w:i/>
        </w:rPr>
        <w:t xml:space="preserve">Bioinformatics </w:t>
      </w:r>
      <w:r w:rsidRPr="00E9565A">
        <w:t xml:space="preserve">2016, </w:t>
      </w:r>
      <w:r w:rsidRPr="00E9565A">
        <w:rPr>
          <w:b/>
        </w:rPr>
        <w:t>32</w:t>
      </w:r>
      <w:r w:rsidRPr="00E9565A">
        <w:t>(6):952-954.</w:t>
      </w:r>
    </w:p>
    <w:p w:rsidR="00E9565A" w:rsidRPr="00E9565A" w:rsidRDefault="00E9565A" w:rsidP="00E9565A">
      <w:pPr>
        <w:pStyle w:val="EndNoteBibliography"/>
        <w:spacing w:after="0"/>
        <w:ind w:left="720" w:hanging="720"/>
      </w:pPr>
      <w:r w:rsidRPr="00E9565A">
        <w:t>8.</w:t>
      </w:r>
      <w:r w:rsidRPr="00E9565A">
        <w:tab/>
        <w:t>Walter V, Yin X, Wilkerson MD, Cabanski CR, Zhao N, Du Y, Ang MK, Hayward MC, Salazar AH, Hoadley KA</w:t>
      </w:r>
      <w:r w:rsidRPr="00E9565A">
        <w:rPr>
          <w:i/>
        </w:rPr>
        <w:t xml:space="preserve"> et al</w:t>
      </w:r>
      <w:r w:rsidRPr="00E9565A">
        <w:t xml:space="preserve">: </w:t>
      </w:r>
      <w:r w:rsidRPr="00E9565A">
        <w:rPr>
          <w:b/>
        </w:rPr>
        <w:t>Molecular subtypes in head and neck cancer exhibit distinct patterns of chromosomal gain and loss of canonical cancer genes</w:t>
      </w:r>
      <w:r w:rsidRPr="00E9565A">
        <w:t xml:space="preserve">. </w:t>
      </w:r>
      <w:r w:rsidRPr="00E9565A">
        <w:rPr>
          <w:i/>
        </w:rPr>
        <w:t xml:space="preserve">PLoS One </w:t>
      </w:r>
      <w:r w:rsidRPr="00E9565A">
        <w:t xml:space="preserve">2013, </w:t>
      </w:r>
      <w:r w:rsidRPr="00E9565A">
        <w:rPr>
          <w:b/>
        </w:rPr>
        <w:t>8</w:t>
      </w:r>
      <w:r w:rsidRPr="00E9565A">
        <w:t>(2):e56823.</w:t>
      </w:r>
    </w:p>
    <w:p w:rsidR="00E9565A" w:rsidRPr="00E9565A" w:rsidRDefault="00E9565A" w:rsidP="00E9565A">
      <w:pPr>
        <w:pStyle w:val="EndNoteBibliography"/>
        <w:ind w:left="720" w:hanging="720"/>
      </w:pPr>
      <w:r w:rsidRPr="00E9565A">
        <w:t>9.</w:t>
      </w:r>
      <w:r w:rsidRPr="00E9565A">
        <w:tab/>
        <w:t>Wichmann G, Rosolowski M, Krohn K, Kreuz M, Boehm A, Reiche A, Scharrer U, Halama D, Bertolini J, Bauer U</w:t>
      </w:r>
      <w:r w:rsidRPr="00E9565A">
        <w:rPr>
          <w:i/>
        </w:rPr>
        <w:t xml:space="preserve"> et al</w:t>
      </w:r>
      <w:r w:rsidRPr="00E9565A">
        <w:t xml:space="preserve">: </w:t>
      </w:r>
      <w:r w:rsidRPr="00E9565A">
        <w:rPr>
          <w:b/>
        </w:rPr>
        <w:t>The role of HPV RNA transcription, immune response-related gene expression and disruptive TP53 mutations in diagnostic and prognostic profiling of head and neck cancer</w:t>
      </w:r>
      <w:r w:rsidRPr="00E9565A">
        <w:t xml:space="preserve">. </w:t>
      </w:r>
      <w:r w:rsidRPr="00E9565A">
        <w:rPr>
          <w:i/>
        </w:rPr>
        <w:t xml:space="preserve">Int J Cancer </w:t>
      </w:r>
      <w:r w:rsidRPr="00E9565A">
        <w:t xml:space="preserve">2015, </w:t>
      </w:r>
      <w:r w:rsidRPr="00E9565A">
        <w:rPr>
          <w:b/>
        </w:rPr>
        <w:t>137</w:t>
      </w:r>
      <w:r w:rsidRPr="00E9565A">
        <w:t>(12):2846-2857.</w:t>
      </w:r>
    </w:p>
    <w:p w:rsidR="00B21D4C" w:rsidRPr="00E70B14" w:rsidRDefault="00823668" w:rsidP="00B21D4C">
      <w:pPr>
        <w:rPr>
          <w:lang w:val="en-US"/>
        </w:rPr>
      </w:pPr>
      <w:r w:rsidRPr="00823668">
        <w:rPr>
          <w:rFonts w:ascii="Times New Roman" w:hAnsi="Times New Roman" w:cs="Times New Roman"/>
          <w:lang w:val="en-US"/>
        </w:rPr>
        <w:fldChar w:fldCharType="end"/>
      </w:r>
    </w:p>
    <w:sectPr w:rsidR="00B21D4C" w:rsidRPr="00E70B1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BMC Medicine&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zpfwxtrryvasvmev5eavxfxur2wftedvd5vx&quot;&gt;NSND&lt;record-ids&gt;&lt;item&gt;35&lt;/item&gt;&lt;item&gt;861&lt;/item&gt;&lt;item&gt;876&lt;/item&gt;&lt;item&gt;879&lt;/item&gt;&lt;item&gt;883&lt;/item&gt;&lt;item&gt;898&lt;/item&gt;&lt;item&gt;901&lt;/item&gt;&lt;/record-ids&gt;&lt;/item&gt;&lt;/Libraries&gt;"/>
  </w:docVars>
  <w:rsids>
    <w:rsidRoot w:val="00E70B14"/>
    <w:rsid w:val="00072187"/>
    <w:rsid w:val="00150425"/>
    <w:rsid w:val="00397E3D"/>
    <w:rsid w:val="00414B25"/>
    <w:rsid w:val="004466F3"/>
    <w:rsid w:val="004B5783"/>
    <w:rsid w:val="005474C7"/>
    <w:rsid w:val="00547B02"/>
    <w:rsid w:val="006300B3"/>
    <w:rsid w:val="00640138"/>
    <w:rsid w:val="00675B7C"/>
    <w:rsid w:val="007054B3"/>
    <w:rsid w:val="007169B0"/>
    <w:rsid w:val="0072068C"/>
    <w:rsid w:val="007870F9"/>
    <w:rsid w:val="007C5472"/>
    <w:rsid w:val="007F50D4"/>
    <w:rsid w:val="007F71EC"/>
    <w:rsid w:val="00823668"/>
    <w:rsid w:val="00910023"/>
    <w:rsid w:val="00A10798"/>
    <w:rsid w:val="00A76289"/>
    <w:rsid w:val="00AC0609"/>
    <w:rsid w:val="00AC7ADC"/>
    <w:rsid w:val="00B21D4C"/>
    <w:rsid w:val="00B22585"/>
    <w:rsid w:val="00B240BE"/>
    <w:rsid w:val="00B66D96"/>
    <w:rsid w:val="00BD1ACC"/>
    <w:rsid w:val="00CD60EA"/>
    <w:rsid w:val="00D11159"/>
    <w:rsid w:val="00D3282B"/>
    <w:rsid w:val="00D64FDC"/>
    <w:rsid w:val="00DD3C04"/>
    <w:rsid w:val="00E675B9"/>
    <w:rsid w:val="00E70B14"/>
    <w:rsid w:val="00E934CC"/>
    <w:rsid w:val="00E9565A"/>
    <w:rsid w:val="00EE62A1"/>
    <w:rsid w:val="00F46FEE"/>
    <w:rsid w:val="00F728A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Ombrageclair">
    <w:name w:val="Light Shading"/>
    <w:basedOn w:val="TableauNormal"/>
    <w:uiPriority w:val="60"/>
    <w:rsid w:val="00E70B14"/>
    <w:pPr>
      <w:spacing w:after="0" w:line="240" w:lineRule="auto"/>
    </w:pPr>
    <w:rPr>
      <w:color w:val="000000" w:themeColor="text1" w:themeShade="BF"/>
      <w:lang w:val="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Bibliographie">
    <w:name w:val="Bibliography"/>
    <w:basedOn w:val="Normal"/>
    <w:next w:val="Normal"/>
    <w:uiPriority w:val="37"/>
    <w:unhideWhenUsed/>
    <w:rsid w:val="00E934CC"/>
    <w:pPr>
      <w:tabs>
        <w:tab w:val="left" w:pos="384"/>
      </w:tabs>
      <w:spacing w:after="240" w:line="240" w:lineRule="auto"/>
      <w:ind w:left="384" w:hanging="384"/>
    </w:pPr>
  </w:style>
  <w:style w:type="paragraph" w:customStyle="1" w:styleId="EndNoteBibliographyTitle">
    <w:name w:val="EndNote Bibliography Title"/>
    <w:basedOn w:val="Normal"/>
    <w:link w:val="EndNoteBibliographyTitleCar"/>
    <w:rsid w:val="00823668"/>
    <w:pPr>
      <w:spacing w:after="0"/>
      <w:jc w:val="center"/>
    </w:pPr>
    <w:rPr>
      <w:rFonts w:ascii="Calibri" w:hAnsi="Calibri"/>
      <w:noProof/>
      <w:lang w:val="en-US"/>
    </w:rPr>
  </w:style>
  <w:style w:type="character" w:customStyle="1" w:styleId="EndNoteBibliographyTitleCar">
    <w:name w:val="EndNote Bibliography Title Car"/>
    <w:basedOn w:val="Policepardfaut"/>
    <w:link w:val="EndNoteBibliographyTitle"/>
    <w:rsid w:val="00823668"/>
    <w:rPr>
      <w:rFonts w:ascii="Calibri" w:hAnsi="Calibri"/>
      <w:noProof/>
      <w:lang w:val="en-US"/>
    </w:rPr>
  </w:style>
  <w:style w:type="paragraph" w:customStyle="1" w:styleId="EndNoteBibliography">
    <w:name w:val="EndNote Bibliography"/>
    <w:basedOn w:val="Normal"/>
    <w:link w:val="EndNoteBibliographyCar"/>
    <w:rsid w:val="00823668"/>
    <w:pPr>
      <w:spacing w:line="240" w:lineRule="auto"/>
    </w:pPr>
    <w:rPr>
      <w:rFonts w:ascii="Calibri" w:hAnsi="Calibri"/>
      <w:noProof/>
      <w:lang w:val="en-US"/>
    </w:rPr>
  </w:style>
  <w:style w:type="character" w:customStyle="1" w:styleId="EndNoteBibliographyCar">
    <w:name w:val="EndNote Bibliography Car"/>
    <w:basedOn w:val="Policepardfaut"/>
    <w:link w:val="EndNoteBibliography"/>
    <w:rsid w:val="00823668"/>
    <w:rPr>
      <w:rFonts w:ascii="Calibri" w:hAnsi="Calibri"/>
      <w:noProof/>
      <w:lang w:val="en-US"/>
    </w:rPr>
  </w:style>
  <w:style w:type="paragraph" w:styleId="Textedebulles">
    <w:name w:val="Balloon Text"/>
    <w:basedOn w:val="Normal"/>
    <w:link w:val="TextedebullesCar"/>
    <w:uiPriority w:val="99"/>
    <w:semiHidden/>
    <w:unhideWhenUsed/>
    <w:rsid w:val="00A76289"/>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7628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Ombrageclair">
    <w:name w:val="Light Shading"/>
    <w:basedOn w:val="TableauNormal"/>
    <w:uiPriority w:val="60"/>
    <w:rsid w:val="00E70B14"/>
    <w:pPr>
      <w:spacing w:after="0" w:line="240" w:lineRule="auto"/>
    </w:pPr>
    <w:rPr>
      <w:color w:val="000000" w:themeColor="text1" w:themeShade="BF"/>
      <w:lang w:val="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Bibliographie">
    <w:name w:val="Bibliography"/>
    <w:basedOn w:val="Normal"/>
    <w:next w:val="Normal"/>
    <w:uiPriority w:val="37"/>
    <w:unhideWhenUsed/>
    <w:rsid w:val="00E934CC"/>
    <w:pPr>
      <w:tabs>
        <w:tab w:val="left" w:pos="384"/>
      </w:tabs>
      <w:spacing w:after="240" w:line="240" w:lineRule="auto"/>
      <w:ind w:left="384" w:hanging="384"/>
    </w:pPr>
  </w:style>
  <w:style w:type="paragraph" w:customStyle="1" w:styleId="EndNoteBibliographyTitle">
    <w:name w:val="EndNote Bibliography Title"/>
    <w:basedOn w:val="Normal"/>
    <w:link w:val="EndNoteBibliographyTitleCar"/>
    <w:rsid w:val="00823668"/>
    <w:pPr>
      <w:spacing w:after="0"/>
      <w:jc w:val="center"/>
    </w:pPr>
    <w:rPr>
      <w:rFonts w:ascii="Calibri" w:hAnsi="Calibri"/>
      <w:noProof/>
      <w:lang w:val="en-US"/>
    </w:rPr>
  </w:style>
  <w:style w:type="character" w:customStyle="1" w:styleId="EndNoteBibliographyTitleCar">
    <w:name w:val="EndNote Bibliography Title Car"/>
    <w:basedOn w:val="Policepardfaut"/>
    <w:link w:val="EndNoteBibliographyTitle"/>
    <w:rsid w:val="00823668"/>
    <w:rPr>
      <w:rFonts w:ascii="Calibri" w:hAnsi="Calibri"/>
      <w:noProof/>
      <w:lang w:val="en-US"/>
    </w:rPr>
  </w:style>
  <w:style w:type="paragraph" w:customStyle="1" w:styleId="EndNoteBibliography">
    <w:name w:val="EndNote Bibliography"/>
    <w:basedOn w:val="Normal"/>
    <w:link w:val="EndNoteBibliographyCar"/>
    <w:rsid w:val="00823668"/>
    <w:pPr>
      <w:spacing w:line="240" w:lineRule="auto"/>
    </w:pPr>
    <w:rPr>
      <w:rFonts w:ascii="Calibri" w:hAnsi="Calibri"/>
      <w:noProof/>
      <w:lang w:val="en-US"/>
    </w:rPr>
  </w:style>
  <w:style w:type="character" w:customStyle="1" w:styleId="EndNoteBibliographyCar">
    <w:name w:val="EndNote Bibliography Car"/>
    <w:basedOn w:val="Policepardfaut"/>
    <w:link w:val="EndNoteBibliography"/>
    <w:rsid w:val="00823668"/>
    <w:rPr>
      <w:rFonts w:ascii="Calibri" w:hAnsi="Calibri"/>
      <w:noProof/>
      <w:lang w:val="en-US"/>
    </w:rPr>
  </w:style>
  <w:style w:type="paragraph" w:styleId="Textedebulles">
    <w:name w:val="Balloon Text"/>
    <w:basedOn w:val="Normal"/>
    <w:link w:val="TextedebullesCar"/>
    <w:uiPriority w:val="99"/>
    <w:semiHidden/>
    <w:unhideWhenUsed/>
    <w:rsid w:val="00A76289"/>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7628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2208</Words>
  <Characters>12150</Characters>
  <Application>Microsoft Office Word</Application>
  <DocSecurity>0</DocSecurity>
  <Lines>101</Lines>
  <Paragraphs>28</Paragraphs>
  <ScaleCrop>false</ScaleCrop>
  <HeadingPairs>
    <vt:vector size="2" baseType="variant">
      <vt:variant>
        <vt:lpstr>Titre</vt:lpstr>
      </vt:variant>
      <vt:variant>
        <vt:i4>1</vt:i4>
      </vt:variant>
    </vt:vector>
  </HeadingPairs>
  <TitlesOfParts>
    <vt:vector size="1" baseType="lpstr">
      <vt:lpstr/>
    </vt:vector>
  </TitlesOfParts>
  <Company>Centre Léon Bérard</Company>
  <LinksUpToDate>false</LinksUpToDate>
  <CharactersWithSpaces>14330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FOY Jean-Philippe</dc:creator>
  <cp:lastModifiedBy>FOY Jean-Philippe</cp:lastModifiedBy>
  <cp:revision>4</cp:revision>
  <dcterms:created xsi:type="dcterms:W3CDTF">2017-07-09T14:01:00Z</dcterms:created>
  <dcterms:modified xsi:type="dcterms:W3CDTF">2017-07-11T13:13:00Z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zotero-version="4.0.29.10"&gt;&lt;session id="u17UnBmP"/&gt;&lt;style id="http://www.zotero.org/styles/vancouver" locale="en-US" hasBibliography="1" bibliographyStyleHasBeenSet="1"/&gt;&lt;prefs&gt;&lt;pref name="fieldType" value="Field"/&gt;&lt;pref name="store</vt:lpwstr>
  </property>
  <property fmtid="{D5CDD505-2E9C-101B-9397-08002B2CF9AE}" pid="3" name="ZOTERO_PREF_2">
    <vt:lpwstr>References" value="true"/&gt;&lt;pref name="automaticJournalAbbreviations" value="true"/&gt;&lt;pref name="noteType" value=""/&gt;&lt;/prefs&gt;&lt;/data&gt;</vt:lpwstr>
  </property>
</Properties>
</file>