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5F" w:rsidRDefault="009208D3">
      <w:pPr>
        <w:rPr>
          <w:rFonts w:ascii="Times New Roman" w:hAnsi="Times New Roman" w:cs="Times New Roman"/>
          <w:b/>
          <w:lang w:val="en-US"/>
        </w:rPr>
      </w:pPr>
      <w:r w:rsidRPr="009208D3">
        <w:rPr>
          <w:rFonts w:ascii="Times New Roman" w:hAnsi="Times New Roman" w:cs="Times New Roman"/>
          <w:b/>
          <w:lang w:val="en-US"/>
        </w:rPr>
        <w:t>Additional Table S</w:t>
      </w:r>
      <w:r w:rsidR="0059437A">
        <w:rPr>
          <w:rFonts w:ascii="Times New Roman" w:hAnsi="Times New Roman" w:cs="Times New Roman"/>
          <w:b/>
          <w:lang w:val="en-US"/>
        </w:rPr>
        <w:t>2</w:t>
      </w:r>
      <w:bookmarkStart w:id="0" w:name="_GoBack"/>
      <w:bookmarkEnd w:id="0"/>
      <w:r w:rsidRPr="009208D3">
        <w:rPr>
          <w:rFonts w:ascii="Times New Roman" w:hAnsi="Times New Roman" w:cs="Times New Roman"/>
          <w:b/>
          <w:lang w:val="en-US"/>
        </w:rPr>
        <w:t>: Clinical and pathological parameters of the coh</w:t>
      </w:r>
      <w:r w:rsidR="00DA33EC">
        <w:rPr>
          <w:rFonts w:ascii="Times New Roman" w:hAnsi="Times New Roman" w:cs="Times New Roman"/>
          <w:b/>
          <w:lang w:val="en-US"/>
        </w:rPr>
        <w:t xml:space="preserve">ort from TCGA for selection of </w:t>
      </w:r>
      <w:r w:rsidRPr="009208D3">
        <w:rPr>
          <w:rFonts w:ascii="Times New Roman" w:hAnsi="Times New Roman" w:cs="Times New Roman"/>
          <w:b/>
          <w:lang w:val="en-US"/>
        </w:rPr>
        <w:t xml:space="preserve">genes associated with disease-free survival. </w:t>
      </w:r>
      <w:r w:rsidR="003A0E96">
        <w:rPr>
          <w:rFonts w:ascii="Times New Roman" w:hAnsi="Times New Roman" w:cs="Times New Roman"/>
          <w:lang w:val="en-US"/>
        </w:rPr>
        <w:t xml:space="preserve">This cohort includes 128 </w:t>
      </w:r>
      <w:r w:rsidRPr="0062515E">
        <w:rPr>
          <w:rFonts w:ascii="Times New Roman" w:hAnsi="Times New Roman" w:cs="Times New Roman"/>
          <w:lang w:val="en-US"/>
        </w:rPr>
        <w:t>patients suffering from HPV-negative HNSCC and who were treated by surgery and adjuvant radiotherapy.</w:t>
      </w:r>
    </w:p>
    <w:p w:rsidR="009208D3" w:rsidRPr="00732034" w:rsidRDefault="009208D3">
      <w:pPr>
        <w:rPr>
          <w:rFonts w:ascii="Times New Roman" w:hAnsi="Times New Roman" w:cs="Times New Roman"/>
          <w:b/>
          <w:lang w:val="en-US"/>
        </w:rPr>
      </w:pPr>
    </w:p>
    <w:tbl>
      <w:tblPr>
        <w:tblStyle w:val="LightShading"/>
        <w:tblW w:w="0" w:type="auto"/>
        <w:tblBorders>
          <w:insideH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4518"/>
        <w:gridCol w:w="1623"/>
      </w:tblGrid>
      <w:tr w:rsidR="00B240CB" w:rsidRPr="00732034" w:rsidTr="00B240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8" w:type="dxa"/>
            <w:shd w:val="clear" w:color="auto" w:fill="auto"/>
          </w:tcPr>
          <w:p w:rsidR="00B240CB" w:rsidRPr="00732034" w:rsidRDefault="00B240CB">
            <w:pPr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Parameter</w:t>
            </w:r>
          </w:p>
        </w:tc>
        <w:tc>
          <w:tcPr>
            <w:tcW w:w="1623" w:type="dxa"/>
            <w:shd w:val="clear" w:color="auto" w:fill="auto"/>
          </w:tcPr>
          <w:p w:rsidR="00B240CB" w:rsidRPr="00732034" w:rsidRDefault="0062515E" w:rsidP="003A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>(%)</w:t>
            </w:r>
          </w:p>
        </w:tc>
      </w:tr>
      <w:tr w:rsidR="00B240CB" w:rsidRPr="00732034" w:rsidTr="00B2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8" w:type="dxa"/>
            <w:shd w:val="clear" w:color="auto" w:fill="auto"/>
          </w:tcPr>
          <w:p w:rsidR="00B240CB" w:rsidRPr="00732034" w:rsidRDefault="00B240CB">
            <w:pPr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Age (years)</w:t>
            </w:r>
          </w:p>
          <w:p w:rsidR="00B240CB" w:rsidRPr="00732034" w:rsidRDefault="00B240CB" w:rsidP="003A1590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[min-max]</w:t>
            </w:r>
          </w:p>
          <w:p w:rsidR="00B240CB" w:rsidRPr="00732034" w:rsidRDefault="00B240CB" w:rsidP="003A1590">
            <w:pPr>
              <w:ind w:left="36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Median</w:t>
            </w:r>
          </w:p>
        </w:tc>
        <w:tc>
          <w:tcPr>
            <w:tcW w:w="1623" w:type="dxa"/>
            <w:shd w:val="clear" w:color="auto" w:fill="auto"/>
          </w:tcPr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[19-82]</w:t>
            </w: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60</w:t>
            </w:r>
          </w:p>
        </w:tc>
      </w:tr>
      <w:tr w:rsidR="00B240CB" w:rsidRPr="00732034" w:rsidTr="00B240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8" w:type="dxa"/>
            <w:shd w:val="clear" w:color="auto" w:fill="auto"/>
          </w:tcPr>
          <w:p w:rsidR="00B240CB" w:rsidRPr="00732034" w:rsidRDefault="00B240CB">
            <w:pPr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Gender</w:t>
            </w:r>
          </w:p>
          <w:p w:rsidR="00B240CB" w:rsidRPr="00732034" w:rsidRDefault="00B240CB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Male</w:t>
            </w:r>
          </w:p>
          <w:p w:rsidR="00B240CB" w:rsidRPr="00732034" w:rsidRDefault="00B240CB">
            <w:pPr>
              <w:ind w:left="36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Female</w:t>
            </w:r>
          </w:p>
        </w:tc>
        <w:tc>
          <w:tcPr>
            <w:tcW w:w="1623" w:type="dxa"/>
            <w:shd w:val="clear" w:color="auto" w:fill="auto"/>
          </w:tcPr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100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(78.1)</w:t>
            </w: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28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(21.9)</w:t>
            </w:r>
          </w:p>
        </w:tc>
      </w:tr>
      <w:tr w:rsidR="00B240CB" w:rsidRPr="00732034" w:rsidTr="00B2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8" w:type="dxa"/>
            <w:shd w:val="clear" w:color="auto" w:fill="auto"/>
          </w:tcPr>
          <w:p w:rsidR="00B240CB" w:rsidRPr="00732034" w:rsidRDefault="00B240CB">
            <w:pPr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Smoking habit</w:t>
            </w:r>
          </w:p>
          <w:p w:rsidR="00B240CB" w:rsidRPr="00732034" w:rsidRDefault="00B240CB" w:rsidP="003A0E96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Never smoker</w:t>
            </w:r>
          </w:p>
          <w:p w:rsidR="00B240CB" w:rsidRPr="00732034" w:rsidRDefault="00B240CB" w:rsidP="003A0E96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Current smoker</w:t>
            </w:r>
          </w:p>
          <w:p w:rsidR="00B240CB" w:rsidRPr="00732034" w:rsidRDefault="00B240CB" w:rsidP="003A0E96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 xml:space="preserve">Reformed </w:t>
            </w:r>
          </w:p>
          <w:p w:rsidR="00B240CB" w:rsidRPr="00732034" w:rsidRDefault="00B240CB" w:rsidP="003A0E96">
            <w:pPr>
              <w:ind w:left="36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NA</w:t>
            </w:r>
          </w:p>
        </w:tc>
        <w:tc>
          <w:tcPr>
            <w:tcW w:w="1623" w:type="dxa"/>
            <w:shd w:val="clear" w:color="auto" w:fill="auto"/>
          </w:tcPr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28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(21.9)</w:t>
            </w: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52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(40.6)</w:t>
            </w: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47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(36.7)</w:t>
            </w: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1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(0.8)</w:t>
            </w:r>
          </w:p>
        </w:tc>
      </w:tr>
      <w:tr w:rsidR="00B240CB" w:rsidRPr="00732034" w:rsidTr="00B240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8" w:type="dxa"/>
            <w:shd w:val="clear" w:color="auto" w:fill="auto"/>
          </w:tcPr>
          <w:p w:rsidR="00B240CB" w:rsidRPr="00732034" w:rsidRDefault="00B240CB">
            <w:pPr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Tumor site</w:t>
            </w:r>
          </w:p>
          <w:p w:rsidR="00B240CB" w:rsidRPr="00732034" w:rsidRDefault="00B240CB" w:rsidP="003A0E96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Oral cavity</w:t>
            </w:r>
          </w:p>
          <w:p w:rsidR="00B240CB" w:rsidRPr="00732034" w:rsidRDefault="00B240CB" w:rsidP="003A0E96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Oropharynx</w:t>
            </w:r>
          </w:p>
          <w:p w:rsidR="00B240CB" w:rsidRPr="00732034" w:rsidRDefault="00B240CB" w:rsidP="003A0E96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Larynx</w:t>
            </w:r>
          </w:p>
          <w:p w:rsidR="00B240CB" w:rsidRPr="00732034" w:rsidRDefault="00B240CB" w:rsidP="003A0E96">
            <w:pPr>
              <w:ind w:left="36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NA</w:t>
            </w:r>
          </w:p>
        </w:tc>
        <w:tc>
          <w:tcPr>
            <w:tcW w:w="1623" w:type="dxa"/>
            <w:shd w:val="clear" w:color="auto" w:fill="auto"/>
          </w:tcPr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72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(56.3)</w:t>
            </w: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6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(4.7)</w:t>
            </w: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36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(28.1)</w:t>
            </w: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14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(10.9)</w:t>
            </w:r>
          </w:p>
        </w:tc>
      </w:tr>
      <w:tr w:rsidR="00B240CB" w:rsidRPr="00732034" w:rsidTr="00B2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8" w:type="dxa"/>
            <w:shd w:val="clear" w:color="auto" w:fill="auto"/>
          </w:tcPr>
          <w:p w:rsidR="00B240CB" w:rsidRPr="00732034" w:rsidRDefault="00B240CB" w:rsidP="006A1D55">
            <w:pPr>
              <w:rPr>
                <w:rFonts w:ascii="Times New Roman" w:hAnsi="Times New Roman" w:cs="Times New Roman"/>
              </w:rPr>
            </w:pPr>
            <w:r w:rsidRPr="00732034">
              <w:rPr>
                <w:rFonts w:ascii="Times New Roman" w:hAnsi="Times New Roman" w:cs="Times New Roman"/>
              </w:rPr>
              <w:t>Tumor Stage</w:t>
            </w:r>
          </w:p>
          <w:p w:rsidR="00B240CB" w:rsidRPr="00732034" w:rsidRDefault="00B240CB" w:rsidP="003168C4">
            <w:pPr>
              <w:ind w:left="360"/>
              <w:rPr>
                <w:rFonts w:ascii="Times New Roman" w:hAnsi="Times New Roman" w:cs="Times New Roman"/>
                <w:b w:val="0"/>
              </w:rPr>
            </w:pPr>
            <w:r w:rsidRPr="00732034">
              <w:rPr>
                <w:rFonts w:ascii="Times New Roman" w:hAnsi="Times New Roman" w:cs="Times New Roman"/>
                <w:b w:val="0"/>
              </w:rPr>
              <w:t>T1</w:t>
            </w:r>
          </w:p>
          <w:p w:rsidR="00B240CB" w:rsidRPr="00732034" w:rsidRDefault="00B240CB" w:rsidP="003168C4">
            <w:pPr>
              <w:ind w:left="360"/>
              <w:rPr>
                <w:rFonts w:ascii="Times New Roman" w:hAnsi="Times New Roman" w:cs="Times New Roman"/>
                <w:b w:val="0"/>
              </w:rPr>
            </w:pPr>
            <w:r w:rsidRPr="00732034">
              <w:rPr>
                <w:rFonts w:ascii="Times New Roman" w:hAnsi="Times New Roman" w:cs="Times New Roman"/>
                <w:b w:val="0"/>
              </w:rPr>
              <w:t>T2</w:t>
            </w:r>
          </w:p>
          <w:p w:rsidR="00B240CB" w:rsidRPr="00732034" w:rsidRDefault="00B240CB" w:rsidP="003168C4">
            <w:pPr>
              <w:ind w:left="360"/>
              <w:rPr>
                <w:rFonts w:ascii="Times New Roman" w:hAnsi="Times New Roman" w:cs="Times New Roman"/>
                <w:b w:val="0"/>
              </w:rPr>
            </w:pPr>
            <w:r w:rsidRPr="00732034">
              <w:rPr>
                <w:rFonts w:ascii="Times New Roman" w:hAnsi="Times New Roman" w:cs="Times New Roman"/>
                <w:b w:val="0"/>
              </w:rPr>
              <w:t>T3</w:t>
            </w:r>
          </w:p>
          <w:p w:rsidR="00B240CB" w:rsidRPr="00732034" w:rsidRDefault="00B240CB" w:rsidP="003168C4">
            <w:pPr>
              <w:ind w:left="360"/>
              <w:rPr>
                <w:rFonts w:ascii="Times New Roman" w:hAnsi="Times New Roman" w:cs="Times New Roman"/>
              </w:rPr>
            </w:pPr>
            <w:r w:rsidRPr="00732034">
              <w:rPr>
                <w:rFonts w:ascii="Times New Roman" w:hAnsi="Times New Roman" w:cs="Times New Roman"/>
                <w:b w:val="0"/>
              </w:rPr>
              <w:t>T4</w:t>
            </w:r>
          </w:p>
        </w:tc>
        <w:tc>
          <w:tcPr>
            <w:tcW w:w="1623" w:type="dxa"/>
            <w:shd w:val="clear" w:color="auto" w:fill="auto"/>
          </w:tcPr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2034">
              <w:rPr>
                <w:rFonts w:ascii="Times New Roman" w:hAnsi="Times New Roman" w:cs="Times New Roman"/>
              </w:rPr>
              <w:t>8</w:t>
            </w:r>
            <w:r w:rsidR="003A1590" w:rsidRPr="00732034">
              <w:rPr>
                <w:rFonts w:ascii="Times New Roman" w:hAnsi="Times New Roman" w:cs="Times New Roman"/>
              </w:rPr>
              <w:t xml:space="preserve"> (6.3)</w:t>
            </w: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2034">
              <w:rPr>
                <w:rFonts w:ascii="Times New Roman" w:hAnsi="Times New Roman" w:cs="Times New Roman"/>
              </w:rPr>
              <w:t>27</w:t>
            </w:r>
            <w:r w:rsidR="003A1590" w:rsidRPr="00732034">
              <w:rPr>
                <w:rFonts w:ascii="Times New Roman" w:hAnsi="Times New Roman" w:cs="Times New Roman"/>
              </w:rPr>
              <w:t xml:space="preserve"> (21.1)</w:t>
            </w: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2034">
              <w:rPr>
                <w:rFonts w:ascii="Times New Roman" w:hAnsi="Times New Roman" w:cs="Times New Roman"/>
              </w:rPr>
              <w:t>27</w:t>
            </w:r>
            <w:r w:rsidR="003A1590" w:rsidRPr="00732034">
              <w:rPr>
                <w:rFonts w:ascii="Times New Roman" w:hAnsi="Times New Roman" w:cs="Times New Roman"/>
              </w:rPr>
              <w:t xml:space="preserve"> (21.1)</w:t>
            </w: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32034">
              <w:rPr>
                <w:rFonts w:ascii="Times New Roman" w:hAnsi="Times New Roman" w:cs="Times New Roman"/>
              </w:rPr>
              <w:t>66</w:t>
            </w:r>
            <w:r w:rsidR="003A1590" w:rsidRPr="00732034">
              <w:rPr>
                <w:rFonts w:ascii="Times New Roman" w:hAnsi="Times New Roman" w:cs="Times New Roman"/>
              </w:rPr>
              <w:t xml:space="preserve"> (51.6)</w:t>
            </w:r>
          </w:p>
        </w:tc>
      </w:tr>
      <w:tr w:rsidR="00B240CB" w:rsidRPr="00732034" w:rsidTr="00B240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8" w:type="dxa"/>
            <w:shd w:val="clear" w:color="auto" w:fill="auto"/>
          </w:tcPr>
          <w:p w:rsidR="00B240CB" w:rsidRPr="00732034" w:rsidRDefault="00B240CB" w:rsidP="007E7A3F">
            <w:pPr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Node stage</w:t>
            </w:r>
          </w:p>
          <w:p w:rsidR="00B240CB" w:rsidRPr="00732034" w:rsidRDefault="00B240CB" w:rsidP="00B240CB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N0</w:t>
            </w:r>
          </w:p>
          <w:p w:rsidR="00B240CB" w:rsidRPr="00732034" w:rsidRDefault="00B240CB" w:rsidP="00B240CB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N1</w:t>
            </w:r>
          </w:p>
          <w:p w:rsidR="00B240CB" w:rsidRPr="00732034" w:rsidRDefault="00B240CB" w:rsidP="00B240CB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N2</w:t>
            </w:r>
          </w:p>
          <w:p w:rsidR="00B240CB" w:rsidRPr="00732034" w:rsidRDefault="00B240CB" w:rsidP="00B240CB">
            <w:pPr>
              <w:ind w:left="36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N3</w:t>
            </w:r>
          </w:p>
        </w:tc>
        <w:tc>
          <w:tcPr>
            <w:tcW w:w="1623" w:type="dxa"/>
            <w:shd w:val="clear" w:color="auto" w:fill="auto"/>
          </w:tcPr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44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(34.4)</w:t>
            </w: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21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(16.4)</w:t>
            </w: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62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(48.4)</w:t>
            </w:r>
          </w:p>
          <w:p w:rsidR="00B240CB" w:rsidRPr="00732034" w:rsidRDefault="00B240CB" w:rsidP="003A0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1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 xml:space="preserve"> (0.8)</w:t>
            </w:r>
          </w:p>
        </w:tc>
      </w:tr>
      <w:tr w:rsidR="00B240CB" w:rsidRPr="00732034" w:rsidTr="00B240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8" w:type="dxa"/>
            <w:shd w:val="clear" w:color="auto" w:fill="auto"/>
          </w:tcPr>
          <w:p w:rsidR="00B240CB" w:rsidRPr="00732034" w:rsidRDefault="00B240CB">
            <w:pPr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 xml:space="preserve">Median follow-up </w:t>
            </w:r>
            <w:r w:rsidR="003A1590" w:rsidRPr="00732034">
              <w:rPr>
                <w:rFonts w:ascii="Times New Roman" w:hAnsi="Times New Roman" w:cs="Times New Roman"/>
                <w:lang w:val="en-US"/>
              </w:rPr>
              <w:t>(months)</w:t>
            </w:r>
          </w:p>
          <w:p w:rsidR="00B240CB" w:rsidRPr="00732034" w:rsidRDefault="00B240CB" w:rsidP="00B240CB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All patients</w:t>
            </w:r>
          </w:p>
          <w:p w:rsidR="00B240CB" w:rsidRPr="00732034" w:rsidRDefault="00B240CB" w:rsidP="00B240CB">
            <w:pPr>
              <w:ind w:left="360"/>
              <w:rPr>
                <w:rFonts w:ascii="Times New Roman" w:hAnsi="Times New Roman" w:cs="Times New Roman"/>
                <w:b w:val="0"/>
                <w:lang w:val="en-US"/>
              </w:rPr>
            </w:pPr>
            <w:r w:rsidRPr="00732034">
              <w:rPr>
                <w:rFonts w:ascii="Times New Roman" w:hAnsi="Times New Roman" w:cs="Times New Roman"/>
                <w:b w:val="0"/>
                <w:lang w:val="en-US"/>
              </w:rPr>
              <w:t>Patients who recurred/progressed</w:t>
            </w:r>
          </w:p>
          <w:p w:rsidR="00B240CB" w:rsidRPr="00732034" w:rsidRDefault="00196571" w:rsidP="00B240CB">
            <w:pPr>
              <w:ind w:left="3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lang w:val="en-US"/>
              </w:rPr>
              <w:t>Patients who  did not recur/progress</w:t>
            </w:r>
          </w:p>
        </w:tc>
        <w:tc>
          <w:tcPr>
            <w:tcW w:w="1623" w:type="dxa"/>
            <w:shd w:val="clear" w:color="auto" w:fill="auto"/>
          </w:tcPr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20.5</w:t>
            </w:r>
          </w:p>
          <w:p w:rsidR="00B240CB" w:rsidRPr="00732034" w:rsidRDefault="003168C4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12.8</w:t>
            </w:r>
          </w:p>
          <w:p w:rsidR="00B240CB" w:rsidRPr="00732034" w:rsidRDefault="00B240CB" w:rsidP="003A0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732034">
              <w:rPr>
                <w:rFonts w:ascii="Times New Roman" w:hAnsi="Times New Roman" w:cs="Times New Roman"/>
                <w:lang w:val="en-US"/>
              </w:rPr>
              <w:t>32.6</w:t>
            </w:r>
          </w:p>
        </w:tc>
      </w:tr>
    </w:tbl>
    <w:p w:rsidR="00B240CB" w:rsidRPr="00732034" w:rsidRDefault="00B240CB">
      <w:pPr>
        <w:rPr>
          <w:rFonts w:ascii="Times New Roman" w:hAnsi="Times New Roman" w:cs="Times New Roman"/>
          <w:lang w:val="en-US"/>
        </w:rPr>
      </w:pPr>
    </w:p>
    <w:sectPr w:rsidR="00B240CB" w:rsidRPr="00732034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Layout" w:val="&lt;ENLayout&gt;&lt;Style&gt;BMC Medicine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</w:docVars>
  <w:rsids>
    <w:rsidRoot w:val="00B240CB"/>
    <w:rsid w:val="00125A40"/>
    <w:rsid w:val="00196571"/>
    <w:rsid w:val="003168C4"/>
    <w:rsid w:val="003A0E96"/>
    <w:rsid w:val="003A1590"/>
    <w:rsid w:val="0059437A"/>
    <w:rsid w:val="0062515E"/>
    <w:rsid w:val="00732034"/>
    <w:rsid w:val="009208D3"/>
    <w:rsid w:val="00B240CB"/>
    <w:rsid w:val="00DA33EC"/>
    <w:rsid w:val="00E27EAB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4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B240C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4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B240C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FOY Jean-Philippe</dc:creator>
  <cp:lastModifiedBy>Capangan, Fritz</cp:lastModifiedBy>
  <cp:revision>6</cp:revision>
  <dcterms:created xsi:type="dcterms:W3CDTF">2017-07-09T14:02:00Z</dcterms:created>
  <dcterms:modified xsi:type="dcterms:W3CDTF">2017-08-25T01:03:00Z</dcterms:modified>
</cp:coreProperties>
</file>