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845" w:rsidRPr="001C702D" w:rsidRDefault="001C702D" w:rsidP="001C702D">
      <w:pPr>
        <w:spacing w:after="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S</w:t>
      </w:r>
      <w:r w:rsidR="001B7845" w:rsidRPr="001B7845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3</w:t>
      </w: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File. Example of coding and theory development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B7845" w:rsidRPr="001B7845" w:rsidTr="00177EA2">
        <w:tc>
          <w:tcPr>
            <w:tcW w:w="9016" w:type="dxa"/>
            <w:gridSpan w:val="2"/>
            <w:shd w:val="clear" w:color="auto" w:fill="000000" w:themeFill="text1"/>
          </w:tcPr>
          <w:p w:rsidR="001B7845" w:rsidRPr="001B7845" w:rsidRDefault="001B7845" w:rsidP="001B7845">
            <w:r w:rsidRPr="001B7845">
              <w:t>Conceptual Framework Category</w:t>
            </w:r>
          </w:p>
        </w:tc>
      </w:tr>
      <w:tr w:rsidR="001B7845" w:rsidRPr="001B7845" w:rsidTr="00177EA2">
        <w:tc>
          <w:tcPr>
            <w:tcW w:w="9016" w:type="dxa"/>
            <w:gridSpan w:val="2"/>
          </w:tcPr>
          <w:p w:rsidR="001B7845" w:rsidRPr="001B7845" w:rsidRDefault="001B7845" w:rsidP="001B7845">
            <w:r w:rsidRPr="001B7845">
              <w:t>Strategic principle – Act scientifically and pragmatically</w:t>
            </w:r>
          </w:p>
        </w:tc>
      </w:tr>
      <w:tr w:rsidR="001B7845" w:rsidRPr="001B7845" w:rsidTr="00177EA2">
        <w:tc>
          <w:tcPr>
            <w:tcW w:w="9016" w:type="dxa"/>
            <w:gridSpan w:val="2"/>
            <w:shd w:val="clear" w:color="auto" w:fill="808080" w:themeFill="background1" w:themeFillShade="80"/>
          </w:tcPr>
          <w:p w:rsidR="001B7845" w:rsidRPr="001B7845" w:rsidRDefault="001B7845" w:rsidP="001B7845">
            <w:pPr>
              <w:tabs>
                <w:tab w:val="left" w:pos="2579"/>
              </w:tabs>
              <w:rPr>
                <w:color w:val="FFFFFF" w:themeColor="background1"/>
              </w:rPr>
            </w:pPr>
            <w:r w:rsidRPr="001B7845">
              <w:rPr>
                <w:color w:val="FFFFFF" w:themeColor="background1"/>
              </w:rPr>
              <w:t>Substantive Theory Category</w:t>
            </w:r>
          </w:p>
        </w:tc>
      </w:tr>
      <w:tr w:rsidR="001B7845" w:rsidRPr="001B7845" w:rsidTr="00177EA2">
        <w:tc>
          <w:tcPr>
            <w:tcW w:w="9016" w:type="dxa"/>
            <w:gridSpan w:val="2"/>
          </w:tcPr>
          <w:p w:rsidR="001B7845" w:rsidRPr="001B7845" w:rsidRDefault="001B7845" w:rsidP="001B7845">
            <w:pPr>
              <w:rPr>
                <w:i/>
              </w:rPr>
            </w:pPr>
            <w:r w:rsidRPr="001B7845">
              <w:rPr>
                <w:i/>
              </w:rPr>
              <w:t>Challenge</w:t>
            </w:r>
          </w:p>
          <w:p w:rsidR="001B7845" w:rsidRPr="001B7845" w:rsidRDefault="001B7845" w:rsidP="001B7845">
            <w:r w:rsidRPr="001B7845">
              <w:t>It cannot be assumed that interventions will be used or achieve the desired improvement</w:t>
            </w:r>
          </w:p>
          <w:p w:rsidR="001B7845" w:rsidRPr="001B7845" w:rsidRDefault="001B7845" w:rsidP="001B7845">
            <w:pPr>
              <w:rPr>
                <w:i/>
              </w:rPr>
            </w:pPr>
            <w:r w:rsidRPr="001B7845">
              <w:rPr>
                <w:i/>
              </w:rPr>
              <w:t>Operational principle to guide action</w:t>
            </w:r>
          </w:p>
          <w:p w:rsidR="001B7845" w:rsidRPr="001B7845" w:rsidRDefault="001B7845" w:rsidP="001B7845">
            <w:r w:rsidRPr="001B7845">
              <w:t>Test and iteratively develop potential solutions</w:t>
            </w:r>
          </w:p>
        </w:tc>
      </w:tr>
      <w:tr w:rsidR="001B7845" w:rsidRPr="001B7845" w:rsidTr="00177EA2">
        <w:tc>
          <w:tcPr>
            <w:tcW w:w="2830" w:type="dxa"/>
            <w:shd w:val="clear" w:color="auto" w:fill="BFBFBF" w:themeFill="background1" w:themeFillShade="BF"/>
          </w:tcPr>
          <w:p w:rsidR="001B7845" w:rsidRPr="001B7845" w:rsidRDefault="001B7845" w:rsidP="001B7845">
            <w:pPr>
              <w:rPr>
                <w:color w:val="FFFFFF" w:themeColor="background1"/>
              </w:rPr>
            </w:pPr>
            <w:r w:rsidRPr="001B7845">
              <w:rPr>
                <w:color w:val="FFFFFF" w:themeColor="background1"/>
              </w:rPr>
              <w:t>Categories and relationships identified through axial coding</w:t>
            </w:r>
          </w:p>
        </w:tc>
        <w:tc>
          <w:tcPr>
            <w:tcW w:w="6186" w:type="dxa"/>
            <w:shd w:val="clear" w:color="auto" w:fill="BFBFBF" w:themeFill="background1" w:themeFillShade="BF"/>
          </w:tcPr>
          <w:p w:rsidR="001B7845" w:rsidRPr="001B7845" w:rsidRDefault="001B7845" w:rsidP="001B7845">
            <w:pPr>
              <w:rPr>
                <w:color w:val="FFFFFF" w:themeColor="background1"/>
              </w:rPr>
            </w:pPr>
            <w:r w:rsidRPr="001B7845">
              <w:rPr>
                <w:color w:val="FFFFFF" w:themeColor="background1"/>
              </w:rPr>
              <w:t xml:space="preserve">Examples of themes identified through open coding </w:t>
            </w:r>
          </w:p>
        </w:tc>
      </w:tr>
      <w:tr w:rsidR="001B7845" w:rsidRPr="001B7845" w:rsidTr="00177EA2">
        <w:trPr>
          <w:trHeight w:val="1763"/>
        </w:trPr>
        <w:tc>
          <w:tcPr>
            <w:tcW w:w="2830" w:type="dxa"/>
          </w:tcPr>
          <w:p w:rsidR="001B7845" w:rsidRPr="001B7845" w:rsidRDefault="001B7845" w:rsidP="001B7845">
            <w:pPr>
              <w:rPr>
                <w:u w:val="single"/>
              </w:rPr>
            </w:pPr>
            <w:r w:rsidRPr="001B7845">
              <w:rPr>
                <w:u w:val="single"/>
              </w:rPr>
              <w:t>Challenges</w:t>
            </w:r>
          </w:p>
          <w:p w:rsidR="001B7845" w:rsidRPr="001B7845" w:rsidRDefault="001B7845" w:rsidP="001B7845">
            <w:pPr>
              <w:numPr>
                <w:ilvl w:val="0"/>
                <w:numId w:val="2"/>
              </w:numPr>
              <w:contextualSpacing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Multiple reasons affect the uptake of an intervention </w:t>
            </w:r>
          </w:p>
          <w:p w:rsidR="001B7845" w:rsidRPr="001B7845" w:rsidRDefault="001B7845" w:rsidP="001B7845">
            <w:pPr>
              <w:numPr>
                <w:ilvl w:val="0"/>
                <w:numId w:val="2"/>
              </w:numPr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Challenges emerge throughout the change process </w:t>
            </w:r>
          </w:p>
          <w:p w:rsidR="001B7845" w:rsidRPr="001B7845" w:rsidRDefault="001B7845" w:rsidP="001B7845">
            <w:pPr>
              <w:numPr>
                <w:ilvl w:val="0"/>
                <w:numId w:val="2"/>
              </w:numPr>
              <w:contextualSpacing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Practices or processes of care are inter-related </w:t>
            </w:r>
          </w:p>
          <w:p w:rsidR="001B7845" w:rsidRPr="001B7845" w:rsidRDefault="001B7845" w:rsidP="001B7845">
            <w:pPr>
              <w:numPr>
                <w:ilvl w:val="0"/>
                <w:numId w:val="2"/>
              </w:numPr>
              <w:contextualSpacing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lang w:eastAsia="en-GB"/>
              </w:rPr>
              <w:t xml:space="preserve">Changes have unintended consequences </w:t>
            </w:r>
          </w:p>
          <w:p w:rsidR="001B7845" w:rsidRPr="001B7845" w:rsidRDefault="001B7845" w:rsidP="001B7845">
            <w:pPr>
              <w:ind w:left="45"/>
              <w:contextualSpacing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u w:val="single"/>
              </w:rPr>
              <w:t>Effective strategies for overcoming challenges</w:t>
            </w:r>
          </w:p>
          <w:p w:rsidR="001B7845" w:rsidRPr="001B7845" w:rsidRDefault="001B7845" w:rsidP="001B7845">
            <w:pPr>
              <w:numPr>
                <w:ilvl w:val="0"/>
                <w:numId w:val="2"/>
              </w:numPr>
              <w:contextualSpacing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Incremental experimental approach to introduce changes </w:t>
            </w:r>
          </w:p>
          <w:p w:rsidR="001B7845" w:rsidRPr="001B7845" w:rsidRDefault="001B7845" w:rsidP="001B7845">
            <w:pPr>
              <w:numPr>
                <w:ilvl w:val="0"/>
                <w:numId w:val="2"/>
              </w:numPr>
              <w:contextualSpacing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Use formal and informal methods to study progress and modify improvement approach </w:t>
            </w:r>
            <w:r w:rsidRPr="001B7845">
              <w:rPr>
                <w:rFonts w:ascii="Calibri" w:eastAsia="Times New Roman" w:hAnsi="Calibri" w:cs="Times New Roman"/>
                <w:lang w:eastAsia="en-GB"/>
              </w:rPr>
              <w:t>and refine change theory</w:t>
            </w:r>
          </w:p>
          <w:p w:rsidR="001B7845" w:rsidRPr="001B7845" w:rsidRDefault="001B7845" w:rsidP="001B7845">
            <w:pPr>
              <w:numPr>
                <w:ilvl w:val="0"/>
                <w:numId w:val="2"/>
              </w:numPr>
              <w:contextualSpacing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bCs/>
                <w:lang w:eastAsia="en-GB"/>
              </w:rPr>
              <w:t>Identify adverse effects in other parts of the system</w:t>
            </w:r>
          </w:p>
        </w:tc>
        <w:tc>
          <w:tcPr>
            <w:tcW w:w="6186" w:type="dxa"/>
          </w:tcPr>
          <w:p w:rsidR="001B7845" w:rsidRPr="001B7845" w:rsidRDefault="001B7845" w:rsidP="001B7845">
            <w:pPr>
              <w:numPr>
                <w:ilvl w:val="0"/>
                <w:numId w:val="1"/>
              </w:numPr>
              <w:contextualSpacing/>
            </w:pPr>
            <w:r w:rsidRPr="001B7845">
              <w:t>Unanticipated issues and emerging learning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contextualSpacing/>
            </w:pPr>
            <w:r w:rsidRPr="001B7845">
              <w:rPr>
                <w:rFonts w:ascii="Calibri" w:hAnsi="Calibri"/>
                <w:color w:val="000000"/>
              </w:rPr>
              <w:t xml:space="preserve">Identification of broken or problematic processes that prevented intervention uptake, effectiveness </w:t>
            </w:r>
            <w:proofErr w:type="spellStart"/>
            <w:r w:rsidRPr="001B7845">
              <w:rPr>
                <w:rFonts w:ascii="Calibri" w:hAnsi="Calibri"/>
                <w:color w:val="000000"/>
              </w:rPr>
              <w:t>etc</w:t>
            </w:r>
            <w:proofErr w:type="spellEnd"/>
          </w:p>
          <w:p w:rsidR="001B7845" w:rsidRPr="001B7845" w:rsidRDefault="001B7845" w:rsidP="001B7845">
            <w:pPr>
              <w:numPr>
                <w:ilvl w:val="0"/>
                <w:numId w:val="1"/>
              </w:numPr>
              <w:contextualSpacing/>
            </w:pPr>
            <w:r w:rsidRPr="001B7845">
              <w:rPr>
                <w:rFonts w:ascii="Calibri" w:hAnsi="Calibri"/>
                <w:color w:val="000000"/>
              </w:rPr>
              <w:t>Influence of context on intervention uptake and effectiveness (related processes and practices, support from staff and organisation, political, financial and strategic drivers)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contextualSpacing/>
            </w:pPr>
            <w:r w:rsidRPr="001B7845">
              <w:rPr>
                <w:rFonts w:ascii="Calibri" w:hAnsi="Calibri"/>
                <w:color w:val="000000"/>
              </w:rPr>
              <w:t>Influence of staff and patient perceptions on uptake and use including resistance and promotion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contextualSpacing/>
            </w:pPr>
            <w:r w:rsidRPr="001B7845">
              <w:rPr>
                <w:rFonts w:ascii="Calibri" w:hAnsi="Calibri"/>
                <w:color w:val="000000"/>
              </w:rPr>
              <w:t>Insights from staff and patients on problems and opportunities for improvement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>Assessing and responding to uptake, use, effectiveness and efficiency of intervention including progress against intended and unintended consequences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Creating situations to encourage discussion and learning, identification of unexpected developments and obtaining feedback from staff modifying intervention(s) to fit with processes 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Speed at which challenges are identified and responded to 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Scale of testing including time, resource, opportunity for learning 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>Ability to modify intervention in response to learning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>Modifying processes to support fit of intervention(s)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>Incorporating aspects of established norms, practices, behaviours or preferences into intervention(s)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>Modifying current practice and behaviours (e.g. through education, role modelling, peer-to-peer influence)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Modifying intervention(s) characteristics, processes or practices to meet resource or financial constraints </w:t>
            </w:r>
          </w:p>
          <w:p w:rsidR="001B7845" w:rsidRPr="001B7845" w:rsidRDefault="001B7845" w:rsidP="001B7845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B7845">
              <w:rPr>
                <w:rFonts w:ascii="Calibri" w:eastAsia="Times New Roman" w:hAnsi="Calibri" w:cs="Times New Roman"/>
                <w:color w:val="000000"/>
                <w:lang w:eastAsia="en-GB"/>
              </w:rPr>
              <w:t>Modifying resource or financial constraints to support effective use of intervention(s)</w:t>
            </w:r>
          </w:p>
        </w:tc>
      </w:tr>
    </w:tbl>
    <w:p w:rsidR="00950061" w:rsidRDefault="00950061"/>
    <w:sectPr w:rsidR="009500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52ACD"/>
    <w:multiLevelType w:val="hybridMultilevel"/>
    <w:tmpl w:val="21CACD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A8093B"/>
    <w:multiLevelType w:val="hybridMultilevel"/>
    <w:tmpl w:val="99C82364"/>
    <w:lvl w:ilvl="0" w:tplc="65D6634A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45"/>
    <w:rsid w:val="001B7845"/>
    <w:rsid w:val="001C702D"/>
    <w:rsid w:val="0095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657692-4934-4D25-9EDD-6583B647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Julie E</dc:creator>
  <cp:keywords/>
  <dc:description/>
  <cp:lastModifiedBy>Reed, Julie E</cp:lastModifiedBy>
  <cp:revision>2</cp:revision>
  <dcterms:created xsi:type="dcterms:W3CDTF">2016-08-22T08:39:00Z</dcterms:created>
  <dcterms:modified xsi:type="dcterms:W3CDTF">2017-10-12T07:51:00Z</dcterms:modified>
</cp:coreProperties>
</file>