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89" w:rsidRPr="00F34A00" w:rsidRDefault="00EB3389" w:rsidP="00EB3389">
      <w:pPr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0"/>
          <w:szCs w:val="20"/>
        </w:rPr>
        <w:t xml:space="preserve">Additional file </w:t>
      </w:r>
      <w:r w:rsidR="00FE041B">
        <w:rPr>
          <w:rFonts w:asciiTheme="majorBidi" w:hAnsiTheme="majorBidi" w:cstheme="majorBidi"/>
          <w:b/>
          <w:bCs/>
          <w:sz w:val="20"/>
          <w:szCs w:val="20"/>
        </w:rPr>
        <w:t>9</w:t>
      </w:r>
      <w:r w:rsidR="00294783"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F34A0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FC6200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F34A00">
        <w:rPr>
          <w:rFonts w:asciiTheme="majorBidi" w:hAnsiTheme="majorBidi" w:cstheme="majorBidi"/>
          <w:b/>
          <w:bCs/>
          <w:sz w:val="20"/>
          <w:szCs w:val="20"/>
        </w:rPr>
        <w:t>3. Publication bias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3a. SGA: GWG below guidelines for US/Europe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D47FD01" wp14:editId="2DC1F7BD">
            <wp:extent cx="4381169" cy="3206330"/>
            <wp:effectExtent l="0" t="0" r="63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635" cy="32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3b. SGA: GWG over guidelines for US/Europe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549E87A" wp14:editId="7F68497D">
            <wp:extent cx="4277802" cy="3130681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75" cy="316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3c. LGA: GWG under guidelines for US/Europe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ED830F3" wp14:editId="26DAD3BD">
            <wp:extent cx="4204662" cy="3077155"/>
            <wp:effectExtent l="0" t="0" r="571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695" cy="308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3d. LGA: GWG under guidelines for Asia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3F9BDFF" wp14:editId="0EFAAC4B">
            <wp:extent cx="4516341" cy="33052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936" cy="331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3e. LGA: GWG over guidelines for US/Europe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1B065C1" wp14:editId="273C72E8">
            <wp:extent cx="4530605" cy="3315694"/>
            <wp:effectExtent l="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796" cy="331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3f. LGA: GWG over guidelines for Asia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511074C" wp14:editId="0951C05C">
            <wp:extent cx="4541469" cy="332364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757" cy="33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Default="00EB3389" w:rsidP="00EB3389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3g. Caesarean section: GWG under guidelines for Asia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04D436B" wp14:editId="4F2029F9">
            <wp:extent cx="4476282" cy="3275938"/>
            <wp:effectExtent l="0" t="0" r="635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56" cy="327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3h. Caesarean section: GWG over guidelines for Asia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FF727F3" wp14:editId="67C45DBB">
            <wp:extent cx="4671847" cy="341906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612" cy="342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3i. Macrosomia: GWG below guidelines for US/Europe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34CC192" wp14:editId="62AAFACB">
            <wp:extent cx="4617524" cy="337930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965" cy="338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3j. Macrosomia: GWG below guidelines for Asia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4642838" wp14:editId="2167CA75">
            <wp:extent cx="4639252" cy="339520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03" cy="339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3k. Macrosomia: GWG above guidelines for US/Europe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5CEA360" wp14:editId="035E6E8C">
            <wp:extent cx="4617524" cy="33793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99" cy="338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3l. Macrosomia: GWG above guidelines for Asia</w:t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8C3AE13" wp14:editId="65F9F81A">
            <wp:extent cx="4487146" cy="3283889"/>
            <wp:effectExtent l="0" t="0" r="889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900" cy="3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89" w:rsidRPr="00F34A00" w:rsidRDefault="00EB3389" w:rsidP="00EB3389">
      <w:pPr>
        <w:rPr>
          <w:rFonts w:asciiTheme="majorBidi" w:hAnsiTheme="majorBidi" w:cstheme="majorBidi"/>
          <w:sz w:val="20"/>
          <w:szCs w:val="20"/>
        </w:rPr>
      </w:pPr>
    </w:p>
    <w:p w:rsidR="00494454" w:rsidRDefault="00494454"/>
    <w:sectPr w:rsidR="00494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EB3389"/>
    <w:rsid w:val="00294783"/>
    <w:rsid w:val="00401914"/>
    <w:rsid w:val="00494454"/>
    <w:rsid w:val="00546942"/>
    <w:rsid w:val="005656E9"/>
    <w:rsid w:val="00760C5D"/>
    <w:rsid w:val="00967C90"/>
    <w:rsid w:val="00EB3389"/>
    <w:rsid w:val="00FC6200"/>
    <w:rsid w:val="00FE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Capangan, Fritz</cp:lastModifiedBy>
  <cp:revision>6</cp:revision>
  <dcterms:created xsi:type="dcterms:W3CDTF">2018-07-17T11:01:00Z</dcterms:created>
  <dcterms:modified xsi:type="dcterms:W3CDTF">2018-08-17T15:46:00Z</dcterms:modified>
</cp:coreProperties>
</file>