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BD0E1C" w14:textId="3BDF417F" w:rsidR="00A00C1A" w:rsidRPr="00A00C1A" w:rsidRDefault="00832171" w:rsidP="00A00C1A">
      <w:pPr>
        <w:pStyle w:val="Title"/>
        <w:rPr>
          <w:b/>
          <w:lang w:eastAsia="en-GB"/>
        </w:rPr>
      </w:pPr>
      <w:r>
        <w:rPr>
          <w:b/>
          <w:lang w:eastAsia="en-GB"/>
        </w:rPr>
        <w:t>Additional file</w:t>
      </w:r>
      <w:bookmarkStart w:id="0" w:name="_GoBack"/>
      <w:bookmarkEnd w:id="0"/>
      <w:r w:rsidR="004A4A3F">
        <w:rPr>
          <w:b/>
          <w:lang w:eastAsia="en-GB"/>
        </w:rPr>
        <w:t xml:space="preserve"> 2: </w:t>
      </w:r>
      <w:r w:rsidR="00A00C1A" w:rsidRPr="00A00C1A">
        <w:rPr>
          <w:b/>
          <w:lang w:eastAsia="en-GB"/>
        </w:rPr>
        <w:t>Eligible studies for the review</w:t>
      </w:r>
    </w:p>
    <w:p w14:paraId="7967440F" w14:textId="77777777" w:rsidR="00A00C1A" w:rsidRDefault="00A00C1A" w:rsidP="00E840C8">
      <w:pPr>
        <w:spacing w:after="0" w:line="360" w:lineRule="auto"/>
        <w:rPr>
          <w:rFonts w:ascii="Times New Roman" w:eastAsia="Times New Roman" w:hAnsi="Times New Roman" w:cs="Times New Roman"/>
          <w:sz w:val="24"/>
          <w:szCs w:val="24"/>
          <w:lang w:eastAsia="en-GB"/>
        </w:rPr>
      </w:pPr>
    </w:p>
    <w:p w14:paraId="2FD30897" w14:textId="02C6C696"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Abou-Raya </w:t>
      </w:r>
      <w:r>
        <w:rPr>
          <w:rFonts w:ascii="Times New Roman" w:eastAsia="Times New Roman" w:hAnsi="Times New Roman" w:cs="Times New Roman"/>
          <w:sz w:val="24"/>
          <w:szCs w:val="24"/>
          <w:lang w:eastAsia="en-GB"/>
        </w:rPr>
        <w:t>2013</w:t>
      </w:r>
    </w:p>
    <w:p w14:paraId="72D981B6" w14:textId="17DAE87B"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Abou-Raya S, Abou-Raya A, Khadrawi T. Efficacy of</w:t>
      </w:r>
      <w:r w:rsidR="005B6186">
        <w:rPr>
          <w:rFonts w:ascii="Times New Roman" w:eastAsia="Times New Roman" w:hAnsi="Times New Roman" w:cs="Times New Roman"/>
          <w:sz w:val="24"/>
          <w:szCs w:val="24"/>
          <w:lang w:eastAsia="en-GB"/>
        </w:rPr>
        <w:t xml:space="preserve"> naltrexone in the treatment of </w:t>
      </w:r>
      <w:r w:rsidRPr="0001535D">
        <w:rPr>
          <w:rFonts w:ascii="Times New Roman" w:eastAsia="Times New Roman" w:hAnsi="Times New Roman" w:cs="Times New Roman"/>
          <w:sz w:val="24"/>
          <w:szCs w:val="24"/>
          <w:lang w:eastAsia="en-GB"/>
        </w:rPr>
        <w:t>fibromyalgia: randomized controlled trial. Ann Rh</w:t>
      </w:r>
      <w:r w:rsidR="00BC502E">
        <w:rPr>
          <w:rFonts w:ascii="Times New Roman" w:eastAsia="Times New Roman" w:hAnsi="Times New Roman" w:cs="Times New Roman"/>
          <w:sz w:val="24"/>
          <w:szCs w:val="24"/>
          <w:lang w:eastAsia="en-GB"/>
        </w:rPr>
        <w:t>eum Dis. 2013;72(Suppl. 3):719.</w:t>
      </w:r>
    </w:p>
    <w:p w14:paraId="4B9EE12A"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3039A13F"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Ahmadi </w:t>
      </w:r>
      <w:r>
        <w:rPr>
          <w:rFonts w:ascii="Times New Roman" w:eastAsia="Times New Roman" w:hAnsi="Times New Roman" w:cs="Times New Roman"/>
          <w:sz w:val="24"/>
          <w:szCs w:val="24"/>
          <w:lang w:eastAsia="en-GB"/>
        </w:rPr>
        <w:t>2004</w:t>
      </w:r>
    </w:p>
    <w:p w14:paraId="1D5210E4" w14:textId="74C0586B"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Ahmadi J, Babaeebeigi M, Maany I, Porter J, Mohagheghzadeh M, Ahmadi N, et al. Naltrexone for alcohol-dependent patients. </w:t>
      </w:r>
      <w:r w:rsidR="00BC502E">
        <w:rPr>
          <w:rFonts w:ascii="Times New Roman" w:eastAsia="Times New Roman" w:hAnsi="Times New Roman" w:cs="Times New Roman"/>
          <w:sz w:val="24"/>
          <w:szCs w:val="24"/>
          <w:lang w:eastAsia="en-GB"/>
        </w:rPr>
        <w:t>Ir J Med Sci. 2004;173(1):34–7.</w:t>
      </w:r>
    </w:p>
    <w:p w14:paraId="2930EB64"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1DF44D41"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Anton </w:t>
      </w:r>
      <w:r>
        <w:rPr>
          <w:rFonts w:ascii="Times New Roman" w:eastAsia="Times New Roman" w:hAnsi="Times New Roman" w:cs="Times New Roman"/>
          <w:sz w:val="24"/>
          <w:szCs w:val="24"/>
          <w:lang w:eastAsia="en-GB"/>
        </w:rPr>
        <w:t>2005</w:t>
      </w:r>
    </w:p>
    <w:p w14:paraId="4BE75436" w14:textId="73B41C97"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Anton RF, Moak DH, Latham P, Waid LR, Myrick H, Voroni</w:t>
      </w:r>
      <w:r w:rsidR="005B6186">
        <w:rPr>
          <w:rFonts w:ascii="Times New Roman" w:eastAsia="Times New Roman" w:hAnsi="Times New Roman" w:cs="Times New Roman"/>
          <w:sz w:val="24"/>
          <w:szCs w:val="24"/>
          <w:lang w:eastAsia="en-GB"/>
        </w:rPr>
        <w:t xml:space="preserve">n K, et al. Naltrexone combined </w:t>
      </w:r>
      <w:r w:rsidRPr="0001535D">
        <w:rPr>
          <w:rFonts w:ascii="Times New Roman" w:eastAsia="Times New Roman" w:hAnsi="Times New Roman" w:cs="Times New Roman"/>
          <w:sz w:val="24"/>
          <w:szCs w:val="24"/>
          <w:lang w:eastAsia="en-GB"/>
        </w:rPr>
        <w:t>with either cognitive behavioral or motivational enhancement therapy for alcohol dependence. J Clin Psyc</w:t>
      </w:r>
      <w:r w:rsidR="00BC502E">
        <w:rPr>
          <w:rFonts w:ascii="Times New Roman" w:eastAsia="Times New Roman" w:hAnsi="Times New Roman" w:cs="Times New Roman"/>
          <w:sz w:val="24"/>
          <w:szCs w:val="24"/>
          <w:lang w:eastAsia="en-GB"/>
        </w:rPr>
        <w:t>hopharmacol. 2005;25(4):349–57.</w:t>
      </w:r>
    </w:p>
    <w:p w14:paraId="54C31AB7"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1F69BAB5"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Anton </w:t>
      </w:r>
      <w:r>
        <w:rPr>
          <w:rFonts w:ascii="Times New Roman" w:eastAsia="Times New Roman" w:hAnsi="Times New Roman" w:cs="Times New Roman"/>
          <w:sz w:val="24"/>
          <w:szCs w:val="24"/>
          <w:lang w:eastAsia="en-GB"/>
        </w:rPr>
        <w:t>2006</w:t>
      </w:r>
    </w:p>
    <w:p w14:paraId="475BDC13" w14:textId="77777777" w:rsidR="00932405"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Anton RF, O’Malley SS, Ciraulo DA, Cisler RA, Couper D, Donovan DM, et al. Combined pharmacotherapies and behavioral interventions for alcohol dependence: the COMBINE study: a randomized controlled trial. J</w:t>
      </w:r>
      <w:r w:rsidR="00932405">
        <w:rPr>
          <w:rFonts w:ascii="Times New Roman" w:eastAsia="Times New Roman" w:hAnsi="Times New Roman" w:cs="Times New Roman"/>
          <w:sz w:val="24"/>
          <w:szCs w:val="24"/>
          <w:lang w:eastAsia="en-GB"/>
        </w:rPr>
        <w:t>AMA. 2006;295(17):2003–17.</w:t>
      </w:r>
    </w:p>
    <w:p w14:paraId="5BE4D1F2" w14:textId="77777777" w:rsidR="001F528B" w:rsidRDefault="001F528B" w:rsidP="00E840C8">
      <w:pPr>
        <w:spacing w:after="0" w:line="360" w:lineRule="auto"/>
        <w:rPr>
          <w:rFonts w:ascii="Times New Roman" w:eastAsia="Times New Roman" w:hAnsi="Times New Roman" w:cs="Times New Roman"/>
          <w:sz w:val="24"/>
          <w:szCs w:val="24"/>
          <w:lang w:eastAsia="en-GB"/>
        </w:rPr>
      </w:pPr>
    </w:p>
    <w:p w14:paraId="03C055CF" w14:textId="77777777" w:rsidR="0078618A" w:rsidRDefault="0078618A"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Anton </w:t>
      </w:r>
      <w:r>
        <w:rPr>
          <w:rFonts w:ascii="Times New Roman" w:eastAsia="Times New Roman" w:hAnsi="Times New Roman" w:cs="Times New Roman"/>
          <w:sz w:val="24"/>
          <w:szCs w:val="24"/>
          <w:lang w:eastAsia="en-GB"/>
        </w:rPr>
        <w:t>2011a</w:t>
      </w:r>
    </w:p>
    <w:p w14:paraId="04A897BB" w14:textId="21586BC1" w:rsidR="0078618A" w:rsidRDefault="0078618A"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Anton RF, Myrick H, Wright TM, Latham PK, Baros AM, Waid LR, et al. Gabapentin combined with naltrexone for the treatment of alcohol dependence. Am J </w:t>
      </w:r>
      <w:r w:rsidR="00BC502E">
        <w:rPr>
          <w:rFonts w:ascii="Times New Roman" w:eastAsia="Times New Roman" w:hAnsi="Times New Roman" w:cs="Times New Roman"/>
          <w:sz w:val="24"/>
          <w:szCs w:val="24"/>
          <w:lang w:eastAsia="en-GB"/>
        </w:rPr>
        <w:t>Psychiatry. 2011;168(7):709–17.</w:t>
      </w:r>
    </w:p>
    <w:p w14:paraId="7457073B"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48EA2DB5" w14:textId="7A2142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Anton</w:t>
      </w:r>
      <w:r>
        <w:rPr>
          <w:rFonts w:ascii="Times New Roman" w:eastAsia="Times New Roman" w:hAnsi="Times New Roman" w:cs="Times New Roman"/>
          <w:sz w:val="24"/>
          <w:szCs w:val="24"/>
          <w:lang w:eastAsia="en-GB"/>
        </w:rPr>
        <w:t xml:space="preserve"> 2011</w:t>
      </w:r>
      <w:r w:rsidR="0078618A">
        <w:rPr>
          <w:rFonts w:ascii="Times New Roman" w:eastAsia="Times New Roman" w:hAnsi="Times New Roman" w:cs="Times New Roman"/>
          <w:sz w:val="24"/>
          <w:szCs w:val="24"/>
          <w:lang w:eastAsia="en-GB"/>
        </w:rPr>
        <w:t>b</w:t>
      </w:r>
    </w:p>
    <w:p w14:paraId="5AE84747" w14:textId="5DD0DA39"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Anton R</w:t>
      </w:r>
      <w:r w:rsidR="000D795E">
        <w:rPr>
          <w:rFonts w:ascii="Times New Roman" w:eastAsia="Times New Roman" w:hAnsi="Times New Roman" w:cs="Times New Roman"/>
          <w:sz w:val="24"/>
          <w:szCs w:val="24"/>
          <w:lang w:eastAsia="en-GB"/>
        </w:rPr>
        <w:t>F</w:t>
      </w:r>
      <w:r w:rsidRPr="0001535D">
        <w:rPr>
          <w:rFonts w:ascii="Times New Roman" w:eastAsia="Times New Roman" w:hAnsi="Times New Roman" w:cs="Times New Roman"/>
          <w:sz w:val="24"/>
          <w:szCs w:val="24"/>
          <w:lang w:eastAsia="en-GB"/>
        </w:rPr>
        <w:t>, Baros A, Latham P, Randall P, Stewart S, Vergne D. Naltrexone plus aripiprazole compared to naltrexone alone and placebo in the treatment of alcohol dependence - a double blind pilot study. Neuropsyc</w:t>
      </w:r>
      <w:r w:rsidR="00BC502E">
        <w:rPr>
          <w:rFonts w:ascii="Times New Roman" w:eastAsia="Times New Roman" w:hAnsi="Times New Roman" w:cs="Times New Roman"/>
          <w:sz w:val="24"/>
          <w:szCs w:val="24"/>
          <w:lang w:eastAsia="en-GB"/>
        </w:rPr>
        <w:t>hopharmacology. 2011;36:S234–5.</w:t>
      </w:r>
    </w:p>
    <w:p w14:paraId="49BD45DD"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1C03566C"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Anton </w:t>
      </w:r>
      <w:r>
        <w:rPr>
          <w:rFonts w:ascii="Times New Roman" w:eastAsia="Times New Roman" w:hAnsi="Times New Roman" w:cs="Times New Roman"/>
          <w:sz w:val="24"/>
          <w:szCs w:val="24"/>
          <w:lang w:eastAsia="en-GB"/>
        </w:rPr>
        <w:t>2018</w:t>
      </w:r>
    </w:p>
    <w:p w14:paraId="04967E27" w14:textId="586CC593" w:rsidR="0001535D"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lastRenderedPageBreak/>
        <w:t>Anton RF, Latham PK, Voronin KE, Randall PK, Book SW, Hoffman M, et al. Nicotine-use/smoking is associated with the efficacy of naltrexone in the treatment of alcohol dependence. Alcohol Cl</w:t>
      </w:r>
      <w:r w:rsidR="00BC502E">
        <w:rPr>
          <w:rFonts w:ascii="Times New Roman" w:eastAsia="Times New Roman" w:hAnsi="Times New Roman" w:cs="Times New Roman"/>
          <w:sz w:val="24"/>
          <w:szCs w:val="24"/>
          <w:lang w:eastAsia="en-GB"/>
        </w:rPr>
        <w:t>in Exp Res. 2018;42(4):751–60.</w:t>
      </w:r>
    </w:p>
    <w:p w14:paraId="7D2E0A9F"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5A615D2B"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Balldin </w:t>
      </w:r>
      <w:r>
        <w:rPr>
          <w:rFonts w:ascii="Times New Roman" w:eastAsia="Times New Roman" w:hAnsi="Times New Roman" w:cs="Times New Roman"/>
          <w:sz w:val="24"/>
          <w:szCs w:val="24"/>
          <w:lang w:eastAsia="en-GB"/>
        </w:rPr>
        <w:t>2003</w:t>
      </w:r>
    </w:p>
    <w:p w14:paraId="67E1220D" w14:textId="1DE4583A"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Balldin J, Berglund M, Borg S, Månsson M, Bendtsen P, Franck J, et al. A 6-month controlled naltrexone study: combined effect with cognitive behavioral therapy in outpatient treatment of alcohol dependence. Alcohol C</w:t>
      </w:r>
      <w:r w:rsidR="00BC502E">
        <w:rPr>
          <w:rFonts w:ascii="Times New Roman" w:eastAsia="Times New Roman" w:hAnsi="Times New Roman" w:cs="Times New Roman"/>
          <w:sz w:val="24"/>
          <w:szCs w:val="24"/>
          <w:lang w:eastAsia="en-GB"/>
        </w:rPr>
        <w:t>lin Exp Res. 2003;27(7):1142–9.</w:t>
      </w:r>
    </w:p>
    <w:p w14:paraId="6A5A5FB5"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5298D2C7"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Baltieri </w:t>
      </w:r>
      <w:r>
        <w:rPr>
          <w:rFonts w:ascii="Times New Roman" w:eastAsia="Times New Roman" w:hAnsi="Times New Roman" w:cs="Times New Roman"/>
          <w:sz w:val="24"/>
          <w:szCs w:val="24"/>
          <w:lang w:eastAsia="en-GB"/>
        </w:rPr>
        <w:t>2008</w:t>
      </w:r>
    </w:p>
    <w:p w14:paraId="42E44668" w14:textId="427587A1"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Baltieri DA, Daró FR, Ribeiro PL, De Andrade AG. Comparing topiramate with naltrexone in the treatment of alcohol dependence. A</w:t>
      </w:r>
      <w:r w:rsidR="00BC502E">
        <w:rPr>
          <w:rFonts w:ascii="Times New Roman" w:eastAsia="Times New Roman" w:hAnsi="Times New Roman" w:cs="Times New Roman"/>
          <w:sz w:val="24"/>
          <w:szCs w:val="24"/>
          <w:lang w:eastAsia="en-GB"/>
        </w:rPr>
        <w:t>ddiction. 2008;103(12):2035–44.</w:t>
      </w:r>
    </w:p>
    <w:p w14:paraId="28169CF7"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62474036"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Batki </w:t>
      </w:r>
      <w:r>
        <w:rPr>
          <w:rFonts w:ascii="Times New Roman" w:eastAsia="Times New Roman" w:hAnsi="Times New Roman" w:cs="Times New Roman"/>
          <w:sz w:val="24"/>
          <w:szCs w:val="24"/>
          <w:lang w:eastAsia="en-GB"/>
        </w:rPr>
        <w:t>2009</w:t>
      </w:r>
    </w:p>
    <w:p w14:paraId="4A6DDD05" w14:textId="24CC78F7"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Batki SL, Dimmock JA, Ploutz-Snyder R, Meszaros ZS, Canfield K. Directly monitored naltrexone reduces heavy drinking in schizophrenia: preliminary analysis of a controlled trial. Alcohol Clin Exp Res</w:t>
      </w:r>
      <w:r w:rsidR="00BC502E">
        <w:rPr>
          <w:rFonts w:ascii="Times New Roman" w:eastAsia="Times New Roman" w:hAnsi="Times New Roman" w:cs="Times New Roman"/>
          <w:sz w:val="24"/>
          <w:szCs w:val="24"/>
          <w:lang w:eastAsia="en-GB"/>
        </w:rPr>
        <w:t>. 2009;33(6, Sp. Iss. S1):113A.</w:t>
      </w:r>
    </w:p>
    <w:p w14:paraId="06906D07"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5E3A9599"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Brown </w:t>
      </w:r>
      <w:r>
        <w:rPr>
          <w:rFonts w:ascii="Times New Roman" w:eastAsia="Times New Roman" w:hAnsi="Times New Roman" w:cs="Times New Roman"/>
          <w:sz w:val="24"/>
          <w:szCs w:val="24"/>
          <w:lang w:eastAsia="en-GB"/>
        </w:rPr>
        <w:t>2009</w:t>
      </w:r>
    </w:p>
    <w:p w14:paraId="73C4EF77" w14:textId="548D5855"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Brown ES, Carmody TJ, Schmitz JM, Caetano R, Adinoff B, Swann AC, et al. A randomized, double-blind, placebo-controlled pilot study of naltrexone in outpatients with bipolar disorder and alcohol dependence. Alcohol Cl</w:t>
      </w:r>
      <w:r w:rsidR="00BC502E">
        <w:rPr>
          <w:rFonts w:ascii="Times New Roman" w:eastAsia="Times New Roman" w:hAnsi="Times New Roman" w:cs="Times New Roman"/>
          <w:sz w:val="24"/>
          <w:szCs w:val="24"/>
          <w:lang w:eastAsia="en-GB"/>
        </w:rPr>
        <w:t>in Exp Res. 2009;33(11):1863–9.</w:t>
      </w:r>
    </w:p>
    <w:p w14:paraId="6DB348FB"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19A1EC51"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Byars </w:t>
      </w:r>
      <w:r>
        <w:rPr>
          <w:rFonts w:ascii="Times New Roman" w:eastAsia="Times New Roman" w:hAnsi="Times New Roman" w:cs="Times New Roman"/>
          <w:sz w:val="24"/>
          <w:szCs w:val="24"/>
          <w:lang w:eastAsia="en-GB"/>
        </w:rPr>
        <w:t>2005</w:t>
      </w:r>
    </w:p>
    <w:p w14:paraId="6523A296" w14:textId="1642C165"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Byars JA, Frost-Pineda K, Jacobs WS, Gold MS. Naltrexone augments the effects of nicotine replacement therapy in female smokers. </w:t>
      </w:r>
      <w:r w:rsidR="00BC502E">
        <w:rPr>
          <w:rFonts w:ascii="Times New Roman" w:eastAsia="Times New Roman" w:hAnsi="Times New Roman" w:cs="Times New Roman"/>
          <w:sz w:val="24"/>
          <w:szCs w:val="24"/>
          <w:lang w:eastAsia="en-GB"/>
        </w:rPr>
        <w:t>J Addict Dis. 2005;24(2):49–60.</w:t>
      </w:r>
    </w:p>
    <w:p w14:paraId="1203C22B"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28979C37"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Castro </w:t>
      </w:r>
      <w:r>
        <w:rPr>
          <w:rFonts w:ascii="Times New Roman" w:eastAsia="Times New Roman" w:hAnsi="Times New Roman" w:cs="Times New Roman"/>
          <w:sz w:val="24"/>
          <w:szCs w:val="24"/>
          <w:lang w:eastAsia="en-GB"/>
        </w:rPr>
        <w:t>2004</w:t>
      </w:r>
    </w:p>
    <w:p w14:paraId="23214629" w14:textId="5A55D936"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Castro LAP de G. Ensaio clínico duplo-cego randomizado e placebo-controlado com naltrexona associado à intervenção breve no tratamento ambulatorial da dependência de álcool/. Unpublished Dissertation:PhD Federal University of São Paulo. Universida</w:t>
      </w:r>
      <w:r w:rsidR="00BC502E">
        <w:rPr>
          <w:rFonts w:ascii="Times New Roman" w:eastAsia="Times New Roman" w:hAnsi="Times New Roman" w:cs="Times New Roman"/>
          <w:sz w:val="24"/>
          <w:szCs w:val="24"/>
          <w:lang w:eastAsia="en-GB"/>
        </w:rPr>
        <w:t>de Federal de São Paulo.; 2004.</w:t>
      </w:r>
    </w:p>
    <w:p w14:paraId="353C9E33"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075ED9D3"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COMBINE Study Research Group </w:t>
      </w:r>
      <w:r>
        <w:rPr>
          <w:rFonts w:ascii="Times New Roman" w:eastAsia="Times New Roman" w:hAnsi="Times New Roman" w:cs="Times New Roman"/>
          <w:sz w:val="24"/>
          <w:szCs w:val="24"/>
          <w:lang w:eastAsia="en-GB"/>
        </w:rPr>
        <w:t>2003</w:t>
      </w:r>
    </w:p>
    <w:p w14:paraId="4E8D5B6D" w14:textId="46BB4E6E"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lastRenderedPageBreak/>
        <w:t>COMBINE Study Research Group. Testing combined pharmacotherapies and behavioral interventions for alcohol dependence (the COMBINE Study): a pilot feasibility study. Alcohol Cl</w:t>
      </w:r>
      <w:r w:rsidR="00BC502E">
        <w:rPr>
          <w:rFonts w:ascii="Times New Roman" w:eastAsia="Times New Roman" w:hAnsi="Times New Roman" w:cs="Times New Roman"/>
          <w:sz w:val="24"/>
          <w:szCs w:val="24"/>
          <w:lang w:eastAsia="en-GB"/>
        </w:rPr>
        <w:t>in Exp Res. 2003;27(7):1123–31.</w:t>
      </w:r>
    </w:p>
    <w:p w14:paraId="718DD54E"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620546D3"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Cook </w:t>
      </w:r>
      <w:r>
        <w:rPr>
          <w:rFonts w:ascii="Times New Roman" w:eastAsia="Times New Roman" w:hAnsi="Times New Roman" w:cs="Times New Roman"/>
          <w:sz w:val="24"/>
          <w:szCs w:val="24"/>
          <w:lang w:eastAsia="en-GB"/>
        </w:rPr>
        <w:t>2017</w:t>
      </w:r>
    </w:p>
    <w:p w14:paraId="1FF937D8" w14:textId="6B355309"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Cook RL, Weber KM, Mai D, Thoma K, Hu X, Brumback B, et al. Acceptability and feasibility of a randomized clinical trial of oral naltrexone vs. placebo for women living with HIV infection: study design challenges and pilot study results. Con</w:t>
      </w:r>
      <w:r w:rsidR="001F528B">
        <w:rPr>
          <w:rFonts w:ascii="Times New Roman" w:eastAsia="Times New Roman" w:hAnsi="Times New Roman" w:cs="Times New Roman"/>
          <w:sz w:val="24"/>
          <w:szCs w:val="24"/>
          <w:lang w:eastAsia="en-GB"/>
        </w:rPr>
        <w:t>temp Clin Trials. 2017;60:72–7.</w:t>
      </w:r>
    </w:p>
    <w:p w14:paraId="693CF5D0"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597EFA66"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Davidson </w:t>
      </w:r>
      <w:r>
        <w:rPr>
          <w:rFonts w:ascii="Times New Roman" w:eastAsia="Times New Roman" w:hAnsi="Times New Roman" w:cs="Times New Roman"/>
          <w:sz w:val="24"/>
          <w:szCs w:val="24"/>
          <w:lang w:eastAsia="en-GB"/>
        </w:rPr>
        <w:t>2004</w:t>
      </w:r>
    </w:p>
    <w:p w14:paraId="36E02BBE" w14:textId="30CAE22A"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Davidson D, Saha C, Scifres S, Fyffe J, O’Connor S, Selzer C. Naltrexone and brief counseling to reduce heavy drinking in hazardous drinkers. A</w:t>
      </w:r>
      <w:r w:rsidR="001F528B">
        <w:rPr>
          <w:rFonts w:ascii="Times New Roman" w:eastAsia="Times New Roman" w:hAnsi="Times New Roman" w:cs="Times New Roman"/>
          <w:sz w:val="24"/>
          <w:szCs w:val="24"/>
          <w:lang w:eastAsia="en-GB"/>
        </w:rPr>
        <w:t>ddict Behav. 2004;29(6):1253–8.</w:t>
      </w:r>
    </w:p>
    <w:p w14:paraId="62AF1CBA"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4BE6B796"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Foa </w:t>
      </w:r>
      <w:r>
        <w:rPr>
          <w:rFonts w:ascii="Times New Roman" w:eastAsia="Times New Roman" w:hAnsi="Times New Roman" w:cs="Times New Roman"/>
          <w:sz w:val="24"/>
          <w:szCs w:val="24"/>
          <w:lang w:eastAsia="en-GB"/>
        </w:rPr>
        <w:t>2013</w:t>
      </w:r>
    </w:p>
    <w:p w14:paraId="50FADC6F" w14:textId="786AD284"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Foa EB, Yusko DA, McLean CP, Suvak MK, Bux DA, Oslin D, et al. Concurrent naltrexone and prolonged exposure therapy for patients with comorbid alcohol dependence and </w:t>
      </w:r>
      <w:r w:rsidR="001F528B">
        <w:rPr>
          <w:rFonts w:ascii="Times New Roman" w:eastAsia="Times New Roman" w:hAnsi="Times New Roman" w:cs="Times New Roman"/>
          <w:sz w:val="24"/>
          <w:szCs w:val="24"/>
          <w:lang w:eastAsia="en-GB"/>
        </w:rPr>
        <w:t>PTSD. JAMA. 2013;310(5):488–95.</w:t>
      </w:r>
    </w:p>
    <w:p w14:paraId="7C698D9E"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48D12046"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Fogaça </w:t>
      </w:r>
      <w:r>
        <w:rPr>
          <w:rFonts w:ascii="Times New Roman" w:eastAsia="Times New Roman" w:hAnsi="Times New Roman" w:cs="Times New Roman"/>
          <w:sz w:val="24"/>
          <w:szCs w:val="24"/>
          <w:lang w:eastAsia="en-GB"/>
        </w:rPr>
        <w:t>2011</w:t>
      </w:r>
    </w:p>
    <w:p w14:paraId="42E761F2" w14:textId="6F3D6609"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Fogaça MN, Santos-Galduróz RF, Eserian JK, Galduróz JCF. The effects of polyunsaturated fatty acids in alcohol dependence treatment--a double-blind, placebo-controlled pilot study. </w:t>
      </w:r>
      <w:r w:rsidR="001F528B">
        <w:rPr>
          <w:rFonts w:ascii="Times New Roman" w:eastAsia="Times New Roman" w:hAnsi="Times New Roman" w:cs="Times New Roman"/>
          <w:sz w:val="24"/>
          <w:szCs w:val="24"/>
          <w:lang w:eastAsia="en-GB"/>
        </w:rPr>
        <w:t>BMC Clin Pharmacol. 2011;11:10.</w:t>
      </w:r>
    </w:p>
    <w:p w14:paraId="03D3CBC8"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7F6F4E1A" w14:textId="77777777" w:rsidR="0078618A" w:rsidRDefault="0078618A"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Garbutt </w:t>
      </w:r>
      <w:r>
        <w:rPr>
          <w:rFonts w:ascii="Times New Roman" w:eastAsia="Times New Roman" w:hAnsi="Times New Roman" w:cs="Times New Roman"/>
          <w:sz w:val="24"/>
          <w:szCs w:val="24"/>
          <w:lang w:eastAsia="en-GB"/>
        </w:rPr>
        <w:t>2010</w:t>
      </w:r>
    </w:p>
    <w:p w14:paraId="6C143CFE" w14:textId="02D95539" w:rsidR="0078618A" w:rsidRDefault="0078618A"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Garbutt J, Kalka-Juhl L, Kampov-Polevoy A, Wells S, Nicholas L, Gallop R, et al. Feasibility and tolerability of a combination of naltrexone and baclofen for alcohol dependence: a pilot study. Alcohol </w:t>
      </w:r>
      <w:r w:rsidR="001F528B">
        <w:rPr>
          <w:rFonts w:ascii="Times New Roman" w:eastAsia="Times New Roman" w:hAnsi="Times New Roman" w:cs="Times New Roman"/>
          <w:sz w:val="24"/>
          <w:szCs w:val="24"/>
          <w:lang w:eastAsia="en-GB"/>
        </w:rPr>
        <w:t>Clin Exp Res. 2010;34(s2):178a.</w:t>
      </w:r>
    </w:p>
    <w:p w14:paraId="52CFA427"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4836938E"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Garbutt </w:t>
      </w:r>
      <w:r>
        <w:rPr>
          <w:rFonts w:ascii="Times New Roman" w:eastAsia="Times New Roman" w:hAnsi="Times New Roman" w:cs="Times New Roman"/>
          <w:sz w:val="24"/>
          <w:szCs w:val="24"/>
          <w:lang w:eastAsia="en-GB"/>
        </w:rPr>
        <w:t>2016</w:t>
      </w:r>
    </w:p>
    <w:p w14:paraId="41A54FAA" w14:textId="0C46D9CF"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Garbutt JC, Kampov-Polevoy AB, Kalka-Juhl LS, Gallop RJ. Association of the sweet-liking phenotype and craving for alcohol with the response to naltrexone treatment in alcohol dependence. JAMA P</w:t>
      </w:r>
      <w:r w:rsidR="001F528B">
        <w:rPr>
          <w:rFonts w:ascii="Times New Roman" w:eastAsia="Times New Roman" w:hAnsi="Times New Roman" w:cs="Times New Roman"/>
          <w:sz w:val="24"/>
          <w:szCs w:val="24"/>
          <w:lang w:eastAsia="en-GB"/>
        </w:rPr>
        <w:t>sychiatry. 2016;73(10):1056–63.</w:t>
      </w:r>
    </w:p>
    <w:p w14:paraId="326FF641"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32754701"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Gastpar </w:t>
      </w:r>
      <w:r>
        <w:rPr>
          <w:rFonts w:ascii="Times New Roman" w:eastAsia="Times New Roman" w:hAnsi="Times New Roman" w:cs="Times New Roman"/>
          <w:sz w:val="24"/>
          <w:szCs w:val="24"/>
          <w:lang w:eastAsia="en-GB"/>
        </w:rPr>
        <w:t>2002</w:t>
      </w:r>
    </w:p>
    <w:p w14:paraId="2EF31398" w14:textId="00EF0C0D"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Gastpar M, Bonnet U, Böning J, Mann K, Schmidt LG, Soyka M, et al. Lack of efficacy of naltrexone in the prevention of alcohol relapse: results from a German multicenter study. J Clin Psy</w:t>
      </w:r>
      <w:r w:rsidR="001F528B">
        <w:rPr>
          <w:rFonts w:ascii="Times New Roman" w:eastAsia="Times New Roman" w:hAnsi="Times New Roman" w:cs="Times New Roman"/>
          <w:sz w:val="24"/>
          <w:szCs w:val="24"/>
          <w:lang w:eastAsia="en-GB"/>
        </w:rPr>
        <w:t>chopharmacol. 2002;22(6):592–8.</w:t>
      </w:r>
    </w:p>
    <w:p w14:paraId="4ECF474C"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60AA15EC"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Grant </w:t>
      </w:r>
      <w:r>
        <w:rPr>
          <w:rFonts w:ascii="Times New Roman" w:eastAsia="Times New Roman" w:hAnsi="Times New Roman" w:cs="Times New Roman"/>
          <w:sz w:val="24"/>
          <w:szCs w:val="24"/>
          <w:lang w:eastAsia="en-GB"/>
        </w:rPr>
        <w:t>2008</w:t>
      </w:r>
    </w:p>
    <w:p w14:paraId="3B7D6A86" w14:textId="128A5332"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Grant JE, Kim SW, Hartman BK. A double-blind, placebo-controlled study of the opiate antagonist naltrexone in the treatment of pathological gambling urges. J Cli</w:t>
      </w:r>
      <w:r w:rsidR="001F528B">
        <w:rPr>
          <w:rFonts w:ascii="Times New Roman" w:eastAsia="Times New Roman" w:hAnsi="Times New Roman" w:cs="Times New Roman"/>
          <w:sz w:val="24"/>
          <w:szCs w:val="24"/>
          <w:lang w:eastAsia="en-GB"/>
        </w:rPr>
        <w:t>n Psychiatry. 2008;69(5):783–9.</w:t>
      </w:r>
    </w:p>
    <w:p w14:paraId="44BFF0EB"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43DEB692"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Grant </w:t>
      </w:r>
      <w:r>
        <w:rPr>
          <w:rFonts w:ascii="Times New Roman" w:eastAsia="Times New Roman" w:hAnsi="Times New Roman" w:cs="Times New Roman"/>
          <w:sz w:val="24"/>
          <w:szCs w:val="24"/>
          <w:lang w:eastAsia="en-GB"/>
        </w:rPr>
        <w:t>2009</w:t>
      </w:r>
    </w:p>
    <w:p w14:paraId="556C716B" w14:textId="0DD3E409"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Grant JE, Kim SW, Odlaug BL. A double-blind, placebo-controlled study of the opiate antagonist, naltrexone, in the treatment of kleptomania. Bio</w:t>
      </w:r>
      <w:r w:rsidR="001F528B">
        <w:rPr>
          <w:rFonts w:ascii="Times New Roman" w:eastAsia="Times New Roman" w:hAnsi="Times New Roman" w:cs="Times New Roman"/>
          <w:sz w:val="24"/>
          <w:szCs w:val="24"/>
          <w:lang w:eastAsia="en-GB"/>
        </w:rPr>
        <w:t>l Psychiatry. 2009;65(7):600–6.</w:t>
      </w:r>
    </w:p>
    <w:p w14:paraId="14DFE252"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22ECF803" w14:textId="77777777" w:rsidR="0078618A" w:rsidRDefault="0078618A"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Grant </w:t>
      </w:r>
      <w:r>
        <w:rPr>
          <w:rFonts w:ascii="Times New Roman" w:eastAsia="Times New Roman" w:hAnsi="Times New Roman" w:cs="Times New Roman"/>
          <w:sz w:val="24"/>
          <w:szCs w:val="24"/>
          <w:lang w:eastAsia="en-GB"/>
        </w:rPr>
        <w:t>2012</w:t>
      </w:r>
    </w:p>
    <w:p w14:paraId="77F3484E" w14:textId="43E2BF9F" w:rsidR="0078618A" w:rsidRDefault="0078618A"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Grant JE. Double-blind naltrexone in compulsive sexual behavior NCT00467558 [Internet]. ClinicalTrials.gov NCT00467558. 2012 [cited 2017 Jul 7]. Available from: </w:t>
      </w:r>
      <w:hyperlink r:id="rId5" w:history="1">
        <w:r w:rsidR="001F528B" w:rsidRPr="00CF1CD1">
          <w:rPr>
            <w:rStyle w:val="Hyperlink"/>
            <w:rFonts w:ascii="Times New Roman" w:eastAsia="Times New Roman" w:hAnsi="Times New Roman" w:cs="Times New Roman"/>
            <w:sz w:val="24"/>
            <w:szCs w:val="24"/>
            <w:lang w:eastAsia="en-GB"/>
          </w:rPr>
          <w:t>https://clinicaltrials.gov/ct2/show/study/NCT00467558?term=NCT00467558&amp;rank=1</w:t>
        </w:r>
      </w:hyperlink>
    </w:p>
    <w:p w14:paraId="6BFA2E57"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196991E7"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Grant </w:t>
      </w:r>
      <w:r>
        <w:rPr>
          <w:rFonts w:ascii="Times New Roman" w:eastAsia="Times New Roman" w:hAnsi="Times New Roman" w:cs="Times New Roman"/>
          <w:sz w:val="24"/>
          <w:szCs w:val="24"/>
          <w:lang w:eastAsia="en-GB"/>
        </w:rPr>
        <w:t>2014</w:t>
      </w:r>
    </w:p>
    <w:p w14:paraId="3C47EE70" w14:textId="542DCB4B"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Grant JE, Odlaug BL, Schreiber LRN, Kim SW. The opiate antagonist, naltrexone, in the treatment of trichotillomania. R</w:t>
      </w:r>
      <w:r w:rsidR="003C330F">
        <w:rPr>
          <w:rFonts w:ascii="Times New Roman" w:eastAsia="Times New Roman" w:hAnsi="Times New Roman" w:cs="Times New Roman"/>
          <w:sz w:val="24"/>
          <w:szCs w:val="24"/>
          <w:lang w:eastAsia="en-GB"/>
        </w:rPr>
        <w:t>esults of a double-b</w:t>
      </w:r>
      <w:r w:rsidRPr="0001535D">
        <w:rPr>
          <w:rFonts w:ascii="Times New Roman" w:eastAsia="Times New Roman" w:hAnsi="Times New Roman" w:cs="Times New Roman"/>
          <w:sz w:val="24"/>
          <w:szCs w:val="24"/>
          <w:lang w:eastAsia="en-GB"/>
        </w:rPr>
        <w:t>lind, placebo-controlled study. J Clin Psychopharmacol. 2014;</w:t>
      </w:r>
      <w:r w:rsidR="001F528B">
        <w:rPr>
          <w:rFonts w:ascii="Times New Roman" w:eastAsia="Times New Roman" w:hAnsi="Times New Roman" w:cs="Times New Roman"/>
          <w:sz w:val="24"/>
          <w:szCs w:val="24"/>
          <w:lang w:eastAsia="en-GB"/>
        </w:rPr>
        <w:t>34(1):134–8.</w:t>
      </w:r>
    </w:p>
    <w:p w14:paraId="20EA3631"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48A2CF48" w14:textId="1EB45C8E" w:rsidR="0078618A" w:rsidRDefault="0078618A"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Greenway </w:t>
      </w:r>
      <w:r>
        <w:rPr>
          <w:rFonts w:ascii="Times New Roman" w:eastAsia="Times New Roman" w:hAnsi="Times New Roman" w:cs="Times New Roman"/>
          <w:sz w:val="24"/>
          <w:szCs w:val="24"/>
          <w:lang w:eastAsia="en-GB"/>
        </w:rPr>
        <w:t>2009a</w:t>
      </w:r>
    </w:p>
    <w:p w14:paraId="28F6CA1C" w14:textId="5A2C3E1E" w:rsidR="0078618A" w:rsidRDefault="0078618A"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Greenway FL, Whitehouse MJ, Guttadauria M, Anderson JW, Atkinson RL, Fujioka K, et al. Rational design of a combination medication for the treatment of obe</w:t>
      </w:r>
      <w:r w:rsidR="001F528B">
        <w:rPr>
          <w:rFonts w:ascii="Times New Roman" w:eastAsia="Times New Roman" w:hAnsi="Times New Roman" w:cs="Times New Roman"/>
          <w:sz w:val="24"/>
          <w:szCs w:val="24"/>
          <w:lang w:eastAsia="en-GB"/>
        </w:rPr>
        <w:t>sity. Obesity. 2009;17(1):30–9.</w:t>
      </w:r>
    </w:p>
    <w:p w14:paraId="6380AAFB"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58B4B23E" w14:textId="084F78E6"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Greenway </w:t>
      </w:r>
      <w:r>
        <w:rPr>
          <w:rFonts w:ascii="Times New Roman" w:eastAsia="Times New Roman" w:hAnsi="Times New Roman" w:cs="Times New Roman"/>
          <w:sz w:val="24"/>
          <w:szCs w:val="24"/>
          <w:lang w:eastAsia="en-GB"/>
        </w:rPr>
        <w:t>2009</w:t>
      </w:r>
      <w:r w:rsidR="0078618A">
        <w:rPr>
          <w:rFonts w:ascii="Times New Roman" w:eastAsia="Times New Roman" w:hAnsi="Times New Roman" w:cs="Times New Roman"/>
          <w:sz w:val="24"/>
          <w:szCs w:val="24"/>
          <w:lang w:eastAsia="en-GB"/>
        </w:rPr>
        <w:t>b</w:t>
      </w:r>
    </w:p>
    <w:p w14:paraId="2E930CFD" w14:textId="4DCE5694"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Greenway FL, Dunayevich E, Tollefson G, Erickson J, Guttadauria M, Fujioka K, et al. Comparison of combined bupropion and naltrexone therapy for obesity with monotherapy and placebo. J Clin Endocrin</w:t>
      </w:r>
      <w:r w:rsidR="001F528B">
        <w:rPr>
          <w:rFonts w:ascii="Times New Roman" w:eastAsia="Times New Roman" w:hAnsi="Times New Roman" w:cs="Times New Roman"/>
          <w:sz w:val="24"/>
          <w:szCs w:val="24"/>
          <w:lang w:eastAsia="en-GB"/>
        </w:rPr>
        <w:t>ol Metab. 2009;94(12):4898–906.</w:t>
      </w:r>
    </w:p>
    <w:p w14:paraId="3CD4E126"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336D27E2"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Guardia </w:t>
      </w:r>
      <w:r>
        <w:rPr>
          <w:rFonts w:ascii="Times New Roman" w:eastAsia="Times New Roman" w:hAnsi="Times New Roman" w:cs="Times New Roman"/>
          <w:sz w:val="24"/>
          <w:szCs w:val="24"/>
          <w:lang w:eastAsia="en-GB"/>
        </w:rPr>
        <w:t>2002</w:t>
      </w:r>
    </w:p>
    <w:p w14:paraId="19CBC6B6" w14:textId="0566D49E"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Guardia J, Caso C, Arias F, Gual A, Sanahuja J, Ramírez M, et al. A double-blind, placebo-controlled study of naltrexone in the treatment of alcohol-dependence disorder: results from a multicenter clinical trial. Alcohol C</w:t>
      </w:r>
      <w:r w:rsidR="001F528B">
        <w:rPr>
          <w:rFonts w:ascii="Times New Roman" w:eastAsia="Times New Roman" w:hAnsi="Times New Roman" w:cs="Times New Roman"/>
          <w:sz w:val="24"/>
          <w:szCs w:val="24"/>
          <w:lang w:eastAsia="en-GB"/>
        </w:rPr>
        <w:t>lin Exp Res. 2002;26(9):1381–7.</w:t>
      </w:r>
    </w:p>
    <w:p w14:paraId="43B15717"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143F778D"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Heinälä </w:t>
      </w:r>
      <w:r>
        <w:rPr>
          <w:rFonts w:ascii="Times New Roman" w:eastAsia="Times New Roman" w:hAnsi="Times New Roman" w:cs="Times New Roman"/>
          <w:sz w:val="24"/>
          <w:szCs w:val="24"/>
          <w:lang w:eastAsia="en-GB"/>
        </w:rPr>
        <w:t>2001</w:t>
      </w:r>
    </w:p>
    <w:p w14:paraId="3992EF03" w14:textId="0A171D4B"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Heinälä P, Alho H, Kiianmaa K, Lönnqvist J, Kuoppasalmi K, Sinclair JD. Targeted use of naltrexone without prior detoxification in the treatment of alcohol dependence: a factorial double-blind, placebo-controlled trial. J Clin Psyc</w:t>
      </w:r>
      <w:r w:rsidR="001F528B">
        <w:rPr>
          <w:rFonts w:ascii="Times New Roman" w:eastAsia="Times New Roman" w:hAnsi="Times New Roman" w:cs="Times New Roman"/>
          <w:sz w:val="24"/>
          <w:szCs w:val="24"/>
          <w:lang w:eastAsia="en-GB"/>
        </w:rPr>
        <w:t>hopharmacol. 2001;21(3):287–92.</w:t>
      </w:r>
    </w:p>
    <w:p w14:paraId="30676840"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007E5113" w14:textId="77777777" w:rsidR="0078618A" w:rsidRDefault="0078618A"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Huang </w:t>
      </w:r>
      <w:r>
        <w:rPr>
          <w:rFonts w:ascii="Times New Roman" w:eastAsia="Times New Roman" w:hAnsi="Times New Roman" w:cs="Times New Roman"/>
          <w:sz w:val="24"/>
          <w:szCs w:val="24"/>
          <w:lang w:eastAsia="en-GB"/>
        </w:rPr>
        <w:t>2002</w:t>
      </w:r>
    </w:p>
    <w:p w14:paraId="08F8E407" w14:textId="079815D4" w:rsidR="0078618A" w:rsidRDefault="0078618A"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Huang X, Huang X, Peng H, Mai G. [Placebo-controlled trial of naltrexone in outpatient treatment of alcohol dependence] (Chinese). Chinese M</w:t>
      </w:r>
      <w:r w:rsidR="001F528B">
        <w:rPr>
          <w:rFonts w:ascii="Times New Roman" w:eastAsia="Times New Roman" w:hAnsi="Times New Roman" w:cs="Times New Roman"/>
          <w:sz w:val="24"/>
          <w:szCs w:val="24"/>
          <w:lang w:eastAsia="en-GB"/>
        </w:rPr>
        <w:t>ent Heal J. 2002;16(5):302–295.</w:t>
      </w:r>
    </w:p>
    <w:p w14:paraId="2253E580"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17E87FB5"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Huang </w:t>
      </w:r>
      <w:r>
        <w:rPr>
          <w:rFonts w:ascii="Times New Roman" w:eastAsia="Times New Roman" w:hAnsi="Times New Roman" w:cs="Times New Roman"/>
          <w:sz w:val="24"/>
          <w:szCs w:val="24"/>
          <w:lang w:eastAsia="en-GB"/>
        </w:rPr>
        <w:t>2005</w:t>
      </w:r>
    </w:p>
    <w:p w14:paraId="54E81716" w14:textId="245AD244"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Huang M-C, Chen C-H, Yu J-M, Chen C-C. A double-blind, placebo-controlled study of naltrexone in the treatment of alcohol dependence in Taiwan. </w:t>
      </w:r>
      <w:r w:rsidR="001F528B">
        <w:rPr>
          <w:rFonts w:ascii="Times New Roman" w:eastAsia="Times New Roman" w:hAnsi="Times New Roman" w:cs="Times New Roman"/>
          <w:sz w:val="24"/>
          <w:szCs w:val="24"/>
          <w:lang w:eastAsia="en-GB"/>
        </w:rPr>
        <w:t>Addict Biol. 2005;10(3):289–92.</w:t>
      </w:r>
    </w:p>
    <w:p w14:paraId="7B37BD01"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31A7522D" w14:textId="77777777" w:rsidR="00D34C0C" w:rsidRDefault="00D34C0C" w:rsidP="00E840C8">
      <w:pPr>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w:t>
      </w:r>
      <w:r w:rsidRPr="0001535D">
        <w:rPr>
          <w:rFonts w:ascii="Times New Roman" w:eastAsia="Times New Roman" w:hAnsi="Times New Roman" w:cs="Times New Roman"/>
          <w:sz w:val="24"/>
          <w:szCs w:val="24"/>
          <w:lang w:eastAsia="en-GB"/>
        </w:rPr>
        <w:t xml:space="preserve">ayaram-Lindström </w:t>
      </w:r>
      <w:r>
        <w:rPr>
          <w:rFonts w:ascii="Times New Roman" w:eastAsia="Times New Roman" w:hAnsi="Times New Roman" w:cs="Times New Roman"/>
          <w:sz w:val="24"/>
          <w:szCs w:val="24"/>
          <w:lang w:eastAsia="en-GB"/>
        </w:rPr>
        <w:t>2008</w:t>
      </w:r>
    </w:p>
    <w:p w14:paraId="03C585A6" w14:textId="43A1429F" w:rsidR="0001535D" w:rsidRDefault="005B6186" w:rsidP="00E840C8">
      <w:pPr>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w:t>
      </w:r>
      <w:r w:rsidR="0001535D" w:rsidRPr="0001535D">
        <w:rPr>
          <w:rFonts w:ascii="Times New Roman" w:eastAsia="Times New Roman" w:hAnsi="Times New Roman" w:cs="Times New Roman"/>
          <w:sz w:val="24"/>
          <w:szCs w:val="24"/>
          <w:lang w:eastAsia="en-GB"/>
        </w:rPr>
        <w:t>ayaram-Lindström N, Hammarberg A, Beck O, Franck J. Naltrexone for the treatment of amphetamine dependence: a randomized, placebo-controlled trial. Am J P</w:t>
      </w:r>
      <w:r w:rsidR="001F528B">
        <w:rPr>
          <w:rFonts w:ascii="Times New Roman" w:eastAsia="Times New Roman" w:hAnsi="Times New Roman" w:cs="Times New Roman"/>
          <w:sz w:val="24"/>
          <w:szCs w:val="24"/>
          <w:lang w:eastAsia="en-GB"/>
        </w:rPr>
        <w:t>sychiatry. 2008;165(11):1442–8.</w:t>
      </w:r>
    </w:p>
    <w:p w14:paraId="207856A9"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089BEED9"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Kahler </w:t>
      </w:r>
      <w:r>
        <w:rPr>
          <w:rFonts w:ascii="Times New Roman" w:eastAsia="Times New Roman" w:hAnsi="Times New Roman" w:cs="Times New Roman"/>
          <w:sz w:val="24"/>
          <w:szCs w:val="24"/>
          <w:lang w:eastAsia="en-GB"/>
        </w:rPr>
        <w:t>2017</w:t>
      </w:r>
    </w:p>
    <w:p w14:paraId="4BA4D352" w14:textId="7AFD65DF"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Kahler CW, Cioe PA, Tzilos GK, Spillane NS, Leggio L, Ramsey SE, et al. A double-blind randomized placebo-controlled trial of oral naltrexone for heavy-drinking smokers seeking smoking cessation treatment. Alcohol Cl</w:t>
      </w:r>
      <w:r w:rsidR="001F528B">
        <w:rPr>
          <w:rFonts w:ascii="Times New Roman" w:eastAsia="Times New Roman" w:hAnsi="Times New Roman" w:cs="Times New Roman"/>
          <w:sz w:val="24"/>
          <w:szCs w:val="24"/>
          <w:lang w:eastAsia="en-GB"/>
        </w:rPr>
        <w:t>in Exp Res. 2017;41(6):1201–11.</w:t>
      </w:r>
    </w:p>
    <w:p w14:paraId="506CDA3E"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708906FE"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Kampman </w:t>
      </w:r>
      <w:r>
        <w:rPr>
          <w:rFonts w:ascii="Times New Roman" w:eastAsia="Times New Roman" w:hAnsi="Times New Roman" w:cs="Times New Roman"/>
          <w:sz w:val="24"/>
          <w:szCs w:val="24"/>
          <w:lang w:eastAsia="en-GB"/>
        </w:rPr>
        <w:t>2015</w:t>
      </w:r>
    </w:p>
    <w:p w14:paraId="0D4BDC77" w14:textId="5DF74D42"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Kampman K, Pettinati H, Lynch K, Plebani J, Lachewitz J, Feeney K, et al. Modafinil and naltrexone for the treatment of comorbid cocaine and alcohol dependence. Drug Alcohol Depend. 2</w:t>
      </w:r>
      <w:r w:rsidR="001F528B">
        <w:rPr>
          <w:rFonts w:ascii="Times New Roman" w:eastAsia="Times New Roman" w:hAnsi="Times New Roman" w:cs="Times New Roman"/>
          <w:sz w:val="24"/>
          <w:szCs w:val="24"/>
          <w:lang w:eastAsia="en-GB"/>
        </w:rPr>
        <w:t>015;146:e152.</w:t>
      </w:r>
    </w:p>
    <w:p w14:paraId="5AD2A456"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24E5C1BB"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Kiefer </w:t>
      </w:r>
      <w:r>
        <w:rPr>
          <w:rFonts w:ascii="Times New Roman" w:eastAsia="Times New Roman" w:hAnsi="Times New Roman" w:cs="Times New Roman"/>
          <w:sz w:val="24"/>
          <w:szCs w:val="24"/>
          <w:lang w:eastAsia="en-GB"/>
        </w:rPr>
        <w:t>2003</w:t>
      </w:r>
    </w:p>
    <w:p w14:paraId="32557562" w14:textId="23839EF1"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Kiefer F, Jahn H, Tarnaske T, Helwig H, Briken P, Holzbach R, et al. Comparing and combining naltrexone and acamprosate in re</w:t>
      </w:r>
      <w:r w:rsidR="009835C8">
        <w:rPr>
          <w:rFonts w:ascii="Times New Roman" w:eastAsia="Times New Roman" w:hAnsi="Times New Roman" w:cs="Times New Roman"/>
          <w:sz w:val="24"/>
          <w:szCs w:val="24"/>
          <w:lang w:eastAsia="en-GB"/>
        </w:rPr>
        <w:t xml:space="preserve">lapse prevention of alcoholism: a double-blind placebo-controlled study. </w:t>
      </w:r>
      <w:r w:rsidRPr="0001535D">
        <w:rPr>
          <w:rFonts w:ascii="Times New Roman" w:eastAsia="Times New Roman" w:hAnsi="Times New Roman" w:cs="Times New Roman"/>
          <w:sz w:val="24"/>
          <w:szCs w:val="24"/>
          <w:lang w:eastAsia="en-GB"/>
        </w:rPr>
        <w:t>Arch Gen Psychiatry. 2003;60(1)</w:t>
      </w:r>
      <w:r w:rsidR="001F528B">
        <w:rPr>
          <w:rFonts w:ascii="Times New Roman" w:eastAsia="Times New Roman" w:hAnsi="Times New Roman" w:cs="Times New Roman"/>
          <w:sz w:val="24"/>
          <w:szCs w:val="24"/>
          <w:lang w:eastAsia="en-GB"/>
        </w:rPr>
        <w:t>:92–9.</w:t>
      </w:r>
    </w:p>
    <w:p w14:paraId="0B753ED3"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6E9FAF3E"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Killeen </w:t>
      </w:r>
      <w:r>
        <w:rPr>
          <w:rFonts w:ascii="Times New Roman" w:eastAsia="Times New Roman" w:hAnsi="Times New Roman" w:cs="Times New Roman"/>
          <w:sz w:val="24"/>
          <w:szCs w:val="24"/>
          <w:lang w:eastAsia="en-GB"/>
        </w:rPr>
        <w:t>2004</w:t>
      </w:r>
    </w:p>
    <w:p w14:paraId="1384F444" w14:textId="283A5BD4"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Killeen TK, Brady KT, Gold PB, Simpson KN, Faldowski RA, Tyson C, et al. Effectiveness of naltrexone in a community treatment program. Alcohol Cl</w:t>
      </w:r>
      <w:r w:rsidR="001F528B">
        <w:rPr>
          <w:rFonts w:ascii="Times New Roman" w:eastAsia="Times New Roman" w:hAnsi="Times New Roman" w:cs="Times New Roman"/>
          <w:sz w:val="24"/>
          <w:szCs w:val="24"/>
          <w:lang w:eastAsia="en-GB"/>
        </w:rPr>
        <w:t>in Exp Res. 2004;28(11):1710–7.</w:t>
      </w:r>
    </w:p>
    <w:p w14:paraId="5C50F0FF"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53874A8C"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Kim </w:t>
      </w:r>
      <w:r>
        <w:rPr>
          <w:rFonts w:ascii="Times New Roman" w:eastAsia="Times New Roman" w:hAnsi="Times New Roman" w:cs="Times New Roman"/>
          <w:sz w:val="24"/>
          <w:szCs w:val="24"/>
          <w:lang w:eastAsia="en-GB"/>
        </w:rPr>
        <w:t>2001</w:t>
      </w:r>
    </w:p>
    <w:p w14:paraId="6E9B8900" w14:textId="320C27FE"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Kim SW, Grant JE, Adson DE, Shin YC. Double-blind naltrexone and placebo comparison study in the treatment of pathological gambling. Biol </w:t>
      </w:r>
      <w:r w:rsidR="001F528B">
        <w:rPr>
          <w:rFonts w:ascii="Times New Roman" w:eastAsia="Times New Roman" w:hAnsi="Times New Roman" w:cs="Times New Roman"/>
          <w:sz w:val="24"/>
          <w:szCs w:val="24"/>
          <w:lang w:eastAsia="en-GB"/>
        </w:rPr>
        <w:t>Psychiatry. 2001;49(11):914–21.</w:t>
      </w:r>
    </w:p>
    <w:p w14:paraId="249638C2"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2A2DC979" w14:textId="77777777" w:rsidR="009352B4" w:rsidRDefault="009352B4"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King </w:t>
      </w:r>
      <w:r>
        <w:rPr>
          <w:rFonts w:ascii="Times New Roman" w:eastAsia="Times New Roman" w:hAnsi="Times New Roman" w:cs="Times New Roman"/>
          <w:sz w:val="24"/>
          <w:szCs w:val="24"/>
          <w:lang w:eastAsia="en-GB"/>
        </w:rPr>
        <w:t>2006</w:t>
      </w:r>
    </w:p>
    <w:p w14:paraId="3996F974" w14:textId="21DE6C8A" w:rsidR="009352B4" w:rsidRDefault="009352B4"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King A, de Wit H, Riley R, Cao D, Niaura R, Hatsukami D. Efficacy of naltrexone in smoking cessation: a preliminary study and an examination of sex differences. Nico</w:t>
      </w:r>
      <w:r w:rsidR="001F528B">
        <w:rPr>
          <w:rFonts w:ascii="Times New Roman" w:eastAsia="Times New Roman" w:hAnsi="Times New Roman" w:cs="Times New Roman"/>
          <w:sz w:val="24"/>
          <w:szCs w:val="24"/>
          <w:lang w:eastAsia="en-GB"/>
        </w:rPr>
        <w:t>tine Tob Res. 2006;8(5):671–82.</w:t>
      </w:r>
    </w:p>
    <w:p w14:paraId="695CA2CC"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0EECD911"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King </w:t>
      </w:r>
      <w:r>
        <w:rPr>
          <w:rFonts w:ascii="Times New Roman" w:eastAsia="Times New Roman" w:hAnsi="Times New Roman" w:cs="Times New Roman"/>
          <w:sz w:val="24"/>
          <w:szCs w:val="24"/>
          <w:lang w:eastAsia="en-GB"/>
        </w:rPr>
        <w:t>2012</w:t>
      </w:r>
    </w:p>
    <w:p w14:paraId="5FE3BCF5" w14:textId="53F8C9C5"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King AC, Cao D, O’Malley SS, Kranzler HR, Cai X, DeWit H, et al. Effects of naltrexone on smoking cessation outcomes and weight gain in nicotine-dependent men and women. J Clin Psy</w:t>
      </w:r>
      <w:r w:rsidR="001F528B">
        <w:rPr>
          <w:rFonts w:ascii="Times New Roman" w:eastAsia="Times New Roman" w:hAnsi="Times New Roman" w:cs="Times New Roman"/>
          <w:sz w:val="24"/>
          <w:szCs w:val="24"/>
          <w:lang w:eastAsia="en-GB"/>
        </w:rPr>
        <w:t>chopharmacol. 2012;32(5):630–6.</w:t>
      </w:r>
    </w:p>
    <w:p w14:paraId="4DF1E55C"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46AAE343"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Kovanen </w:t>
      </w:r>
      <w:r>
        <w:rPr>
          <w:rFonts w:ascii="Times New Roman" w:eastAsia="Times New Roman" w:hAnsi="Times New Roman" w:cs="Times New Roman"/>
          <w:sz w:val="24"/>
          <w:szCs w:val="24"/>
          <w:lang w:eastAsia="en-GB"/>
        </w:rPr>
        <w:t>2016</w:t>
      </w:r>
    </w:p>
    <w:p w14:paraId="0BCF269A" w14:textId="295ADC86"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Kovanen L, Basnet S, Castr??n S, Pankakoski M, Saarikoski ST, Partonen T, et al. A randomised, double-blind, placebo-controlled trial of as-needed naltrexone in the treatment of pathological gambling. E</w:t>
      </w:r>
      <w:r w:rsidR="001F528B">
        <w:rPr>
          <w:rFonts w:ascii="Times New Roman" w:eastAsia="Times New Roman" w:hAnsi="Times New Roman" w:cs="Times New Roman"/>
          <w:sz w:val="24"/>
          <w:szCs w:val="24"/>
          <w:lang w:eastAsia="en-GB"/>
        </w:rPr>
        <w:t>ur Addict Res. 2016;22(2):70–9.</w:t>
      </w:r>
    </w:p>
    <w:p w14:paraId="5763C3C9"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4A1130CD"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Kranzler </w:t>
      </w:r>
      <w:r>
        <w:rPr>
          <w:rFonts w:ascii="Times New Roman" w:eastAsia="Times New Roman" w:hAnsi="Times New Roman" w:cs="Times New Roman"/>
          <w:sz w:val="24"/>
          <w:szCs w:val="24"/>
          <w:lang w:eastAsia="en-GB"/>
        </w:rPr>
        <w:t>2003</w:t>
      </w:r>
    </w:p>
    <w:p w14:paraId="2508A934" w14:textId="670C1D2A"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Kranzler HR, Armeli S, Tennen H, Blomqvist O, Oncken C, Petry N, et al. Targeted naltrexone for early problem drinkers. J Clin Psych</w:t>
      </w:r>
      <w:r w:rsidR="001F528B">
        <w:rPr>
          <w:rFonts w:ascii="Times New Roman" w:eastAsia="Times New Roman" w:hAnsi="Times New Roman" w:cs="Times New Roman"/>
          <w:sz w:val="24"/>
          <w:szCs w:val="24"/>
          <w:lang w:eastAsia="en-GB"/>
        </w:rPr>
        <w:t>opharmacol. 2003;23(3):294–304.</w:t>
      </w:r>
    </w:p>
    <w:p w14:paraId="07371422"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7B2C1405"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lastRenderedPageBreak/>
        <w:t xml:space="preserve">Kranzler </w:t>
      </w:r>
      <w:r>
        <w:rPr>
          <w:rFonts w:ascii="Times New Roman" w:eastAsia="Times New Roman" w:hAnsi="Times New Roman" w:cs="Times New Roman"/>
          <w:sz w:val="24"/>
          <w:szCs w:val="24"/>
          <w:lang w:eastAsia="en-GB"/>
        </w:rPr>
        <w:t>2009</w:t>
      </w:r>
    </w:p>
    <w:p w14:paraId="584FFFC3" w14:textId="0C92EED6"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Kranzler HR, Armeli S, Tennen H, Chan G, Covault J, Arias A, et al. Targeted naltrexone for problem drinkers. J Clin Psy</w:t>
      </w:r>
      <w:r w:rsidR="001F528B">
        <w:rPr>
          <w:rFonts w:ascii="Times New Roman" w:eastAsia="Times New Roman" w:hAnsi="Times New Roman" w:cs="Times New Roman"/>
          <w:sz w:val="24"/>
          <w:szCs w:val="24"/>
          <w:lang w:eastAsia="en-GB"/>
        </w:rPr>
        <w:t>chopharmacol. 2009;29(4):350–7.</w:t>
      </w:r>
    </w:p>
    <w:p w14:paraId="461E1EDD"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75C343CA"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Krishnan-Sarin </w:t>
      </w:r>
      <w:r>
        <w:rPr>
          <w:rFonts w:ascii="Times New Roman" w:eastAsia="Times New Roman" w:hAnsi="Times New Roman" w:cs="Times New Roman"/>
          <w:sz w:val="24"/>
          <w:szCs w:val="24"/>
          <w:lang w:eastAsia="en-GB"/>
        </w:rPr>
        <w:t>2003</w:t>
      </w:r>
    </w:p>
    <w:p w14:paraId="1013CDCF" w14:textId="466E6F71"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Krishnan-Sarin S, Meandzija B, O’Malley S. Naltrexone and nicotine patch in smoking cessation: a preliminary study. Nic</w:t>
      </w:r>
      <w:r w:rsidR="001F528B">
        <w:rPr>
          <w:rFonts w:ascii="Times New Roman" w:eastAsia="Times New Roman" w:hAnsi="Times New Roman" w:cs="Times New Roman"/>
          <w:sz w:val="24"/>
          <w:szCs w:val="24"/>
          <w:lang w:eastAsia="en-GB"/>
        </w:rPr>
        <w:t>otine Tob Res. 2003;5(6):851–7.</w:t>
      </w:r>
    </w:p>
    <w:p w14:paraId="0C58D19F"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216C0406"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Krystal </w:t>
      </w:r>
      <w:r>
        <w:rPr>
          <w:rFonts w:ascii="Times New Roman" w:eastAsia="Times New Roman" w:hAnsi="Times New Roman" w:cs="Times New Roman"/>
          <w:sz w:val="24"/>
          <w:szCs w:val="24"/>
          <w:lang w:eastAsia="en-GB"/>
        </w:rPr>
        <w:t>2001</w:t>
      </w:r>
    </w:p>
    <w:p w14:paraId="62CB3C3D" w14:textId="58581BD0"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Krystal JH, Cramer JA, Krol WF, Kirk GF, Rosenheck RA. Naltrexone in the treatment of alcohol dependence. N E</w:t>
      </w:r>
      <w:r w:rsidR="001F528B">
        <w:rPr>
          <w:rFonts w:ascii="Times New Roman" w:eastAsia="Times New Roman" w:hAnsi="Times New Roman" w:cs="Times New Roman"/>
          <w:sz w:val="24"/>
          <w:szCs w:val="24"/>
          <w:lang w:eastAsia="en-GB"/>
        </w:rPr>
        <w:t>ngl J Med. 2001;345(24):1734–9.</w:t>
      </w:r>
    </w:p>
    <w:p w14:paraId="074760C5"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251A9FB3"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Latt </w:t>
      </w:r>
      <w:r>
        <w:rPr>
          <w:rFonts w:ascii="Times New Roman" w:eastAsia="Times New Roman" w:hAnsi="Times New Roman" w:cs="Times New Roman"/>
          <w:sz w:val="24"/>
          <w:szCs w:val="24"/>
          <w:lang w:eastAsia="en-GB"/>
        </w:rPr>
        <w:t>2002</w:t>
      </w:r>
    </w:p>
    <w:p w14:paraId="29D2D949" w14:textId="058EE852"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Latt NC, Jurd S, Houseman J, Wutzke SE. Naltrexone in alcohol dependence: a randomised controlled trial of effectiveness in a standard clinical setting. </w:t>
      </w:r>
      <w:r w:rsidR="001F528B">
        <w:rPr>
          <w:rFonts w:ascii="Times New Roman" w:eastAsia="Times New Roman" w:hAnsi="Times New Roman" w:cs="Times New Roman"/>
          <w:sz w:val="24"/>
          <w:szCs w:val="24"/>
          <w:lang w:eastAsia="en-GB"/>
        </w:rPr>
        <w:t>Med J Aust. 2002;176(11):530–4.</w:t>
      </w:r>
    </w:p>
    <w:p w14:paraId="13DFA378"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40E33DBB"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Lee </w:t>
      </w:r>
      <w:r>
        <w:rPr>
          <w:rFonts w:ascii="Times New Roman" w:eastAsia="Times New Roman" w:hAnsi="Times New Roman" w:cs="Times New Roman"/>
          <w:sz w:val="24"/>
          <w:szCs w:val="24"/>
          <w:lang w:eastAsia="en-GB"/>
        </w:rPr>
        <w:t>2001</w:t>
      </w:r>
    </w:p>
    <w:p w14:paraId="18E6994B" w14:textId="717D3008"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Lee A, Tan S, Lim D, Winslow RM, Wong KE, Allen J, et al. Naltrexone in the treatment of male alcoholics — an effectiveness study in Singapore. Drug</w:t>
      </w:r>
      <w:r w:rsidR="001F528B">
        <w:rPr>
          <w:rFonts w:ascii="Times New Roman" w:eastAsia="Times New Roman" w:hAnsi="Times New Roman" w:cs="Times New Roman"/>
          <w:sz w:val="24"/>
          <w:szCs w:val="24"/>
          <w:lang w:eastAsia="en-GB"/>
        </w:rPr>
        <w:t xml:space="preserve"> Alcohol Rev. 2001;20(2):193–9.</w:t>
      </w:r>
    </w:p>
    <w:p w14:paraId="2090E3BB"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515EB8CE"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Mann </w:t>
      </w:r>
      <w:r>
        <w:rPr>
          <w:rFonts w:ascii="Times New Roman" w:eastAsia="Times New Roman" w:hAnsi="Times New Roman" w:cs="Times New Roman"/>
          <w:sz w:val="24"/>
          <w:szCs w:val="24"/>
          <w:lang w:eastAsia="en-GB"/>
        </w:rPr>
        <w:t>2013</w:t>
      </w:r>
    </w:p>
    <w:p w14:paraId="61938891" w14:textId="1D818483"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Mann K, Lemenager T, Hoffmann S, Reinhard I, Hermann D, Batra A, et al. Results of a double-blind, placebo-controlled pharmacotherapy trial in alcoholism conducted in Germany and comparison with the US COMBINE study. </w:t>
      </w:r>
      <w:r w:rsidR="001F528B">
        <w:rPr>
          <w:rFonts w:ascii="Times New Roman" w:eastAsia="Times New Roman" w:hAnsi="Times New Roman" w:cs="Times New Roman"/>
          <w:sz w:val="24"/>
          <w:szCs w:val="24"/>
          <w:lang w:eastAsia="en-GB"/>
        </w:rPr>
        <w:t>Addict Biol. 2013;18(6):937–46.</w:t>
      </w:r>
    </w:p>
    <w:p w14:paraId="61D402EF"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76E58DC8"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Monterosso </w:t>
      </w:r>
      <w:r>
        <w:rPr>
          <w:rFonts w:ascii="Times New Roman" w:eastAsia="Times New Roman" w:hAnsi="Times New Roman" w:cs="Times New Roman"/>
          <w:sz w:val="24"/>
          <w:szCs w:val="24"/>
          <w:lang w:eastAsia="en-GB"/>
        </w:rPr>
        <w:t>2001</w:t>
      </w:r>
    </w:p>
    <w:p w14:paraId="73EB16F6" w14:textId="6A282918"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Monterosso JR, Flannery BA, Pettinati HM, Oslin DW, Rukstalis M, O’Brien CP, et al. Predicting treatment response to naltrexone: the influence of craving and family history. </w:t>
      </w:r>
      <w:r w:rsidR="001F528B">
        <w:rPr>
          <w:rFonts w:ascii="Times New Roman" w:eastAsia="Times New Roman" w:hAnsi="Times New Roman" w:cs="Times New Roman"/>
          <w:sz w:val="24"/>
          <w:szCs w:val="24"/>
          <w:lang w:eastAsia="en-GB"/>
        </w:rPr>
        <w:t>Am J Addict. 2001;10(3):258–68.</w:t>
      </w:r>
    </w:p>
    <w:p w14:paraId="0779E3E3"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5240ACE8"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Mooney </w:t>
      </w:r>
      <w:r>
        <w:rPr>
          <w:rFonts w:ascii="Times New Roman" w:eastAsia="Times New Roman" w:hAnsi="Times New Roman" w:cs="Times New Roman"/>
          <w:sz w:val="24"/>
          <w:szCs w:val="24"/>
          <w:lang w:eastAsia="en-GB"/>
        </w:rPr>
        <w:t>2016</w:t>
      </w:r>
    </w:p>
    <w:p w14:paraId="1CDCD7FA" w14:textId="4904FE7E"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lastRenderedPageBreak/>
        <w:t>Mooney ME, Schmitz JM, Allen S, Grabowski J, Pentel P, Oliver A, et al. Bupropion and naltrexone for smoking cessation: a double-blind randomized placebo-controlled clinical trial. Clin Pharmacol Ther. 20</w:t>
      </w:r>
      <w:r w:rsidR="001F528B">
        <w:rPr>
          <w:rFonts w:ascii="Times New Roman" w:eastAsia="Times New Roman" w:hAnsi="Times New Roman" w:cs="Times New Roman"/>
          <w:sz w:val="24"/>
          <w:szCs w:val="24"/>
          <w:lang w:eastAsia="en-GB"/>
        </w:rPr>
        <w:t>16;100(4):344–52.</w:t>
      </w:r>
    </w:p>
    <w:p w14:paraId="7B64119F"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41A4794C" w14:textId="77777777" w:rsidR="00D34C0C" w:rsidRDefault="00D34C0C"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Morgenstern </w:t>
      </w:r>
      <w:r>
        <w:rPr>
          <w:rFonts w:ascii="Times New Roman" w:eastAsia="Times New Roman" w:hAnsi="Times New Roman" w:cs="Times New Roman"/>
          <w:sz w:val="24"/>
          <w:szCs w:val="24"/>
          <w:lang w:eastAsia="en-GB"/>
        </w:rPr>
        <w:t>2012</w:t>
      </w:r>
    </w:p>
    <w:p w14:paraId="5F5647FE" w14:textId="7B52B583"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Morgenstern J, Kuerbis AN, Chen AC, Kahler CW, Bux DA, Kranzler HR. A randomized clinical trial of naltrexone and behavioral therapy for problem drinking men who have sex with men. J Consult Clin Psychol. 2012;80(5):863–</w:t>
      </w:r>
      <w:r w:rsidR="001F528B">
        <w:rPr>
          <w:rFonts w:ascii="Times New Roman" w:eastAsia="Times New Roman" w:hAnsi="Times New Roman" w:cs="Times New Roman"/>
          <w:sz w:val="24"/>
          <w:szCs w:val="24"/>
          <w:lang w:eastAsia="en-GB"/>
        </w:rPr>
        <w:t>75.</w:t>
      </w:r>
    </w:p>
    <w:p w14:paraId="30B3C328"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0CC83C7D" w14:textId="77777777" w:rsidR="00932405" w:rsidRDefault="00FD0940"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Morley </w:t>
      </w:r>
      <w:r w:rsidR="00932405">
        <w:rPr>
          <w:rFonts w:ascii="Times New Roman" w:eastAsia="Times New Roman" w:hAnsi="Times New Roman" w:cs="Times New Roman"/>
          <w:sz w:val="24"/>
          <w:szCs w:val="24"/>
          <w:lang w:eastAsia="en-GB"/>
        </w:rPr>
        <w:t>2006</w:t>
      </w:r>
    </w:p>
    <w:p w14:paraId="0C14C1A1" w14:textId="658B9115"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Morley KC, Teesson M, Reid SC, Sannibale C, Thomson C, Phung N, et al. Naltrexone versus acamprosate in the treatment of alcohol dependence: a multi-centre, randomized, double-blind, placebo-controlled trial. Addiction. 2006;101(10):1451–6</w:t>
      </w:r>
      <w:r w:rsidR="001F528B">
        <w:rPr>
          <w:rFonts w:ascii="Times New Roman" w:eastAsia="Times New Roman" w:hAnsi="Times New Roman" w:cs="Times New Roman"/>
          <w:sz w:val="24"/>
          <w:szCs w:val="24"/>
          <w:lang w:eastAsia="en-GB"/>
        </w:rPr>
        <w:t>2.</w:t>
      </w:r>
    </w:p>
    <w:p w14:paraId="3AA84C80"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47E966B3"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Morris </w:t>
      </w:r>
      <w:r>
        <w:rPr>
          <w:rFonts w:ascii="Times New Roman" w:eastAsia="Times New Roman" w:hAnsi="Times New Roman" w:cs="Times New Roman"/>
          <w:sz w:val="24"/>
          <w:szCs w:val="24"/>
          <w:lang w:eastAsia="en-GB"/>
        </w:rPr>
        <w:t>2001</w:t>
      </w:r>
    </w:p>
    <w:p w14:paraId="1354F59D" w14:textId="2263E531"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Morris PL, Hopwood M, Whelan G, Gardiner J, Drummond E. Naltrexone for alcohol dependence: a randomized controlled trial. </w:t>
      </w:r>
      <w:r w:rsidR="001F528B">
        <w:rPr>
          <w:rFonts w:ascii="Times New Roman" w:eastAsia="Times New Roman" w:hAnsi="Times New Roman" w:cs="Times New Roman"/>
          <w:sz w:val="24"/>
          <w:szCs w:val="24"/>
          <w:lang w:eastAsia="en-GB"/>
        </w:rPr>
        <w:t>Addiction. 2001;96(11):1565–73.</w:t>
      </w:r>
    </w:p>
    <w:p w14:paraId="44058248"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23DB1C7D"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Murphy </w:t>
      </w:r>
      <w:r>
        <w:rPr>
          <w:rFonts w:ascii="Times New Roman" w:eastAsia="Times New Roman" w:hAnsi="Times New Roman" w:cs="Times New Roman"/>
          <w:sz w:val="24"/>
          <w:szCs w:val="24"/>
          <w:lang w:eastAsia="en-GB"/>
        </w:rPr>
        <w:t>2014</w:t>
      </w:r>
    </w:p>
    <w:p w14:paraId="3D5F3D62" w14:textId="315ADD1F"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Murphy BL, Ravichandran C, Babb SM, Cohen BM. Naltrexone in bipolar disorder with depression: a double-blind, placebo-controlled study. J Clin Psyc</w:t>
      </w:r>
      <w:r w:rsidR="001F528B">
        <w:rPr>
          <w:rFonts w:ascii="Times New Roman" w:eastAsia="Times New Roman" w:hAnsi="Times New Roman" w:cs="Times New Roman"/>
          <w:sz w:val="24"/>
          <w:szCs w:val="24"/>
          <w:lang w:eastAsia="en-GB"/>
        </w:rPr>
        <w:t>hopharmacol. 2014;34(6):749–51.</w:t>
      </w:r>
    </w:p>
    <w:p w14:paraId="07CBD299"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107AC804"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Niederhofer </w:t>
      </w:r>
      <w:r>
        <w:rPr>
          <w:rFonts w:ascii="Times New Roman" w:eastAsia="Times New Roman" w:hAnsi="Times New Roman" w:cs="Times New Roman"/>
          <w:sz w:val="24"/>
          <w:szCs w:val="24"/>
          <w:lang w:eastAsia="en-GB"/>
        </w:rPr>
        <w:t>2003</w:t>
      </w:r>
    </w:p>
    <w:p w14:paraId="09C2BF08" w14:textId="6082452D"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Niederhofer H, Staffen W, Mair A. Comparison of naltrexone and placebo in treatment of alcohol dependence of adolescents. Alcohol Tr</w:t>
      </w:r>
      <w:r w:rsidR="001F528B">
        <w:rPr>
          <w:rFonts w:ascii="Times New Roman" w:eastAsia="Times New Roman" w:hAnsi="Times New Roman" w:cs="Times New Roman"/>
          <w:sz w:val="24"/>
          <w:szCs w:val="24"/>
          <w:lang w:eastAsia="en-GB"/>
        </w:rPr>
        <w:t>eat Q. 2003;21(2):87–95.</w:t>
      </w:r>
    </w:p>
    <w:p w14:paraId="41C93EFD"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16F5E1DF"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O’Malley </w:t>
      </w:r>
      <w:r>
        <w:rPr>
          <w:rFonts w:ascii="Times New Roman" w:eastAsia="Times New Roman" w:hAnsi="Times New Roman" w:cs="Times New Roman"/>
          <w:sz w:val="24"/>
          <w:szCs w:val="24"/>
          <w:lang w:eastAsia="en-GB"/>
        </w:rPr>
        <w:t>2006</w:t>
      </w:r>
    </w:p>
    <w:p w14:paraId="0F275500" w14:textId="02678FFD"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O’Malley SS, Cooney JL, Krishnan-Sarin S, Dubin JA, McKee SA, Cooney NL, et al. A controlled trial of naltrexone augmentation of nicotine replacement therapy for smoking cessation. Arch Intern Med. 2006;166(6):667–74</w:t>
      </w:r>
      <w:r w:rsidR="001F528B">
        <w:rPr>
          <w:rFonts w:ascii="Times New Roman" w:eastAsia="Times New Roman" w:hAnsi="Times New Roman" w:cs="Times New Roman"/>
          <w:sz w:val="24"/>
          <w:szCs w:val="24"/>
          <w:lang w:eastAsia="en-GB"/>
        </w:rPr>
        <w:t>.</w:t>
      </w:r>
    </w:p>
    <w:p w14:paraId="4C0BF94B"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3CEEE9C6"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O’Malley </w:t>
      </w:r>
      <w:r>
        <w:rPr>
          <w:rFonts w:ascii="Times New Roman" w:eastAsia="Times New Roman" w:hAnsi="Times New Roman" w:cs="Times New Roman"/>
          <w:sz w:val="24"/>
          <w:szCs w:val="24"/>
          <w:lang w:eastAsia="en-GB"/>
        </w:rPr>
        <w:t>2007</w:t>
      </w:r>
    </w:p>
    <w:p w14:paraId="2B9AA1E0" w14:textId="595BD2D9"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lastRenderedPageBreak/>
        <w:t>O’Malley SS, Sinha R, Grilo CM, Capone C, Farren CK, McKee SA, et al. Naltrexone and cognitive behavioral coping skills therapy for the treatment of alcohol drinking and eating disorder features in alcohol-dependent women: a randomized controlled trial. Alcohol C</w:t>
      </w:r>
      <w:r w:rsidR="001F528B">
        <w:rPr>
          <w:rFonts w:ascii="Times New Roman" w:eastAsia="Times New Roman" w:hAnsi="Times New Roman" w:cs="Times New Roman"/>
          <w:sz w:val="24"/>
          <w:szCs w:val="24"/>
          <w:lang w:eastAsia="en-GB"/>
        </w:rPr>
        <w:t>lin Exp Res. 2007;31(4):625–34.</w:t>
      </w:r>
    </w:p>
    <w:p w14:paraId="05FD16AE"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6AB1F202"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O’Malley </w:t>
      </w:r>
      <w:r>
        <w:rPr>
          <w:rFonts w:ascii="Times New Roman" w:eastAsia="Times New Roman" w:hAnsi="Times New Roman" w:cs="Times New Roman"/>
          <w:sz w:val="24"/>
          <w:szCs w:val="24"/>
          <w:lang w:eastAsia="en-GB"/>
        </w:rPr>
        <w:t>2008</w:t>
      </w:r>
    </w:p>
    <w:p w14:paraId="6640C9F1" w14:textId="1308C95D"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O’Malley SS, Robin RW, Levenson AL, Greywolf I, Chance LE, Hodgkinson CA, et al. Naltrexone alone and with sertraline for the treatment of alcohol dependence in Alaska natives and non-natives residing in rural settings: a randomized controlled trial. Alcohol Cl</w:t>
      </w:r>
      <w:r w:rsidR="001F528B">
        <w:rPr>
          <w:rFonts w:ascii="Times New Roman" w:eastAsia="Times New Roman" w:hAnsi="Times New Roman" w:cs="Times New Roman"/>
          <w:sz w:val="24"/>
          <w:szCs w:val="24"/>
          <w:lang w:eastAsia="en-GB"/>
        </w:rPr>
        <w:t>in Exp Res. 2008;32(7):1271–83.</w:t>
      </w:r>
    </w:p>
    <w:p w14:paraId="58641865"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484C6176" w14:textId="77777777" w:rsidR="00AC7BDD" w:rsidRDefault="00AC7BD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O’Malley </w:t>
      </w:r>
      <w:r>
        <w:rPr>
          <w:rFonts w:ascii="Times New Roman" w:eastAsia="Times New Roman" w:hAnsi="Times New Roman" w:cs="Times New Roman"/>
          <w:sz w:val="24"/>
          <w:szCs w:val="24"/>
          <w:lang w:eastAsia="en-GB"/>
        </w:rPr>
        <w:t>2015</w:t>
      </w:r>
    </w:p>
    <w:p w14:paraId="3543DA16" w14:textId="435A1AA0" w:rsidR="00AC7BDD" w:rsidRDefault="00AC7BD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O’Malley SS, Corbin WR, Leeman RF, DeMartini KS, Fucito LM, Ikomi J, et al. Reduction of alcohol drinking in young adults by naltrexone: a double-blind, placebo-controlled, randomized clinical trial of efficacy and safety. J Clin </w:t>
      </w:r>
      <w:r w:rsidR="001F528B">
        <w:rPr>
          <w:rFonts w:ascii="Times New Roman" w:eastAsia="Times New Roman" w:hAnsi="Times New Roman" w:cs="Times New Roman"/>
          <w:sz w:val="24"/>
          <w:szCs w:val="24"/>
          <w:lang w:eastAsia="en-GB"/>
        </w:rPr>
        <w:t>Psychiatry. 2015;76(10):207–13.</w:t>
      </w:r>
    </w:p>
    <w:p w14:paraId="4EE1B142"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5A273E54" w14:textId="4439B74A" w:rsidR="00932405" w:rsidRDefault="001266DC" w:rsidP="00E840C8">
      <w:pPr>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Orexigen </w:t>
      </w:r>
      <w:r w:rsidR="00932405">
        <w:rPr>
          <w:rFonts w:ascii="Times New Roman" w:eastAsia="Times New Roman" w:hAnsi="Times New Roman" w:cs="Times New Roman"/>
          <w:sz w:val="24"/>
          <w:szCs w:val="24"/>
          <w:lang w:eastAsia="en-GB"/>
        </w:rPr>
        <w:t>OT-101 2010</w:t>
      </w:r>
    </w:p>
    <w:p w14:paraId="5E900BE6" w14:textId="0462717D"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Orexigen Therapeutics Inc. Contrave (naltrexon</w:t>
      </w:r>
      <w:r w:rsidR="0064047D">
        <w:rPr>
          <w:rFonts w:ascii="Times New Roman" w:eastAsia="Times New Roman" w:hAnsi="Times New Roman" w:cs="Times New Roman"/>
          <w:sz w:val="24"/>
          <w:szCs w:val="24"/>
          <w:lang w:eastAsia="en-GB"/>
        </w:rPr>
        <w:t>e SRbupropion SR combination)</w:t>
      </w:r>
      <w:r w:rsidR="00293AAF">
        <w:rPr>
          <w:rFonts w:ascii="Times New Roman" w:eastAsia="Times New Roman" w:hAnsi="Times New Roman" w:cs="Times New Roman"/>
          <w:sz w:val="24"/>
          <w:szCs w:val="24"/>
          <w:lang w:eastAsia="en-GB"/>
        </w:rPr>
        <w:t>.</w:t>
      </w:r>
      <w:r w:rsidR="0064047D">
        <w:rPr>
          <w:rFonts w:ascii="Times New Roman" w:eastAsia="Times New Roman" w:hAnsi="Times New Roman" w:cs="Times New Roman"/>
          <w:sz w:val="24"/>
          <w:szCs w:val="24"/>
          <w:lang w:eastAsia="en-GB"/>
        </w:rPr>
        <w:t xml:space="preserve"> Advisory C</w:t>
      </w:r>
      <w:r w:rsidRPr="0001535D">
        <w:rPr>
          <w:rFonts w:ascii="Times New Roman" w:eastAsia="Times New Roman" w:hAnsi="Times New Roman" w:cs="Times New Roman"/>
          <w:sz w:val="24"/>
          <w:szCs w:val="24"/>
          <w:lang w:eastAsia="en-GB"/>
        </w:rPr>
        <w:t>ommittee briefing document NDA 200063.</w:t>
      </w:r>
      <w:r w:rsidR="0064047D">
        <w:rPr>
          <w:rFonts w:ascii="Times New Roman" w:eastAsia="Times New Roman" w:hAnsi="Times New Roman" w:cs="Times New Roman"/>
          <w:sz w:val="24"/>
          <w:szCs w:val="24"/>
          <w:lang w:eastAsia="en-GB"/>
        </w:rPr>
        <w:t xml:space="preserve"> US Food and Drug Administration Endocrinological and Metabolics Drugs Advisory Committee Meeting December 7 </w:t>
      </w:r>
      <w:r w:rsidR="0064047D" w:rsidRPr="0001535D">
        <w:rPr>
          <w:rFonts w:ascii="Times New Roman" w:eastAsia="Times New Roman" w:hAnsi="Times New Roman" w:cs="Times New Roman"/>
          <w:sz w:val="24"/>
          <w:szCs w:val="24"/>
          <w:lang w:eastAsia="en-GB"/>
        </w:rPr>
        <w:t>2010</w:t>
      </w:r>
      <w:r w:rsidR="0064047D">
        <w:rPr>
          <w:rFonts w:ascii="Times New Roman" w:eastAsia="Times New Roman" w:hAnsi="Times New Roman" w:cs="Times New Roman"/>
          <w:sz w:val="24"/>
          <w:szCs w:val="24"/>
          <w:lang w:eastAsia="en-GB"/>
        </w:rPr>
        <w:t xml:space="preserve"> pp 40, 46, 48, 49, 95, 239</w:t>
      </w:r>
    </w:p>
    <w:p w14:paraId="72BC4A4F"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4D5649DF"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Oslin </w:t>
      </w:r>
      <w:r>
        <w:rPr>
          <w:rFonts w:ascii="Times New Roman" w:eastAsia="Times New Roman" w:hAnsi="Times New Roman" w:cs="Times New Roman"/>
          <w:sz w:val="24"/>
          <w:szCs w:val="24"/>
          <w:lang w:eastAsia="en-GB"/>
        </w:rPr>
        <w:t>2005</w:t>
      </w:r>
    </w:p>
    <w:p w14:paraId="57255F3A" w14:textId="2862BD30"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Oslin DW. Treatment of late-life depression complicated by alcohol dependence. Am J Geriatr </w:t>
      </w:r>
      <w:r w:rsidR="001F528B">
        <w:rPr>
          <w:rFonts w:ascii="Times New Roman" w:eastAsia="Times New Roman" w:hAnsi="Times New Roman" w:cs="Times New Roman"/>
          <w:sz w:val="24"/>
          <w:szCs w:val="24"/>
          <w:lang w:eastAsia="en-GB"/>
        </w:rPr>
        <w:t>Psychiatry. 2005;13(6):491–500.</w:t>
      </w:r>
    </w:p>
    <w:p w14:paraId="6D8BD477"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44B9A828"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Oslin </w:t>
      </w:r>
      <w:r>
        <w:rPr>
          <w:rFonts w:ascii="Times New Roman" w:eastAsia="Times New Roman" w:hAnsi="Times New Roman" w:cs="Times New Roman"/>
          <w:sz w:val="24"/>
          <w:szCs w:val="24"/>
          <w:lang w:eastAsia="en-GB"/>
        </w:rPr>
        <w:t>2008</w:t>
      </w:r>
    </w:p>
    <w:p w14:paraId="4FC32AC2" w14:textId="45A1EA42"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Oslin DW, G. LK, Pettinati HM, Kampmann KM, Gariti P, Gelfand L, et al. A placebo-controlled randomized clinical trial of naltrexone in the context of different levels of psychosocial intervention. Alcohol Cli</w:t>
      </w:r>
      <w:r w:rsidR="001F528B">
        <w:rPr>
          <w:rFonts w:ascii="Times New Roman" w:eastAsia="Times New Roman" w:hAnsi="Times New Roman" w:cs="Times New Roman"/>
          <w:sz w:val="24"/>
          <w:szCs w:val="24"/>
          <w:lang w:eastAsia="en-GB"/>
        </w:rPr>
        <w:t>n Exp Res. 2008;32(7):1299–308.</w:t>
      </w:r>
    </w:p>
    <w:p w14:paraId="051D06FE"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73AF31CE"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Oslin </w:t>
      </w:r>
      <w:r>
        <w:rPr>
          <w:rFonts w:ascii="Times New Roman" w:eastAsia="Times New Roman" w:hAnsi="Times New Roman" w:cs="Times New Roman"/>
          <w:sz w:val="24"/>
          <w:szCs w:val="24"/>
          <w:lang w:eastAsia="en-GB"/>
        </w:rPr>
        <w:t>2015</w:t>
      </w:r>
    </w:p>
    <w:p w14:paraId="0D4C2388" w14:textId="2EA5A026"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lastRenderedPageBreak/>
        <w:t>Oslin DW, Leong SH, Lynch KG, Berrettini W, O’Brien CP, Gordon AJ, et al. Naltrexone vs placebo for the t</w:t>
      </w:r>
      <w:r w:rsidR="009835C8">
        <w:rPr>
          <w:rFonts w:ascii="Times New Roman" w:eastAsia="Times New Roman" w:hAnsi="Times New Roman" w:cs="Times New Roman"/>
          <w:sz w:val="24"/>
          <w:szCs w:val="24"/>
          <w:lang w:eastAsia="en-GB"/>
        </w:rPr>
        <w:t xml:space="preserve">reatment of alcohol dependence. A randomized clinical trial. </w:t>
      </w:r>
      <w:r w:rsidRPr="0001535D">
        <w:rPr>
          <w:rFonts w:ascii="Times New Roman" w:eastAsia="Times New Roman" w:hAnsi="Times New Roman" w:cs="Times New Roman"/>
          <w:sz w:val="24"/>
          <w:szCs w:val="24"/>
          <w:lang w:eastAsia="en-GB"/>
        </w:rPr>
        <w:t>JAM</w:t>
      </w:r>
      <w:r w:rsidR="001F528B">
        <w:rPr>
          <w:rFonts w:ascii="Times New Roman" w:eastAsia="Times New Roman" w:hAnsi="Times New Roman" w:cs="Times New Roman"/>
          <w:sz w:val="24"/>
          <w:szCs w:val="24"/>
          <w:lang w:eastAsia="en-GB"/>
        </w:rPr>
        <w:t>A Psychiatry. 2015;72(5):430–7.</w:t>
      </w:r>
    </w:p>
    <w:p w14:paraId="1C34BF8F"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64A73003"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Papay </w:t>
      </w:r>
      <w:r>
        <w:rPr>
          <w:rFonts w:ascii="Times New Roman" w:eastAsia="Times New Roman" w:hAnsi="Times New Roman" w:cs="Times New Roman"/>
          <w:sz w:val="24"/>
          <w:szCs w:val="24"/>
          <w:lang w:eastAsia="en-GB"/>
        </w:rPr>
        <w:t>2014</w:t>
      </w:r>
    </w:p>
    <w:p w14:paraId="3CFBBDB9" w14:textId="1500E4C1"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Papay K, Xie SX, Stern M, Hurtig H, Siderowf A, Duda JE, et al. Naltrexone for impulse control disorders in Parkinson disease: a placebo-controlled study</w:t>
      </w:r>
      <w:r w:rsidR="001F528B">
        <w:rPr>
          <w:rFonts w:ascii="Times New Roman" w:eastAsia="Times New Roman" w:hAnsi="Times New Roman" w:cs="Times New Roman"/>
          <w:sz w:val="24"/>
          <w:szCs w:val="24"/>
          <w:lang w:eastAsia="en-GB"/>
        </w:rPr>
        <w:t>. Neurology. 2014;83(9):826–33.</w:t>
      </w:r>
    </w:p>
    <w:p w14:paraId="78A60B00"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4062D55B"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Peters </w:t>
      </w:r>
      <w:r>
        <w:rPr>
          <w:rFonts w:ascii="Times New Roman" w:eastAsia="Times New Roman" w:hAnsi="Times New Roman" w:cs="Times New Roman"/>
          <w:sz w:val="24"/>
          <w:szCs w:val="24"/>
          <w:lang w:eastAsia="en-GB"/>
        </w:rPr>
        <w:t>2015</w:t>
      </w:r>
    </w:p>
    <w:p w14:paraId="20AA2738" w14:textId="1EC113D3"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Peters K, Affronti M, Woodring S, Lipp Er, Healy P, McSherry F, et al. Low-dose naltrexone in newly diagnosed high-grade glioma: placebo-controlled, double-blind, randomized pilot study. Neur</w:t>
      </w:r>
      <w:r w:rsidR="001F528B">
        <w:rPr>
          <w:rFonts w:ascii="Times New Roman" w:eastAsia="Times New Roman" w:hAnsi="Times New Roman" w:cs="Times New Roman"/>
          <w:sz w:val="24"/>
          <w:szCs w:val="24"/>
          <w:lang w:eastAsia="en-GB"/>
        </w:rPr>
        <w:t>o Oncol. 2015;17(suppl 5):v192.</w:t>
      </w:r>
    </w:p>
    <w:p w14:paraId="6CC00D09"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01D19C45"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Petrakis </w:t>
      </w:r>
      <w:r>
        <w:rPr>
          <w:rFonts w:ascii="Times New Roman" w:eastAsia="Times New Roman" w:hAnsi="Times New Roman" w:cs="Times New Roman"/>
          <w:sz w:val="24"/>
          <w:szCs w:val="24"/>
          <w:lang w:eastAsia="en-GB"/>
        </w:rPr>
        <w:t>2004</w:t>
      </w:r>
    </w:p>
    <w:p w14:paraId="3AAF4DFC" w14:textId="55C02D81"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Petrakis IL, O’Malley S, Rounsaville B, Poling J, McHugh-Strong C, Krystal JH. Naltrexone augmentation of neuroleptic treatment in alcohol abusing patients with schizophrenia. Psychopharmaco</w:t>
      </w:r>
      <w:r w:rsidR="001F528B">
        <w:rPr>
          <w:rFonts w:ascii="Times New Roman" w:eastAsia="Times New Roman" w:hAnsi="Times New Roman" w:cs="Times New Roman"/>
          <w:sz w:val="24"/>
          <w:szCs w:val="24"/>
          <w:lang w:eastAsia="en-GB"/>
        </w:rPr>
        <w:t>logy (Berl). 2004;172(3):291–7.</w:t>
      </w:r>
    </w:p>
    <w:p w14:paraId="6C4CB4C7"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6877F7D1"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Petrakis </w:t>
      </w:r>
      <w:r>
        <w:rPr>
          <w:rFonts w:ascii="Times New Roman" w:eastAsia="Times New Roman" w:hAnsi="Times New Roman" w:cs="Times New Roman"/>
          <w:sz w:val="24"/>
          <w:szCs w:val="24"/>
          <w:lang w:eastAsia="en-GB"/>
        </w:rPr>
        <w:t>2005</w:t>
      </w:r>
    </w:p>
    <w:p w14:paraId="724F90B0" w14:textId="6EAF55A3"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Petrakis IL, Poling J, Levinson C, Nich C, Carroll K, Rounsaville B. Naltrexone and disulfiram in patients with alcohol dependence and comorbid psychiatric disorders. Biol P</w:t>
      </w:r>
      <w:r w:rsidR="001F528B">
        <w:rPr>
          <w:rFonts w:ascii="Times New Roman" w:eastAsia="Times New Roman" w:hAnsi="Times New Roman" w:cs="Times New Roman"/>
          <w:sz w:val="24"/>
          <w:szCs w:val="24"/>
          <w:lang w:eastAsia="en-GB"/>
        </w:rPr>
        <w:t>sychiatry. 2005;57(10):1128–37.</w:t>
      </w:r>
    </w:p>
    <w:p w14:paraId="04BD5695"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115F8805"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Petrakis </w:t>
      </w:r>
      <w:r>
        <w:rPr>
          <w:rFonts w:ascii="Times New Roman" w:eastAsia="Times New Roman" w:hAnsi="Times New Roman" w:cs="Times New Roman"/>
          <w:sz w:val="24"/>
          <w:szCs w:val="24"/>
          <w:lang w:eastAsia="en-GB"/>
        </w:rPr>
        <w:t>2012</w:t>
      </w:r>
    </w:p>
    <w:p w14:paraId="716EAF76" w14:textId="5286BB05"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Petrakis IL, Ralevski E, Desai N, Trevisan L, Gueorguieva R, Rounsaville B, et al. Noradrenergic vs serotonergic antidepressant with or without naltrexone for veterans with PTSD and comorbid alcohol dependence. Neuropsychopha</w:t>
      </w:r>
      <w:r w:rsidR="001F528B">
        <w:rPr>
          <w:rFonts w:ascii="Times New Roman" w:eastAsia="Times New Roman" w:hAnsi="Times New Roman" w:cs="Times New Roman"/>
          <w:sz w:val="24"/>
          <w:szCs w:val="24"/>
          <w:lang w:eastAsia="en-GB"/>
        </w:rPr>
        <w:t>rmacology. 2012;37(4):996–1004.</w:t>
      </w:r>
    </w:p>
    <w:p w14:paraId="4857272D"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1AA3B1B6" w14:textId="77777777" w:rsidR="00293AAF" w:rsidRDefault="00293AAF"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Pettinati </w:t>
      </w:r>
      <w:r>
        <w:rPr>
          <w:rFonts w:ascii="Times New Roman" w:eastAsia="Times New Roman" w:hAnsi="Times New Roman" w:cs="Times New Roman"/>
          <w:sz w:val="24"/>
          <w:szCs w:val="24"/>
          <w:lang w:eastAsia="en-GB"/>
        </w:rPr>
        <w:t>2008a</w:t>
      </w:r>
    </w:p>
    <w:p w14:paraId="14E557E8" w14:textId="745E656F" w:rsidR="00293AAF" w:rsidRDefault="00293AAF"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Pettinati HM, Kampman KM, Lynch KG, Xie H, Dackis C, Rabinowitz AR, et al. A double blind, placebo-controlled trial that combines disulfiram and naltrexone for treating co-occurring cocaine and alcohol dependence. A</w:t>
      </w:r>
      <w:r w:rsidR="001F528B">
        <w:rPr>
          <w:rFonts w:ascii="Times New Roman" w:eastAsia="Times New Roman" w:hAnsi="Times New Roman" w:cs="Times New Roman"/>
          <w:sz w:val="24"/>
          <w:szCs w:val="24"/>
          <w:lang w:eastAsia="en-GB"/>
        </w:rPr>
        <w:t>ddict Behav. 2008;33(5):651–67.</w:t>
      </w:r>
    </w:p>
    <w:p w14:paraId="3C93277B"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3BD1A155" w14:textId="4FA888A0"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lastRenderedPageBreak/>
        <w:t xml:space="preserve">Pettinati </w:t>
      </w:r>
      <w:r>
        <w:rPr>
          <w:rFonts w:ascii="Times New Roman" w:eastAsia="Times New Roman" w:hAnsi="Times New Roman" w:cs="Times New Roman"/>
          <w:sz w:val="24"/>
          <w:szCs w:val="24"/>
          <w:lang w:eastAsia="en-GB"/>
        </w:rPr>
        <w:t>2008</w:t>
      </w:r>
      <w:r w:rsidR="00293AAF">
        <w:rPr>
          <w:rFonts w:ascii="Times New Roman" w:eastAsia="Times New Roman" w:hAnsi="Times New Roman" w:cs="Times New Roman"/>
          <w:sz w:val="24"/>
          <w:szCs w:val="24"/>
          <w:lang w:eastAsia="en-GB"/>
        </w:rPr>
        <w:t>b</w:t>
      </w:r>
    </w:p>
    <w:p w14:paraId="3E4E4810" w14:textId="79B306D6"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Pettinati HM, Kampman KM, Lynch KG, Suh JJ, Dackis CA, Oslin DW, et al. Gender differences with high-dose naltrexone in patients with co-occurring cocaine and alcohol dependence. J Subst </w:t>
      </w:r>
      <w:r w:rsidR="001F528B">
        <w:rPr>
          <w:rFonts w:ascii="Times New Roman" w:eastAsia="Times New Roman" w:hAnsi="Times New Roman" w:cs="Times New Roman"/>
          <w:sz w:val="24"/>
          <w:szCs w:val="24"/>
          <w:lang w:eastAsia="en-GB"/>
        </w:rPr>
        <w:t>Abuse Treat. 2008;34(4):378–90.</w:t>
      </w:r>
    </w:p>
    <w:p w14:paraId="428B6BCA"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06F3CDDF"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Pettinati </w:t>
      </w:r>
      <w:r>
        <w:rPr>
          <w:rFonts w:ascii="Times New Roman" w:eastAsia="Times New Roman" w:hAnsi="Times New Roman" w:cs="Times New Roman"/>
          <w:sz w:val="24"/>
          <w:szCs w:val="24"/>
          <w:lang w:eastAsia="en-GB"/>
        </w:rPr>
        <w:t>2010</w:t>
      </w:r>
    </w:p>
    <w:p w14:paraId="5C2F73F0" w14:textId="3D8EA1E7" w:rsidR="0001535D" w:rsidRDefault="002611DF" w:rsidP="00E840C8">
      <w:pPr>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Pettinati HM, Oslin D</w:t>
      </w:r>
      <w:r w:rsidR="0001535D" w:rsidRPr="0001535D">
        <w:rPr>
          <w:rFonts w:ascii="Times New Roman" w:eastAsia="Times New Roman" w:hAnsi="Times New Roman" w:cs="Times New Roman"/>
          <w:sz w:val="24"/>
          <w:szCs w:val="24"/>
          <w:lang w:eastAsia="en-GB"/>
        </w:rPr>
        <w:t xml:space="preserve">avid W, Kampmann KM, Dundon WD, Xie H, Gallis TL, et al. A double blind, placebo-controlled trial that combines sertraline and naltrexone for treating co-occurring depression and alcohol dependence. Am J </w:t>
      </w:r>
      <w:r w:rsidR="001F528B">
        <w:rPr>
          <w:rFonts w:ascii="Times New Roman" w:eastAsia="Times New Roman" w:hAnsi="Times New Roman" w:cs="Times New Roman"/>
          <w:sz w:val="24"/>
          <w:szCs w:val="24"/>
          <w:lang w:eastAsia="en-GB"/>
        </w:rPr>
        <w:t>Psychiatry. 2010;167(6):668–75.</w:t>
      </w:r>
    </w:p>
    <w:p w14:paraId="5C36CE21"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332C2D0D"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Potenza </w:t>
      </w:r>
      <w:r>
        <w:rPr>
          <w:rFonts w:ascii="Times New Roman" w:eastAsia="Times New Roman" w:hAnsi="Times New Roman" w:cs="Times New Roman"/>
          <w:sz w:val="24"/>
          <w:szCs w:val="24"/>
          <w:lang w:eastAsia="en-GB"/>
        </w:rPr>
        <w:t>2017</w:t>
      </w:r>
    </w:p>
    <w:p w14:paraId="74481010" w14:textId="6D0D1637"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Potenza M. Investigation of naltrexone for pathological gambling [Internet]. Clinicaltrials.gov NCT01057862. 2017 [cited 2018 May 25]. Available from: </w:t>
      </w:r>
      <w:hyperlink r:id="rId6" w:history="1">
        <w:r w:rsidR="001F528B" w:rsidRPr="00CF1CD1">
          <w:rPr>
            <w:rStyle w:val="Hyperlink"/>
            <w:rFonts w:ascii="Times New Roman" w:eastAsia="Times New Roman" w:hAnsi="Times New Roman" w:cs="Times New Roman"/>
            <w:sz w:val="24"/>
            <w:szCs w:val="24"/>
            <w:lang w:eastAsia="en-GB"/>
          </w:rPr>
          <w:t>https://clinicaltrials.gov/ct2/show/study/NCT01057862?term=NCT01057862&amp;rank=1</w:t>
        </w:r>
      </w:hyperlink>
    </w:p>
    <w:p w14:paraId="23E5F38F"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50C043A2" w14:textId="77777777" w:rsidR="00F2490B" w:rsidRDefault="00F2490B"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Salloum </w:t>
      </w:r>
      <w:r>
        <w:rPr>
          <w:rFonts w:ascii="Times New Roman" w:eastAsia="Times New Roman" w:hAnsi="Times New Roman" w:cs="Times New Roman"/>
          <w:sz w:val="24"/>
          <w:szCs w:val="24"/>
          <w:lang w:eastAsia="en-GB"/>
        </w:rPr>
        <w:t>2011</w:t>
      </w:r>
    </w:p>
    <w:p w14:paraId="7AEF7B0F" w14:textId="158ED20E" w:rsidR="00F2490B" w:rsidRDefault="00F2490B"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Salloum IM, Cornelius JR, Douaihy A, Caceda R, Miao F, Levent K, et al. Longstanding cannabis abuse is associated with decreased likelihood of remission from major depression. Neuropsyc</w:t>
      </w:r>
      <w:r w:rsidR="001F528B">
        <w:rPr>
          <w:rFonts w:ascii="Times New Roman" w:eastAsia="Times New Roman" w:hAnsi="Times New Roman" w:cs="Times New Roman"/>
          <w:sz w:val="24"/>
          <w:szCs w:val="24"/>
          <w:lang w:eastAsia="en-GB"/>
        </w:rPr>
        <w:t>hopharmacology. 2011;36:S300–1.</w:t>
      </w:r>
    </w:p>
    <w:p w14:paraId="47DD72ED"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1CFADBD1"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Salloum </w:t>
      </w:r>
      <w:r>
        <w:rPr>
          <w:rFonts w:ascii="Times New Roman" w:eastAsia="Times New Roman" w:hAnsi="Times New Roman" w:cs="Times New Roman"/>
          <w:sz w:val="24"/>
          <w:szCs w:val="24"/>
          <w:lang w:eastAsia="en-GB"/>
        </w:rPr>
        <w:t>2014</w:t>
      </w:r>
    </w:p>
    <w:p w14:paraId="0B9D1B1E" w14:textId="1638EEAA"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Salloum IM, Bellon A, Hyman S, Miao F, Andreev V. Naltrexone added to valproate decreases alcohol use in patients with alcoholism and biploar disorders: preliminary findings. Alco</w:t>
      </w:r>
      <w:r w:rsidR="001F528B">
        <w:rPr>
          <w:rFonts w:ascii="Times New Roman" w:eastAsia="Times New Roman" w:hAnsi="Times New Roman" w:cs="Times New Roman"/>
          <w:sz w:val="24"/>
          <w:szCs w:val="24"/>
          <w:lang w:eastAsia="en-GB"/>
        </w:rPr>
        <w:t>hol Clin Exp Res. 2014;38:138a.</w:t>
      </w:r>
    </w:p>
    <w:p w14:paraId="2FBD8F8D"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08735357"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Santos </w:t>
      </w:r>
      <w:r>
        <w:rPr>
          <w:rFonts w:ascii="Times New Roman" w:eastAsia="Times New Roman" w:hAnsi="Times New Roman" w:cs="Times New Roman"/>
          <w:sz w:val="24"/>
          <w:szCs w:val="24"/>
          <w:lang w:eastAsia="en-GB"/>
        </w:rPr>
        <w:t>2016</w:t>
      </w:r>
    </w:p>
    <w:p w14:paraId="41626B44" w14:textId="50D8E389"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Santos G-M, Coffin P, Santos D, Huffaker S, Matheson T, Euren J, et al. Feasibility, acceptability, and tolerability of targeted naltrexone for nondependent methamphetamine-using and binge-drinking men who have sex with men. JAIDS J Acquir Immune</w:t>
      </w:r>
      <w:r w:rsidR="001F528B">
        <w:rPr>
          <w:rFonts w:ascii="Times New Roman" w:eastAsia="Times New Roman" w:hAnsi="Times New Roman" w:cs="Times New Roman"/>
          <w:sz w:val="24"/>
          <w:szCs w:val="24"/>
          <w:lang w:eastAsia="en-GB"/>
        </w:rPr>
        <w:t xml:space="preserve"> Defic Syndr. 2016;72(1):21–30.</w:t>
      </w:r>
    </w:p>
    <w:p w14:paraId="306C9690"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4F2A7C6B" w14:textId="77777777" w:rsidR="00F2490B" w:rsidRDefault="00F2490B"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Schmitz </w:t>
      </w:r>
      <w:r>
        <w:rPr>
          <w:rFonts w:ascii="Times New Roman" w:eastAsia="Times New Roman" w:hAnsi="Times New Roman" w:cs="Times New Roman"/>
          <w:sz w:val="24"/>
          <w:szCs w:val="24"/>
          <w:lang w:eastAsia="en-GB"/>
        </w:rPr>
        <w:t>2001</w:t>
      </w:r>
    </w:p>
    <w:p w14:paraId="2BF3FC03" w14:textId="5FC5490B" w:rsidR="00F2490B" w:rsidRDefault="00F2490B"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Schmitz JM, Stotts AL, Rhoades HM, Grabowski J. Naltrexone and relapse prevention treatment for cocaine</w:t>
      </w:r>
      <w:r>
        <w:rPr>
          <w:rFonts w:ascii="Times New Roman" w:eastAsia="Times New Roman" w:hAnsi="Times New Roman" w:cs="Times New Roman"/>
          <w:sz w:val="24"/>
          <w:szCs w:val="24"/>
          <w:lang w:eastAsia="en-GB"/>
        </w:rPr>
        <w:t xml:space="preserve"> </w:t>
      </w:r>
      <w:r w:rsidRPr="0001535D">
        <w:rPr>
          <w:rFonts w:ascii="Times New Roman" w:eastAsia="Times New Roman" w:hAnsi="Times New Roman" w:cs="Times New Roman"/>
          <w:sz w:val="24"/>
          <w:szCs w:val="24"/>
          <w:lang w:eastAsia="en-GB"/>
        </w:rPr>
        <w:t>dependent patients. Addict Behav. 20</w:t>
      </w:r>
      <w:r w:rsidR="001F528B">
        <w:rPr>
          <w:rFonts w:ascii="Times New Roman" w:eastAsia="Times New Roman" w:hAnsi="Times New Roman" w:cs="Times New Roman"/>
          <w:sz w:val="24"/>
          <w:szCs w:val="24"/>
          <w:lang w:eastAsia="en-GB"/>
        </w:rPr>
        <w:t>01;26(2):167–80.</w:t>
      </w:r>
    </w:p>
    <w:p w14:paraId="60F63111"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735CACD3" w14:textId="77777777" w:rsidR="00F2490B" w:rsidRDefault="00F2490B"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Schmitz </w:t>
      </w:r>
      <w:r>
        <w:rPr>
          <w:rFonts w:ascii="Times New Roman" w:eastAsia="Times New Roman" w:hAnsi="Times New Roman" w:cs="Times New Roman"/>
          <w:sz w:val="24"/>
          <w:szCs w:val="24"/>
          <w:lang w:eastAsia="en-GB"/>
        </w:rPr>
        <w:t>2004</w:t>
      </w:r>
    </w:p>
    <w:p w14:paraId="455F1250" w14:textId="4AD2764B" w:rsidR="00F2490B" w:rsidRDefault="00F2490B"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Schmitz JM, Stotts AL, Sayre SL, DeLaune KA, Grabowski J. Treatment of cocaine–alcohol dependence with naltrexone and relapse prevention therapy. </w:t>
      </w:r>
      <w:r w:rsidR="001F528B">
        <w:rPr>
          <w:rFonts w:ascii="Times New Roman" w:eastAsia="Times New Roman" w:hAnsi="Times New Roman" w:cs="Times New Roman"/>
          <w:sz w:val="24"/>
          <w:szCs w:val="24"/>
          <w:lang w:eastAsia="en-GB"/>
        </w:rPr>
        <w:t>Am J Addict. 2004;13(4):333–41.</w:t>
      </w:r>
    </w:p>
    <w:p w14:paraId="672D2ADE"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34A5515C" w14:textId="77777777" w:rsidR="00F2490B" w:rsidRDefault="00F2490B"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Schmitz </w:t>
      </w:r>
      <w:r>
        <w:rPr>
          <w:rFonts w:ascii="Times New Roman" w:eastAsia="Times New Roman" w:hAnsi="Times New Roman" w:cs="Times New Roman"/>
          <w:sz w:val="24"/>
          <w:szCs w:val="24"/>
          <w:lang w:eastAsia="en-GB"/>
        </w:rPr>
        <w:t>2009</w:t>
      </w:r>
    </w:p>
    <w:p w14:paraId="452F192D" w14:textId="4A70F10C" w:rsidR="00F2490B" w:rsidRDefault="00F2490B"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Schmitz JM, Lindsay JA, Green CE, Herin D V., Stotts AL, Moeller FG. High-dose naltrexone therapy for cocaine-alcohol dependence. </w:t>
      </w:r>
      <w:r w:rsidR="001F528B">
        <w:rPr>
          <w:rFonts w:ascii="Times New Roman" w:eastAsia="Times New Roman" w:hAnsi="Times New Roman" w:cs="Times New Roman"/>
          <w:sz w:val="24"/>
          <w:szCs w:val="24"/>
          <w:lang w:eastAsia="en-GB"/>
        </w:rPr>
        <w:t>Am J Addict. 2009;18(5):356–62.</w:t>
      </w:r>
    </w:p>
    <w:p w14:paraId="2E8BF634"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090479D7"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Schmitz </w:t>
      </w:r>
      <w:r>
        <w:rPr>
          <w:rFonts w:ascii="Times New Roman" w:eastAsia="Times New Roman" w:hAnsi="Times New Roman" w:cs="Times New Roman"/>
          <w:sz w:val="24"/>
          <w:szCs w:val="24"/>
          <w:lang w:eastAsia="en-GB"/>
        </w:rPr>
        <w:t>2014</w:t>
      </w:r>
    </w:p>
    <w:p w14:paraId="77B9F0E2" w14:textId="0E4B7167"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Schmitz JM, Green CE, Stotts AL, Lindsay JA, Rathnayaka NS, Grabowski J, et al. A two-phased screening paradigm for evaluating candidate medications for cocaine cessation or relapse prevention: modafinil, levodopa-carbidopa, naltrexone. Drug </w:t>
      </w:r>
      <w:r w:rsidR="001F528B">
        <w:rPr>
          <w:rFonts w:ascii="Times New Roman" w:eastAsia="Times New Roman" w:hAnsi="Times New Roman" w:cs="Times New Roman"/>
          <w:sz w:val="24"/>
          <w:szCs w:val="24"/>
          <w:lang w:eastAsia="en-GB"/>
        </w:rPr>
        <w:t>Alcohol Depend. 2014;136:100–7.</w:t>
      </w:r>
    </w:p>
    <w:p w14:paraId="3F2F2280"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7D8C9BFE"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Seifrabiei </w:t>
      </w:r>
      <w:r>
        <w:rPr>
          <w:rFonts w:ascii="Times New Roman" w:eastAsia="Times New Roman" w:hAnsi="Times New Roman" w:cs="Times New Roman"/>
          <w:sz w:val="24"/>
          <w:szCs w:val="24"/>
          <w:lang w:eastAsia="en-GB"/>
        </w:rPr>
        <w:t>2008</w:t>
      </w:r>
    </w:p>
    <w:p w14:paraId="34855857" w14:textId="3B1A1835"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Seifrabiei MA, Abbasi M, Montazeri A, Shahnazari F, Pooya A. Quality of life in hematologic cancer patients: a randomized clinical trial of low dose naltrexone versus placebo. </w:t>
      </w:r>
      <w:r w:rsidR="001F528B">
        <w:rPr>
          <w:rFonts w:ascii="Times New Roman" w:eastAsia="Times New Roman" w:hAnsi="Times New Roman" w:cs="Times New Roman"/>
          <w:sz w:val="24"/>
          <w:szCs w:val="24"/>
          <w:lang w:eastAsia="en-GB"/>
        </w:rPr>
        <w:t>Am J Appl Sci. 2008;5(7):872–5.</w:t>
      </w:r>
    </w:p>
    <w:p w14:paraId="5DD12234"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3C5DCCF5"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Smith </w:t>
      </w:r>
      <w:r>
        <w:rPr>
          <w:rFonts w:ascii="Times New Roman" w:eastAsia="Times New Roman" w:hAnsi="Times New Roman" w:cs="Times New Roman"/>
          <w:sz w:val="24"/>
          <w:szCs w:val="24"/>
          <w:lang w:eastAsia="en-GB"/>
        </w:rPr>
        <w:t>2011</w:t>
      </w:r>
    </w:p>
    <w:p w14:paraId="7A9ADB84" w14:textId="662CD244"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Smith JP, Bingaman SI, Ruggiero F, Mauger DT, Mukherjee A, McGovern CO, et al. Therapy with the opioid antagonist natrexone promotes mucosal healing in active Crohn’s disease: a randomized placebo-controlled trial. D</w:t>
      </w:r>
      <w:r w:rsidR="001F528B">
        <w:rPr>
          <w:rFonts w:ascii="Times New Roman" w:eastAsia="Times New Roman" w:hAnsi="Times New Roman" w:cs="Times New Roman"/>
          <w:sz w:val="24"/>
          <w:szCs w:val="24"/>
          <w:lang w:eastAsia="en-GB"/>
        </w:rPr>
        <w:t>ig Dis Sci. 2011;56(7):2088–97.</w:t>
      </w:r>
    </w:p>
    <w:p w14:paraId="18573F87"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518AE92D"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Smith </w:t>
      </w:r>
      <w:r>
        <w:rPr>
          <w:rFonts w:ascii="Times New Roman" w:eastAsia="Times New Roman" w:hAnsi="Times New Roman" w:cs="Times New Roman"/>
          <w:sz w:val="24"/>
          <w:szCs w:val="24"/>
          <w:lang w:eastAsia="en-GB"/>
        </w:rPr>
        <w:t>2013</w:t>
      </w:r>
    </w:p>
    <w:p w14:paraId="21E455F5" w14:textId="66575D39"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Smith JP, Field D, Bingaman SI, Evans R, Mauger D. Safety and tolerability of low dose naltrexone therapy in children with moderate to severe Crohn’s disease: a pilot study. J Clin Ga</w:t>
      </w:r>
      <w:r w:rsidR="001F528B">
        <w:rPr>
          <w:rFonts w:ascii="Times New Roman" w:eastAsia="Times New Roman" w:hAnsi="Times New Roman" w:cs="Times New Roman"/>
          <w:sz w:val="24"/>
          <w:szCs w:val="24"/>
          <w:lang w:eastAsia="en-GB"/>
        </w:rPr>
        <w:t>stroenterol. 2013;47(4):339–45.</w:t>
      </w:r>
    </w:p>
    <w:p w14:paraId="5FAF6234"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64F1018D"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Spencer </w:t>
      </w:r>
      <w:r>
        <w:rPr>
          <w:rFonts w:ascii="Times New Roman" w:eastAsia="Times New Roman" w:hAnsi="Times New Roman" w:cs="Times New Roman"/>
          <w:sz w:val="24"/>
          <w:szCs w:val="24"/>
          <w:lang w:eastAsia="en-GB"/>
        </w:rPr>
        <w:t>2016</w:t>
      </w:r>
    </w:p>
    <w:p w14:paraId="4FC26D59" w14:textId="4C047C35"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Spencer TJ. A double-blind comparison of naltrexone and placebo in adults with attention deficit hyperactivity disorder. [Internet]. ClinicalTrials.gov NCT01721330. 2016 [cited 2017 </w:t>
      </w:r>
      <w:r w:rsidRPr="0001535D">
        <w:rPr>
          <w:rFonts w:ascii="Times New Roman" w:eastAsia="Times New Roman" w:hAnsi="Times New Roman" w:cs="Times New Roman"/>
          <w:sz w:val="24"/>
          <w:szCs w:val="24"/>
          <w:lang w:eastAsia="en-GB"/>
        </w:rPr>
        <w:lastRenderedPageBreak/>
        <w:t xml:space="preserve">Jul 8]. Available from: </w:t>
      </w:r>
      <w:hyperlink r:id="rId7" w:history="1">
        <w:r w:rsidR="001F528B" w:rsidRPr="00CF1CD1">
          <w:rPr>
            <w:rStyle w:val="Hyperlink"/>
            <w:rFonts w:ascii="Times New Roman" w:eastAsia="Times New Roman" w:hAnsi="Times New Roman" w:cs="Times New Roman"/>
            <w:sz w:val="24"/>
            <w:szCs w:val="24"/>
            <w:lang w:eastAsia="en-GB"/>
          </w:rPr>
          <w:t>https://clinicaltrials.gov/ct2/show/study/NCT01721330?term=NCT01721330&amp;rank=1</w:t>
        </w:r>
      </w:hyperlink>
    </w:p>
    <w:p w14:paraId="40A048F8"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245826A9"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Spencer </w:t>
      </w:r>
      <w:r>
        <w:rPr>
          <w:rFonts w:ascii="Times New Roman" w:eastAsia="Times New Roman" w:hAnsi="Times New Roman" w:cs="Times New Roman"/>
          <w:sz w:val="24"/>
          <w:szCs w:val="24"/>
          <w:lang w:eastAsia="en-GB"/>
        </w:rPr>
        <w:t>2018</w:t>
      </w:r>
    </w:p>
    <w:p w14:paraId="70E9C4E6" w14:textId="38BCBF2B"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Spencer TJ, Bhide P, Zhu J, Faraone S V., Fitzgerald M, Yule AM, et al. Opiate antagonists do not interfere with the clinical benefits of stimulants in ADHD: a double-blind placebo-controlled trial of the mixed opioid receptor antagonist naltrexone. J Cli</w:t>
      </w:r>
      <w:r w:rsidR="001F528B">
        <w:rPr>
          <w:rFonts w:ascii="Times New Roman" w:eastAsia="Times New Roman" w:hAnsi="Times New Roman" w:cs="Times New Roman"/>
          <w:sz w:val="24"/>
          <w:szCs w:val="24"/>
          <w:lang w:eastAsia="en-GB"/>
        </w:rPr>
        <w:t>n Psychiatry. 2018;79(1):19–25.</w:t>
      </w:r>
    </w:p>
    <w:p w14:paraId="0A27ED06"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0A0A0F53"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Taveira </w:t>
      </w:r>
      <w:r>
        <w:rPr>
          <w:rFonts w:ascii="Times New Roman" w:eastAsia="Times New Roman" w:hAnsi="Times New Roman" w:cs="Times New Roman"/>
          <w:sz w:val="24"/>
          <w:szCs w:val="24"/>
          <w:lang w:eastAsia="en-GB"/>
        </w:rPr>
        <w:t>2014</w:t>
      </w:r>
    </w:p>
    <w:p w14:paraId="53339607" w14:textId="24B04ABF"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Taveira TH, Wu W-C, Tschibelu E, Borsook D, Simonson DC, Yamamoto R, et al. The effect of naltrexone on body fat mass in olanzapine-treated schizophrenic or schizoaffective patients: a randomized double-blind placebo-controlled pilot study. J Psych</w:t>
      </w:r>
      <w:r w:rsidR="001F528B">
        <w:rPr>
          <w:rFonts w:ascii="Times New Roman" w:eastAsia="Times New Roman" w:hAnsi="Times New Roman" w:cs="Times New Roman"/>
          <w:sz w:val="24"/>
          <w:szCs w:val="24"/>
          <w:lang w:eastAsia="en-GB"/>
        </w:rPr>
        <w:t>opharmacol. 2014;28(4):395–400.</w:t>
      </w:r>
    </w:p>
    <w:p w14:paraId="3529EE86"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1BC347BB"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Tek </w:t>
      </w:r>
      <w:r>
        <w:rPr>
          <w:rFonts w:ascii="Times New Roman" w:eastAsia="Times New Roman" w:hAnsi="Times New Roman" w:cs="Times New Roman"/>
          <w:sz w:val="24"/>
          <w:szCs w:val="24"/>
          <w:lang w:eastAsia="en-GB"/>
        </w:rPr>
        <w:t>2014</w:t>
      </w:r>
    </w:p>
    <w:p w14:paraId="7D0F68B9" w14:textId="033A5473"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Tek C, Ratliff J, Reutenauer E, Ganguli R, O’Malley SS. A randomized, double-blind, placebo-controlled pilot study of naltrexone to counteract antipsychotic-associated weight gain: proof of concept. J Clin Psychoph</w:t>
      </w:r>
      <w:r w:rsidR="001F528B">
        <w:rPr>
          <w:rFonts w:ascii="Times New Roman" w:eastAsia="Times New Roman" w:hAnsi="Times New Roman" w:cs="Times New Roman"/>
          <w:sz w:val="24"/>
          <w:szCs w:val="24"/>
          <w:lang w:eastAsia="en-GB"/>
        </w:rPr>
        <w:t>armacol. 2014 Oct;34(5):608–12.</w:t>
      </w:r>
    </w:p>
    <w:p w14:paraId="48265FE9"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397AD88E" w14:textId="31F250E6"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Toll </w:t>
      </w:r>
      <w:r>
        <w:rPr>
          <w:rFonts w:ascii="Times New Roman" w:eastAsia="Times New Roman" w:hAnsi="Times New Roman" w:cs="Times New Roman"/>
          <w:sz w:val="24"/>
          <w:szCs w:val="24"/>
          <w:lang w:eastAsia="en-GB"/>
        </w:rPr>
        <w:t>2010</w:t>
      </w:r>
      <w:r w:rsidR="007F11EF">
        <w:rPr>
          <w:rFonts w:ascii="Times New Roman" w:eastAsia="Times New Roman" w:hAnsi="Times New Roman" w:cs="Times New Roman"/>
          <w:sz w:val="24"/>
          <w:szCs w:val="24"/>
          <w:lang w:eastAsia="en-GB"/>
        </w:rPr>
        <w:t>a</w:t>
      </w:r>
    </w:p>
    <w:p w14:paraId="53318DC6" w14:textId="38D28A4B"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Toll BA, White M, Wu R, Meandzija B, Jatlow P, Makuch R, et al. Low-dose naltrexone augmentation of nicotine replacement for smoking cessation with reduced weight gain: a randomized trial. Drug Alcohol Depend. 2010;111(3):200–6. </w:t>
      </w:r>
    </w:p>
    <w:p w14:paraId="6FC67B58"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07AA66D8" w14:textId="3816612B"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Toll </w:t>
      </w:r>
      <w:r>
        <w:rPr>
          <w:rFonts w:ascii="Times New Roman" w:eastAsia="Times New Roman" w:hAnsi="Times New Roman" w:cs="Times New Roman"/>
          <w:sz w:val="24"/>
          <w:szCs w:val="24"/>
          <w:lang w:eastAsia="en-GB"/>
        </w:rPr>
        <w:t>2010</w:t>
      </w:r>
      <w:r w:rsidR="007F11EF">
        <w:rPr>
          <w:rFonts w:ascii="Times New Roman" w:eastAsia="Times New Roman" w:hAnsi="Times New Roman" w:cs="Times New Roman"/>
          <w:sz w:val="24"/>
          <w:szCs w:val="24"/>
          <w:lang w:eastAsia="en-GB"/>
        </w:rPr>
        <w:t>b</w:t>
      </w:r>
    </w:p>
    <w:p w14:paraId="2F18B57B" w14:textId="015271F1"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Toll BA, Wu R, Meandzija B, O’Malley SS. Naltrexone and varenicline: weight gain and tolerability in smokers. In: Society for Research on Nicotine and Tobacco 16th Annual Meeting 24th to 27th Feb 2010. Baltimore, Maryland, USA: Society for Research on Nicotine and Tobacco; 2010. p. 69,</w:t>
      </w:r>
      <w:r w:rsidR="001F528B">
        <w:rPr>
          <w:rFonts w:ascii="Times New Roman" w:eastAsia="Times New Roman" w:hAnsi="Times New Roman" w:cs="Times New Roman"/>
          <w:sz w:val="24"/>
          <w:szCs w:val="24"/>
          <w:lang w:eastAsia="en-GB"/>
        </w:rPr>
        <w:t xml:space="preserve"> NaN-18.</w:t>
      </w:r>
    </w:p>
    <w:p w14:paraId="5C593AD5"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6915E1C7"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Toneatto </w:t>
      </w:r>
      <w:r>
        <w:rPr>
          <w:rFonts w:ascii="Times New Roman" w:eastAsia="Times New Roman" w:hAnsi="Times New Roman" w:cs="Times New Roman"/>
          <w:sz w:val="24"/>
          <w:szCs w:val="24"/>
          <w:lang w:eastAsia="en-GB"/>
        </w:rPr>
        <w:t>2009</w:t>
      </w:r>
    </w:p>
    <w:p w14:paraId="61F6ED46" w14:textId="6EDB1C87" w:rsidR="0001535D" w:rsidRDefault="0001535D"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lastRenderedPageBreak/>
        <w:t xml:space="preserve">Toneatto T, Brands B, Selby P. A randomized, double-blind, placebo-controlled trial of naltrexone in the treatment of concurrent alcohol use disorder and pathological gambling. </w:t>
      </w:r>
      <w:r w:rsidR="001F528B">
        <w:rPr>
          <w:rFonts w:ascii="Times New Roman" w:eastAsia="Times New Roman" w:hAnsi="Times New Roman" w:cs="Times New Roman"/>
          <w:sz w:val="24"/>
          <w:szCs w:val="24"/>
          <w:lang w:eastAsia="en-GB"/>
        </w:rPr>
        <w:t>Am J Addict. 2009;18(3):219–25.</w:t>
      </w:r>
    </w:p>
    <w:p w14:paraId="6632F2F0" w14:textId="77777777" w:rsidR="001F528B" w:rsidRPr="0001535D" w:rsidRDefault="001F528B" w:rsidP="00E840C8">
      <w:pPr>
        <w:spacing w:after="0" w:line="360" w:lineRule="auto"/>
        <w:rPr>
          <w:rFonts w:ascii="Times New Roman" w:eastAsia="Times New Roman" w:hAnsi="Times New Roman" w:cs="Times New Roman"/>
          <w:sz w:val="24"/>
          <w:szCs w:val="24"/>
          <w:lang w:eastAsia="en-GB"/>
        </w:rPr>
      </w:pPr>
    </w:p>
    <w:p w14:paraId="3624759C" w14:textId="77777777" w:rsidR="00932405" w:rsidRDefault="00932405" w:rsidP="00E840C8">
      <w:pPr>
        <w:spacing w:after="0" w:line="360" w:lineRule="auto"/>
        <w:rPr>
          <w:rFonts w:ascii="Times New Roman" w:eastAsia="Times New Roman" w:hAnsi="Times New Roman" w:cs="Times New Roman"/>
          <w:sz w:val="24"/>
          <w:szCs w:val="24"/>
          <w:lang w:eastAsia="en-GB"/>
        </w:rPr>
      </w:pPr>
      <w:r w:rsidRPr="0001535D">
        <w:rPr>
          <w:rFonts w:ascii="Times New Roman" w:eastAsia="Times New Roman" w:hAnsi="Times New Roman" w:cs="Times New Roman"/>
          <w:sz w:val="24"/>
          <w:szCs w:val="24"/>
          <w:lang w:eastAsia="en-GB"/>
        </w:rPr>
        <w:t xml:space="preserve">Wang </w:t>
      </w:r>
      <w:r>
        <w:rPr>
          <w:rFonts w:ascii="Times New Roman" w:eastAsia="Times New Roman" w:hAnsi="Times New Roman" w:cs="Times New Roman"/>
          <w:sz w:val="24"/>
          <w:szCs w:val="24"/>
          <w:lang w:eastAsia="en-GB"/>
        </w:rPr>
        <w:t>2018</w:t>
      </w:r>
    </w:p>
    <w:p w14:paraId="58F97C1B" w14:textId="2FC0C03C" w:rsidR="00AE7854" w:rsidRDefault="0001535D" w:rsidP="00E840C8">
      <w:pPr>
        <w:spacing w:after="0" w:line="360" w:lineRule="auto"/>
      </w:pPr>
      <w:r w:rsidRPr="0001535D">
        <w:rPr>
          <w:rFonts w:ascii="Times New Roman" w:eastAsia="Times New Roman" w:hAnsi="Times New Roman" w:cs="Times New Roman"/>
          <w:sz w:val="24"/>
          <w:szCs w:val="24"/>
          <w:lang w:eastAsia="en-GB"/>
        </w:rPr>
        <w:t>Wang Y, Chen X, Hahn JA, Brumback B, Zhou Z, Miguez MJ, et al. Phosphatidylethanol in comparison to self-reported alcohol consumption among HIV-infected women in a randomized controlled trial of naltrexone for reducing hazardous drinking. Alcohol Clin Exp Res. 2018;42(1):128–34.</w:t>
      </w:r>
    </w:p>
    <w:sectPr w:rsidR="00AE78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altName w:val="MS Gothic"/>
    <w:charset w:val="80"/>
    <w:family w:val="swiss"/>
    <w:pitch w:val="variable"/>
    <w:sig w:usb0="00000000" w:usb1="2AC7FDFF" w:usb2="00000016" w:usb3="00000000" w:csb0="0002009F" w:csb1="00000000"/>
  </w:font>
  <w:font w:name="Yu Mincho">
    <w:altName w:val="MS PMincho"/>
    <w:charset w:val="80"/>
    <w:family w:val="roman"/>
    <w:pitch w:val="variable"/>
    <w:sig w:usb0="800002E7" w:usb1="2AC7FCF0"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01535D"/>
    <w:rsid w:val="0001535D"/>
    <w:rsid w:val="00026C75"/>
    <w:rsid w:val="000A1A1C"/>
    <w:rsid w:val="000C74E2"/>
    <w:rsid w:val="000D2F06"/>
    <w:rsid w:val="000D795E"/>
    <w:rsid w:val="001153E9"/>
    <w:rsid w:val="001266DC"/>
    <w:rsid w:val="001F528B"/>
    <w:rsid w:val="002611DF"/>
    <w:rsid w:val="0027349A"/>
    <w:rsid w:val="00293AAF"/>
    <w:rsid w:val="003C330F"/>
    <w:rsid w:val="004A4A3F"/>
    <w:rsid w:val="004E5E6E"/>
    <w:rsid w:val="005B6186"/>
    <w:rsid w:val="0064047D"/>
    <w:rsid w:val="0078618A"/>
    <w:rsid w:val="007F11EF"/>
    <w:rsid w:val="00832171"/>
    <w:rsid w:val="0089171B"/>
    <w:rsid w:val="00932405"/>
    <w:rsid w:val="009352B4"/>
    <w:rsid w:val="009835C8"/>
    <w:rsid w:val="00A00C1A"/>
    <w:rsid w:val="00AB55A5"/>
    <w:rsid w:val="00AC7BDD"/>
    <w:rsid w:val="00AE7854"/>
    <w:rsid w:val="00BC502E"/>
    <w:rsid w:val="00D0345E"/>
    <w:rsid w:val="00D34C0C"/>
    <w:rsid w:val="00E840C8"/>
    <w:rsid w:val="00F2490B"/>
    <w:rsid w:val="00FD09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0F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528B"/>
    <w:rPr>
      <w:color w:val="0563C1" w:themeColor="hyperlink"/>
      <w:u w:val="single"/>
    </w:rPr>
  </w:style>
  <w:style w:type="paragraph" w:styleId="Title">
    <w:name w:val="Title"/>
    <w:basedOn w:val="Normal"/>
    <w:next w:val="Normal"/>
    <w:link w:val="TitleChar"/>
    <w:uiPriority w:val="10"/>
    <w:qFormat/>
    <w:rsid w:val="00A00C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C1A"/>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528B"/>
    <w:rPr>
      <w:color w:val="0563C1" w:themeColor="hyperlink"/>
      <w:u w:val="single"/>
    </w:rPr>
  </w:style>
  <w:style w:type="paragraph" w:styleId="Title">
    <w:name w:val="Title"/>
    <w:basedOn w:val="Normal"/>
    <w:next w:val="Normal"/>
    <w:link w:val="TitleChar"/>
    <w:uiPriority w:val="10"/>
    <w:qFormat/>
    <w:rsid w:val="00A00C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C1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74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inicaltrials.gov/ct2/show/study/NCT01721330?term=NCT01721330&amp;rank=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clinicaltrials.gov/ct2/show/study/NCT01057862?term=NCT01057862&amp;rank=1" TargetMode="External"/><Relationship Id="rId5" Type="http://schemas.openxmlformats.org/officeDocument/2006/relationships/hyperlink" Target="https://clinicaltrials.gov/ct2/show/study/NCT00467558?term=NCT00467558&amp;rank=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2984</Words>
  <Characters>17848</Characters>
  <Application>Microsoft Office Word</Application>
  <DocSecurity>0</DocSecurity>
  <Lines>457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Mould</dc:creator>
  <cp:keywords/>
  <dc:description/>
  <cp:lastModifiedBy>MATUBLE</cp:lastModifiedBy>
  <cp:revision>3</cp:revision>
  <dcterms:created xsi:type="dcterms:W3CDTF">2018-11-24T08:03:00Z</dcterms:created>
  <dcterms:modified xsi:type="dcterms:W3CDTF">2018-12-20T07:45:00Z</dcterms:modified>
</cp:coreProperties>
</file>