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6456C" w14:textId="0260C8D1" w:rsidR="00611EB3" w:rsidRDefault="00611EB3" w:rsidP="00107B08">
      <w:pPr>
        <w:jc w:val="center"/>
      </w:pPr>
      <w:r>
        <w:rPr>
          <w:noProof/>
        </w:rPr>
        <w:drawing>
          <wp:inline distT="0" distB="0" distL="0" distR="0" wp14:anchorId="0CADF07C" wp14:editId="27805C47">
            <wp:extent cx="5943600" cy="2838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4B62B" w14:textId="3D0F9F87" w:rsidR="00611EB3" w:rsidRDefault="00611EB3" w:rsidP="00107B08">
      <w:pPr>
        <w:jc w:val="center"/>
      </w:pPr>
      <w:r>
        <w:t>(a)</w:t>
      </w:r>
    </w:p>
    <w:p w14:paraId="2975C077" w14:textId="1B67DE2E" w:rsidR="00611EB3" w:rsidRDefault="00611EB3" w:rsidP="00107B08">
      <w:pPr>
        <w:jc w:val="center"/>
      </w:pPr>
      <w:r>
        <w:rPr>
          <w:noProof/>
        </w:rPr>
        <w:drawing>
          <wp:inline distT="0" distB="0" distL="0" distR="0" wp14:anchorId="5C927052" wp14:editId="0035224A">
            <wp:extent cx="5943600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3FE8" w14:textId="6FD935DA" w:rsidR="00611EB3" w:rsidRDefault="00611EB3" w:rsidP="00107B08">
      <w:pPr>
        <w:jc w:val="center"/>
      </w:pPr>
      <w:r>
        <w:t>(b)</w:t>
      </w:r>
    </w:p>
    <w:p w14:paraId="27730A2A" w14:textId="7AF3E37A" w:rsidR="00611EB3" w:rsidRDefault="00611EB3" w:rsidP="00107B08">
      <w:pPr>
        <w:jc w:val="center"/>
      </w:pPr>
      <w:r>
        <w:rPr>
          <w:noProof/>
        </w:rPr>
        <w:lastRenderedPageBreak/>
        <w:drawing>
          <wp:inline distT="0" distB="0" distL="0" distR="0" wp14:anchorId="56F84158" wp14:editId="61A3F423">
            <wp:extent cx="5943600" cy="2838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7281" w14:textId="334E2D5D" w:rsidR="00611EB3" w:rsidRDefault="00611EB3" w:rsidP="00107B08">
      <w:pPr>
        <w:jc w:val="center"/>
      </w:pPr>
      <w:r>
        <w:t>(c)</w:t>
      </w:r>
    </w:p>
    <w:p w14:paraId="6DBC9EA9" w14:textId="592F0C4C" w:rsidR="0028349F" w:rsidRDefault="00611EB3" w:rsidP="00107B08">
      <w:pPr>
        <w:jc w:val="center"/>
      </w:pPr>
      <w:r>
        <w:rPr>
          <w:noProof/>
        </w:rPr>
        <w:drawing>
          <wp:inline distT="0" distB="0" distL="0" distR="0" wp14:anchorId="2A08E928" wp14:editId="312FCD81">
            <wp:extent cx="5943600" cy="283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797D6" w14:textId="017A6FD6" w:rsidR="00611EB3" w:rsidRDefault="00611EB3" w:rsidP="00107B08">
      <w:pPr>
        <w:jc w:val="center"/>
      </w:pPr>
      <w:r>
        <w:t>(d)</w:t>
      </w:r>
    </w:p>
    <w:p w14:paraId="51210EB4" w14:textId="77777777" w:rsidR="00611EB3" w:rsidRDefault="00611EB3" w:rsidP="00107B08">
      <w:pPr>
        <w:jc w:val="center"/>
      </w:pPr>
    </w:p>
    <w:p w14:paraId="338C2990" w14:textId="7C3DDE70" w:rsidR="00611EB3" w:rsidRDefault="00611EB3" w:rsidP="00107B08">
      <w:pPr>
        <w:jc w:val="center"/>
      </w:pPr>
      <w:r>
        <w:rPr>
          <w:noProof/>
        </w:rPr>
        <w:lastRenderedPageBreak/>
        <w:drawing>
          <wp:inline distT="0" distB="0" distL="0" distR="0" wp14:anchorId="678F3A3C" wp14:editId="700608A2">
            <wp:extent cx="5943600" cy="2838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B6C31" w14:textId="268609D0" w:rsidR="00611EB3" w:rsidRDefault="00611EB3" w:rsidP="00107B08">
      <w:pPr>
        <w:jc w:val="center"/>
      </w:pPr>
      <w:r>
        <w:t>(e)</w:t>
      </w:r>
    </w:p>
    <w:p w14:paraId="7F333F75" w14:textId="6C1675F8" w:rsidR="00611EB3" w:rsidRDefault="00611EB3" w:rsidP="00107B08">
      <w:pPr>
        <w:jc w:val="center"/>
      </w:pPr>
    </w:p>
    <w:p w14:paraId="29AD6A16" w14:textId="747B0A3C" w:rsidR="00611EB3" w:rsidRDefault="00E526BF" w:rsidP="00107B08">
      <w:pPr>
        <w:pStyle w:val="EndNoteBibliography"/>
        <w:spacing w:line="240" w:lineRule="auto"/>
        <w:jc w:val="center"/>
      </w:pPr>
      <w:r>
        <w:rPr>
          <w:b/>
        </w:rPr>
        <w:t>Figure S</w:t>
      </w:r>
      <w:r w:rsidR="00835623">
        <w:rPr>
          <w:b/>
        </w:rPr>
        <w:t>2</w:t>
      </w:r>
      <w:r>
        <w:rPr>
          <w:b/>
        </w:rPr>
        <w:t xml:space="preserve">. </w:t>
      </w:r>
      <w:r w:rsidR="00611EB3" w:rsidRPr="00B64A2E">
        <w:rPr>
          <w:b/>
        </w:rPr>
        <w:t>Aggregate model performance measured by ROC AUC</w:t>
      </w:r>
      <w:r w:rsidR="00611EB3" w:rsidRPr="000A1B57">
        <w:t xml:space="preserve"> (averaged over all locations and all weeks) </w:t>
      </w:r>
      <w:r w:rsidR="00611EB3">
        <w:t xml:space="preserve">for each </w:t>
      </w:r>
      <w:r w:rsidR="00F621D5">
        <w:t xml:space="preserve">(relative) </w:t>
      </w:r>
      <w:r w:rsidR="00611EB3">
        <w:t xml:space="preserve">classification scheme, </w:t>
      </w:r>
      <w:r w:rsidR="00611EB3" w:rsidRPr="00B64A2E">
        <w:rPr>
          <w:i/>
        </w:rPr>
        <w:t>i.e</w:t>
      </w:r>
      <w:r w:rsidR="00611EB3">
        <w:t xml:space="preserve">., (a) R </w:t>
      </w:r>
      <w:r w:rsidR="00611EB3" w:rsidRPr="000A1B57">
        <w:t xml:space="preserve">= </w:t>
      </w:r>
      <w:r w:rsidR="00611EB3">
        <w:t xml:space="preserve">0.1, (b) R </w:t>
      </w:r>
      <w:r w:rsidR="00611EB3" w:rsidRPr="000A1B57">
        <w:t xml:space="preserve">= </w:t>
      </w:r>
      <w:r w:rsidR="00611EB3">
        <w:t xml:space="preserve">0.2, (c) R </w:t>
      </w:r>
      <w:r w:rsidR="00611EB3" w:rsidRPr="000A1B57">
        <w:t xml:space="preserve">= </w:t>
      </w:r>
      <w:r w:rsidR="00611EB3">
        <w:t xml:space="preserve">0.3, (d) R </w:t>
      </w:r>
      <w:r w:rsidR="00611EB3" w:rsidRPr="000A1B57">
        <w:t xml:space="preserve">= </w:t>
      </w:r>
      <w:r w:rsidR="00611EB3">
        <w:t xml:space="preserve">0.4, (e) R </w:t>
      </w:r>
      <w:r w:rsidR="00611EB3" w:rsidRPr="000A1B57">
        <w:t xml:space="preserve">= </w:t>
      </w:r>
      <w:r w:rsidR="00611EB3">
        <w:t>0.5</w:t>
      </w:r>
      <w:r w:rsidR="00611EB3" w:rsidRPr="000A1B57">
        <w:t xml:space="preserve"> </w:t>
      </w:r>
      <w:r w:rsidR="00611EB3">
        <w:t>and</w:t>
      </w:r>
      <w:r w:rsidR="00611EB3" w:rsidRPr="001A3F56">
        <w:t xml:space="preserve"> </w:t>
      </w:r>
      <w:r w:rsidR="00611EB3">
        <w:t xml:space="preserve">forecast windows (i.e., </w:t>
      </w:r>
      <w:r w:rsidR="00611EB3" w:rsidRPr="000A1B57">
        <w:rPr>
          <w:i/>
        </w:rPr>
        <w:t>N</w:t>
      </w:r>
      <w:r w:rsidR="00611EB3">
        <w:t xml:space="preserve"> = 1, 2, 4, 8 and 12), where the risk indicator is case counts.</w:t>
      </w:r>
    </w:p>
    <w:p w14:paraId="34B89EB6" w14:textId="77777777" w:rsidR="00611EB3" w:rsidRDefault="00611EB3" w:rsidP="00107B08">
      <w:pPr>
        <w:jc w:val="center"/>
      </w:pPr>
      <w:bookmarkStart w:id="0" w:name="_GoBack"/>
      <w:bookmarkEnd w:id="0"/>
    </w:p>
    <w:sectPr w:rsidR="00611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4F466" w14:textId="77777777" w:rsidR="00241709" w:rsidRDefault="00241709" w:rsidP="00F621D5">
      <w:pPr>
        <w:spacing w:after="0" w:line="240" w:lineRule="auto"/>
      </w:pPr>
      <w:r>
        <w:separator/>
      </w:r>
    </w:p>
  </w:endnote>
  <w:endnote w:type="continuationSeparator" w:id="0">
    <w:p w14:paraId="4D7DB06B" w14:textId="77777777" w:rsidR="00241709" w:rsidRDefault="00241709" w:rsidP="00F6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87867" w14:textId="77777777" w:rsidR="00241709" w:rsidRDefault="00241709" w:rsidP="00F621D5">
      <w:pPr>
        <w:spacing w:after="0" w:line="240" w:lineRule="auto"/>
      </w:pPr>
      <w:r>
        <w:separator/>
      </w:r>
    </w:p>
  </w:footnote>
  <w:footnote w:type="continuationSeparator" w:id="0">
    <w:p w14:paraId="3E10483B" w14:textId="77777777" w:rsidR="00241709" w:rsidRDefault="00241709" w:rsidP="00F62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B3"/>
    <w:rsid w:val="00107B08"/>
    <w:rsid w:val="00241709"/>
    <w:rsid w:val="0028349F"/>
    <w:rsid w:val="00611EB3"/>
    <w:rsid w:val="00835623"/>
    <w:rsid w:val="00E526BF"/>
    <w:rsid w:val="00F6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E1DD7"/>
  <w15:chartTrackingRefBased/>
  <w15:docId w15:val="{C386E0EB-422A-4B2C-BFEB-397FEFE0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611EB3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11EB3"/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1D5"/>
  </w:style>
  <w:style w:type="paragraph" w:styleId="Footer">
    <w:name w:val="footer"/>
    <w:basedOn w:val="Normal"/>
    <w:link w:val="FooterChar"/>
    <w:uiPriority w:val="99"/>
    <w:unhideWhenUsed/>
    <w:rsid w:val="00F62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Gardner</dc:creator>
  <cp:keywords/>
  <dc:description/>
  <cp:lastModifiedBy>Lauren Gardner</cp:lastModifiedBy>
  <cp:revision>6</cp:revision>
  <dcterms:created xsi:type="dcterms:W3CDTF">2019-03-06T19:01:00Z</dcterms:created>
  <dcterms:modified xsi:type="dcterms:W3CDTF">2019-03-06T19:08:00Z</dcterms:modified>
</cp:coreProperties>
</file>