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3EED" w:rsidRDefault="00D13EED" w:rsidP="00D13EED">
      <w:pPr>
        <w:ind w:firstLine="708"/>
        <w:rPr>
          <w:lang w:val="en-US"/>
        </w:rPr>
      </w:pPr>
      <w:r>
        <w:rPr>
          <w:lang w:val="en-US"/>
        </w:rPr>
        <w:t>Additional files 5. The summary of the process</w:t>
      </w:r>
    </w:p>
    <w:p w:rsidR="00D13EED" w:rsidRDefault="00D13EED" w:rsidP="00D13EED">
      <w:pPr>
        <w:ind w:firstLine="708"/>
        <w:rPr>
          <w:lang w:val="en-US"/>
        </w:rPr>
      </w:pPr>
    </w:p>
    <w:p w:rsidR="00D13EED" w:rsidRDefault="00D13EED" w:rsidP="00D13EED">
      <w:pPr>
        <w:ind w:firstLine="708"/>
        <w:rPr>
          <w:lang w:val="en-US"/>
        </w:rPr>
      </w:pPr>
    </w:p>
    <w:p w:rsidR="00D13EED" w:rsidRPr="00FC3BE9" w:rsidRDefault="00D13EED" w:rsidP="00D13EED">
      <w:pPr>
        <w:spacing w:line="480" w:lineRule="auto"/>
        <w:jc w:val="both"/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5748C6A" wp14:editId="133BA384">
                <wp:simplePos x="0" y="0"/>
                <wp:positionH relativeFrom="column">
                  <wp:posOffset>3077155</wp:posOffset>
                </wp:positionH>
                <wp:positionV relativeFrom="paragraph">
                  <wp:posOffset>166343</wp:posOffset>
                </wp:positionV>
                <wp:extent cx="2232660" cy="460182"/>
                <wp:effectExtent l="0" t="0" r="15240" b="10160"/>
                <wp:wrapNone/>
                <wp:docPr id="17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2660" cy="46018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3EED" w:rsidRDefault="00D13EED" w:rsidP="00D13EED">
                            <w:pPr>
                              <w:jc w:val="center"/>
                              <w:rPr>
                                <w:b/>
                                <w:lang w:val="en-GB"/>
                              </w:rPr>
                            </w:pPr>
                            <w:r w:rsidRPr="00743AC6">
                              <w:rPr>
                                <w:b/>
                                <w:lang w:val="en-GB"/>
                              </w:rPr>
                              <w:t>119 selected manuscript</w:t>
                            </w:r>
                            <w:r>
                              <w:rPr>
                                <w:b/>
                                <w:lang w:val="en-GB"/>
                              </w:rPr>
                              <w:t>s</w:t>
                            </w:r>
                            <w:r w:rsidRPr="00743AC6">
                              <w:rPr>
                                <w:b/>
                                <w:lang w:val="en-GB"/>
                              </w:rPr>
                              <w:t xml:space="preserve"> </w:t>
                            </w:r>
                          </w:p>
                          <w:p w:rsidR="00D13EED" w:rsidRPr="00743AC6" w:rsidRDefault="00D13EED" w:rsidP="00D13EED">
                            <w:pPr>
                              <w:jc w:val="center"/>
                              <w:rPr>
                                <w:b/>
                                <w:lang w:val="en-GB"/>
                              </w:rPr>
                            </w:pPr>
                            <w:r w:rsidRPr="00743AC6">
                              <w:rPr>
                                <w:b/>
                                <w:lang w:val="en-GB"/>
                              </w:rPr>
                              <w:t>(initial submitted report)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748C6A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left:0;text-align:left;margin-left:242.3pt;margin-top:13.1pt;width:175.8pt;height:36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">
                <v:textbox>
                  <w:txbxContent>
                    <w:p w:rsidR="00D13EED" w:rsidRDefault="00D13EED" w:rsidP="00D13EED">
                      <w:pPr>
                        <w:jc w:val="center"/>
                        <w:rPr>
                          <w:b/>
                          <w:lang w:val="en-GB"/>
                        </w:rPr>
                      </w:pPr>
                      <w:r w:rsidRPr="00743AC6">
                        <w:rPr>
                          <w:b/>
                          <w:lang w:val="en-GB"/>
                        </w:rPr>
                        <w:t>119 selected manuscript</w:t>
                      </w:r>
                      <w:r>
                        <w:rPr>
                          <w:b/>
                          <w:lang w:val="en-GB"/>
                        </w:rPr>
                        <w:t>s</w:t>
                      </w:r>
                      <w:r w:rsidRPr="00743AC6">
                        <w:rPr>
                          <w:b/>
                          <w:lang w:val="en-GB"/>
                        </w:rPr>
                        <w:t xml:space="preserve"> </w:t>
                      </w:r>
                    </w:p>
                    <w:p w:rsidR="00D13EED" w:rsidRPr="00743AC6" w:rsidRDefault="00D13EED" w:rsidP="00D13EED">
                      <w:pPr>
                        <w:jc w:val="center"/>
                        <w:rPr>
                          <w:b/>
                          <w:lang w:val="en-GB"/>
                        </w:rPr>
                      </w:pPr>
                      <w:r w:rsidRPr="00743AC6">
                        <w:rPr>
                          <w:b/>
                          <w:lang w:val="en-GB"/>
                        </w:rPr>
                        <w:t>(initial submitted report)</w:t>
                      </w:r>
                    </w:p>
                  </w:txbxContent>
                </v:textbox>
              </v:shape>
            </w:pict>
          </mc:Fallback>
        </mc:AlternateContent>
      </w:r>
    </w:p>
    <w:bookmarkStart w:id="0" w:name="_GoBack"/>
    <w:p w:rsidR="00D13EED" w:rsidRPr="00FC3BE9" w:rsidRDefault="00D13EED" w:rsidP="00D13EED">
      <w:pPr>
        <w:spacing w:line="480" w:lineRule="auto"/>
        <w:ind w:left="426"/>
        <w:jc w:val="both"/>
        <w:rPr>
          <w:lang w:val="en-US"/>
        </w:rPr>
        <w:sectPr w:rsidR="00D13EED" w:rsidRPr="00FC3BE9" w:rsidSect="00D13EED">
          <w:footerReference w:type="even" r:id="rId7"/>
          <w:footerReference w:type="default" r:id="rId8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51172D9" wp14:editId="496FB5CA">
                <wp:simplePos x="0" y="0"/>
                <wp:positionH relativeFrom="column">
                  <wp:posOffset>-454522</wp:posOffset>
                </wp:positionH>
                <wp:positionV relativeFrom="paragraph">
                  <wp:posOffset>1062522</wp:posOffset>
                </wp:positionV>
                <wp:extent cx="3632200" cy="3991554"/>
                <wp:effectExtent l="0" t="0" r="12700" b="9525"/>
                <wp:wrapNone/>
                <wp:docPr id="9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2200" cy="399155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13EED" w:rsidRPr="00DC3408" w:rsidRDefault="00D13EED" w:rsidP="00D13EED">
                            <w:pPr>
                              <w:jc w:val="both"/>
                              <w:rPr>
                                <w:b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DC3408">
                              <w:rPr>
                                <w:b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 xml:space="preserve">Group 1 - Usual peer-review process </w:t>
                            </w:r>
                          </w:p>
                          <w:p w:rsidR="00D13EED" w:rsidRPr="00DC3408" w:rsidRDefault="00D13EED" w:rsidP="00D13EED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spacing w:after="0" w:line="240" w:lineRule="auto"/>
                              <w:ind w:left="284" w:hanging="284"/>
                              <w:jc w:val="both"/>
                              <w:rPr>
                                <w:rFonts w:ascii="Times New Roman" w:eastAsia="Times New Roman" w:hAnsi="Times New Roman"/>
                                <w:color w:val="000000"/>
                                <w:sz w:val="20"/>
                                <w:szCs w:val="20"/>
                                <w:lang w:val="en-US" w:eastAsia="fr-FR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color w:val="000000"/>
                                <w:sz w:val="20"/>
                                <w:szCs w:val="20"/>
                                <w:lang w:val="en-US" w:eastAsia="fr-FR"/>
                              </w:rPr>
                              <w:t>We considered and merged</w:t>
                            </w:r>
                            <w:r w:rsidRPr="00DC3408">
                              <w:rPr>
                                <w:rFonts w:ascii="Times New Roman" w:eastAsia="Times New Roman" w:hAnsi="Times New Roman"/>
                                <w:color w:val="000000"/>
                                <w:sz w:val="20"/>
                                <w:szCs w:val="20"/>
                                <w:lang w:val="en-US" w:eastAsia="fr-FR"/>
                              </w:rPr>
                              <w:t xml:space="preserve"> all the peer-review reports performed by peer-reviewers during the first round of the peer-review process</w:t>
                            </w:r>
                          </w:p>
                          <w:p w:rsidR="00D13EED" w:rsidRDefault="00D13EED" w:rsidP="00D13EED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spacing w:after="0" w:line="240" w:lineRule="auto"/>
                              <w:ind w:left="284" w:hanging="284"/>
                              <w:jc w:val="both"/>
                              <w:rPr>
                                <w:rFonts w:ascii="Times New Roman" w:eastAsia="Times New Roman" w:hAnsi="Times New Roman"/>
                                <w:color w:val="000000"/>
                                <w:sz w:val="20"/>
                                <w:szCs w:val="20"/>
                                <w:lang w:val="en-US" w:eastAsia="fr-FR"/>
                              </w:rPr>
                            </w:pPr>
                            <w:r w:rsidRPr="00DC3408">
                              <w:rPr>
                                <w:rFonts w:ascii="Times New Roman" w:eastAsia="Times New Roman" w:hAnsi="Times New Roman"/>
                                <w:color w:val="000000"/>
                                <w:sz w:val="20"/>
                                <w:szCs w:val="20"/>
                                <w:lang w:val="en-US" w:eastAsia="fr-FR"/>
                              </w:rPr>
                              <w:t xml:space="preserve">Peer-reviewers were not aware that their reports will be used in this study </w:t>
                            </w:r>
                          </w:p>
                          <w:p w:rsidR="00D13EED" w:rsidRPr="00F5765B" w:rsidRDefault="00D13EED" w:rsidP="00D13EED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spacing w:after="0" w:line="240" w:lineRule="auto"/>
                              <w:ind w:left="284" w:hanging="284"/>
                              <w:jc w:val="both"/>
                              <w:rPr>
                                <w:rFonts w:ascii="Times New Roman" w:eastAsia="Times New Roman" w:hAnsi="Times New Roman"/>
                                <w:color w:val="000000"/>
                                <w:sz w:val="20"/>
                                <w:szCs w:val="20"/>
                                <w:lang w:val="en-US" w:eastAsia="fr-FR"/>
                              </w:rPr>
                            </w:pPr>
                            <w:r w:rsidRPr="00F5765B">
                              <w:rPr>
                                <w:rFonts w:ascii="Times New Roman" w:eastAsia="Times New Roman" w:hAnsi="Times New Roman"/>
                                <w:color w:val="000000"/>
                                <w:sz w:val="20"/>
                                <w:szCs w:val="20"/>
                                <w:lang w:val="en-US" w:eastAsia="fr-FR"/>
                              </w:rPr>
                              <w:t xml:space="preserve">They were aware that it was an open-peer-review process and that their report would be made available on the journal website. </w:t>
                            </w:r>
                          </w:p>
                          <w:p w:rsidR="00D13EED" w:rsidRPr="00F5765B" w:rsidRDefault="00D13EED" w:rsidP="00D13EED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spacing w:after="0" w:line="240" w:lineRule="auto"/>
                              <w:ind w:left="284" w:hanging="284"/>
                              <w:jc w:val="both"/>
                              <w:rPr>
                                <w:rFonts w:ascii="Times New Roman" w:eastAsia="Times New Roman" w:hAnsi="Times New Roman"/>
                                <w:color w:val="000000"/>
                                <w:sz w:val="20"/>
                                <w:szCs w:val="20"/>
                                <w:lang w:val="en-US" w:eastAsia="fr-FR"/>
                              </w:rPr>
                            </w:pPr>
                            <w:r w:rsidRPr="00F5765B">
                              <w:rPr>
                                <w:rFonts w:ascii="Times New Roman" w:eastAsia="Times New Roman" w:hAnsi="Times New Roman"/>
                                <w:color w:val="000000"/>
                                <w:sz w:val="20"/>
                                <w:szCs w:val="20"/>
                                <w:lang w:val="en-US" w:eastAsia="fr-FR"/>
                              </w:rPr>
                              <w:t>They were not specifically prompted to assess the reporting of the CONSORT items although journals selected all endors</w:t>
                            </w:r>
                            <w:r>
                              <w:rPr>
                                <w:rFonts w:ascii="Times New Roman" w:eastAsia="Times New Roman" w:hAnsi="Times New Roman"/>
                                <w:color w:val="000000"/>
                                <w:sz w:val="20"/>
                                <w:szCs w:val="20"/>
                                <w:lang w:val="en-US" w:eastAsia="fr-FR"/>
                              </w:rPr>
                              <w:t>ed</w:t>
                            </w:r>
                            <w:r w:rsidRPr="00F5765B">
                              <w:rPr>
                                <w:rFonts w:ascii="Times New Roman" w:eastAsia="Times New Roman" w:hAnsi="Times New Roman"/>
                                <w:color w:val="000000"/>
                                <w:sz w:val="20"/>
                                <w:szCs w:val="20"/>
                                <w:lang w:val="en-US" w:eastAsia="fr-FR"/>
                              </w:rPr>
                              <w:t xml:space="preserve"> CONSORT. </w:t>
                            </w:r>
                          </w:p>
                          <w:p w:rsidR="00D13EED" w:rsidRPr="00F5765B" w:rsidRDefault="00D13EED" w:rsidP="00D13EED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spacing w:after="0" w:line="240" w:lineRule="auto"/>
                              <w:ind w:left="284" w:hanging="284"/>
                              <w:jc w:val="both"/>
                              <w:rPr>
                                <w:rFonts w:ascii="Times New Roman" w:eastAsia="Times New Roman" w:hAnsi="Times New Roman"/>
                                <w:color w:val="000000"/>
                                <w:sz w:val="20"/>
                                <w:szCs w:val="20"/>
                                <w:lang w:val="en-US" w:eastAsia="fr-FR"/>
                              </w:rPr>
                            </w:pPr>
                            <w:r w:rsidRPr="00F5765B">
                              <w:rPr>
                                <w:rFonts w:ascii="Times New Roman" w:eastAsia="Times New Roman" w:hAnsi="Times New Roman"/>
                                <w:color w:val="000000"/>
                                <w:sz w:val="20"/>
                                <w:szCs w:val="20"/>
                                <w:lang w:val="en-US" w:eastAsia="fr-FR"/>
                              </w:rPr>
                              <w:t>They were not specifically trained to evaluate CONSORT items.</w:t>
                            </w:r>
                          </w:p>
                          <w:p w:rsidR="00D13EED" w:rsidRPr="00DC3408" w:rsidRDefault="00D13EED" w:rsidP="00D13EED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spacing w:after="0" w:line="240" w:lineRule="auto"/>
                              <w:ind w:left="284" w:hanging="284"/>
                              <w:jc w:val="both"/>
                              <w:rPr>
                                <w:rFonts w:ascii="Times New Roman" w:eastAsia="Times New Roman" w:hAnsi="Times New Roman"/>
                                <w:color w:val="000000"/>
                                <w:sz w:val="20"/>
                                <w:szCs w:val="20"/>
                                <w:lang w:val="en-US" w:eastAsia="fr-FR"/>
                              </w:rPr>
                            </w:pPr>
                            <w:r w:rsidRPr="00DC3408">
                              <w:rPr>
                                <w:rFonts w:ascii="Times New Roman" w:eastAsia="Times New Roman" w:hAnsi="Times New Roman"/>
                                <w:color w:val="000000"/>
                                <w:sz w:val="20"/>
                                <w:szCs w:val="20"/>
                                <w:lang w:val="en-US" w:eastAsia="fr-FR"/>
                              </w:rPr>
                              <w:t>Their assessment was performed before the study was launched and they had no access to C</w:t>
                            </w:r>
                            <w:r>
                              <w:rPr>
                                <w:rFonts w:ascii="Times New Roman" w:eastAsia="Times New Roman" w:hAnsi="Times New Roman"/>
                                <w:color w:val="000000"/>
                                <w:sz w:val="20"/>
                                <w:szCs w:val="20"/>
                                <w:lang w:val="en-US" w:eastAsia="fr-FR"/>
                              </w:rPr>
                              <w:t>OB</w:t>
                            </w:r>
                            <w:r w:rsidRPr="00DC3408">
                              <w:rPr>
                                <w:rFonts w:ascii="Times New Roman" w:eastAsia="Times New Roman" w:hAnsi="Times New Roman"/>
                                <w:color w:val="000000"/>
                                <w:sz w:val="20"/>
                                <w:szCs w:val="20"/>
                                <w:lang w:val="en-US" w:eastAsia="fr-FR"/>
                              </w:rPr>
                              <w:t xml:space="preserve">Peer. </w:t>
                            </w:r>
                          </w:p>
                          <w:p w:rsidR="00D13EED" w:rsidRPr="00DC3408" w:rsidRDefault="00D13EED" w:rsidP="00D13EED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spacing w:after="0" w:line="240" w:lineRule="auto"/>
                              <w:ind w:left="284" w:hanging="284"/>
                              <w:jc w:val="both"/>
                              <w:rPr>
                                <w:rFonts w:ascii="Times New Roman" w:eastAsia="Times New Roman" w:hAnsi="Times New Roman"/>
                                <w:color w:val="000000"/>
                                <w:sz w:val="20"/>
                                <w:szCs w:val="20"/>
                                <w:lang w:val="en-US" w:eastAsia="fr-FR"/>
                              </w:rPr>
                            </w:pPr>
                            <w:r w:rsidRPr="00DC3408">
                              <w:rPr>
                                <w:rFonts w:ascii="Times New Roman" w:eastAsia="Times New Roman" w:hAnsi="Times New Roman"/>
                                <w:color w:val="000000"/>
                                <w:sz w:val="20"/>
                                <w:szCs w:val="20"/>
                                <w:lang w:val="en-US" w:eastAsia="fr-FR"/>
                              </w:rPr>
                              <w:t>They were expected to perform several tasks such as evaluating the relevance of the question, the methods, the interpretation, reporting etc</w:t>
                            </w:r>
                            <w:r>
                              <w:rPr>
                                <w:rFonts w:ascii="Times New Roman" w:eastAsia="Times New Roman" w:hAnsi="Times New Roman"/>
                                <w:color w:val="000000"/>
                                <w:sz w:val="20"/>
                                <w:szCs w:val="20"/>
                                <w:lang w:val="en-US" w:eastAsia="fr-FR"/>
                              </w:rPr>
                              <w:t>.</w:t>
                            </w:r>
                          </w:p>
                          <w:p w:rsidR="00D13EED" w:rsidRPr="00DC3408" w:rsidRDefault="00D13EED" w:rsidP="00D13EED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spacing w:after="0" w:line="240" w:lineRule="auto"/>
                              <w:ind w:left="284" w:hanging="284"/>
                              <w:jc w:val="both"/>
                              <w:rPr>
                                <w:rFonts w:ascii="Times New Roman" w:eastAsia="Times New Roman" w:hAnsi="Times New Roman"/>
                                <w:b/>
                                <w:color w:val="000000"/>
                                <w:sz w:val="20"/>
                                <w:szCs w:val="20"/>
                                <w:lang w:val="en-US" w:eastAsia="fr-FR"/>
                              </w:rPr>
                            </w:pPr>
                            <w:r w:rsidRPr="00DC3408">
                              <w:rPr>
                                <w:rFonts w:ascii="Times New Roman" w:eastAsia="Times New Roman" w:hAnsi="Times New Roman"/>
                                <w:color w:val="000000"/>
                                <w:sz w:val="20"/>
                                <w:szCs w:val="20"/>
                                <w:lang w:val="en-US" w:eastAsia="fr-FR"/>
                              </w:rPr>
                              <w:t>The usual peer-reviewers</w:t>
                            </w:r>
                            <w:r>
                              <w:rPr>
                                <w:rFonts w:ascii="Times New Roman" w:eastAsia="Times New Roman" w:hAnsi="Times New Roman"/>
                                <w:color w:val="000000"/>
                                <w:sz w:val="20"/>
                                <w:szCs w:val="20"/>
                                <w:lang w:val="en-US" w:eastAsia="fr-FR"/>
                              </w:rPr>
                              <w:t>’</w:t>
                            </w:r>
                            <w:r w:rsidRPr="00DC3408">
                              <w:rPr>
                                <w:rFonts w:ascii="Times New Roman" w:eastAsia="Times New Roman" w:hAnsi="Times New Roman"/>
                                <w:color w:val="000000"/>
                                <w:sz w:val="20"/>
                                <w:szCs w:val="20"/>
                                <w:lang w:val="en-US" w:eastAsia="fr-FR"/>
                              </w:rPr>
                              <w:t xml:space="preserve"> assessments were extracted by 2 senior </w:t>
                            </w:r>
                            <w:r>
                              <w:rPr>
                                <w:rFonts w:ascii="Times New Roman" w:eastAsia="Times New Roman" w:hAnsi="Times New Roman"/>
                                <w:color w:val="000000"/>
                                <w:sz w:val="20"/>
                                <w:szCs w:val="20"/>
                                <w:lang w:val="en-US" w:eastAsia="fr-FR"/>
                              </w:rPr>
                              <w:t>clinical epidemiologists</w:t>
                            </w:r>
                            <w:r w:rsidRPr="00DC3408">
                              <w:rPr>
                                <w:rFonts w:ascii="Times New Roman" w:eastAsia="Times New Roman" w:hAnsi="Times New Roman"/>
                                <w:color w:val="000000"/>
                                <w:sz w:val="20"/>
                                <w:szCs w:val="20"/>
                                <w:lang w:val="en-US" w:eastAsia="fr-FR"/>
                              </w:rPr>
                              <w:t xml:space="preserve">. They were blinded </w:t>
                            </w:r>
                            <w:r>
                              <w:rPr>
                                <w:rFonts w:ascii="Times New Roman" w:eastAsia="Times New Roman" w:hAnsi="Times New Roman"/>
                                <w:color w:val="000000"/>
                                <w:sz w:val="20"/>
                                <w:szCs w:val="20"/>
                                <w:lang w:val="en-US" w:eastAsia="fr-FR"/>
                              </w:rPr>
                              <w:t>to</w:t>
                            </w:r>
                            <w:r w:rsidRPr="00DC3408">
                              <w:rPr>
                                <w:rFonts w:ascii="Times New Roman" w:eastAsia="Times New Roman" w:hAnsi="Times New Roman"/>
                                <w:color w:val="000000"/>
                                <w:sz w:val="20"/>
                                <w:szCs w:val="20"/>
                                <w:lang w:val="en-US" w:eastAsia="fr-FR"/>
                              </w:rPr>
                              <w:t xml:space="preserve"> the reference standard </w:t>
                            </w:r>
                            <w:r>
                              <w:rPr>
                                <w:rFonts w:ascii="Times New Roman" w:eastAsia="Times New Roman" w:hAnsi="Times New Roman"/>
                                <w:color w:val="000000"/>
                                <w:sz w:val="20"/>
                                <w:szCs w:val="20"/>
                                <w:lang w:val="en-US" w:eastAsia="fr-FR"/>
                              </w:rPr>
                              <w:t xml:space="preserve">and </w:t>
                            </w:r>
                            <w:r w:rsidRPr="00DC3408">
                              <w:rPr>
                                <w:rFonts w:ascii="Times New Roman" w:eastAsia="Times New Roman" w:hAnsi="Times New Roman"/>
                                <w:color w:val="000000"/>
                                <w:sz w:val="20"/>
                                <w:szCs w:val="20"/>
                                <w:lang w:val="en-US" w:eastAsia="fr-FR"/>
                              </w:rPr>
                              <w:t>ECR assessment</w:t>
                            </w:r>
                            <w:r>
                              <w:rPr>
                                <w:rFonts w:ascii="Times New Roman" w:eastAsia="Times New Roman" w:hAnsi="Times New Roman"/>
                                <w:color w:val="000000"/>
                                <w:sz w:val="20"/>
                                <w:szCs w:val="20"/>
                                <w:lang w:val="en-US" w:eastAsia="fr-FR"/>
                              </w:rPr>
                              <w:t>s</w:t>
                            </w:r>
                            <w:r w:rsidRPr="00DC3408">
                              <w:rPr>
                                <w:rFonts w:ascii="Times New Roman" w:eastAsia="Times New Roman" w:hAnsi="Times New Roman"/>
                                <w:color w:val="000000"/>
                                <w:sz w:val="20"/>
                                <w:szCs w:val="20"/>
                                <w:lang w:val="en-US" w:eastAsia="fr-FR"/>
                              </w:rPr>
                              <w:t xml:space="preserve"> and they did not use C</w:t>
                            </w:r>
                            <w:r>
                              <w:rPr>
                                <w:rFonts w:ascii="Times New Roman" w:eastAsia="Times New Roman" w:hAnsi="Times New Roman"/>
                                <w:color w:val="000000"/>
                                <w:sz w:val="20"/>
                                <w:szCs w:val="20"/>
                                <w:lang w:val="en-US" w:eastAsia="fr-FR"/>
                              </w:rPr>
                              <w:t>OB</w:t>
                            </w:r>
                            <w:r w:rsidRPr="00DC3408">
                              <w:rPr>
                                <w:rFonts w:ascii="Times New Roman" w:eastAsia="Times New Roman" w:hAnsi="Times New Roman"/>
                                <w:color w:val="000000"/>
                                <w:sz w:val="20"/>
                                <w:szCs w:val="20"/>
                                <w:lang w:val="en-US" w:eastAsia="fr-FR"/>
                              </w:rPr>
                              <w:t xml:space="preserve">Peer. They used an online standardized data extraction form available </w:t>
                            </w:r>
                            <w:r>
                              <w:rPr>
                                <w:rFonts w:ascii="Times New Roman" w:eastAsia="Times New Roman" w:hAnsi="Times New Roman"/>
                                <w:color w:val="000000"/>
                                <w:sz w:val="20"/>
                                <w:szCs w:val="20"/>
                                <w:lang w:val="en-US" w:eastAsia="fr-FR"/>
                              </w:rPr>
                              <w:t>at (</w:t>
                            </w:r>
                            <w:r w:rsidRPr="008101F4">
                              <w:rPr>
                                <w:rFonts w:ascii="Times New Roman" w:eastAsia="Times New Roman" w:hAnsi="Times New Roman"/>
                                <w:color w:val="000000"/>
                                <w:sz w:val="20"/>
                                <w:szCs w:val="20"/>
                                <w:lang w:val="en-US" w:eastAsia="fr-FR"/>
                              </w:rPr>
                              <w:t>https://forms.gle/ybykYbFanFu1nB8z9</w:t>
                            </w:r>
                            <w:r w:rsidRPr="00DC3408">
                              <w:rPr>
                                <w:rFonts w:ascii="Times New Roman" w:eastAsia="Times New Roman" w:hAnsi="Times New Roman"/>
                                <w:color w:val="000000"/>
                                <w:sz w:val="20"/>
                                <w:szCs w:val="20"/>
                                <w:lang w:val="en-US" w:eastAsia="fr-FR"/>
                              </w:rPr>
                              <w:t xml:space="preserve">). </w:t>
                            </w:r>
                            <w:r>
                              <w:rPr>
                                <w:rFonts w:ascii="Times New Roman" w:eastAsia="Times New Roman" w:hAnsi="Times New Roman"/>
                                <w:color w:val="000000"/>
                                <w:sz w:val="20"/>
                                <w:szCs w:val="20"/>
                                <w:lang w:val="en-US" w:eastAsia="fr-FR"/>
                              </w:rPr>
                              <w:t xml:space="preserve">They were not involved in other data extractions. </w:t>
                            </w:r>
                            <w:r w:rsidRPr="00F5765B">
                              <w:rPr>
                                <w:rFonts w:ascii="Times New Roman" w:eastAsia="Times New Roman" w:hAnsi="Times New Roman"/>
                                <w:color w:val="000000"/>
                                <w:sz w:val="20"/>
                                <w:szCs w:val="20"/>
                                <w:lang w:val="en-US" w:eastAsia="fr-FR"/>
                              </w:rPr>
                              <w:t>When one peer-reviewer mentioned inadequate reporting for a specific CONSORT item, the item was considered incompletely reported.</w:t>
                            </w:r>
                          </w:p>
                          <w:p w:rsidR="00D13EED" w:rsidRPr="00DC3408" w:rsidRDefault="00D13EED" w:rsidP="00D13EED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1172D9" id="Zone de texte 9" o:spid="_x0000_s1027" type="#_x0000_t202" style="position:absolute;left:0;text-align:left;margin-left:-35.8pt;margin-top:83.65pt;width:286pt;height:314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" fillcolor="white [3201]" strokeweight=".5pt">
                <v:textbox>
                  <w:txbxContent>
                    <w:p w:rsidR="00D13EED" w:rsidRPr="00DC3408" w:rsidRDefault="00D13EED" w:rsidP="00D13EED">
                      <w:pPr>
                        <w:jc w:val="both"/>
                        <w:rPr>
                          <w:b/>
                          <w:color w:val="000000"/>
                          <w:sz w:val="20"/>
                          <w:szCs w:val="20"/>
                          <w:lang w:val="en-US"/>
                        </w:rPr>
                      </w:pPr>
                      <w:r w:rsidRPr="00DC3408">
                        <w:rPr>
                          <w:b/>
                          <w:color w:val="000000"/>
                          <w:sz w:val="20"/>
                          <w:szCs w:val="20"/>
                          <w:lang w:val="en-US"/>
                        </w:rPr>
                        <w:t xml:space="preserve">Group 1 - Usual peer-review process </w:t>
                      </w:r>
                    </w:p>
                    <w:p w:rsidR="00D13EED" w:rsidRPr="00DC3408" w:rsidRDefault="00D13EED" w:rsidP="00D13EED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spacing w:after="0" w:line="240" w:lineRule="auto"/>
                        <w:ind w:left="284" w:hanging="284"/>
                        <w:jc w:val="both"/>
                        <w:rPr>
                          <w:rFonts w:ascii="Times New Roman" w:eastAsia="Times New Roman" w:hAnsi="Times New Roman"/>
                          <w:color w:val="000000"/>
                          <w:sz w:val="20"/>
                          <w:szCs w:val="20"/>
                          <w:lang w:val="en-US" w:eastAsia="fr-FR"/>
                        </w:rPr>
                      </w:pPr>
                      <w:r>
                        <w:rPr>
                          <w:rFonts w:ascii="Times New Roman" w:eastAsia="Times New Roman" w:hAnsi="Times New Roman"/>
                          <w:color w:val="000000"/>
                          <w:sz w:val="20"/>
                          <w:szCs w:val="20"/>
                          <w:lang w:val="en-US" w:eastAsia="fr-FR"/>
                        </w:rPr>
                        <w:t>We considered and merged</w:t>
                      </w:r>
                      <w:r w:rsidRPr="00DC3408">
                        <w:rPr>
                          <w:rFonts w:ascii="Times New Roman" w:eastAsia="Times New Roman" w:hAnsi="Times New Roman"/>
                          <w:color w:val="000000"/>
                          <w:sz w:val="20"/>
                          <w:szCs w:val="20"/>
                          <w:lang w:val="en-US" w:eastAsia="fr-FR"/>
                        </w:rPr>
                        <w:t xml:space="preserve"> all the peer-review reports performed by peer-reviewers during the first round of the peer-review process</w:t>
                      </w:r>
                    </w:p>
                    <w:p w:rsidR="00D13EED" w:rsidRDefault="00D13EED" w:rsidP="00D13EED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spacing w:after="0" w:line="240" w:lineRule="auto"/>
                        <w:ind w:left="284" w:hanging="284"/>
                        <w:jc w:val="both"/>
                        <w:rPr>
                          <w:rFonts w:ascii="Times New Roman" w:eastAsia="Times New Roman" w:hAnsi="Times New Roman"/>
                          <w:color w:val="000000"/>
                          <w:sz w:val="20"/>
                          <w:szCs w:val="20"/>
                          <w:lang w:val="en-US" w:eastAsia="fr-FR"/>
                        </w:rPr>
                      </w:pPr>
                      <w:r w:rsidRPr="00DC3408">
                        <w:rPr>
                          <w:rFonts w:ascii="Times New Roman" w:eastAsia="Times New Roman" w:hAnsi="Times New Roman"/>
                          <w:color w:val="000000"/>
                          <w:sz w:val="20"/>
                          <w:szCs w:val="20"/>
                          <w:lang w:val="en-US" w:eastAsia="fr-FR"/>
                        </w:rPr>
                        <w:t xml:space="preserve">Peer-reviewers were not aware that their reports will be used in this study </w:t>
                      </w:r>
                    </w:p>
                    <w:p w:rsidR="00D13EED" w:rsidRPr="00F5765B" w:rsidRDefault="00D13EED" w:rsidP="00D13EED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spacing w:after="0" w:line="240" w:lineRule="auto"/>
                        <w:ind w:left="284" w:hanging="284"/>
                        <w:jc w:val="both"/>
                        <w:rPr>
                          <w:rFonts w:ascii="Times New Roman" w:eastAsia="Times New Roman" w:hAnsi="Times New Roman"/>
                          <w:color w:val="000000"/>
                          <w:sz w:val="20"/>
                          <w:szCs w:val="20"/>
                          <w:lang w:val="en-US" w:eastAsia="fr-FR"/>
                        </w:rPr>
                      </w:pPr>
                      <w:r w:rsidRPr="00F5765B">
                        <w:rPr>
                          <w:rFonts w:ascii="Times New Roman" w:eastAsia="Times New Roman" w:hAnsi="Times New Roman"/>
                          <w:color w:val="000000"/>
                          <w:sz w:val="20"/>
                          <w:szCs w:val="20"/>
                          <w:lang w:val="en-US" w:eastAsia="fr-FR"/>
                        </w:rPr>
                        <w:t xml:space="preserve">They were aware that it was an open-peer-review process and that their report would be made available on the journal website. </w:t>
                      </w:r>
                    </w:p>
                    <w:p w:rsidR="00D13EED" w:rsidRPr="00F5765B" w:rsidRDefault="00D13EED" w:rsidP="00D13EED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spacing w:after="0" w:line="240" w:lineRule="auto"/>
                        <w:ind w:left="284" w:hanging="284"/>
                        <w:jc w:val="both"/>
                        <w:rPr>
                          <w:rFonts w:ascii="Times New Roman" w:eastAsia="Times New Roman" w:hAnsi="Times New Roman"/>
                          <w:color w:val="000000"/>
                          <w:sz w:val="20"/>
                          <w:szCs w:val="20"/>
                          <w:lang w:val="en-US" w:eastAsia="fr-FR"/>
                        </w:rPr>
                      </w:pPr>
                      <w:r w:rsidRPr="00F5765B">
                        <w:rPr>
                          <w:rFonts w:ascii="Times New Roman" w:eastAsia="Times New Roman" w:hAnsi="Times New Roman"/>
                          <w:color w:val="000000"/>
                          <w:sz w:val="20"/>
                          <w:szCs w:val="20"/>
                          <w:lang w:val="en-US" w:eastAsia="fr-FR"/>
                        </w:rPr>
                        <w:t>They were not specifically prompted to assess the reporting of the CONSORT items although journals selected all endors</w:t>
                      </w:r>
                      <w:r>
                        <w:rPr>
                          <w:rFonts w:ascii="Times New Roman" w:eastAsia="Times New Roman" w:hAnsi="Times New Roman"/>
                          <w:color w:val="000000"/>
                          <w:sz w:val="20"/>
                          <w:szCs w:val="20"/>
                          <w:lang w:val="en-US" w:eastAsia="fr-FR"/>
                        </w:rPr>
                        <w:t>ed</w:t>
                      </w:r>
                      <w:r w:rsidRPr="00F5765B">
                        <w:rPr>
                          <w:rFonts w:ascii="Times New Roman" w:eastAsia="Times New Roman" w:hAnsi="Times New Roman"/>
                          <w:color w:val="000000"/>
                          <w:sz w:val="20"/>
                          <w:szCs w:val="20"/>
                          <w:lang w:val="en-US" w:eastAsia="fr-FR"/>
                        </w:rPr>
                        <w:t xml:space="preserve"> CONSORT. </w:t>
                      </w:r>
                    </w:p>
                    <w:p w:rsidR="00D13EED" w:rsidRPr="00F5765B" w:rsidRDefault="00D13EED" w:rsidP="00D13EED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spacing w:after="0" w:line="240" w:lineRule="auto"/>
                        <w:ind w:left="284" w:hanging="284"/>
                        <w:jc w:val="both"/>
                        <w:rPr>
                          <w:rFonts w:ascii="Times New Roman" w:eastAsia="Times New Roman" w:hAnsi="Times New Roman"/>
                          <w:color w:val="000000"/>
                          <w:sz w:val="20"/>
                          <w:szCs w:val="20"/>
                          <w:lang w:val="en-US" w:eastAsia="fr-FR"/>
                        </w:rPr>
                      </w:pPr>
                      <w:r w:rsidRPr="00F5765B">
                        <w:rPr>
                          <w:rFonts w:ascii="Times New Roman" w:eastAsia="Times New Roman" w:hAnsi="Times New Roman"/>
                          <w:color w:val="000000"/>
                          <w:sz w:val="20"/>
                          <w:szCs w:val="20"/>
                          <w:lang w:val="en-US" w:eastAsia="fr-FR"/>
                        </w:rPr>
                        <w:t>They were not specifically trained to evaluate CONSORT items.</w:t>
                      </w:r>
                    </w:p>
                    <w:p w:rsidR="00D13EED" w:rsidRPr="00DC3408" w:rsidRDefault="00D13EED" w:rsidP="00D13EED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spacing w:after="0" w:line="240" w:lineRule="auto"/>
                        <w:ind w:left="284" w:hanging="284"/>
                        <w:jc w:val="both"/>
                        <w:rPr>
                          <w:rFonts w:ascii="Times New Roman" w:eastAsia="Times New Roman" w:hAnsi="Times New Roman"/>
                          <w:color w:val="000000"/>
                          <w:sz w:val="20"/>
                          <w:szCs w:val="20"/>
                          <w:lang w:val="en-US" w:eastAsia="fr-FR"/>
                        </w:rPr>
                      </w:pPr>
                      <w:r w:rsidRPr="00DC3408">
                        <w:rPr>
                          <w:rFonts w:ascii="Times New Roman" w:eastAsia="Times New Roman" w:hAnsi="Times New Roman"/>
                          <w:color w:val="000000"/>
                          <w:sz w:val="20"/>
                          <w:szCs w:val="20"/>
                          <w:lang w:val="en-US" w:eastAsia="fr-FR"/>
                        </w:rPr>
                        <w:t>Their assessment was performed before the study was launched and they had no access to C</w:t>
                      </w:r>
                      <w:r>
                        <w:rPr>
                          <w:rFonts w:ascii="Times New Roman" w:eastAsia="Times New Roman" w:hAnsi="Times New Roman"/>
                          <w:color w:val="000000"/>
                          <w:sz w:val="20"/>
                          <w:szCs w:val="20"/>
                          <w:lang w:val="en-US" w:eastAsia="fr-FR"/>
                        </w:rPr>
                        <w:t>OB</w:t>
                      </w:r>
                      <w:r w:rsidRPr="00DC3408">
                        <w:rPr>
                          <w:rFonts w:ascii="Times New Roman" w:eastAsia="Times New Roman" w:hAnsi="Times New Roman"/>
                          <w:color w:val="000000"/>
                          <w:sz w:val="20"/>
                          <w:szCs w:val="20"/>
                          <w:lang w:val="en-US" w:eastAsia="fr-FR"/>
                        </w:rPr>
                        <w:t xml:space="preserve">Peer. </w:t>
                      </w:r>
                    </w:p>
                    <w:p w:rsidR="00D13EED" w:rsidRPr="00DC3408" w:rsidRDefault="00D13EED" w:rsidP="00D13EED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spacing w:after="0" w:line="240" w:lineRule="auto"/>
                        <w:ind w:left="284" w:hanging="284"/>
                        <w:jc w:val="both"/>
                        <w:rPr>
                          <w:rFonts w:ascii="Times New Roman" w:eastAsia="Times New Roman" w:hAnsi="Times New Roman"/>
                          <w:color w:val="000000"/>
                          <w:sz w:val="20"/>
                          <w:szCs w:val="20"/>
                          <w:lang w:val="en-US" w:eastAsia="fr-FR"/>
                        </w:rPr>
                      </w:pPr>
                      <w:r w:rsidRPr="00DC3408">
                        <w:rPr>
                          <w:rFonts w:ascii="Times New Roman" w:eastAsia="Times New Roman" w:hAnsi="Times New Roman"/>
                          <w:color w:val="000000"/>
                          <w:sz w:val="20"/>
                          <w:szCs w:val="20"/>
                          <w:lang w:val="en-US" w:eastAsia="fr-FR"/>
                        </w:rPr>
                        <w:t>They were expected to perform several tasks such as evaluating the relevance of the question, the methods, the interpretation, reporting etc</w:t>
                      </w:r>
                      <w:r>
                        <w:rPr>
                          <w:rFonts w:ascii="Times New Roman" w:eastAsia="Times New Roman" w:hAnsi="Times New Roman"/>
                          <w:color w:val="000000"/>
                          <w:sz w:val="20"/>
                          <w:szCs w:val="20"/>
                          <w:lang w:val="en-US" w:eastAsia="fr-FR"/>
                        </w:rPr>
                        <w:t>.</w:t>
                      </w:r>
                    </w:p>
                    <w:p w:rsidR="00D13EED" w:rsidRPr="00DC3408" w:rsidRDefault="00D13EED" w:rsidP="00D13EED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spacing w:after="0" w:line="240" w:lineRule="auto"/>
                        <w:ind w:left="284" w:hanging="284"/>
                        <w:jc w:val="both"/>
                        <w:rPr>
                          <w:rFonts w:ascii="Times New Roman" w:eastAsia="Times New Roman" w:hAnsi="Times New Roman"/>
                          <w:b/>
                          <w:color w:val="000000"/>
                          <w:sz w:val="20"/>
                          <w:szCs w:val="20"/>
                          <w:lang w:val="en-US" w:eastAsia="fr-FR"/>
                        </w:rPr>
                      </w:pPr>
                      <w:r w:rsidRPr="00DC3408">
                        <w:rPr>
                          <w:rFonts w:ascii="Times New Roman" w:eastAsia="Times New Roman" w:hAnsi="Times New Roman"/>
                          <w:color w:val="000000"/>
                          <w:sz w:val="20"/>
                          <w:szCs w:val="20"/>
                          <w:lang w:val="en-US" w:eastAsia="fr-FR"/>
                        </w:rPr>
                        <w:t>The usual peer-</w:t>
                      </w:r>
                      <w:proofErr w:type="gramStart"/>
                      <w:r w:rsidRPr="00DC3408">
                        <w:rPr>
                          <w:rFonts w:ascii="Times New Roman" w:eastAsia="Times New Roman" w:hAnsi="Times New Roman"/>
                          <w:color w:val="000000"/>
                          <w:sz w:val="20"/>
                          <w:szCs w:val="20"/>
                          <w:lang w:val="en-US" w:eastAsia="fr-FR"/>
                        </w:rPr>
                        <w:t>reviewers</w:t>
                      </w:r>
                      <w:r>
                        <w:rPr>
                          <w:rFonts w:ascii="Times New Roman" w:eastAsia="Times New Roman" w:hAnsi="Times New Roman"/>
                          <w:color w:val="000000"/>
                          <w:sz w:val="20"/>
                          <w:szCs w:val="20"/>
                          <w:lang w:val="en-US" w:eastAsia="fr-FR"/>
                        </w:rPr>
                        <w:t>’</w:t>
                      </w:r>
                      <w:proofErr w:type="gramEnd"/>
                      <w:r w:rsidRPr="00DC3408">
                        <w:rPr>
                          <w:rFonts w:ascii="Times New Roman" w:eastAsia="Times New Roman" w:hAnsi="Times New Roman"/>
                          <w:color w:val="000000"/>
                          <w:sz w:val="20"/>
                          <w:szCs w:val="20"/>
                          <w:lang w:val="en-US" w:eastAsia="fr-FR"/>
                        </w:rPr>
                        <w:t xml:space="preserve"> assessments were extracted by 2 senior </w:t>
                      </w:r>
                      <w:r>
                        <w:rPr>
                          <w:rFonts w:ascii="Times New Roman" w:eastAsia="Times New Roman" w:hAnsi="Times New Roman"/>
                          <w:color w:val="000000"/>
                          <w:sz w:val="20"/>
                          <w:szCs w:val="20"/>
                          <w:lang w:val="en-US" w:eastAsia="fr-FR"/>
                        </w:rPr>
                        <w:t>clinical epidemiologists</w:t>
                      </w:r>
                      <w:r w:rsidRPr="00DC3408">
                        <w:rPr>
                          <w:rFonts w:ascii="Times New Roman" w:eastAsia="Times New Roman" w:hAnsi="Times New Roman"/>
                          <w:color w:val="000000"/>
                          <w:sz w:val="20"/>
                          <w:szCs w:val="20"/>
                          <w:lang w:val="en-US" w:eastAsia="fr-FR"/>
                        </w:rPr>
                        <w:t xml:space="preserve">. They were blinded </w:t>
                      </w:r>
                      <w:r>
                        <w:rPr>
                          <w:rFonts w:ascii="Times New Roman" w:eastAsia="Times New Roman" w:hAnsi="Times New Roman"/>
                          <w:color w:val="000000"/>
                          <w:sz w:val="20"/>
                          <w:szCs w:val="20"/>
                          <w:lang w:val="en-US" w:eastAsia="fr-FR"/>
                        </w:rPr>
                        <w:t>to</w:t>
                      </w:r>
                      <w:r w:rsidRPr="00DC3408">
                        <w:rPr>
                          <w:rFonts w:ascii="Times New Roman" w:eastAsia="Times New Roman" w:hAnsi="Times New Roman"/>
                          <w:color w:val="000000"/>
                          <w:sz w:val="20"/>
                          <w:szCs w:val="20"/>
                          <w:lang w:val="en-US" w:eastAsia="fr-FR"/>
                        </w:rPr>
                        <w:t xml:space="preserve"> the reference standard </w:t>
                      </w:r>
                      <w:r>
                        <w:rPr>
                          <w:rFonts w:ascii="Times New Roman" w:eastAsia="Times New Roman" w:hAnsi="Times New Roman"/>
                          <w:color w:val="000000"/>
                          <w:sz w:val="20"/>
                          <w:szCs w:val="20"/>
                          <w:lang w:val="en-US" w:eastAsia="fr-FR"/>
                        </w:rPr>
                        <w:t xml:space="preserve">and </w:t>
                      </w:r>
                      <w:r w:rsidRPr="00DC3408">
                        <w:rPr>
                          <w:rFonts w:ascii="Times New Roman" w:eastAsia="Times New Roman" w:hAnsi="Times New Roman"/>
                          <w:color w:val="000000"/>
                          <w:sz w:val="20"/>
                          <w:szCs w:val="20"/>
                          <w:lang w:val="en-US" w:eastAsia="fr-FR"/>
                        </w:rPr>
                        <w:t>ECR assessment</w:t>
                      </w:r>
                      <w:r>
                        <w:rPr>
                          <w:rFonts w:ascii="Times New Roman" w:eastAsia="Times New Roman" w:hAnsi="Times New Roman"/>
                          <w:color w:val="000000"/>
                          <w:sz w:val="20"/>
                          <w:szCs w:val="20"/>
                          <w:lang w:val="en-US" w:eastAsia="fr-FR"/>
                        </w:rPr>
                        <w:t>s</w:t>
                      </w:r>
                      <w:r w:rsidRPr="00DC3408">
                        <w:rPr>
                          <w:rFonts w:ascii="Times New Roman" w:eastAsia="Times New Roman" w:hAnsi="Times New Roman"/>
                          <w:color w:val="000000"/>
                          <w:sz w:val="20"/>
                          <w:szCs w:val="20"/>
                          <w:lang w:val="en-US" w:eastAsia="fr-FR"/>
                        </w:rPr>
                        <w:t xml:space="preserve"> and they did not use C</w:t>
                      </w:r>
                      <w:r>
                        <w:rPr>
                          <w:rFonts w:ascii="Times New Roman" w:eastAsia="Times New Roman" w:hAnsi="Times New Roman"/>
                          <w:color w:val="000000"/>
                          <w:sz w:val="20"/>
                          <w:szCs w:val="20"/>
                          <w:lang w:val="en-US" w:eastAsia="fr-FR"/>
                        </w:rPr>
                        <w:t>OB</w:t>
                      </w:r>
                      <w:r w:rsidRPr="00DC3408">
                        <w:rPr>
                          <w:rFonts w:ascii="Times New Roman" w:eastAsia="Times New Roman" w:hAnsi="Times New Roman"/>
                          <w:color w:val="000000"/>
                          <w:sz w:val="20"/>
                          <w:szCs w:val="20"/>
                          <w:lang w:val="en-US" w:eastAsia="fr-FR"/>
                        </w:rPr>
                        <w:t xml:space="preserve">Peer. They used an online standardized data extraction form available </w:t>
                      </w:r>
                      <w:r>
                        <w:rPr>
                          <w:rFonts w:ascii="Times New Roman" w:eastAsia="Times New Roman" w:hAnsi="Times New Roman"/>
                          <w:color w:val="000000"/>
                          <w:sz w:val="20"/>
                          <w:szCs w:val="20"/>
                          <w:lang w:val="en-US" w:eastAsia="fr-FR"/>
                        </w:rPr>
                        <w:t>at (</w:t>
                      </w:r>
                      <w:r w:rsidRPr="008101F4">
                        <w:rPr>
                          <w:rFonts w:ascii="Times New Roman" w:eastAsia="Times New Roman" w:hAnsi="Times New Roman"/>
                          <w:color w:val="000000"/>
                          <w:sz w:val="20"/>
                          <w:szCs w:val="20"/>
                          <w:lang w:val="en-US" w:eastAsia="fr-FR"/>
                        </w:rPr>
                        <w:t>https://forms.gle/ybykYbFanFu1nB8z9</w:t>
                      </w:r>
                      <w:r w:rsidRPr="00DC3408">
                        <w:rPr>
                          <w:rFonts w:ascii="Times New Roman" w:eastAsia="Times New Roman" w:hAnsi="Times New Roman"/>
                          <w:color w:val="000000"/>
                          <w:sz w:val="20"/>
                          <w:szCs w:val="20"/>
                          <w:lang w:val="en-US" w:eastAsia="fr-FR"/>
                        </w:rPr>
                        <w:t xml:space="preserve">). </w:t>
                      </w:r>
                      <w:r>
                        <w:rPr>
                          <w:rFonts w:ascii="Times New Roman" w:eastAsia="Times New Roman" w:hAnsi="Times New Roman"/>
                          <w:color w:val="000000"/>
                          <w:sz w:val="20"/>
                          <w:szCs w:val="20"/>
                          <w:lang w:val="en-US" w:eastAsia="fr-FR"/>
                        </w:rPr>
                        <w:t xml:space="preserve">They were not involved in other data extractions. </w:t>
                      </w:r>
                      <w:r w:rsidRPr="00F5765B">
                        <w:rPr>
                          <w:rFonts w:ascii="Times New Roman" w:eastAsia="Times New Roman" w:hAnsi="Times New Roman"/>
                          <w:color w:val="000000"/>
                          <w:sz w:val="20"/>
                          <w:szCs w:val="20"/>
                          <w:lang w:val="en-US" w:eastAsia="fr-FR"/>
                        </w:rPr>
                        <w:t>When one peer-</w:t>
                      </w:r>
                      <w:proofErr w:type="spellStart"/>
                      <w:r w:rsidRPr="00F5765B">
                        <w:rPr>
                          <w:rFonts w:ascii="Times New Roman" w:eastAsia="Times New Roman" w:hAnsi="Times New Roman"/>
                          <w:color w:val="000000"/>
                          <w:sz w:val="20"/>
                          <w:szCs w:val="20"/>
                          <w:lang w:val="en-US" w:eastAsia="fr-FR"/>
                        </w:rPr>
                        <w:t>reviewer</w:t>
                      </w:r>
                      <w:proofErr w:type="spellEnd"/>
                      <w:r w:rsidRPr="00F5765B">
                        <w:rPr>
                          <w:rFonts w:ascii="Times New Roman" w:eastAsia="Times New Roman" w:hAnsi="Times New Roman"/>
                          <w:color w:val="000000"/>
                          <w:sz w:val="20"/>
                          <w:szCs w:val="20"/>
                          <w:lang w:val="en-US" w:eastAsia="fr-FR"/>
                        </w:rPr>
                        <w:t xml:space="preserve"> mentioned inadequate reporting for a specific CONSORT item, the item was considered incompletely reported.</w:t>
                      </w:r>
                    </w:p>
                    <w:p w:rsidR="00D13EED" w:rsidRPr="00DC3408" w:rsidRDefault="00D13EED" w:rsidP="00D13EED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C793DD" wp14:editId="13805623">
                <wp:simplePos x="0" y="0"/>
                <wp:positionH relativeFrom="column">
                  <wp:posOffset>3401861</wp:posOffset>
                </wp:positionH>
                <wp:positionV relativeFrom="paragraph">
                  <wp:posOffset>1054570</wp:posOffset>
                </wp:positionV>
                <wp:extent cx="2985770" cy="3927724"/>
                <wp:effectExtent l="0" t="0" r="11430" b="9525"/>
                <wp:wrapNone/>
                <wp:docPr id="1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5770" cy="392772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3EED" w:rsidRDefault="00D13EED" w:rsidP="00D13EED">
                            <w:pPr>
                              <w:jc w:val="both"/>
                              <w:rPr>
                                <w:b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DC3408">
                              <w:rPr>
                                <w:b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 xml:space="preserve">Group 2 - ECR peer-reviewers assessment </w:t>
                            </w:r>
                          </w:p>
                          <w:p w:rsidR="00D13EED" w:rsidRPr="00DC3408" w:rsidRDefault="00D13EED" w:rsidP="00D13EED">
                            <w:pPr>
                              <w:jc w:val="both"/>
                              <w:rPr>
                                <w:b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:rsidR="00D13EED" w:rsidRPr="00DC3408" w:rsidRDefault="00D13EED" w:rsidP="00D13EED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spacing w:after="0" w:line="240" w:lineRule="auto"/>
                              <w:ind w:left="284" w:hanging="284"/>
                              <w:jc w:val="both"/>
                              <w:rPr>
                                <w:rFonts w:ascii="Times New Roman" w:eastAsia="Times New Roman" w:hAnsi="Times New Roman"/>
                                <w:color w:val="000000"/>
                                <w:sz w:val="20"/>
                                <w:szCs w:val="20"/>
                                <w:lang w:val="en-US" w:eastAsia="fr-FR"/>
                              </w:rPr>
                            </w:pPr>
                            <w:r w:rsidRPr="00DC3408">
                              <w:rPr>
                                <w:rFonts w:ascii="Times New Roman" w:eastAsia="Times New Roman" w:hAnsi="Times New Roman"/>
                                <w:color w:val="000000"/>
                                <w:sz w:val="20"/>
                                <w:szCs w:val="20"/>
                                <w:lang w:val="en-US" w:eastAsia="fr-FR"/>
                              </w:rPr>
                              <w:t>Each manuscript was evaluated by a single ECR peer-reviewer.</w:t>
                            </w:r>
                          </w:p>
                          <w:p w:rsidR="00D13EED" w:rsidRPr="00DC3408" w:rsidRDefault="00D13EED" w:rsidP="00D13EED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spacing w:after="0" w:line="240" w:lineRule="auto"/>
                              <w:ind w:left="284" w:hanging="284"/>
                              <w:jc w:val="both"/>
                              <w:rPr>
                                <w:rFonts w:ascii="Times New Roman" w:eastAsia="Times New Roman" w:hAnsi="Times New Roman"/>
                                <w:color w:val="000000"/>
                                <w:sz w:val="20"/>
                                <w:szCs w:val="20"/>
                                <w:lang w:val="en-US" w:eastAsia="fr-FR"/>
                              </w:rPr>
                            </w:pPr>
                            <w:r w:rsidRPr="00DC3408">
                              <w:rPr>
                                <w:rFonts w:ascii="Times New Roman" w:eastAsia="Times New Roman" w:hAnsi="Times New Roman"/>
                                <w:color w:val="000000"/>
                                <w:sz w:val="20"/>
                                <w:szCs w:val="20"/>
                                <w:lang w:val="en-US" w:eastAsia="fr-FR"/>
                              </w:rPr>
                              <w:t xml:space="preserve">ECRs were aware </w:t>
                            </w:r>
                            <w:r>
                              <w:rPr>
                                <w:rFonts w:ascii="Times New Roman" w:eastAsia="Times New Roman" w:hAnsi="Times New Roman"/>
                                <w:color w:val="000000"/>
                                <w:sz w:val="20"/>
                                <w:szCs w:val="20"/>
                                <w:lang w:val="en-US" w:eastAsia="fr-FR"/>
                              </w:rPr>
                              <w:t xml:space="preserve">that </w:t>
                            </w:r>
                            <w:r w:rsidRPr="00DC3408">
                              <w:rPr>
                                <w:rFonts w:ascii="Times New Roman" w:eastAsia="Times New Roman" w:hAnsi="Times New Roman"/>
                                <w:color w:val="000000"/>
                                <w:sz w:val="20"/>
                                <w:szCs w:val="20"/>
                                <w:lang w:val="en-US" w:eastAsia="fr-FR"/>
                              </w:rPr>
                              <w:t xml:space="preserve">they were participating in a study. </w:t>
                            </w:r>
                          </w:p>
                          <w:p w:rsidR="00D13EED" w:rsidRPr="00DC3408" w:rsidRDefault="00D13EED" w:rsidP="00D13EED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spacing w:after="0" w:line="240" w:lineRule="auto"/>
                              <w:ind w:left="284" w:hanging="284"/>
                              <w:jc w:val="both"/>
                              <w:rPr>
                                <w:rFonts w:ascii="Times New Roman" w:eastAsia="Times New Roman" w:hAnsi="Times New Roman"/>
                                <w:color w:val="000000"/>
                                <w:sz w:val="20"/>
                                <w:szCs w:val="20"/>
                                <w:lang w:val="en-US" w:eastAsia="fr-FR"/>
                              </w:rPr>
                            </w:pPr>
                            <w:r w:rsidRPr="00DC3408">
                              <w:rPr>
                                <w:rFonts w:ascii="Times New Roman" w:eastAsia="Times New Roman" w:hAnsi="Times New Roman"/>
                                <w:color w:val="000000"/>
                                <w:sz w:val="20"/>
                                <w:szCs w:val="20"/>
                                <w:lang w:val="en-US" w:eastAsia="fr-FR"/>
                              </w:rPr>
                              <w:t xml:space="preserve">They were specifically trained </w:t>
                            </w:r>
                            <w:r>
                              <w:rPr>
                                <w:rFonts w:ascii="Times New Roman" w:eastAsia="Times New Roman" w:hAnsi="Times New Roman"/>
                                <w:color w:val="000000"/>
                                <w:sz w:val="20"/>
                                <w:szCs w:val="20"/>
                                <w:lang w:val="en-US" w:eastAsia="fr-FR"/>
                              </w:rPr>
                              <w:t>in</w:t>
                            </w:r>
                            <w:r w:rsidRPr="00DC3408">
                              <w:rPr>
                                <w:rFonts w:ascii="Times New Roman" w:eastAsia="Times New Roman" w:hAnsi="Times New Roman"/>
                                <w:color w:val="000000"/>
                                <w:sz w:val="20"/>
                                <w:szCs w:val="20"/>
                                <w:lang w:val="en-US" w:eastAsia="fr-FR"/>
                              </w:rPr>
                              <w:t xml:space="preserve"> using C</w:t>
                            </w:r>
                            <w:r>
                              <w:rPr>
                                <w:rFonts w:ascii="Times New Roman" w:eastAsia="Times New Roman" w:hAnsi="Times New Roman"/>
                                <w:color w:val="000000"/>
                                <w:sz w:val="20"/>
                                <w:szCs w:val="20"/>
                                <w:lang w:val="en-US" w:eastAsia="fr-FR"/>
                              </w:rPr>
                              <w:t>OBPeer</w:t>
                            </w:r>
                            <w:r w:rsidRPr="00DC3408">
                              <w:rPr>
                                <w:rFonts w:ascii="Times New Roman" w:eastAsia="Times New Roman" w:hAnsi="Times New Roman"/>
                                <w:color w:val="000000"/>
                                <w:sz w:val="20"/>
                                <w:szCs w:val="20"/>
                                <w:lang w:val="en-US" w:eastAsia="fr-FR"/>
                              </w:rPr>
                              <w:t xml:space="preserve"> and identifying incomplete reporting. </w:t>
                            </w:r>
                          </w:p>
                          <w:p w:rsidR="00D13EED" w:rsidRPr="00DC3408" w:rsidRDefault="00D13EED" w:rsidP="00D13EED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spacing w:after="0" w:line="240" w:lineRule="auto"/>
                              <w:ind w:left="284" w:hanging="284"/>
                              <w:jc w:val="both"/>
                              <w:rPr>
                                <w:rFonts w:ascii="Times New Roman" w:eastAsia="Times New Roman" w:hAnsi="Times New Roman"/>
                                <w:color w:val="000000"/>
                                <w:sz w:val="20"/>
                                <w:szCs w:val="20"/>
                                <w:lang w:val="en-US" w:eastAsia="fr-FR"/>
                              </w:rPr>
                            </w:pPr>
                            <w:r w:rsidRPr="00DC3408">
                              <w:rPr>
                                <w:rFonts w:ascii="Times New Roman" w:eastAsia="Times New Roman" w:hAnsi="Times New Roman"/>
                                <w:color w:val="000000"/>
                                <w:sz w:val="20"/>
                                <w:szCs w:val="20"/>
                                <w:lang w:val="en-US" w:eastAsia="fr-FR"/>
                              </w:rPr>
                              <w:t xml:space="preserve">They had </w:t>
                            </w:r>
                            <w:r>
                              <w:rPr>
                                <w:rFonts w:ascii="Times New Roman" w:eastAsia="Times New Roman" w:hAnsi="Times New Roman"/>
                                <w:color w:val="000000"/>
                                <w:sz w:val="20"/>
                                <w:szCs w:val="20"/>
                                <w:lang w:val="en-US" w:eastAsia="fr-FR"/>
                              </w:rPr>
                              <w:t>a</w:t>
                            </w:r>
                            <w:r w:rsidRPr="00DC3408">
                              <w:rPr>
                                <w:rFonts w:ascii="Times New Roman" w:eastAsia="Times New Roman" w:hAnsi="Times New Roman"/>
                                <w:color w:val="000000"/>
                                <w:sz w:val="20"/>
                                <w:szCs w:val="20"/>
                                <w:lang w:val="en-US" w:eastAsia="fr-FR"/>
                              </w:rPr>
                              <w:t xml:space="preserve"> unique task to perform</w:t>
                            </w:r>
                            <w:r>
                              <w:rPr>
                                <w:rFonts w:ascii="Times New Roman" w:eastAsia="Times New Roman" w:hAnsi="Times New Roman"/>
                                <w:color w:val="000000"/>
                                <w:sz w:val="20"/>
                                <w:szCs w:val="20"/>
                                <w:lang w:val="en-US" w:eastAsia="fr-FR"/>
                              </w:rPr>
                              <w:t>:</w:t>
                            </w:r>
                            <w:r w:rsidRPr="00DC3408">
                              <w:rPr>
                                <w:rFonts w:ascii="Times New Roman" w:eastAsia="Times New Roman" w:hAnsi="Times New Roman"/>
                                <w:color w:val="000000"/>
                                <w:sz w:val="20"/>
                                <w:szCs w:val="20"/>
                                <w:lang w:val="en-US" w:eastAsia="fr-FR"/>
                              </w:rPr>
                              <w:t xml:space="preserve"> assess </w:t>
                            </w:r>
                            <w:r>
                              <w:rPr>
                                <w:rFonts w:ascii="Times New Roman" w:eastAsia="Times New Roman" w:hAnsi="Times New Roman"/>
                                <w:color w:val="000000"/>
                                <w:sz w:val="20"/>
                                <w:szCs w:val="20"/>
                                <w:lang w:val="en-US" w:eastAsia="fr-FR"/>
                              </w:rPr>
                              <w:t xml:space="preserve">the </w:t>
                            </w:r>
                            <w:r w:rsidRPr="00DC3408">
                              <w:rPr>
                                <w:rFonts w:ascii="Times New Roman" w:eastAsia="Times New Roman" w:hAnsi="Times New Roman"/>
                                <w:color w:val="000000"/>
                                <w:sz w:val="20"/>
                                <w:szCs w:val="20"/>
                                <w:lang w:val="en-US" w:eastAsia="fr-FR"/>
                              </w:rPr>
                              <w:t>completeness of reporting with C</w:t>
                            </w:r>
                            <w:r>
                              <w:rPr>
                                <w:rFonts w:ascii="Times New Roman" w:eastAsia="Times New Roman" w:hAnsi="Times New Roman"/>
                                <w:color w:val="000000"/>
                                <w:sz w:val="20"/>
                                <w:szCs w:val="20"/>
                                <w:lang w:val="en-US" w:eastAsia="fr-FR"/>
                              </w:rPr>
                              <w:t>OB</w:t>
                            </w:r>
                            <w:r w:rsidRPr="00DC3408">
                              <w:rPr>
                                <w:rFonts w:ascii="Times New Roman" w:eastAsia="Times New Roman" w:hAnsi="Times New Roman"/>
                                <w:color w:val="000000"/>
                                <w:sz w:val="20"/>
                                <w:szCs w:val="20"/>
                                <w:lang w:val="en-US" w:eastAsia="fr-FR"/>
                              </w:rPr>
                              <w:t xml:space="preserve">Peer. </w:t>
                            </w:r>
                          </w:p>
                          <w:p w:rsidR="00D13EED" w:rsidRPr="00DC3408" w:rsidRDefault="00D13EED" w:rsidP="00D13EED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spacing w:after="0" w:line="240" w:lineRule="auto"/>
                              <w:ind w:left="284" w:hanging="284"/>
                              <w:jc w:val="both"/>
                              <w:rPr>
                                <w:rFonts w:ascii="Times New Roman" w:eastAsia="Times New Roman" w:hAnsi="Times New Roman"/>
                                <w:color w:val="000000"/>
                                <w:sz w:val="20"/>
                                <w:szCs w:val="20"/>
                                <w:lang w:val="en-US" w:eastAsia="fr-FR"/>
                              </w:rPr>
                            </w:pPr>
                            <w:r w:rsidRPr="00DC3408">
                              <w:rPr>
                                <w:rFonts w:ascii="Times New Roman" w:eastAsia="Times New Roman" w:hAnsi="Times New Roman"/>
                                <w:color w:val="000000"/>
                                <w:sz w:val="20"/>
                                <w:szCs w:val="20"/>
                                <w:lang w:val="en-US" w:eastAsia="fr-FR"/>
                              </w:rPr>
                              <w:t xml:space="preserve">Their assessment was </w:t>
                            </w:r>
                            <w:r>
                              <w:rPr>
                                <w:rFonts w:ascii="Times New Roman" w:eastAsia="Times New Roman" w:hAnsi="Times New Roman"/>
                                <w:color w:val="000000"/>
                                <w:sz w:val="20"/>
                                <w:szCs w:val="20"/>
                                <w:lang w:val="en-US" w:eastAsia="fr-FR"/>
                              </w:rPr>
                              <w:t>performed</w:t>
                            </w:r>
                            <w:r w:rsidRPr="00DC3408">
                              <w:rPr>
                                <w:rFonts w:ascii="Times New Roman" w:eastAsia="Times New Roman" w:hAnsi="Times New Roman"/>
                                <w:color w:val="000000"/>
                                <w:sz w:val="20"/>
                                <w:szCs w:val="20"/>
                                <w:lang w:val="en-US" w:eastAsia="fr-FR"/>
                              </w:rPr>
                              <w:t xml:space="preserve"> online and directly downloaded for analysis.</w:t>
                            </w:r>
                          </w:p>
                          <w:p w:rsidR="00D13EED" w:rsidRPr="00DC3408" w:rsidRDefault="00D13EED" w:rsidP="00D13EED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C793DD" id="Text Box 10" o:spid="_x0000_s1028" type="#_x0000_t202" style="position:absolute;left:0;text-align:left;margin-left:267.85pt;margin-top:83.05pt;width:235.1pt;height:309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">
                <v:textbox>
                  <w:txbxContent>
                    <w:p w:rsidR="00D13EED" w:rsidRDefault="00D13EED" w:rsidP="00D13EED">
                      <w:pPr>
                        <w:jc w:val="both"/>
                        <w:rPr>
                          <w:b/>
                          <w:color w:val="000000"/>
                          <w:sz w:val="20"/>
                          <w:szCs w:val="20"/>
                          <w:lang w:val="en-US"/>
                        </w:rPr>
                      </w:pPr>
                      <w:r w:rsidRPr="00DC3408">
                        <w:rPr>
                          <w:b/>
                          <w:color w:val="000000"/>
                          <w:sz w:val="20"/>
                          <w:szCs w:val="20"/>
                          <w:lang w:val="en-US"/>
                        </w:rPr>
                        <w:t xml:space="preserve">Group 2 - ECR peer-reviewers assessment </w:t>
                      </w:r>
                    </w:p>
                    <w:p w:rsidR="00D13EED" w:rsidRPr="00DC3408" w:rsidRDefault="00D13EED" w:rsidP="00D13EED">
                      <w:pPr>
                        <w:jc w:val="both"/>
                        <w:rPr>
                          <w:b/>
                          <w:color w:val="000000"/>
                          <w:sz w:val="20"/>
                          <w:szCs w:val="20"/>
                          <w:lang w:val="en-US"/>
                        </w:rPr>
                      </w:pPr>
                    </w:p>
                    <w:p w:rsidR="00D13EED" w:rsidRPr="00DC3408" w:rsidRDefault="00D13EED" w:rsidP="00D13EED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spacing w:after="0" w:line="240" w:lineRule="auto"/>
                        <w:ind w:left="284" w:hanging="284"/>
                        <w:jc w:val="both"/>
                        <w:rPr>
                          <w:rFonts w:ascii="Times New Roman" w:eastAsia="Times New Roman" w:hAnsi="Times New Roman"/>
                          <w:color w:val="000000"/>
                          <w:sz w:val="20"/>
                          <w:szCs w:val="20"/>
                          <w:lang w:val="en-US" w:eastAsia="fr-FR"/>
                        </w:rPr>
                      </w:pPr>
                      <w:r w:rsidRPr="00DC3408">
                        <w:rPr>
                          <w:rFonts w:ascii="Times New Roman" w:eastAsia="Times New Roman" w:hAnsi="Times New Roman"/>
                          <w:color w:val="000000"/>
                          <w:sz w:val="20"/>
                          <w:szCs w:val="20"/>
                          <w:lang w:val="en-US" w:eastAsia="fr-FR"/>
                        </w:rPr>
                        <w:t>Each manuscript was evaluated by a single ECR peer-</w:t>
                      </w:r>
                      <w:proofErr w:type="spellStart"/>
                      <w:r w:rsidRPr="00DC3408">
                        <w:rPr>
                          <w:rFonts w:ascii="Times New Roman" w:eastAsia="Times New Roman" w:hAnsi="Times New Roman"/>
                          <w:color w:val="000000"/>
                          <w:sz w:val="20"/>
                          <w:szCs w:val="20"/>
                          <w:lang w:val="en-US" w:eastAsia="fr-FR"/>
                        </w:rPr>
                        <w:t>reviewer</w:t>
                      </w:r>
                      <w:proofErr w:type="spellEnd"/>
                      <w:r w:rsidRPr="00DC3408">
                        <w:rPr>
                          <w:rFonts w:ascii="Times New Roman" w:eastAsia="Times New Roman" w:hAnsi="Times New Roman"/>
                          <w:color w:val="000000"/>
                          <w:sz w:val="20"/>
                          <w:szCs w:val="20"/>
                          <w:lang w:val="en-US" w:eastAsia="fr-FR"/>
                        </w:rPr>
                        <w:t>.</w:t>
                      </w:r>
                    </w:p>
                    <w:p w:rsidR="00D13EED" w:rsidRPr="00DC3408" w:rsidRDefault="00D13EED" w:rsidP="00D13EED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spacing w:after="0" w:line="240" w:lineRule="auto"/>
                        <w:ind w:left="284" w:hanging="284"/>
                        <w:jc w:val="both"/>
                        <w:rPr>
                          <w:rFonts w:ascii="Times New Roman" w:eastAsia="Times New Roman" w:hAnsi="Times New Roman"/>
                          <w:color w:val="000000"/>
                          <w:sz w:val="20"/>
                          <w:szCs w:val="20"/>
                          <w:lang w:val="en-US" w:eastAsia="fr-FR"/>
                        </w:rPr>
                      </w:pPr>
                      <w:r w:rsidRPr="00DC3408">
                        <w:rPr>
                          <w:rFonts w:ascii="Times New Roman" w:eastAsia="Times New Roman" w:hAnsi="Times New Roman"/>
                          <w:color w:val="000000"/>
                          <w:sz w:val="20"/>
                          <w:szCs w:val="20"/>
                          <w:lang w:val="en-US" w:eastAsia="fr-FR"/>
                        </w:rPr>
                        <w:t xml:space="preserve">ECRs were aware </w:t>
                      </w:r>
                      <w:r>
                        <w:rPr>
                          <w:rFonts w:ascii="Times New Roman" w:eastAsia="Times New Roman" w:hAnsi="Times New Roman"/>
                          <w:color w:val="000000"/>
                          <w:sz w:val="20"/>
                          <w:szCs w:val="20"/>
                          <w:lang w:val="en-US" w:eastAsia="fr-FR"/>
                        </w:rPr>
                        <w:t xml:space="preserve">that </w:t>
                      </w:r>
                      <w:r w:rsidRPr="00DC3408">
                        <w:rPr>
                          <w:rFonts w:ascii="Times New Roman" w:eastAsia="Times New Roman" w:hAnsi="Times New Roman"/>
                          <w:color w:val="000000"/>
                          <w:sz w:val="20"/>
                          <w:szCs w:val="20"/>
                          <w:lang w:val="en-US" w:eastAsia="fr-FR"/>
                        </w:rPr>
                        <w:t xml:space="preserve">they were participating in a study. </w:t>
                      </w:r>
                    </w:p>
                    <w:p w:rsidR="00D13EED" w:rsidRPr="00DC3408" w:rsidRDefault="00D13EED" w:rsidP="00D13EED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spacing w:after="0" w:line="240" w:lineRule="auto"/>
                        <w:ind w:left="284" w:hanging="284"/>
                        <w:jc w:val="both"/>
                        <w:rPr>
                          <w:rFonts w:ascii="Times New Roman" w:eastAsia="Times New Roman" w:hAnsi="Times New Roman"/>
                          <w:color w:val="000000"/>
                          <w:sz w:val="20"/>
                          <w:szCs w:val="20"/>
                          <w:lang w:val="en-US" w:eastAsia="fr-FR"/>
                        </w:rPr>
                      </w:pPr>
                      <w:r w:rsidRPr="00DC3408">
                        <w:rPr>
                          <w:rFonts w:ascii="Times New Roman" w:eastAsia="Times New Roman" w:hAnsi="Times New Roman"/>
                          <w:color w:val="000000"/>
                          <w:sz w:val="20"/>
                          <w:szCs w:val="20"/>
                          <w:lang w:val="en-US" w:eastAsia="fr-FR"/>
                        </w:rPr>
                        <w:t xml:space="preserve">They were specifically trained </w:t>
                      </w:r>
                      <w:r>
                        <w:rPr>
                          <w:rFonts w:ascii="Times New Roman" w:eastAsia="Times New Roman" w:hAnsi="Times New Roman"/>
                          <w:color w:val="000000"/>
                          <w:sz w:val="20"/>
                          <w:szCs w:val="20"/>
                          <w:lang w:val="en-US" w:eastAsia="fr-FR"/>
                        </w:rPr>
                        <w:t>in</w:t>
                      </w:r>
                      <w:r w:rsidRPr="00DC3408">
                        <w:rPr>
                          <w:rFonts w:ascii="Times New Roman" w:eastAsia="Times New Roman" w:hAnsi="Times New Roman"/>
                          <w:color w:val="000000"/>
                          <w:sz w:val="20"/>
                          <w:szCs w:val="20"/>
                          <w:lang w:val="en-US" w:eastAsia="fr-FR"/>
                        </w:rPr>
                        <w:t xml:space="preserve"> using C</w:t>
                      </w:r>
                      <w:r>
                        <w:rPr>
                          <w:rFonts w:ascii="Times New Roman" w:eastAsia="Times New Roman" w:hAnsi="Times New Roman"/>
                          <w:color w:val="000000"/>
                          <w:sz w:val="20"/>
                          <w:szCs w:val="20"/>
                          <w:lang w:val="en-US" w:eastAsia="fr-FR"/>
                        </w:rPr>
                        <w:t>OBPeer</w:t>
                      </w:r>
                      <w:r w:rsidRPr="00DC3408">
                        <w:rPr>
                          <w:rFonts w:ascii="Times New Roman" w:eastAsia="Times New Roman" w:hAnsi="Times New Roman"/>
                          <w:color w:val="000000"/>
                          <w:sz w:val="20"/>
                          <w:szCs w:val="20"/>
                          <w:lang w:val="en-US" w:eastAsia="fr-FR"/>
                        </w:rPr>
                        <w:t xml:space="preserve"> and identifying incomplete reporting. </w:t>
                      </w:r>
                    </w:p>
                    <w:p w:rsidR="00D13EED" w:rsidRPr="00DC3408" w:rsidRDefault="00D13EED" w:rsidP="00D13EED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spacing w:after="0" w:line="240" w:lineRule="auto"/>
                        <w:ind w:left="284" w:hanging="284"/>
                        <w:jc w:val="both"/>
                        <w:rPr>
                          <w:rFonts w:ascii="Times New Roman" w:eastAsia="Times New Roman" w:hAnsi="Times New Roman"/>
                          <w:color w:val="000000"/>
                          <w:sz w:val="20"/>
                          <w:szCs w:val="20"/>
                          <w:lang w:val="en-US" w:eastAsia="fr-FR"/>
                        </w:rPr>
                      </w:pPr>
                      <w:r w:rsidRPr="00DC3408">
                        <w:rPr>
                          <w:rFonts w:ascii="Times New Roman" w:eastAsia="Times New Roman" w:hAnsi="Times New Roman"/>
                          <w:color w:val="000000"/>
                          <w:sz w:val="20"/>
                          <w:szCs w:val="20"/>
                          <w:lang w:val="en-US" w:eastAsia="fr-FR"/>
                        </w:rPr>
                        <w:t xml:space="preserve">They had </w:t>
                      </w:r>
                      <w:r>
                        <w:rPr>
                          <w:rFonts w:ascii="Times New Roman" w:eastAsia="Times New Roman" w:hAnsi="Times New Roman"/>
                          <w:color w:val="000000"/>
                          <w:sz w:val="20"/>
                          <w:szCs w:val="20"/>
                          <w:lang w:val="en-US" w:eastAsia="fr-FR"/>
                        </w:rPr>
                        <w:t>a</w:t>
                      </w:r>
                      <w:r w:rsidRPr="00DC3408">
                        <w:rPr>
                          <w:rFonts w:ascii="Times New Roman" w:eastAsia="Times New Roman" w:hAnsi="Times New Roman"/>
                          <w:color w:val="000000"/>
                          <w:sz w:val="20"/>
                          <w:szCs w:val="20"/>
                          <w:lang w:val="en-US" w:eastAsia="fr-FR"/>
                        </w:rPr>
                        <w:t xml:space="preserve"> unique task to perform</w:t>
                      </w:r>
                      <w:r>
                        <w:rPr>
                          <w:rFonts w:ascii="Times New Roman" w:eastAsia="Times New Roman" w:hAnsi="Times New Roman"/>
                          <w:color w:val="000000"/>
                          <w:sz w:val="20"/>
                          <w:szCs w:val="20"/>
                          <w:lang w:val="en-US" w:eastAsia="fr-FR"/>
                        </w:rPr>
                        <w:t>:</w:t>
                      </w:r>
                      <w:r w:rsidRPr="00DC3408">
                        <w:rPr>
                          <w:rFonts w:ascii="Times New Roman" w:eastAsia="Times New Roman" w:hAnsi="Times New Roman"/>
                          <w:color w:val="000000"/>
                          <w:sz w:val="20"/>
                          <w:szCs w:val="20"/>
                          <w:lang w:val="en-US" w:eastAsia="fr-FR"/>
                        </w:rPr>
                        <w:t xml:space="preserve"> assess </w:t>
                      </w:r>
                      <w:r>
                        <w:rPr>
                          <w:rFonts w:ascii="Times New Roman" w:eastAsia="Times New Roman" w:hAnsi="Times New Roman"/>
                          <w:color w:val="000000"/>
                          <w:sz w:val="20"/>
                          <w:szCs w:val="20"/>
                          <w:lang w:val="en-US" w:eastAsia="fr-FR"/>
                        </w:rPr>
                        <w:t xml:space="preserve">the </w:t>
                      </w:r>
                      <w:r w:rsidRPr="00DC3408">
                        <w:rPr>
                          <w:rFonts w:ascii="Times New Roman" w:eastAsia="Times New Roman" w:hAnsi="Times New Roman"/>
                          <w:color w:val="000000"/>
                          <w:sz w:val="20"/>
                          <w:szCs w:val="20"/>
                          <w:lang w:val="en-US" w:eastAsia="fr-FR"/>
                        </w:rPr>
                        <w:t>completeness of reporting with C</w:t>
                      </w:r>
                      <w:r>
                        <w:rPr>
                          <w:rFonts w:ascii="Times New Roman" w:eastAsia="Times New Roman" w:hAnsi="Times New Roman"/>
                          <w:color w:val="000000"/>
                          <w:sz w:val="20"/>
                          <w:szCs w:val="20"/>
                          <w:lang w:val="en-US" w:eastAsia="fr-FR"/>
                        </w:rPr>
                        <w:t>OB</w:t>
                      </w:r>
                      <w:r w:rsidRPr="00DC3408">
                        <w:rPr>
                          <w:rFonts w:ascii="Times New Roman" w:eastAsia="Times New Roman" w:hAnsi="Times New Roman"/>
                          <w:color w:val="000000"/>
                          <w:sz w:val="20"/>
                          <w:szCs w:val="20"/>
                          <w:lang w:val="en-US" w:eastAsia="fr-FR"/>
                        </w:rPr>
                        <w:t xml:space="preserve">Peer. </w:t>
                      </w:r>
                    </w:p>
                    <w:p w:rsidR="00D13EED" w:rsidRPr="00DC3408" w:rsidRDefault="00D13EED" w:rsidP="00D13EED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spacing w:after="0" w:line="240" w:lineRule="auto"/>
                        <w:ind w:left="284" w:hanging="284"/>
                        <w:jc w:val="both"/>
                        <w:rPr>
                          <w:rFonts w:ascii="Times New Roman" w:eastAsia="Times New Roman" w:hAnsi="Times New Roman"/>
                          <w:color w:val="000000"/>
                          <w:sz w:val="20"/>
                          <w:szCs w:val="20"/>
                          <w:lang w:val="en-US" w:eastAsia="fr-FR"/>
                        </w:rPr>
                      </w:pPr>
                      <w:r w:rsidRPr="00DC3408">
                        <w:rPr>
                          <w:rFonts w:ascii="Times New Roman" w:eastAsia="Times New Roman" w:hAnsi="Times New Roman"/>
                          <w:color w:val="000000"/>
                          <w:sz w:val="20"/>
                          <w:szCs w:val="20"/>
                          <w:lang w:val="en-US" w:eastAsia="fr-FR"/>
                        </w:rPr>
                        <w:t xml:space="preserve">Their assessment was </w:t>
                      </w:r>
                      <w:r>
                        <w:rPr>
                          <w:rFonts w:ascii="Times New Roman" w:eastAsia="Times New Roman" w:hAnsi="Times New Roman"/>
                          <w:color w:val="000000"/>
                          <w:sz w:val="20"/>
                          <w:szCs w:val="20"/>
                          <w:lang w:val="en-US" w:eastAsia="fr-FR"/>
                        </w:rPr>
                        <w:t>performed</w:t>
                      </w:r>
                      <w:r w:rsidRPr="00DC3408">
                        <w:rPr>
                          <w:rFonts w:ascii="Times New Roman" w:eastAsia="Times New Roman" w:hAnsi="Times New Roman"/>
                          <w:color w:val="000000"/>
                          <w:sz w:val="20"/>
                          <w:szCs w:val="20"/>
                          <w:lang w:val="en-US" w:eastAsia="fr-FR"/>
                        </w:rPr>
                        <w:t xml:space="preserve"> online and directly downloaded for analysis.</w:t>
                      </w:r>
                    </w:p>
                    <w:p w:rsidR="00D13EED" w:rsidRPr="00DC3408" w:rsidRDefault="00D13EED" w:rsidP="00D13EED">
                      <w:pPr>
                        <w:jc w:val="center"/>
                        <w:rPr>
                          <w:b/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9DE0BF" wp14:editId="0CC3DB7A">
                <wp:simplePos x="0" y="0"/>
                <wp:positionH relativeFrom="column">
                  <wp:posOffset>6638042</wp:posOffset>
                </wp:positionH>
                <wp:positionV relativeFrom="paragraph">
                  <wp:posOffset>1014813</wp:posOffset>
                </wp:positionV>
                <wp:extent cx="2432050" cy="3967701"/>
                <wp:effectExtent l="0" t="0" r="19050" b="7620"/>
                <wp:wrapNone/>
                <wp:docPr id="7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2050" cy="39677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3EED" w:rsidRPr="00DC3408" w:rsidRDefault="00D13EED" w:rsidP="00D13EED">
                            <w:pPr>
                              <w:jc w:val="center"/>
                              <w:rPr>
                                <w:b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DC3408">
                              <w:rPr>
                                <w:b/>
                                <w:sz w:val="20"/>
                                <w:szCs w:val="20"/>
                                <w:lang w:val="en-US"/>
                              </w:rPr>
                              <w:t>Reference standard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DC3408">
                              <w:rPr>
                                <w:b/>
                                <w:sz w:val="20"/>
                                <w:szCs w:val="20"/>
                                <w:lang w:val="en-US"/>
                              </w:rPr>
                              <w:t xml:space="preserve">- </w:t>
                            </w:r>
                            <w:r w:rsidRPr="00DC3408">
                              <w:rPr>
                                <w:b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 xml:space="preserve">expert systematic reviewers </w:t>
                            </w:r>
                          </w:p>
                          <w:p w:rsidR="00D13EED" w:rsidRPr="00DC3408" w:rsidRDefault="00D13EED" w:rsidP="00D13EED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</w:p>
                          <w:p w:rsidR="00D13EED" w:rsidRPr="00DC3408" w:rsidRDefault="00D13EED" w:rsidP="00D13EED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spacing w:after="0" w:line="240" w:lineRule="auto"/>
                              <w:ind w:left="284" w:hanging="284"/>
                              <w:jc w:val="both"/>
                              <w:rPr>
                                <w:rFonts w:ascii="Times New Roman" w:eastAsia="Times New Roman" w:hAnsi="Times New Roman"/>
                                <w:color w:val="000000"/>
                                <w:sz w:val="20"/>
                                <w:szCs w:val="20"/>
                                <w:lang w:val="en-US" w:eastAsia="fr-FR"/>
                              </w:rPr>
                            </w:pPr>
                            <w:r w:rsidRPr="00DC3408">
                              <w:rPr>
                                <w:rFonts w:ascii="Times New Roman" w:eastAsia="Times New Roman" w:hAnsi="Times New Roman"/>
                                <w:color w:val="000000"/>
                                <w:sz w:val="20"/>
                                <w:szCs w:val="20"/>
                                <w:lang w:val="en-US" w:eastAsia="fr-FR"/>
                              </w:rPr>
                              <w:t xml:space="preserve">Each manuscript was evaluated independently by </w:t>
                            </w:r>
                            <w:r>
                              <w:rPr>
                                <w:rFonts w:ascii="Times New Roman" w:eastAsia="Times New Roman" w:hAnsi="Times New Roman"/>
                                <w:color w:val="000000"/>
                                <w:sz w:val="20"/>
                                <w:szCs w:val="20"/>
                                <w:lang w:val="en-US" w:eastAsia="fr-FR"/>
                              </w:rPr>
                              <w:t>4 pairs of</w:t>
                            </w:r>
                            <w:r w:rsidRPr="00DC3408">
                              <w:rPr>
                                <w:rFonts w:ascii="Times New Roman" w:eastAsia="Times New Roman" w:hAnsi="Times New Roman"/>
                                <w:color w:val="000000"/>
                                <w:sz w:val="20"/>
                                <w:szCs w:val="20"/>
                                <w:lang w:val="en-US" w:eastAsia="fr-FR"/>
                              </w:rPr>
                              <w:t xml:space="preserve"> expert systematic reviewers with consensus </w:t>
                            </w:r>
                            <w:r>
                              <w:rPr>
                                <w:rFonts w:ascii="Times New Roman" w:eastAsia="Times New Roman" w:hAnsi="Times New Roman"/>
                                <w:color w:val="000000"/>
                                <w:sz w:val="20"/>
                                <w:szCs w:val="20"/>
                                <w:lang w:val="en-US" w:eastAsia="fr-FR"/>
                              </w:rPr>
                              <w:t xml:space="preserve">achieved </w:t>
                            </w:r>
                            <w:r w:rsidRPr="00DC3408">
                              <w:rPr>
                                <w:rFonts w:ascii="Times New Roman" w:eastAsia="Times New Roman" w:hAnsi="Times New Roman"/>
                                <w:color w:val="000000"/>
                                <w:sz w:val="20"/>
                                <w:szCs w:val="20"/>
                                <w:lang w:val="en-US" w:eastAsia="fr-FR"/>
                              </w:rPr>
                              <w:t>in case of disagreement.</w:t>
                            </w:r>
                          </w:p>
                          <w:p w:rsidR="00D13EED" w:rsidRPr="00DC3408" w:rsidRDefault="00D13EED" w:rsidP="00D13EED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spacing w:after="0" w:line="240" w:lineRule="auto"/>
                              <w:ind w:left="284" w:hanging="284"/>
                              <w:jc w:val="both"/>
                              <w:rPr>
                                <w:rFonts w:ascii="Times New Roman" w:eastAsia="Times New Roman" w:hAnsi="Times New Roman"/>
                                <w:color w:val="000000"/>
                                <w:sz w:val="20"/>
                                <w:szCs w:val="20"/>
                                <w:lang w:val="en-US" w:eastAsia="fr-FR"/>
                              </w:rPr>
                            </w:pPr>
                            <w:r w:rsidRPr="00DC3408">
                              <w:rPr>
                                <w:rFonts w:ascii="Times New Roman" w:eastAsia="Times New Roman" w:hAnsi="Times New Roman"/>
                                <w:color w:val="000000"/>
                                <w:sz w:val="20"/>
                                <w:szCs w:val="20"/>
                                <w:lang w:val="en-US" w:eastAsia="fr-FR"/>
                              </w:rPr>
                              <w:t xml:space="preserve">The expert systematic reviewers involved did not participate in the assessment of the peer-review reports and were blinded </w:t>
                            </w:r>
                            <w:r>
                              <w:rPr>
                                <w:rFonts w:ascii="Times New Roman" w:eastAsia="Times New Roman" w:hAnsi="Times New Roman"/>
                                <w:color w:val="000000"/>
                                <w:sz w:val="20"/>
                                <w:szCs w:val="20"/>
                                <w:lang w:val="en-US" w:eastAsia="fr-FR"/>
                              </w:rPr>
                              <w:t>to</w:t>
                            </w:r>
                            <w:r w:rsidRPr="00DC3408">
                              <w:rPr>
                                <w:rFonts w:ascii="Times New Roman" w:eastAsia="Times New Roman" w:hAnsi="Times New Roman"/>
                                <w:color w:val="000000"/>
                                <w:sz w:val="20"/>
                                <w:szCs w:val="20"/>
                                <w:lang w:val="en-US" w:eastAsia="fr-FR"/>
                              </w:rPr>
                              <w:t xml:space="preserve"> the results of the assessment </w:t>
                            </w:r>
                            <w:r>
                              <w:rPr>
                                <w:rFonts w:ascii="Times New Roman" w:eastAsia="Times New Roman" w:hAnsi="Times New Roman"/>
                                <w:color w:val="000000"/>
                                <w:sz w:val="20"/>
                                <w:szCs w:val="20"/>
                                <w:lang w:val="en-US" w:eastAsia="fr-FR"/>
                              </w:rPr>
                              <w:t>by</w:t>
                            </w:r>
                            <w:r w:rsidRPr="00DC3408">
                              <w:rPr>
                                <w:rFonts w:ascii="Times New Roman" w:eastAsia="Times New Roman" w:hAnsi="Times New Roman"/>
                                <w:color w:val="000000"/>
                                <w:sz w:val="20"/>
                                <w:szCs w:val="20"/>
                                <w:lang w:val="en-US" w:eastAsia="fr-FR"/>
                              </w:rPr>
                              <w:t xml:space="preserve"> the usual peer-review process and ECR</w:t>
                            </w:r>
                            <w:r>
                              <w:rPr>
                                <w:rFonts w:ascii="Times New Roman" w:eastAsia="Times New Roman" w:hAnsi="Times New Roman"/>
                                <w:color w:val="000000"/>
                                <w:sz w:val="20"/>
                                <w:szCs w:val="20"/>
                                <w:lang w:val="en-US" w:eastAsia="fr-FR"/>
                              </w:rPr>
                              <w:t xml:space="preserve"> peer-reviewers</w:t>
                            </w:r>
                            <w:r w:rsidRPr="00DC3408">
                              <w:rPr>
                                <w:rFonts w:ascii="Times New Roman" w:eastAsia="Times New Roman" w:hAnsi="Times New Roman"/>
                                <w:color w:val="000000"/>
                                <w:sz w:val="20"/>
                                <w:szCs w:val="20"/>
                                <w:lang w:val="en-US" w:eastAsia="fr-FR"/>
                              </w:rPr>
                              <w:t>.</w:t>
                            </w:r>
                          </w:p>
                          <w:p w:rsidR="00D13EED" w:rsidRPr="00DC3408" w:rsidRDefault="00D13EED" w:rsidP="00D13EED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spacing w:after="0" w:line="240" w:lineRule="auto"/>
                              <w:ind w:left="284" w:hanging="284"/>
                              <w:jc w:val="both"/>
                              <w:rPr>
                                <w:rFonts w:ascii="Times New Roman" w:eastAsia="Times New Roman" w:hAnsi="Times New Roman"/>
                                <w:color w:val="000000"/>
                                <w:sz w:val="20"/>
                                <w:szCs w:val="20"/>
                                <w:lang w:val="en-US" w:eastAsia="fr-FR"/>
                              </w:rPr>
                            </w:pPr>
                            <w:r w:rsidRPr="00DC3408">
                              <w:rPr>
                                <w:rFonts w:ascii="Times New Roman" w:eastAsia="Times New Roman" w:hAnsi="Times New Roman"/>
                                <w:color w:val="000000"/>
                                <w:sz w:val="20"/>
                                <w:szCs w:val="20"/>
                                <w:lang w:val="en-US" w:eastAsia="fr-FR"/>
                              </w:rPr>
                              <w:t>Expert</w:t>
                            </w:r>
                            <w:r>
                              <w:rPr>
                                <w:rFonts w:ascii="Times New Roman" w:eastAsia="Times New Roman" w:hAnsi="Times New Roman"/>
                                <w:color w:val="000000"/>
                                <w:sz w:val="20"/>
                                <w:szCs w:val="20"/>
                                <w:lang w:val="en-US" w:eastAsia="fr-FR"/>
                              </w:rPr>
                              <w:t xml:space="preserve"> </w:t>
                            </w:r>
                            <w:r w:rsidRPr="00DC3408">
                              <w:rPr>
                                <w:rFonts w:ascii="Times New Roman" w:eastAsia="Times New Roman" w:hAnsi="Times New Roman"/>
                                <w:color w:val="000000"/>
                                <w:sz w:val="20"/>
                                <w:szCs w:val="20"/>
                                <w:lang w:val="en-US" w:eastAsia="fr-FR"/>
                              </w:rPr>
                              <w:t>systematic reviewers used an online data extraction form (</w:t>
                            </w:r>
                            <w:r w:rsidRPr="008101F4">
                              <w:rPr>
                                <w:rFonts w:ascii="Times New Roman" w:eastAsia="Times New Roman" w:hAnsi="Times New Roman"/>
                                <w:color w:val="000000"/>
                                <w:sz w:val="20"/>
                                <w:szCs w:val="20"/>
                                <w:lang w:val="en-US" w:eastAsia="fr-FR"/>
                              </w:rPr>
                              <w:t>https://forms.gle/5RzWhGG6rEwkJxoo7</w:t>
                            </w:r>
                            <w:r w:rsidRPr="00DC3408">
                              <w:rPr>
                                <w:rFonts w:ascii="Times New Roman" w:eastAsia="Times New Roman" w:hAnsi="Times New Roman"/>
                                <w:color w:val="000000"/>
                                <w:sz w:val="20"/>
                                <w:szCs w:val="20"/>
                                <w:lang w:val="en-US" w:eastAsia="fr-FR"/>
                              </w:rPr>
                              <w:t>).</w:t>
                            </w:r>
                          </w:p>
                          <w:p w:rsidR="00D13EED" w:rsidRPr="00DC3408" w:rsidRDefault="00D13EED" w:rsidP="00D13EED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9DE0BF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9" type="#_x0000_t202" style="position:absolute;left:0;text-align:left;margin-left:522.7pt;margin-top:79.9pt;width:191.5pt;height:312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">
                <v:textbox>
                  <w:txbxContent>
                    <w:p w:rsidR="00D13EED" w:rsidRPr="00DC3408" w:rsidRDefault="00D13EED" w:rsidP="00D13EED">
                      <w:pPr>
                        <w:jc w:val="center"/>
                        <w:rPr>
                          <w:b/>
                          <w:color w:val="000000"/>
                          <w:sz w:val="20"/>
                          <w:szCs w:val="20"/>
                          <w:lang w:val="en-US"/>
                        </w:rPr>
                      </w:pPr>
                      <w:r w:rsidRPr="00DC3408">
                        <w:rPr>
                          <w:b/>
                          <w:sz w:val="20"/>
                          <w:szCs w:val="20"/>
                          <w:lang w:val="en-US"/>
                        </w:rPr>
                        <w:t>Reference standard</w:t>
                      </w:r>
                      <w:r>
                        <w:rPr>
                          <w:b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Pr="00DC3408">
                        <w:rPr>
                          <w:b/>
                          <w:sz w:val="20"/>
                          <w:szCs w:val="20"/>
                          <w:lang w:val="en-US"/>
                        </w:rPr>
                        <w:t xml:space="preserve">- </w:t>
                      </w:r>
                      <w:r w:rsidRPr="00DC3408">
                        <w:rPr>
                          <w:b/>
                          <w:color w:val="000000"/>
                          <w:sz w:val="20"/>
                          <w:szCs w:val="20"/>
                          <w:lang w:val="en-US"/>
                        </w:rPr>
                        <w:t xml:space="preserve">expert systematic reviewers </w:t>
                      </w:r>
                    </w:p>
                    <w:p w:rsidR="00D13EED" w:rsidRPr="00DC3408" w:rsidRDefault="00D13EED" w:rsidP="00D13EED">
                      <w:pPr>
                        <w:jc w:val="center"/>
                        <w:rPr>
                          <w:b/>
                          <w:lang w:val="en-US"/>
                        </w:rPr>
                      </w:pPr>
                    </w:p>
                    <w:p w:rsidR="00D13EED" w:rsidRPr="00DC3408" w:rsidRDefault="00D13EED" w:rsidP="00D13EED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spacing w:after="0" w:line="240" w:lineRule="auto"/>
                        <w:ind w:left="284" w:hanging="284"/>
                        <w:jc w:val="both"/>
                        <w:rPr>
                          <w:rFonts w:ascii="Times New Roman" w:eastAsia="Times New Roman" w:hAnsi="Times New Roman"/>
                          <w:color w:val="000000"/>
                          <w:sz w:val="20"/>
                          <w:szCs w:val="20"/>
                          <w:lang w:val="en-US" w:eastAsia="fr-FR"/>
                        </w:rPr>
                      </w:pPr>
                      <w:r w:rsidRPr="00DC3408">
                        <w:rPr>
                          <w:rFonts w:ascii="Times New Roman" w:eastAsia="Times New Roman" w:hAnsi="Times New Roman"/>
                          <w:color w:val="000000"/>
                          <w:sz w:val="20"/>
                          <w:szCs w:val="20"/>
                          <w:lang w:val="en-US" w:eastAsia="fr-FR"/>
                        </w:rPr>
                        <w:t xml:space="preserve">Each manuscript was evaluated independently by </w:t>
                      </w:r>
                      <w:r>
                        <w:rPr>
                          <w:rFonts w:ascii="Times New Roman" w:eastAsia="Times New Roman" w:hAnsi="Times New Roman"/>
                          <w:color w:val="000000"/>
                          <w:sz w:val="20"/>
                          <w:szCs w:val="20"/>
                          <w:lang w:val="en-US" w:eastAsia="fr-FR"/>
                        </w:rPr>
                        <w:t>4 pairs of</w:t>
                      </w:r>
                      <w:r w:rsidRPr="00DC3408">
                        <w:rPr>
                          <w:rFonts w:ascii="Times New Roman" w:eastAsia="Times New Roman" w:hAnsi="Times New Roman"/>
                          <w:color w:val="000000"/>
                          <w:sz w:val="20"/>
                          <w:szCs w:val="20"/>
                          <w:lang w:val="en-US" w:eastAsia="fr-FR"/>
                        </w:rPr>
                        <w:t xml:space="preserve"> expert systematic reviewers with consensus </w:t>
                      </w:r>
                      <w:r>
                        <w:rPr>
                          <w:rFonts w:ascii="Times New Roman" w:eastAsia="Times New Roman" w:hAnsi="Times New Roman"/>
                          <w:color w:val="000000"/>
                          <w:sz w:val="20"/>
                          <w:szCs w:val="20"/>
                          <w:lang w:val="en-US" w:eastAsia="fr-FR"/>
                        </w:rPr>
                        <w:t xml:space="preserve">achieved </w:t>
                      </w:r>
                      <w:r w:rsidRPr="00DC3408">
                        <w:rPr>
                          <w:rFonts w:ascii="Times New Roman" w:eastAsia="Times New Roman" w:hAnsi="Times New Roman"/>
                          <w:color w:val="000000"/>
                          <w:sz w:val="20"/>
                          <w:szCs w:val="20"/>
                          <w:lang w:val="en-US" w:eastAsia="fr-FR"/>
                        </w:rPr>
                        <w:t>in case of disagreement.</w:t>
                      </w:r>
                    </w:p>
                    <w:p w:rsidR="00D13EED" w:rsidRPr="00DC3408" w:rsidRDefault="00D13EED" w:rsidP="00D13EED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spacing w:after="0" w:line="240" w:lineRule="auto"/>
                        <w:ind w:left="284" w:hanging="284"/>
                        <w:jc w:val="both"/>
                        <w:rPr>
                          <w:rFonts w:ascii="Times New Roman" w:eastAsia="Times New Roman" w:hAnsi="Times New Roman"/>
                          <w:color w:val="000000"/>
                          <w:sz w:val="20"/>
                          <w:szCs w:val="20"/>
                          <w:lang w:val="en-US" w:eastAsia="fr-FR"/>
                        </w:rPr>
                      </w:pPr>
                      <w:r w:rsidRPr="00DC3408">
                        <w:rPr>
                          <w:rFonts w:ascii="Times New Roman" w:eastAsia="Times New Roman" w:hAnsi="Times New Roman"/>
                          <w:color w:val="000000"/>
                          <w:sz w:val="20"/>
                          <w:szCs w:val="20"/>
                          <w:lang w:val="en-US" w:eastAsia="fr-FR"/>
                        </w:rPr>
                        <w:t xml:space="preserve">The expert systematic reviewers involved did not participate in the assessment of the peer-review reports and were blinded </w:t>
                      </w:r>
                      <w:r>
                        <w:rPr>
                          <w:rFonts w:ascii="Times New Roman" w:eastAsia="Times New Roman" w:hAnsi="Times New Roman"/>
                          <w:color w:val="000000"/>
                          <w:sz w:val="20"/>
                          <w:szCs w:val="20"/>
                          <w:lang w:val="en-US" w:eastAsia="fr-FR"/>
                        </w:rPr>
                        <w:t>to</w:t>
                      </w:r>
                      <w:r w:rsidRPr="00DC3408">
                        <w:rPr>
                          <w:rFonts w:ascii="Times New Roman" w:eastAsia="Times New Roman" w:hAnsi="Times New Roman"/>
                          <w:color w:val="000000"/>
                          <w:sz w:val="20"/>
                          <w:szCs w:val="20"/>
                          <w:lang w:val="en-US" w:eastAsia="fr-FR"/>
                        </w:rPr>
                        <w:t xml:space="preserve"> the results of the assessment </w:t>
                      </w:r>
                      <w:r>
                        <w:rPr>
                          <w:rFonts w:ascii="Times New Roman" w:eastAsia="Times New Roman" w:hAnsi="Times New Roman"/>
                          <w:color w:val="000000"/>
                          <w:sz w:val="20"/>
                          <w:szCs w:val="20"/>
                          <w:lang w:val="en-US" w:eastAsia="fr-FR"/>
                        </w:rPr>
                        <w:t>by</w:t>
                      </w:r>
                      <w:r w:rsidRPr="00DC3408">
                        <w:rPr>
                          <w:rFonts w:ascii="Times New Roman" w:eastAsia="Times New Roman" w:hAnsi="Times New Roman"/>
                          <w:color w:val="000000"/>
                          <w:sz w:val="20"/>
                          <w:szCs w:val="20"/>
                          <w:lang w:val="en-US" w:eastAsia="fr-FR"/>
                        </w:rPr>
                        <w:t xml:space="preserve"> the usual peer-review process and ECR</w:t>
                      </w:r>
                      <w:r>
                        <w:rPr>
                          <w:rFonts w:ascii="Times New Roman" w:eastAsia="Times New Roman" w:hAnsi="Times New Roman"/>
                          <w:color w:val="000000"/>
                          <w:sz w:val="20"/>
                          <w:szCs w:val="20"/>
                          <w:lang w:val="en-US" w:eastAsia="fr-FR"/>
                        </w:rPr>
                        <w:t xml:space="preserve"> peer-reviewers</w:t>
                      </w:r>
                      <w:r w:rsidRPr="00DC3408">
                        <w:rPr>
                          <w:rFonts w:ascii="Times New Roman" w:eastAsia="Times New Roman" w:hAnsi="Times New Roman"/>
                          <w:color w:val="000000"/>
                          <w:sz w:val="20"/>
                          <w:szCs w:val="20"/>
                          <w:lang w:val="en-US" w:eastAsia="fr-FR"/>
                        </w:rPr>
                        <w:t>.</w:t>
                      </w:r>
                    </w:p>
                    <w:p w:rsidR="00D13EED" w:rsidRPr="00DC3408" w:rsidRDefault="00D13EED" w:rsidP="00D13EED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spacing w:after="0" w:line="240" w:lineRule="auto"/>
                        <w:ind w:left="284" w:hanging="284"/>
                        <w:jc w:val="both"/>
                        <w:rPr>
                          <w:rFonts w:ascii="Times New Roman" w:eastAsia="Times New Roman" w:hAnsi="Times New Roman"/>
                          <w:color w:val="000000"/>
                          <w:sz w:val="20"/>
                          <w:szCs w:val="20"/>
                          <w:lang w:val="en-US" w:eastAsia="fr-FR"/>
                        </w:rPr>
                      </w:pPr>
                      <w:r w:rsidRPr="00DC3408">
                        <w:rPr>
                          <w:rFonts w:ascii="Times New Roman" w:eastAsia="Times New Roman" w:hAnsi="Times New Roman"/>
                          <w:color w:val="000000"/>
                          <w:sz w:val="20"/>
                          <w:szCs w:val="20"/>
                          <w:lang w:val="en-US" w:eastAsia="fr-FR"/>
                        </w:rPr>
                        <w:t>Expert</w:t>
                      </w:r>
                      <w:r>
                        <w:rPr>
                          <w:rFonts w:ascii="Times New Roman" w:eastAsia="Times New Roman" w:hAnsi="Times New Roman"/>
                          <w:color w:val="000000"/>
                          <w:sz w:val="20"/>
                          <w:szCs w:val="20"/>
                          <w:lang w:val="en-US" w:eastAsia="fr-FR"/>
                        </w:rPr>
                        <w:t xml:space="preserve"> </w:t>
                      </w:r>
                      <w:r w:rsidRPr="00DC3408">
                        <w:rPr>
                          <w:rFonts w:ascii="Times New Roman" w:eastAsia="Times New Roman" w:hAnsi="Times New Roman"/>
                          <w:color w:val="000000"/>
                          <w:sz w:val="20"/>
                          <w:szCs w:val="20"/>
                          <w:lang w:val="en-US" w:eastAsia="fr-FR"/>
                        </w:rPr>
                        <w:t>systematic reviewers used an online data extraction form (</w:t>
                      </w:r>
                      <w:r w:rsidRPr="008101F4">
                        <w:rPr>
                          <w:rFonts w:ascii="Times New Roman" w:eastAsia="Times New Roman" w:hAnsi="Times New Roman"/>
                          <w:color w:val="000000"/>
                          <w:sz w:val="20"/>
                          <w:szCs w:val="20"/>
                          <w:lang w:val="en-US" w:eastAsia="fr-FR"/>
                        </w:rPr>
                        <w:t>https://forms.gle/5RzWhGG6rEwkJxoo7</w:t>
                      </w:r>
                      <w:r w:rsidRPr="00DC3408">
                        <w:rPr>
                          <w:rFonts w:ascii="Times New Roman" w:eastAsia="Times New Roman" w:hAnsi="Times New Roman"/>
                          <w:color w:val="000000"/>
                          <w:sz w:val="20"/>
                          <w:szCs w:val="20"/>
                          <w:lang w:val="en-US" w:eastAsia="fr-FR"/>
                        </w:rPr>
                        <w:t>).</w:t>
                      </w:r>
                    </w:p>
                    <w:p w:rsidR="00D13EED" w:rsidRPr="00DC3408" w:rsidRDefault="00D13EED" w:rsidP="00D13EED">
                      <w:pPr>
                        <w:jc w:val="center"/>
                        <w:rPr>
                          <w:b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D752FD1" wp14:editId="53B83A1E">
                <wp:simplePos x="0" y="0"/>
                <wp:positionH relativeFrom="column">
                  <wp:posOffset>735330</wp:posOffset>
                </wp:positionH>
                <wp:positionV relativeFrom="paragraph">
                  <wp:posOffset>856615</wp:posOffset>
                </wp:positionV>
                <wp:extent cx="0" cy="201295"/>
                <wp:effectExtent l="63500" t="0" r="38100" b="40005"/>
                <wp:wrapNone/>
                <wp:docPr id="13" name="Connecteur droit avec flèch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129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6003A67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13" o:spid="_x0000_s1026" type="#_x0000_t32" style="position:absolute;margin-left:57.9pt;margin-top:67.45pt;width:0;height:15.8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" strokecolor="black [3213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D9A7EE4" wp14:editId="0B02E38C">
                <wp:simplePos x="0" y="0"/>
                <wp:positionH relativeFrom="column">
                  <wp:posOffset>7835317</wp:posOffset>
                </wp:positionH>
                <wp:positionV relativeFrom="paragraph">
                  <wp:posOffset>813097</wp:posOffset>
                </wp:positionV>
                <wp:extent cx="0" cy="201336"/>
                <wp:effectExtent l="63500" t="0" r="38100" b="40005"/>
                <wp:wrapNone/>
                <wp:docPr id="18" name="Connecteur droit avec flèch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1336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AA0763" id="Connecteur droit avec flèche 18" o:spid="_x0000_s1026" type="#_x0000_t32" style="position:absolute;margin-left:616.95pt;margin-top:64pt;width:0;height:15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" strokecolor="black [3213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8E028DC" wp14:editId="1A8C3FD7">
                <wp:simplePos x="0" y="0"/>
                <wp:positionH relativeFrom="column">
                  <wp:posOffset>4169328</wp:posOffset>
                </wp:positionH>
                <wp:positionV relativeFrom="paragraph">
                  <wp:posOffset>838264</wp:posOffset>
                </wp:positionV>
                <wp:extent cx="0" cy="201336"/>
                <wp:effectExtent l="63500" t="0" r="38100" b="40005"/>
                <wp:wrapNone/>
                <wp:docPr id="15" name="Connecteur droit avec flèch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1336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EE8D3EF" id="Connecteur droit avec flèche 15" o:spid="_x0000_s1026" type="#_x0000_t32" style="position:absolute;margin-left:328.3pt;margin-top:66pt;width:0;height:15.8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" strokecolor="black [3213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179CC43" wp14:editId="089DDFD0">
                <wp:simplePos x="0" y="0"/>
                <wp:positionH relativeFrom="column">
                  <wp:posOffset>727669</wp:posOffset>
                </wp:positionH>
                <wp:positionV relativeFrom="paragraph">
                  <wp:posOffset>831838</wp:posOffset>
                </wp:positionV>
                <wp:extent cx="7113725" cy="16912"/>
                <wp:effectExtent l="0" t="0" r="24130" b="21590"/>
                <wp:wrapNone/>
                <wp:docPr id="37" name="Connecteur droit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113725" cy="1691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F5C720" id="Connecteur droit 37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7.3pt,65.5pt" to="617.45pt,66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&#13;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B9FEE41" wp14:editId="3183F63A">
                <wp:simplePos x="0" y="0"/>
                <wp:positionH relativeFrom="column">
                  <wp:posOffset>4178888</wp:posOffset>
                </wp:positionH>
                <wp:positionV relativeFrom="paragraph">
                  <wp:posOffset>286519</wp:posOffset>
                </wp:positionV>
                <wp:extent cx="0" cy="540743"/>
                <wp:effectExtent l="0" t="0" r="12700" b="18415"/>
                <wp:wrapNone/>
                <wp:docPr id="36" name="Connecteur droit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4074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6CDB47" id="Connecteur droit 36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9.05pt,22.55pt" to="329.05pt,65.1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&#13;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E89D4E8" wp14:editId="78B986D8">
                <wp:simplePos x="0" y="0"/>
                <wp:positionH relativeFrom="column">
                  <wp:posOffset>4301490</wp:posOffset>
                </wp:positionH>
                <wp:positionV relativeFrom="paragraph">
                  <wp:posOffset>8467725</wp:posOffset>
                </wp:positionV>
                <wp:extent cx="2205990" cy="506730"/>
                <wp:effectExtent l="0" t="0" r="16510" b="13970"/>
                <wp:wrapNone/>
                <wp:docPr id="21" name="Zone de text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5990" cy="506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3EED" w:rsidRPr="0022394E" w:rsidRDefault="00D13EED" w:rsidP="00D13EED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The 119 first analysis by ECR was included in the analysis</w:t>
                            </w:r>
                          </w:p>
                          <w:p w:rsidR="00D13EED" w:rsidRPr="00A52E36" w:rsidRDefault="00D13EED" w:rsidP="00D13EED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89D4E8" id="Zone de texte 23" o:spid="_x0000_s1030" type="#_x0000_t202" style="position:absolute;left:0;text-align:left;margin-left:338.7pt;margin-top:666.75pt;width:173.7pt;height:39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" strokeweight=".5pt">
                <v:textbox>
                  <w:txbxContent>
                    <w:p w:rsidR="00D13EED" w:rsidRPr="0022394E" w:rsidRDefault="00D13EED" w:rsidP="00D13EED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The 119 first analysis by ECR was included in the analysis</w:t>
                      </w:r>
                    </w:p>
                    <w:p w:rsidR="00D13EED" w:rsidRPr="00A52E36" w:rsidRDefault="00D13EED" w:rsidP="00D13EED">
                      <w:pPr>
                        <w:jc w:val="center"/>
                        <w:rPr>
                          <w:b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0770003" wp14:editId="70482A29">
                <wp:simplePos x="0" y="0"/>
                <wp:positionH relativeFrom="column">
                  <wp:posOffset>-878011</wp:posOffset>
                </wp:positionH>
                <wp:positionV relativeFrom="paragraph">
                  <wp:posOffset>6843506</wp:posOffset>
                </wp:positionV>
                <wp:extent cx="1956390" cy="1297172"/>
                <wp:effectExtent l="0" t="0" r="12700" b="11430"/>
                <wp:wrapNone/>
                <wp:docPr id="8" name="Zone de text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6390" cy="12971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3EED" w:rsidRPr="0022394E" w:rsidRDefault="00D13EED" w:rsidP="00D13EED">
                            <w:pPr>
                              <w:jc w:val="both"/>
                              <w:rPr>
                                <w:lang w:val="en-US"/>
                              </w:rPr>
                            </w:pPr>
                            <w:r w:rsidRPr="0022394E">
                              <w:rPr>
                                <w:lang w:val="en-US"/>
                              </w:rPr>
                              <w:t xml:space="preserve">Assessment by </w:t>
                            </w:r>
                            <w:r>
                              <w:rPr>
                                <w:lang w:val="en-US"/>
                              </w:rPr>
                              <w:t>2 independent researchers (</w:t>
                            </w:r>
                            <w:r w:rsidRPr="00BC63E6">
                              <w:rPr>
                                <w:b/>
                                <w:lang w:val="en-US"/>
                              </w:rPr>
                              <w:t>standard</w:t>
                            </w:r>
                            <w:r w:rsidRPr="0022394E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22394E">
                              <w:rPr>
                                <w:b/>
                                <w:u w:val="single"/>
                                <w:lang w:val="en-US"/>
                              </w:rPr>
                              <w:t>peer-review</w:t>
                            </w:r>
                            <w:r>
                              <w:rPr>
                                <w:lang w:val="en-US"/>
                              </w:rPr>
                              <w:t>):</w:t>
                            </w:r>
                          </w:p>
                          <w:p w:rsidR="00D13EED" w:rsidRPr="0022394E" w:rsidRDefault="00D13EED" w:rsidP="00D13EED">
                            <w:pPr>
                              <w:rPr>
                                <w:lang w:val="en-US"/>
                              </w:rPr>
                            </w:pPr>
                            <w:r w:rsidRPr="0022394E">
                              <w:rPr>
                                <w:lang w:val="en-US"/>
                              </w:rPr>
                              <w:t xml:space="preserve">1. </w:t>
                            </w:r>
                            <w:r>
                              <w:rPr>
                                <w:lang w:val="en-US"/>
                              </w:rPr>
                              <w:t xml:space="preserve">The completeness of </w:t>
                            </w:r>
                            <w:r w:rsidRPr="0022394E">
                              <w:rPr>
                                <w:lang w:val="en-US"/>
                              </w:rPr>
                              <w:t>reporting</w:t>
                            </w:r>
                          </w:p>
                          <w:p w:rsidR="00D13EED" w:rsidRPr="0022394E" w:rsidRDefault="00D13EED" w:rsidP="00D13EED">
                            <w:pPr>
                              <w:rPr>
                                <w:lang w:val="en-US"/>
                              </w:rPr>
                            </w:pPr>
                            <w:r w:rsidRPr="0022394E">
                              <w:rPr>
                                <w:lang w:val="en-US"/>
                              </w:rPr>
                              <w:t xml:space="preserve">2. </w:t>
                            </w:r>
                            <w:r>
                              <w:rPr>
                                <w:lang w:val="en-US"/>
                              </w:rPr>
                              <w:t>S</w:t>
                            </w:r>
                            <w:r w:rsidRPr="0022394E">
                              <w:rPr>
                                <w:lang w:val="en-US"/>
                              </w:rPr>
                              <w:t>witched outcomes</w:t>
                            </w:r>
                          </w:p>
                          <w:p w:rsidR="00D13EED" w:rsidRPr="00A52E36" w:rsidRDefault="00D13EED" w:rsidP="00D13EED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770003" id="_x0000_s1031" type="#_x0000_t202" style="position:absolute;left:0;text-align:left;margin-left:-69.15pt;margin-top:538.85pt;width:154.05pt;height:102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" strokeweight=".5pt">
                <v:textbox>
                  <w:txbxContent>
                    <w:p w:rsidR="00D13EED" w:rsidRPr="0022394E" w:rsidRDefault="00D13EED" w:rsidP="00D13EED">
                      <w:pPr>
                        <w:jc w:val="both"/>
                        <w:rPr>
                          <w:lang w:val="en-US"/>
                        </w:rPr>
                      </w:pPr>
                      <w:r w:rsidRPr="0022394E">
                        <w:rPr>
                          <w:lang w:val="en-US"/>
                        </w:rPr>
                        <w:t xml:space="preserve">Assessment by </w:t>
                      </w:r>
                      <w:r>
                        <w:rPr>
                          <w:lang w:val="en-US"/>
                        </w:rPr>
                        <w:t>2 independent researchers (</w:t>
                      </w:r>
                      <w:r w:rsidRPr="00BC63E6">
                        <w:rPr>
                          <w:b/>
                          <w:lang w:val="en-US"/>
                        </w:rPr>
                        <w:t>standard</w:t>
                      </w:r>
                      <w:r w:rsidRPr="0022394E">
                        <w:rPr>
                          <w:lang w:val="en-US"/>
                        </w:rPr>
                        <w:t xml:space="preserve"> </w:t>
                      </w:r>
                      <w:r w:rsidRPr="0022394E">
                        <w:rPr>
                          <w:b/>
                          <w:u w:val="single"/>
                          <w:lang w:val="en-US"/>
                        </w:rPr>
                        <w:t>peer-review</w:t>
                      </w:r>
                      <w:r>
                        <w:rPr>
                          <w:lang w:val="en-US"/>
                        </w:rPr>
                        <w:t>):</w:t>
                      </w:r>
                    </w:p>
                    <w:p w:rsidR="00D13EED" w:rsidRPr="0022394E" w:rsidRDefault="00D13EED" w:rsidP="00D13EED">
                      <w:pPr>
                        <w:rPr>
                          <w:lang w:val="en-US"/>
                        </w:rPr>
                      </w:pPr>
                      <w:r w:rsidRPr="0022394E">
                        <w:rPr>
                          <w:lang w:val="en-US"/>
                        </w:rPr>
                        <w:t xml:space="preserve">1. </w:t>
                      </w:r>
                      <w:r>
                        <w:rPr>
                          <w:lang w:val="en-US"/>
                        </w:rPr>
                        <w:t xml:space="preserve">The completeness of </w:t>
                      </w:r>
                      <w:r w:rsidRPr="0022394E">
                        <w:rPr>
                          <w:lang w:val="en-US"/>
                        </w:rPr>
                        <w:t>reporting</w:t>
                      </w:r>
                    </w:p>
                    <w:p w:rsidR="00D13EED" w:rsidRPr="0022394E" w:rsidRDefault="00D13EED" w:rsidP="00D13EED">
                      <w:pPr>
                        <w:rPr>
                          <w:lang w:val="en-US"/>
                        </w:rPr>
                      </w:pPr>
                      <w:r w:rsidRPr="0022394E">
                        <w:rPr>
                          <w:lang w:val="en-US"/>
                        </w:rPr>
                        <w:t xml:space="preserve">2. </w:t>
                      </w:r>
                      <w:r>
                        <w:rPr>
                          <w:lang w:val="en-US"/>
                        </w:rPr>
                        <w:t>S</w:t>
                      </w:r>
                      <w:r w:rsidRPr="0022394E">
                        <w:rPr>
                          <w:lang w:val="en-US"/>
                        </w:rPr>
                        <w:t>witched outcomes</w:t>
                      </w:r>
                    </w:p>
                    <w:p w:rsidR="00D13EED" w:rsidRPr="00A52E36" w:rsidRDefault="00D13EED" w:rsidP="00D13EED">
                      <w:pPr>
                        <w:jc w:val="center"/>
                        <w:rPr>
                          <w:b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865425" wp14:editId="0B56C804">
                <wp:simplePos x="0" y="0"/>
                <wp:positionH relativeFrom="column">
                  <wp:posOffset>1539875</wp:posOffset>
                </wp:positionH>
                <wp:positionV relativeFrom="paragraph">
                  <wp:posOffset>6845300</wp:posOffset>
                </wp:positionV>
                <wp:extent cx="2041451" cy="1414130"/>
                <wp:effectExtent l="0" t="0" r="16510" b="8890"/>
                <wp:wrapNone/>
                <wp:docPr id="16" name="Zone de text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1451" cy="1414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3EED" w:rsidRPr="0022394E" w:rsidRDefault="00D13EED" w:rsidP="00D13EED">
                            <w:pPr>
                              <w:jc w:val="both"/>
                              <w:rPr>
                                <w:lang w:val="en-US"/>
                              </w:rPr>
                            </w:pPr>
                            <w:r w:rsidRPr="0022394E">
                              <w:rPr>
                                <w:lang w:val="en-US"/>
                              </w:rPr>
                              <w:t xml:space="preserve">Assessment by </w:t>
                            </w:r>
                            <w:r>
                              <w:rPr>
                                <w:lang w:val="en-US"/>
                              </w:rPr>
                              <w:t xml:space="preserve">1 pair of </w:t>
                            </w:r>
                            <w:r w:rsidRPr="0022394E">
                              <w:rPr>
                                <w:lang w:val="en-US"/>
                              </w:rPr>
                              <w:t>systematic reviewers</w:t>
                            </w:r>
                            <w:r>
                              <w:rPr>
                                <w:lang w:val="en-US"/>
                              </w:rPr>
                              <w:t xml:space="preserve"> among 4 pairs of systematic reviewers:</w:t>
                            </w:r>
                          </w:p>
                          <w:p w:rsidR="00D13EED" w:rsidRPr="0022394E" w:rsidRDefault="00D13EED" w:rsidP="00D13EED">
                            <w:pPr>
                              <w:rPr>
                                <w:lang w:val="en-US"/>
                              </w:rPr>
                            </w:pPr>
                            <w:r w:rsidRPr="0022394E">
                              <w:rPr>
                                <w:lang w:val="en-US"/>
                              </w:rPr>
                              <w:t>1. The completeness of reporting</w:t>
                            </w:r>
                          </w:p>
                          <w:p w:rsidR="00D13EED" w:rsidRPr="0022394E" w:rsidRDefault="00D13EED" w:rsidP="00D13EED">
                            <w:pPr>
                              <w:rPr>
                                <w:lang w:val="en-US"/>
                              </w:rPr>
                            </w:pPr>
                            <w:r w:rsidRPr="0022394E">
                              <w:rPr>
                                <w:lang w:val="en-US"/>
                              </w:rPr>
                              <w:t>2. Switched outcomes</w:t>
                            </w:r>
                          </w:p>
                          <w:p w:rsidR="00D13EED" w:rsidRPr="00A52E36" w:rsidRDefault="00D13EED" w:rsidP="00D13EED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865425" id="_x0000_s1032" type="#_x0000_t202" style="position:absolute;left:0;text-align:left;margin-left:121.25pt;margin-top:539pt;width:160.75pt;height:111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" strokeweight=".5pt">
                <v:textbox>
                  <w:txbxContent>
                    <w:p w:rsidR="00D13EED" w:rsidRPr="0022394E" w:rsidRDefault="00D13EED" w:rsidP="00D13EED">
                      <w:pPr>
                        <w:jc w:val="both"/>
                        <w:rPr>
                          <w:lang w:val="en-US"/>
                        </w:rPr>
                      </w:pPr>
                      <w:r w:rsidRPr="0022394E">
                        <w:rPr>
                          <w:lang w:val="en-US"/>
                        </w:rPr>
                        <w:t xml:space="preserve">Assessment by </w:t>
                      </w:r>
                      <w:r>
                        <w:rPr>
                          <w:lang w:val="en-US"/>
                        </w:rPr>
                        <w:t xml:space="preserve">1 pair of </w:t>
                      </w:r>
                      <w:r w:rsidRPr="0022394E">
                        <w:rPr>
                          <w:lang w:val="en-US"/>
                        </w:rPr>
                        <w:t>systematic reviewers</w:t>
                      </w:r>
                      <w:r>
                        <w:rPr>
                          <w:lang w:val="en-US"/>
                        </w:rPr>
                        <w:t xml:space="preserve"> among 4 pairs of systematic reviewers:</w:t>
                      </w:r>
                    </w:p>
                    <w:p w:rsidR="00D13EED" w:rsidRPr="0022394E" w:rsidRDefault="00D13EED" w:rsidP="00D13EED">
                      <w:pPr>
                        <w:rPr>
                          <w:lang w:val="en-US"/>
                        </w:rPr>
                      </w:pPr>
                      <w:r w:rsidRPr="0022394E">
                        <w:rPr>
                          <w:lang w:val="en-US"/>
                        </w:rPr>
                        <w:t>1. The completeness of reporting</w:t>
                      </w:r>
                    </w:p>
                    <w:p w:rsidR="00D13EED" w:rsidRPr="0022394E" w:rsidRDefault="00D13EED" w:rsidP="00D13EED">
                      <w:pPr>
                        <w:rPr>
                          <w:lang w:val="en-US"/>
                        </w:rPr>
                      </w:pPr>
                      <w:r w:rsidRPr="0022394E">
                        <w:rPr>
                          <w:lang w:val="en-US"/>
                        </w:rPr>
                        <w:t>2. Switched outcomes</w:t>
                      </w:r>
                    </w:p>
                    <w:p w:rsidR="00D13EED" w:rsidRPr="00A52E36" w:rsidRDefault="00D13EED" w:rsidP="00D13EED">
                      <w:pPr>
                        <w:jc w:val="center"/>
                        <w:rPr>
                          <w:b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67456" behindDoc="0" locked="0" layoutInCell="1" allowOverlap="1" wp14:anchorId="1B43FA40" wp14:editId="19E436F4">
                <wp:simplePos x="0" y="0"/>
                <wp:positionH relativeFrom="column">
                  <wp:posOffset>5079365</wp:posOffset>
                </wp:positionH>
                <wp:positionV relativeFrom="paragraph">
                  <wp:posOffset>8123556</wp:posOffset>
                </wp:positionV>
                <wp:extent cx="607060" cy="0"/>
                <wp:effectExtent l="0" t="304800" r="0" b="342900"/>
                <wp:wrapNone/>
                <wp:docPr id="29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6070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5C7BCF" id="AutoShape 14" o:spid="_x0000_s1026" type="#_x0000_t32" style="position:absolute;margin-left:399.95pt;margin-top:639.65pt;width:47.8pt;height:0;rotation:90;z-index:25166745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&#13;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66432" behindDoc="0" locked="0" layoutInCell="1" allowOverlap="1" wp14:anchorId="631CEFFA" wp14:editId="682F32A5">
                <wp:simplePos x="0" y="0"/>
                <wp:positionH relativeFrom="column">
                  <wp:posOffset>5079365</wp:posOffset>
                </wp:positionH>
                <wp:positionV relativeFrom="paragraph">
                  <wp:posOffset>6671945</wp:posOffset>
                </wp:positionV>
                <wp:extent cx="607060" cy="0"/>
                <wp:effectExtent l="0" t="304800" r="0" b="342900"/>
                <wp:wrapNone/>
                <wp:docPr id="26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6070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94B309" id="AutoShape 14" o:spid="_x0000_s1026" type="#_x0000_t32" style="position:absolute;margin-left:399.95pt;margin-top:525.35pt;width:47.8pt;height:0;rotation:90;z-index:25166643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&#13;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5B6C233" wp14:editId="7F450BB2">
                <wp:simplePos x="0" y="0"/>
                <wp:positionH relativeFrom="column">
                  <wp:posOffset>4264025</wp:posOffset>
                </wp:positionH>
                <wp:positionV relativeFrom="paragraph">
                  <wp:posOffset>6964892</wp:posOffset>
                </wp:positionV>
                <wp:extent cx="2267585" cy="850900"/>
                <wp:effectExtent l="0" t="0" r="18415" b="12700"/>
                <wp:wrapNone/>
                <wp:docPr id="11" name="Zone de text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7585" cy="850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3EED" w:rsidRPr="0022394E" w:rsidRDefault="00D13EED" w:rsidP="00D13EED">
                            <w:pPr>
                              <w:jc w:val="both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131 ECR a</w:t>
                            </w:r>
                            <w:r w:rsidRPr="0022394E">
                              <w:rPr>
                                <w:lang w:val="en-US"/>
                              </w:rPr>
                              <w:t>ssess</w:t>
                            </w:r>
                            <w:r>
                              <w:rPr>
                                <w:lang w:val="en-US"/>
                              </w:rPr>
                              <w:t>ed</w:t>
                            </w:r>
                            <w:r w:rsidRPr="0022394E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 xml:space="preserve">a report </w:t>
                            </w:r>
                            <w:r w:rsidRPr="00C3432B">
                              <w:rPr>
                                <w:b/>
                                <w:lang w:val="en-US"/>
                              </w:rPr>
                              <w:t>with the</w:t>
                            </w:r>
                            <w:r>
                              <w:rPr>
                                <w:b/>
                                <w:lang w:val="en-US"/>
                              </w:rPr>
                              <w:t xml:space="preserve"> COBPeer</w:t>
                            </w:r>
                            <w:r w:rsidRPr="00C3432B">
                              <w:rPr>
                                <w:b/>
                                <w:lang w:val="en-US"/>
                              </w:rPr>
                              <w:t xml:space="preserve"> tool</w:t>
                            </w:r>
                            <w:r>
                              <w:rPr>
                                <w:lang w:val="en-US"/>
                              </w:rPr>
                              <w:t>:</w:t>
                            </w:r>
                          </w:p>
                          <w:p w:rsidR="00D13EED" w:rsidRPr="0022394E" w:rsidRDefault="00D13EED" w:rsidP="00D13EED">
                            <w:pPr>
                              <w:rPr>
                                <w:lang w:val="en-US"/>
                              </w:rPr>
                            </w:pPr>
                            <w:r w:rsidRPr="0022394E">
                              <w:rPr>
                                <w:lang w:val="en-US"/>
                              </w:rPr>
                              <w:t>1. The completeness of reporting</w:t>
                            </w:r>
                          </w:p>
                          <w:p w:rsidR="00D13EED" w:rsidRPr="0022394E" w:rsidRDefault="00D13EED" w:rsidP="00D13EED">
                            <w:pPr>
                              <w:rPr>
                                <w:lang w:val="en-US"/>
                              </w:rPr>
                            </w:pPr>
                            <w:r w:rsidRPr="0022394E">
                              <w:rPr>
                                <w:lang w:val="en-US"/>
                              </w:rPr>
                              <w:t>2. Switched outcomes</w:t>
                            </w:r>
                          </w:p>
                          <w:p w:rsidR="00D13EED" w:rsidRPr="00A52E36" w:rsidRDefault="00D13EED" w:rsidP="00D13EED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B6C233" id="_x0000_s1033" type="#_x0000_t202" style="position:absolute;left:0;text-align:left;margin-left:335.75pt;margin-top:548.4pt;width:178.55pt;height:6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" strokeweight=".5pt">
                <v:textbox>
                  <w:txbxContent>
                    <w:p w:rsidR="00D13EED" w:rsidRPr="0022394E" w:rsidRDefault="00D13EED" w:rsidP="00D13EED">
                      <w:pPr>
                        <w:jc w:val="both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131 ECR a</w:t>
                      </w:r>
                      <w:r w:rsidRPr="0022394E">
                        <w:rPr>
                          <w:lang w:val="en-US"/>
                        </w:rPr>
                        <w:t>ssess</w:t>
                      </w:r>
                      <w:r>
                        <w:rPr>
                          <w:lang w:val="en-US"/>
                        </w:rPr>
                        <w:t>ed</w:t>
                      </w:r>
                      <w:r w:rsidRPr="0022394E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 xml:space="preserve">a report </w:t>
                      </w:r>
                      <w:r w:rsidRPr="00C3432B">
                        <w:rPr>
                          <w:b/>
                          <w:lang w:val="en-US"/>
                        </w:rPr>
                        <w:t>with the</w:t>
                      </w:r>
                      <w:r>
                        <w:rPr>
                          <w:b/>
                          <w:lang w:val="en-US"/>
                        </w:rPr>
                        <w:t xml:space="preserve"> COBPeer</w:t>
                      </w:r>
                      <w:r w:rsidRPr="00C3432B">
                        <w:rPr>
                          <w:b/>
                          <w:lang w:val="en-US"/>
                        </w:rPr>
                        <w:t xml:space="preserve"> tool</w:t>
                      </w:r>
                      <w:r>
                        <w:rPr>
                          <w:lang w:val="en-US"/>
                        </w:rPr>
                        <w:t>:</w:t>
                      </w:r>
                    </w:p>
                    <w:p w:rsidR="00D13EED" w:rsidRPr="0022394E" w:rsidRDefault="00D13EED" w:rsidP="00D13EED">
                      <w:pPr>
                        <w:rPr>
                          <w:lang w:val="en-US"/>
                        </w:rPr>
                      </w:pPr>
                      <w:r w:rsidRPr="0022394E">
                        <w:rPr>
                          <w:lang w:val="en-US"/>
                        </w:rPr>
                        <w:t>1. The completeness of reporting</w:t>
                      </w:r>
                    </w:p>
                    <w:p w:rsidR="00D13EED" w:rsidRPr="0022394E" w:rsidRDefault="00D13EED" w:rsidP="00D13EED">
                      <w:pPr>
                        <w:rPr>
                          <w:lang w:val="en-US"/>
                        </w:rPr>
                      </w:pPr>
                      <w:r w:rsidRPr="0022394E">
                        <w:rPr>
                          <w:lang w:val="en-US"/>
                        </w:rPr>
                        <w:t>2. Switched outcomes</w:t>
                      </w:r>
                    </w:p>
                    <w:p w:rsidR="00D13EED" w:rsidRPr="00A52E36" w:rsidRDefault="00D13EED" w:rsidP="00D13EED">
                      <w:pPr>
                        <w:jc w:val="center"/>
                        <w:rPr>
                          <w:b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bookmarkEnd w:id="0"/>
    <w:p w:rsidR="0090603F" w:rsidRDefault="0090603F" w:rsidP="00083FE7"/>
    <w:sectPr w:rsidR="0090603F" w:rsidSect="00F0104F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46F6" w:rsidRDefault="001846F6">
      <w:r>
        <w:separator/>
      </w:r>
    </w:p>
  </w:endnote>
  <w:endnote w:type="continuationSeparator" w:id="0">
    <w:p w:rsidR="001846F6" w:rsidRDefault="00184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104F" w:rsidRDefault="00F0104F" w:rsidP="00F0104F">
    <w:pPr>
      <w:pStyle w:val="Pieddepage"/>
      <w:framePr w:wrap="none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F0104F" w:rsidRDefault="00F0104F" w:rsidP="00F0104F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104F" w:rsidRDefault="00F0104F" w:rsidP="00F0104F">
    <w:pPr>
      <w:pStyle w:val="Pieddepage"/>
      <w:framePr w:wrap="none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>
      <w:rPr>
        <w:rStyle w:val="Numrodepage"/>
        <w:noProof/>
      </w:rPr>
      <w:t>42</w:t>
    </w:r>
    <w:r>
      <w:rPr>
        <w:rStyle w:val="Numrodepage"/>
      </w:rPr>
      <w:fldChar w:fldCharType="end"/>
    </w:r>
  </w:p>
  <w:p w:rsidR="00F0104F" w:rsidRDefault="00F0104F" w:rsidP="00F0104F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46F6" w:rsidRDefault="001846F6">
      <w:r>
        <w:separator/>
      </w:r>
    </w:p>
  </w:footnote>
  <w:footnote w:type="continuationSeparator" w:id="0">
    <w:p w:rsidR="001846F6" w:rsidRDefault="001846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EF38EB"/>
    <w:multiLevelType w:val="hybridMultilevel"/>
    <w:tmpl w:val="BA6C3AB8"/>
    <w:lvl w:ilvl="0" w:tplc="3774DBE6">
      <w:start w:val="1"/>
      <w:numFmt w:val="bullet"/>
      <w:lvlText w:val="▪"/>
      <w:lvlJc w:val="left"/>
      <w:pPr>
        <w:ind w:left="50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070F99E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49C5E32">
      <w:start w:val="1"/>
      <w:numFmt w:val="bullet"/>
      <w:lvlText w:val="▪"/>
      <w:lvlJc w:val="left"/>
      <w:pPr>
        <w:ind w:left="10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84A1586">
      <w:start w:val="1"/>
      <w:numFmt w:val="bullet"/>
      <w:lvlText w:val="•"/>
      <w:lvlJc w:val="left"/>
      <w:pPr>
        <w:ind w:left="17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008EA012">
      <w:start w:val="1"/>
      <w:numFmt w:val="bullet"/>
      <w:lvlText w:val="o"/>
      <w:lvlJc w:val="left"/>
      <w:pPr>
        <w:ind w:left="246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45762702">
      <w:start w:val="1"/>
      <w:numFmt w:val="bullet"/>
      <w:lvlText w:val="▪"/>
      <w:lvlJc w:val="left"/>
      <w:pPr>
        <w:ind w:left="318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C8670A2">
      <w:start w:val="1"/>
      <w:numFmt w:val="bullet"/>
      <w:lvlText w:val="•"/>
      <w:lvlJc w:val="left"/>
      <w:pPr>
        <w:ind w:left="390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938F9D6">
      <w:start w:val="1"/>
      <w:numFmt w:val="bullet"/>
      <w:lvlText w:val="o"/>
      <w:lvlJc w:val="left"/>
      <w:pPr>
        <w:ind w:left="46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4003CDC">
      <w:start w:val="1"/>
      <w:numFmt w:val="bullet"/>
      <w:lvlText w:val="▪"/>
      <w:lvlJc w:val="left"/>
      <w:pPr>
        <w:ind w:left="53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E810FBE"/>
    <w:multiLevelType w:val="hybridMultilevel"/>
    <w:tmpl w:val="5E24E466"/>
    <w:lvl w:ilvl="0" w:tplc="B17A0172">
      <w:start w:val="1"/>
      <w:numFmt w:val="bullet"/>
      <w:lvlText w:val="▪"/>
      <w:lvlJc w:val="left"/>
      <w:pPr>
        <w:ind w:left="50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EC89B8C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E064F8B4">
      <w:start w:val="1"/>
      <w:numFmt w:val="bullet"/>
      <w:lvlText w:val="▪"/>
      <w:lvlJc w:val="left"/>
      <w:pPr>
        <w:ind w:left="10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C061B40">
      <w:start w:val="1"/>
      <w:numFmt w:val="bullet"/>
      <w:lvlText w:val="•"/>
      <w:lvlJc w:val="left"/>
      <w:pPr>
        <w:ind w:left="17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752F946">
      <w:start w:val="1"/>
      <w:numFmt w:val="bullet"/>
      <w:lvlText w:val="o"/>
      <w:lvlJc w:val="left"/>
      <w:pPr>
        <w:ind w:left="246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2B0D688">
      <w:start w:val="1"/>
      <w:numFmt w:val="bullet"/>
      <w:lvlText w:val="▪"/>
      <w:lvlJc w:val="left"/>
      <w:pPr>
        <w:ind w:left="318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0943092">
      <w:start w:val="1"/>
      <w:numFmt w:val="bullet"/>
      <w:lvlText w:val="•"/>
      <w:lvlJc w:val="left"/>
      <w:pPr>
        <w:ind w:left="390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B82C3FE">
      <w:start w:val="1"/>
      <w:numFmt w:val="bullet"/>
      <w:lvlText w:val="o"/>
      <w:lvlJc w:val="left"/>
      <w:pPr>
        <w:ind w:left="46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A3A3796">
      <w:start w:val="1"/>
      <w:numFmt w:val="bullet"/>
      <w:lvlText w:val="▪"/>
      <w:lvlJc w:val="left"/>
      <w:pPr>
        <w:ind w:left="53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13427B9B"/>
    <w:multiLevelType w:val="hybridMultilevel"/>
    <w:tmpl w:val="9A9E4CFE"/>
    <w:lvl w:ilvl="0" w:tplc="190AF3C0">
      <w:start w:val="1"/>
      <w:numFmt w:val="bullet"/>
      <w:lvlText w:val="•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B169362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E4E6AE8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80CE4FC">
      <w:start w:val="1"/>
      <w:numFmt w:val="bullet"/>
      <w:lvlText w:val="•"/>
      <w:lvlJc w:val="left"/>
      <w:pPr>
        <w:tabs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197ADD28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C60AF386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24FE6A92">
      <w:start w:val="1"/>
      <w:numFmt w:val="bullet"/>
      <w:lvlText w:val="•"/>
      <w:lvlJc w:val="left"/>
      <w:pPr>
        <w:tabs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B3A17FA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1A5482E8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8801350"/>
    <w:multiLevelType w:val="hybridMultilevel"/>
    <w:tmpl w:val="0E0E7128"/>
    <w:lvl w:ilvl="0" w:tplc="962CAAEC">
      <w:start w:val="1"/>
      <w:numFmt w:val="bullet"/>
      <w:lvlText w:val="▪"/>
      <w:lvlJc w:val="left"/>
      <w:pPr>
        <w:ind w:left="50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97BEC56E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8A82C50">
      <w:start w:val="1"/>
      <w:numFmt w:val="bullet"/>
      <w:lvlText w:val="▪"/>
      <w:lvlJc w:val="left"/>
      <w:pPr>
        <w:ind w:left="10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6446158">
      <w:start w:val="1"/>
      <w:numFmt w:val="bullet"/>
      <w:lvlText w:val="•"/>
      <w:lvlJc w:val="left"/>
      <w:pPr>
        <w:ind w:left="17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C150A50A">
      <w:start w:val="1"/>
      <w:numFmt w:val="bullet"/>
      <w:lvlText w:val="o"/>
      <w:lvlJc w:val="left"/>
      <w:pPr>
        <w:ind w:left="246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0500E40">
      <w:start w:val="1"/>
      <w:numFmt w:val="bullet"/>
      <w:lvlText w:val="▪"/>
      <w:lvlJc w:val="left"/>
      <w:pPr>
        <w:ind w:left="318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0C6ED28">
      <w:start w:val="1"/>
      <w:numFmt w:val="bullet"/>
      <w:lvlText w:val="•"/>
      <w:lvlJc w:val="left"/>
      <w:pPr>
        <w:ind w:left="390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B6E6E06">
      <w:start w:val="1"/>
      <w:numFmt w:val="bullet"/>
      <w:lvlText w:val="o"/>
      <w:lvlJc w:val="left"/>
      <w:pPr>
        <w:ind w:left="46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2B29880">
      <w:start w:val="1"/>
      <w:numFmt w:val="bullet"/>
      <w:lvlText w:val="▪"/>
      <w:lvlJc w:val="left"/>
      <w:pPr>
        <w:ind w:left="53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1CD25B8C"/>
    <w:multiLevelType w:val="hybridMultilevel"/>
    <w:tmpl w:val="957C2592"/>
    <w:lvl w:ilvl="0" w:tplc="CF98786C">
      <w:start w:val="1"/>
      <w:numFmt w:val="bullet"/>
      <w:lvlText w:val="o"/>
      <w:lvlJc w:val="left"/>
      <w:pPr>
        <w:ind w:left="317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02C8B72">
      <w:start w:val="1"/>
      <w:numFmt w:val="bullet"/>
      <w:lvlText w:val="o"/>
      <w:lvlJc w:val="left"/>
      <w:pPr>
        <w:ind w:left="100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646942C">
      <w:start w:val="1"/>
      <w:numFmt w:val="bullet"/>
      <w:lvlText w:val="o"/>
      <w:lvlJc w:val="left"/>
      <w:pPr>
        <w:ind w:left="172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56E8662">
      <w:start w:val="1"/>
      <w:numFmt w:val="bullet"/>
      <w:lvlText w:val="o"/>
      <w:lvlJc w:val="left"/>
      <w:pPr>
        <w:ind w:left="244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D278FA7C">
      <w:start w:val="1"/>
      <w:numFmt w:val="bullet"/>
      <w:lvlText w:val="o"/>
      <w:lvlJc w:val="left"/>
      <w:pPr>
        <w:ind w:left="316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97848D0">
      <w:start w:val="1"/>
      <w:numFmt w:val="bullet"/>
      <w:lvlText w:val="o"/>
      <w:lvlJc w:val="left"/>
      <w:pPr>
        <w:ind w:left="388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A71C483E">
      <w:start w:val="1"/>
      <w:numFmt w:val="bullet"/>
      <w:lvlText w:val="o"/>
      <w:lvlJc w:val="left"/>
      <w:pPr>
        <w:ind w:left="460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E3AE4954">
      <w:start w:val="1"/>
      <w:numFmt w:val="bullet"/>
      <w:lvlText w:val="o"/>
      <w:lvlJc w:val="left"/>
      <w:pPr>
        <w:ind w:left="532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68A67B2">
      <w:start w:val="1"/>
      <w:numFmt w:val="bullet"/>
      <w:lvlText w:val="o"/>
      <w:lvlJc w:val="left"/>
      <w:pPr>
        <w:ind w:left="604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1E0F5110"/>
    <w:multiLevelType w:val="hybridMultilevel"/>
    <w:tmpl w:val="0FDA652E"/>
    <w:lvl w:ilvl="0" w:tplc="19DA2E68">
      <w:start w:val="1"/>
      <w:numFmt w:val="bullet"/>
      <w:lvlText w:val="▪"/>
      <w:lvlJc w:val="left"/>
      <w:pPr>
        <w:ind w:left="50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C0E1E0C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7B45D06">
      <w:start w:val="1"/>
      <w:numFmt w:val="bullet"/>
      <w:lvlText w:val="▪"/>
      <w:lvlJc w:val="left"/>
      <w:pPr>
        <w:ind w:left="10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1D21E60">
      <w:start w:val="1"/>
      <w:numFmt w:val="bullet"/>
      <w:lvlText w:val="•"/>
      <w:lvlJc w:val="left"/>
      <w:pPr>
        <w:ind w:left="17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EC64774">
      <w:start w:val="1"/>
      <w:numFmt w:val="bullet"/>
      <w:lvlText w:val="o"/>
      <w:lvlJc w:val="left"/>
      <w:pPr>
        <w:ind w:left="246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F207F28">
      <w:start w:val="1"/>
      <w:numFmt w:val="bullet"/>
      <w:lvlText w:val="▪"/>
      <w:lvlJc w:val="left"/>
      <w:pPr>
        <w:ind w:left="318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87AC71F0">
      <w:start w:val="1"/>
      <w:numFmt w:val="bullet"/>
      <w:lvlText w:val="•"/>
      <w:lvlJc w:val="left"/>
      <w:pPr>
        <w:ind w:left="390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832EFE6E">
      <w:start w:val="1"/>
      <w:numFmt w:val="bullet"/>
      <w:lvlText w:val="o"/>
      <w:lvlJc w:val="left"/>
      <w:pPr>
        <w:ind w:left="46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FCC10A0">
      <w:start w:val="1"/>
      <w:numFmt w:val="bullet"/>
      <w:lvlText w:val="▪"/>
      <w:lvlJc w:val="left"/>
      <w:pPr>
        <w:ind w:left="53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1E3D367F"/>
    <w:multiLevelType w:val="hybridMultilevel"/>
    <w:tmpl w:val="D58C022A"/>
    <w:lvl w:ilvl="0" w:tplc="3CB68880">
      <w:start w:val="1"/>
      <w:numFmt w:val="bullet"/>
      <w:lvlText w:val="▪"/>
      <w:lvlJc w:val="left"/>
      <w:pPr>
        <w:ind w:left="50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EA86B74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90416EE">
      <w:start w:val="1"/>
      <w:numFmt w:val="bullet"/>
      <w:lvlText w:val="▪"/>
      <w:lvlJc w:val="left"/>
      <w:pPr>
        <w:ind w:left="10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4EAD38C">
      <w:start w:val="1"/>
      <w:numFmt w:val="bullet"/>
      <w:lvlText w:val="•"/>
      <w:lvlJc w:val="left"/>
      <w:pPr>
        <w:ind w:left="17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369EB5A8">
      <w:start w:val="1"/>
      <w:numFmt w:val="bullet"/>
      <w:lvlText w:val="o"/>
      <w:lvlJc w:val="left"/>
      <w:pPr>
        <w:ind w:left="246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32CB8C2">
      <w:start w:val="1"/>
      <w:numFmt w:val="bullet"/>
      <w:lvlText w:val="▪"/>
      <w:lvlJc w:val="left"/>
      <w:pPr>
        <w:ind w:left="318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8D2EBF38">
      <w:start w:val="1"/>
      <w:numFmt w:val="bullet"/>
      <w:lvlText w:val="•"/>
      <w:lvlJc w:val="left"/>
      <w:pPr>
        <w:ind w:left="390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7C0BC38">
      <w:start w:val="1"/>
      <w:numFmt w:val="bullet"/>
      <w:lvlText w:val="o"/>
      <w:lvlJc w:val="left"/>
      <w:pPr>
        <w:ind w:left="46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8DA5A88">
      <w:start w:val="1"/>
      <w:numFmt w:val="bullet"/>
      <w:lvlText w:val="▪"/>
      <w:lvlJc w:val="left"/>
      <w:pPr>
        <w:ind w:left="53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2058069B"/>
    <w:multiLevelType w:val="hybridMultilevel"/>
    <w:tmpl w:val="163C47C0"/>
    <w:lvl w:ilvl="0" w:tplc="0D6644F6">
      <w:start w:val="1"/>
      <w:numFmt w:val="bullet"/>
      <w:lvlText w:val="▪"/>
      <w:lvlJc w:val="left"/>
      <w:pPr>
        <w:ind w:left="5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1460A70">
      <w:start w:val="1"/>
      <w:numFmt w:val="bullet"/>
      <w:lvlText w:val="o"/>
      <w:lvlJc w:val="left"/>
      <w:pPr>
        <w:ind w:left="396" w:hanging="396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922D604">
      <w:start w:val="1"/>
      <w:numFmt w:val="bullet"/>
      <w:lvlText w:val="▪"/>
      <w:lvlJc w:val="left"/>
      <w:pPr>
        <w:ind w:left="1062" w:hanging="396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B2ED610">
      <w:start w:val="1"/>
      <w:numFmt w:val="bullet"/>
      <w:lvlText w:val="•"/>
      <w:lvlJc w:val="left"/>
      <w:pPr>
        <w:ind w:left="1782" w:hanging="396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044F700">
      <w:start w:val="1"/>
      <w:numFmt w:val="bullet"/>
      <w:lvlText w:val="o"/>
      <w:lvlJc w:val="left"/>
      <w:pPr>
        <w:ind w:left="2502" w:hanging="396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4487ADA">
      <w:start w:val="1"/>
      <w:numFmt w:val="bullet"/>
      <w:lvlText w:val="▪"/>
      <w:lvlJc w:val="left"/>
      <w:pPr>
        <w:ind w:left="3222" w:hanging="396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5B4872B6">
      <w:start w:val="1"/>
      <w:numFmt w:val="bullet"/>
      <w:lvlText w:val="•"/>
      <w:lvlJc w:val="left"/>
      <w:pPr>
        <w:ind w:left="3942" w:hanging="396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E48AAC2">
      <w:start w:val="1"/>
      <w:numFmt w:val="bullet"/>
      <w:lvlText w:val="o"/>
      <w:lvlJc w:val="left"/>
      <w:pPr>
        <w:ind w:left="4662" w:hanging="396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A34FB3E">
      <w:start w:val="1"/>
      <w:numFmt w:val="bullet"/>
      <w:lvlText w:val="▪"/>
      <w:lvlJc w:val="left"/>
      <w:pPr>
        <w:ind w:left="5382" w:hanging="396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22FC4488"/>
    <w:multiLevelType w:val="hybridMultilevel"/>
    <w:tmpl w:val="8CC25B1C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03BDA"/>
    <w:multiLevelType w:val="hybridMultilevel"/>
    <w:tmpl w:val="9A62502A"/>
    <w:lvl w:ilvl="0" w:tplc="F536CAFA">
      <w:start w:val="1"/>
      <w:numFmt w:val="bullet"/>
      <w:lvlText w:val="▪"/>
      <w:lvlJc w:val="left"/>
      <w:pPr>
        <w:ind w:left="50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8200660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0D3CFF58">
      <w:start w:val="1"/>
      <w:numFmt w:val="bullet"/>
      <w:lvlText w:val="▪"/>
      <w:lvlJc w:val="left"/>
      <w:pPr>
        <w:ind w:left="10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B4E4DE0">
      <w:start w:val="1"/>
      <w:numFmt w:val="bullet"/>
      <w:lvlText w:val="•"/>
      <w:lvlJc w:val="left"/>
      <w:pPr>
        <w:ind w:left="17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BA4B880">
      <w:start w:val="1"/>
      <w:numFmt w:val="bullet"/>
      <w:lvlText w:val="o"/>
      <w:lvlJc w:val="left"/>
      <w:pPr>
        <w:ind w:left="246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A656E4E8">
      <w:start w:val="1"/>
      <w:numFmt w:val="bullet"/>
      <w:lvlText w:val="▪"/>
      <w:lvlJc w:val="left"/>
      <w:pPr>
        <w:ind w:left="318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4C882AC">
      <w:start w:val="1"/>
      <w:numFmt w:val="bullet"/>
      <w:lvlText w:val="•"/>
      <w:lvlJc w:val="left"/>
      <w:pPr>
        <w:ind w:left="390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4D23AC0">
      <w:start w:val="1"/>
      <w:numFmt w:val="bullet"/>
      <w:lvlText w:val="o"/>
      <w:lvlJc w:val="left"/>
      <w:pPr>
        <w:ind w:left="46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CC484C0">
      <w:start w:val="1"/>
      <w:numFmt w:val="bullet"/>
      <w:lvlText w:val="▪"/>
      <w:lvlJc w:val="left"/>
      <w:pPr>
        <w:ind w:left="53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400657CF"/>
    <w:multiLevelType w:val="hybridMultilevel"/>
    <w:tmpl w:val="C3F63698"/>
    <w:lvl w:ilvl="0" w:tplc="F40E7140">
      <w:start w:val="1"/>
      <w:numFmt w:val="bullet"/>
      <w:lvlText w:val="▪"/>
      <w:lvlJc w:val="left"/>
      <w:pPr>
        <w:ind w:left="50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446D540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C78936C">
      <w:start w:val="1"/>
      <w:numFmt w:val="bullet"/>
      <w:lvlText w:val="▪"/>
      <w:lvlJc w:val="left"/>
      <w:pPr>
        <w:ind w:left="10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8F22CD2">
      <w:start w:val="1"/>
      <w:numFmt w:val="bullet"/>
      <w:lvlText w:val="•"/>
      <w:lvlJc w:val="left"/>
      <w:pPr>
        <w:ind w:left="17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9D6FC56">
      <w:start w:val="1"/>
      <w:numFmt w:val="bullet"/>
      <w:lvlText w:val="o"/>
      <w:lvlJc w:val="left"/>
      <w:pPr>
        <w:ind w:left="246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7EAC15A">
      <w:start w:val="1"/>
      <w:numFmt w:val="bullet"/>
      <w:lvlText w:val="▪"/>
      <w:lvlJc w:val="left"/>
      <w:pPr>
        <w:ind w:left="318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148256E">
      <w:start w:val="1"/>
      <w:numFmt w:val="bullet"/>
      <w:lvlText w:val="•"/>
      <w:lvlJc w:val="left"/>
      <w:pPr>
        <w:ind w:left="390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F4430CC">
      <w:start w:val="1"/>
      <w:numFmt w:val="bullet"/>
      <w:lvlText w:val="o"/>
      <w:lvlJc w:val="left"/>
      <w:pPr>
        <w:ind w:left="46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4AA7552">
      <w:start w:val="1"/>
      <w:numFmt w:val="bullet"/>
      <w:lvlText w:val="▪"/>
      <w:lvlJc w:val="left"/>
      <w:pPr>
        <w:ind w:left="53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40CD4B2A"/>
    <w:multiLevelType w:val="hybridMultilevel"/>
    <w:tmpl w:val="BD70040C"/>
    <w:lvl w:ilvl="0" w:tplc="99B0A14E">
      <w:start w:val="1"/>
      <w:numFmt w:val="bullet"/>
      <w:lvlText w:val="•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51802CA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C541D70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D5050E2">
      <w:start w:val="1"/>
      <w:numFmt w:val="bullet"/>
      <w:lvlText w:val="•"/>
      <w:lvlJc w:val="left"/>
      <w:pPr>
        <w:tabs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986EFE0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F02ECB8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77C633E">
      <w:start w:val="1"/>
      <w:numFmt w:val="bullet"/>
      <w:lvlText w:val="•"/>
      <w:lvlJc w:val="left"/>
      <w:pPr>
        <w:tabs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E0B64CA4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6907E84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40D1586E"/>
    <w:multiLevelType w:val="hybridMultilevel"/>
    <w:tmpl w:val="9956FA70"/>
    <w:lvl w:ilvl="0" w:tplc="20A6DC86">
      <w:start w:val="1"/>
      <w:numFmt w:val="bullet"/>
      <w:lvlText w:val="▪"/>
      <w:lvlJc w:val="left"/>
      <w:pPr>
        <w:ind w:left="50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3F08DC0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71EDF02">
      <w:start w:val="1"/>
      <w:numFmt w:val="bullet"/>
      <w:lvlText w:val="▪"/>
      <w:lvlJc w:val="left"/>
      <w:pPr>
        <w:ind w:left="10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A36EFAE">
      <w:start w:val="1"/>
      <w:numFmt w:val="bullet"/>
      <w:lvlText w:val="•"/>
      <w:lvlJc w:val="left"/>
      <w:pPr>
        <w:ind w:left="17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EFC833E">
      <w:start w:val="1"/>
      <w:numFmt w:val="bullet"/>
      <w:lvlText w:val="o"/>
      <w:lvlJc w:val="left"/>
      <w:pPr>
        <w:ind w:left="246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6041338">
      <w:start w:val="1"/>
      <w:numFmt w:val="bullet"/>
      <w:lvlText w:val="▪"/>
      <w:lvlJc w:val="left"/>
      <w:pPr>
        <w:ind w:left="318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FA4CBB6">
      <w:start w:val="1"/>
      <w:numFmt w:val="bullet"/>
      <w:lvlText w:val="•"/>
      <w:lvlJc w:val="left"/>
      <w:pPr>
        <w:ind w:left="390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5CE2492">
      <w:start w:val="1"/>
      <w:numFmt w:val="bullet"/>
      <w:lvlText w:val="o"/>
      <w:lvlJc w:val="left"/>
      <w:pPr>
        <w:ind w:left="46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80449AC">
      <w:start w:val="1"/>
      <w:numFmt w:val="bullet"/>
      <w:lvlText w:val="▪"/>
      <w:lvlJc w:val="left"/>
      <w:pPr>
        <w:ind w:left="53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441355C6"/>
    <w:multiLevelType w:val="hybridMultilevel"/>
    <w:tmpl w:val="9E466A2A"/>
    <w:lvl w:ilvl="0" w:tplc="36E8B1BE">
      <w:start w:val="1"/>
      <w:numFmt w:val="bullet"/>
      <w:lvlText w:val="▪"/>
      <w:lvlJc w:val="left"/>
      <w:pPr>
        <w:ind w:left="50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431AC3E4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A523FAC">
      <w:start w:val="1"/>
      <w:numFmt w:val="bullet"/>
      <w:lvlText w:val="▪"/>
      <w:lvlJc w:val="left"/>
      <w:pPr>
        <w:ind w:left="10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36A854FA">
      <w:start w:val="1"/>
      <w:numFmt w:val="bullet"/>
      <w:lvlText w:val="•"/>
      <w:lvlJc w:val="left"/>
      <w:pPr>
        <w:ind w:left="17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B24B746">
      <w:start w:val="1"/>
      <w:numFmt w:val="bullet"/>
      <w:lvlText w:val="o"/>
      <w:lvlJc w:val="left"/>
      <w:pPr>
        <w:ind w:left="246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48EBFE0">
      <w:start w:val="1"/>
      <w:numFmt w:val="bullet"/>
      <w:lvlText w:val="▪"/>
      <w:lvlJc w:val="left"/>
      <w:pPr>
        <w:ind w:left="318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AA8C5A32">
      <w:start w:val="1"/>
      <w:numFmt w:val="bullet"/>
      <w:lvlText w:val="•"/>
      <w:lvlJc w:val="left"/>
      <w:pPr>
        <w:ind w:left="390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066414C">
      <w:start w:val="1"/>
      <w:numFmt w:val="bullet"/>
      <w:lvlText w:val="o"/>
      <w:lvlJc w:val="left"/>
      <w:pPr>
        <w:ind w:left="46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39C77E8">
      <w:start w:val="1"/>
      <w:numFmt w:val="bullet"/>
      <w:lvlText w:val="▪"/>
      <w:lvlJc w:val="left"/>
      <w:pPr>
        <w:ind w:left="53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47251031"/>
    <w:multiLevelType w:val="hybridMultilevel"/>
    <w:tmpl w:val="D15C6E12"/>
    <w:lvl w:ilvl="0" w:tplc="1146EB9C">
      <w:start w:val="1"/>
      <w:numFmt w:val="bullet"/>
      <w:lvlText w:val="o"/>
      <w:lvlJc w:val="left"/>
      <w:pPr>
        <w:ind w:left="317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6416FFE4">
      <w:start w:val="1"/>
      <w:numFmt w:val="bullet"/>
      <w:lvlText w:val="o"/>
      <w:lvlJc w:val="left"/>
      <w:pPr>
        <w:ind w:left="100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020E128">
      <w:start w:val="1"/>
      <w:numFmt w:val="bullet"/>
      <w:lvlText w:val="o"/>
      <w:lvlJc w:val="left"/>
      <w:pPr>
        <w:ind w:left="172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06A4C12">
      <w:start w:val="1"/>
      <w:numFmt w:val="bullet"/>
      <w:lvlText w:val="o"/>
      <w:lvlJc w:val="left"/>
      <w:pPr>
        <w:ind w:left="244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DF85714">
      <w:start w:val="1"/>
      <w:numFmt w:val="bullet"/>
      <w:lvlText w:val="o"/>
      <w:lvlJc w:val="left"/>
      <w:pPr>
        <w:ind w:left="316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0DE93A4">
      <w:start w:val="1"/>
      <w:numFmt w:val="bullet"/>
      <w:lvlText w:val="o"/>
      <w:lvlJc w:val="left"/>
      <w:pPr>
        <w:ind w:left="388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97ABC9E">
      <w:start w:val="1"/>
      <w:numFmt w:val="bullet"/>
      <w:lvlText w:val="o"/>
      <w:lvlJc w:val="left"/>
      <w:pPr>
        <w:ind w:left="460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DC47A06">
      <w:start w:val="1"/>
      <w:numFmt w:val="bullet"/>
      <w:lvlText w:val="o"/>
      <w:lvlJc w:val="left"/>
      <w:pPr>
        <w:ind w:left="532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2DC76CE">
      <w:start w:val="1"/>
      <w:numFmt w:val="bullet"/>
      <w:lvlText w:val="o"/>
      <w:lvlJc w:val="left"/>
      <w:pPr>
        <w:ind w:left="604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497E371C"/>
    <w:multiLevelType w:val="hybridMultilevel"/>
    <w:tmpl w:val="EA8475C6"/>
    <w:lvl w:ilvl="0" w:tplc="A372C500">
      <w:start w:val="1"/>
      <w:numFmt w:val="bullet"/>
      <w:lvlText w:val="▪"/>
      <w:lvlJc w:val="left"/>
      <w:pPr>
        <w:ind w:left="50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36455D0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5649A54">
      <w:start w:val="1"/>
      <w:numFmt w:val="bullet"/>
      <w:lvlText w:val="▪"/>
      <w:lvlJc w:val="left"/>
      <w:pPr>
        <w:ind w:left="600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35044D4E">
      <w:start w:val="1"/>
      <w:numFmt w:val="bullet"/>
      <w:lvlText w:val="•"/>
      <w:lvlJc w:val="left"/>
      <w:pPr>
        <w:ind w:left="1320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123E14A0">
      <w:start w:val="1"/>
      <w:numFmt w:val="bullet"/>
      <w:lvlText w:val="o"/>
      <w:lvlJc w:val="left"/>
      <w:pPr>
        <w:ind w:left="2040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B69AE274">
      <w:start w:val="1"/>
      <w:numFmt w:val="bullet"/>
      <w:lvlText w:val="▪"/>
      <w:lvlJc w:val="left"/>
      <w:pPr>
        <w:ind w:left="2760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C9E4DB4">
      <w:start w:val="1"/>
      <w:numFmt w:val="bullet"/>
      <w:lvlText w:val="•"/>
      <w:lvlJc w:val="left"/>
      <w:pPr>
        <w:ind w:left="3480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D4410BA">
      <w:start w:val="1"/>
      <w:numFmt w:val="bullet"/>
      <w:lvlText w:val="o"/>
      <w:lvlJc w:val="left"/>
      <w:pPr>
        <w:ind w:left="4200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28ED6A6">
      <w:start w:val="1"/>
      <w:numFmt w:val="bullet"/>
      <w:lvlText w:val="▪"/>
      <w:lvlJc w:val="left"/>
      <w:pPr>
        <w:ind w:left="4920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49BA3C00"/>
    <w:multiLevelType w:val="hybridMultilevel"/>
    <w:tmpl w:val="346A212E"/>
    <w:styleLink w:val="Style5import"/>
    <w:lvl w:ilvl="0" w:tplc="23BE930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A246FBC">
      <w:start w:val="1"/>
      <w:numFmt w:val="decimal"/>
      <w:lvlText w:val="%2."/>
      <w:lvlJc w:val="left"/>
      <w:pPr>
        <w:tabs>
          <w:tab w:val="left" w:pos="720"/>
        </w:tabs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62C94CC">
      <w:start w:val="1"/>
      <w:numFmt w:val="decimal"/>
      <w:lvlText w:val="%3."/>
      <w:lvlJc w:val="left"/>
      <w:pPr>
        <w:tabs>
          <w:tab w:val="left" w:pos="720"/>
        </w:tabs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EE68C92C">
      <w:start w:val="1"/>
      <w:numFmt w:val="decimal"/>
      <w:lvlText w:val="%4."/>
      <w:lvlJc w:val="left"/>
      <w:pPr>
        <w:tabs>
          <w:tab w:val="left" w:pos="720"/>
        </w:tabs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8CACC1E">
      <w:start w:val="1"/>
      <w:numFmt w:val="decimal"/>
      <w:lvlText w:val="%5."/>
      <w:lvlJc w:val="left"/>
      <w:pPr>
        <w:tabs>
          <w:tab w:val="left" w:pos="720"/>
        </w:tabs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8D22CCE">
      <w:start w:val="1"/>
      <w:numFmt w:val="decimal"/>
      <w:lvlText w:val="%6."/>
      <w:lvlJc w:val="left"/>
      <w:pPr>
        <w:tabs>
          <w:tab w:val="left" w:pos="720"/>
        </w:tabs>
        <w:ind w:left="43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23E2E57C">
      <w:start w:val="1"/>
      <w:numFmt w:val="decimal"/>
      <w:lvlText w:val="%7."/>
      <w:lvlJc w:val="left"/>
      <w:pPr>
        <w:tabs>
          <w:tab w:val="left" w:pos="720"/>
        </w:tabs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DEA0120">
      <w:start w:val="1"/>
      <w:numFmt w:val="decimal"/>
      <w:lvlText w:val="%8."/>
      <w:lvlJc w:val="left"/>
      <w:pPr>
        <w:tabs>
          <w:tab w:val="left" w:pos="720"/>
        </w:tabs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2A2B7F8">
      <w:start w:val="1"/>
      <w:numFmt w:val="decimal"/>
      <w:lvlText w:val="%9."/>
      <w:lvlJc w:val="left"/>
      <w:pPr>
        <w:tabs>
          <w:tab w:val="left" w:pos="720"/>
        </w:tabs>
        <w:ind w:left="64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4F315D50"/>
    <w:multiLevelType w:val="hybridMultilevel"/>
    <w:tmpl w:val="13C860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0F5DE1"/>
    <w:multiLevelType w:val="hybridMultilevel"/>
    <w:tmpl w:val="72466514"/>
    <w:lvl w:ilvl="0" w:tplc="279E29BA">
      <w:start w:val="1"/>
      <w:numFmt w:val="bullet"/>
      <w:lvlText w:val="o"/>
      <w:lvlJc w:val="left"/>
      <w:pPr>
        <w:ind w:left="317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20129FDE">
      <w:start w:val="1"/>
      <w:numFmt w:val="bullet"/>
      <w:lvlText w:val="o"/>
      <w:lvlJc w:val="left"/>
      <w:pPr>
        <w:ind w:left="100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0E00544">
      <w:start w:val="1"/>
      <w:numFmt w:val="bullet"/>
      <w:lvlText w:val="o"/>
      <w:lvlJc w:val="left"/>
      <w:pPr>
        <w:ind w:left="172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3F2AA48E">
      <w:start w:val="1"/>
      <w:numFmt w:val="bullet"/>
      <w:lvlText w:val="o"/>
      <w:lvlJc w:val="left"/>
      <w:pPr>
        <w:ind w:left="244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724140A">
      <w:start w:val="1"/>
      <w:numFmt w:val="bullet"/>
      <w:lvlText w:val="o"/>
      <w:lvlJc w:val="left"/>
      <w:pPr>
        <w:ind w:left="316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5780E6A">
      <w:start w:val="1"/>
      <w:numFmt w:val="bullet"/>
      <w:lvlText w:val="o"/>
      <w:lvlJc w:val="left"/>
      <w:pPr>
        <w:ind w:left="388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4084DF2">
      <w:start w:val="1"/>
      <w:numFmt w:val="bullet"/>
      <w:lvlText w:val="o"/>
      <w:lvlJc w:val="left"/>
      <w:pPr>
        <w:ind w:left="460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C360F152">
      <w:start w:val="1"/>
      <w:numFmt w:val="bullet"/>
      <w:lvlText w:val="o"/>
      <w:lvlJc w:val="left"/>
      <w:pPr>
        <w:ind w:left="532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DA87B28">
      <w:start w:val="1"/>
      <w:numFmt w:val="bullet"/>
      <w:lvlText w:val="o"/>
      <w:lvlJc w:val="left"/>
      <w:pPr>
        <w:ind w:left="604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5E7331FB"/>
    <w:multiLevelType w:val="hybridMultilevel"/>
    <w:tmpl w:val="5030A1D2"/>
    <w:lvl w:ilvl="0" w:tplc="82081268">
      <w:start w:val="1"/>
      <w:numFmt w:val="bullet"/>
      <w:lvlText w:val="▪"/>
      <w:lvlJc w:val="left"/>
      <w:pPr>
        <w:ind w:left="50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94B2E88C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093CBB00">
      <w:start w:val="1"/>
      <w:numFmt w:val="bullet"/>
      <w:lvlText w:val="▪"/>
      <w:lvlJc w:val="left"/>
      <w:pPr>
        <w:ind w:left="10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5425E32">
      <w:start w:val="1"/>
      <w:numFmt w:val="bullet"/>
      <w:lvlText w:val="•"/>
      <w:lvlJc w:val="left"/>
      <w:pPr>
        <w:ind w:left="17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31CA7120">
      <w:start w:val="1"/>
      <w:numFmt w:val="bullet"/>
      <w:lvlText w:val="o"/>
      <w:lvlJc w:val="left"/>
      <w:pPr>
        <w:ind w:left="246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481CEBE4">
      <w:start w:val="1"/>
      <w:numFmt w:val="bullet"/>
      <w:lvlText w:val="▪"/>
      <w:lvlJc w:val="left"/>
      <w:pPr>
        <w:ind w:left="318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F26759A">
      <w:start w:val="1"/>
      <w:numFmt w:val="bullet"/>
      <w:lvlText w:val="•"/>
      <w:lvlJc w:val="left"/>
      <w:pPr>
        <w:ind w:left="390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4A646D0">
      <w:start w:val="1"/>
      <w:numFmt w:val="bullet"/>
      <w:lvlText w:val="o"/>
      <w:lvlJc w:val="left"/>
      <w:pPr>
        <w:ind w:left="46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ED06378">
      <w:start w:val="1"/>
      <w:numFmt w:val="bullet"/>
      <w:lvlText w:val="▪"/>
      <w:lvlJc w:val="left"/>
      <w:pPr>
        <w:ind w:left="53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5E9B2562"/>
    <w:multiLevelType w:val="hybridMultilevel"/>
    <w:tmpl w:val="CDAAA864"/>
    <w:lvl w:ilvl="0" w:tplc="AAF283AE">
      <w:start w:val="1"/>
      <w:numFmt w:val="bullet"/>
      <w:lvlText w:val="•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20D84FE4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5F098FC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FCC845E">
      <w:start w:val="1"/>
      <w:numFmt w:val="bullet"/>
      <w:lvlText w:val="•"/>
      <w:lvlJc w:val="left"/>
      <w:pPr>
        <w:tabs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99CD3F0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C60B1E4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CFC171C">
      <w:start w:val="1"/>
      <w:numFmt w:val="bullet"/>
      <w:lvlText w:val="•"/>
      <w:lvlJc w:val="left"/>
      <w:pPr>
        <w:tabs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2D8342C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13A1B1A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5F0C2037"/>
    <w:multiLevelType w:val="hybridMultilevel"/>
    <w:tmpl w:val="4DC289BC"/>
    <w:lvl w:ilvl="0" w:tplc="6930CCFC">
      <w:start w:val="1"/>
      <w:numFmt w:val="bullet"/>
      <w:lvlText w:val="o"/>
      <w:lvlJc w:val="left"/>
      <w:pPr>
        <w:ind w:left="317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04A2A20">
      <w:start w:val="1"/>
      <w:numFmt w:val="bullet"/>
      <w:lvlText w:val="o"/>
      <w:lvlJc w:val="left"/>
      <w:pPr>
        <w:ind w:left="100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E802AEA">
      <w:start w:val="1"/>
      <w:numFmt w:val="bullet"/>
      <w:lvlText w:val="o"/>
      <w:lvlJc w:val="left"/>
      <w:pPr>
        <w:ind w:left="172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E15055B4">
      <w:start w:val="1"/>
      <w:numFmt w:val="bullet"/>
      <w:lvlText w:val="o"/>
      <w:lvlJc w:val="left"/>
      <w:pPr>
        <w:ind w:left="244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776DF2E">
      <w:start w:val="1"/>
      <w:numFmt w:val="bullet"/>
      <w:lvlText w:val="o"/>
      <w:lvlJc w:val="left"/>
      <w:pPr>
        <w:ind w:left="316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6845210">
      <w:start w:val="1"/>
      <w:numFmt w:val="bullet"/>
      <w:lvlText w:val="o"/>
      <w:lvlJc w:val="left"/>
      <w:pPr>
        <w:ind w:left="388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C01CA9E6">
      <w:start w:val="1"/>
      <w:numFmt w:val="bullet"/>
      <w:lvlText w:val="o"/>
      <w:lvlJc w:val="left"/>
      <w:pPr>
        <w:ind w:left="460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8258E40A">
      <w:start w:val="1"/>
      <w:numFmt w:val="bullet"/>
      <w:lvlText w:val="o"/>
      <w:lvlJc w:val="left"/>
      <w:pPr>
        <w:ind w:left="532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3941054">
      <w:start w:val="1"/>
      <w:numFmt w:val="bullet"/>
      <w:lvlText w:val="o"/>
      <w:lvlJc w:val="left"/>
      <w:pPr>
        <w:ind w:left="6043" w:hanging="28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69757BFD"/>
    <w:multiLevelType w:val="hybridMultilevel"/>
    <w:tmpl w:val="D2D49D88"/>
    <w:lvl w:ilvl="0" w:tplc="0866AF04">
      <w:start w:val="1"/>
      <w:numFmt w:val="bullet"/>
      <w:lvlText w:val="▪"/>
      <w:lvlJc w:val="left"/>
      <w:pPr>
        <w:ind w:left="50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5D431D8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7B0A0C0">
      <w:start w:val="1"/>
      <w:numFmt w:val="bullet"/>
      <w:lvlText w:val="▪"/>
      <w:lvlJc w:val="left"/>
      <w:pPr>
        <w:ind w:left="10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AB27538">
      <w:start w:val="1"/>
      <w:numFmt w:val="bullet"/>
      <w:lvlText w:val="•"/>
      <w:lvlJc w:val="left"/>
      <w:pPr>
        <w:ind w:left="17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E24BAA0">
      <w:start w:val="1"/>
      <w:numFmt w:val="bullet"/>
      <w:lvlText w:val="o"/>
      <w:lvlJc w:val="left"/>
      <w:pPr>
        <w:ind w:left="246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386032C">
      <w:start w:val="1"/>
      <w:numFmt w:val="bullet"/>
      <w:lvlText w:val="▪"/>
      <w:lvlJc w:val="left"/>
      <w:pPr>
        <w:ind w:left="318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7B22052">
      <w:start w:val="1"/>
      <w:numFmt w:val="bullet"/>
      <w:lvlText w:val="•"/>
      <w:lvlJc w:val="left"/>
      <w:pPr>
        <w:ind w:left="390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18A09B8">
      <w:start w:val="1"/>
      <w:numFmt w:val="bullet"/>
      <w:lvlText w:val="o"/>
      <w:lvlJc w:val="left"/>
      <w:pPr>
        <w:ind w:left="46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F12BA50">
      <w:start w:val="1"/>
      <w:numFmt w:val="bullet"/>
      <w:lvlText w:val="▪"/>
      <w:lvlJc w:val="left"/>
      <w:pPr>
        <w:ind w:left="53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6A517968"/>
    <w:multiLevelType w:val="hybridMultilevel"/>
    <w:tmpl w:val="CEB219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A6412A"/>
    <w:multiLevelType w:val="hybridMultilevel"/>
    <w:tmpl w:val="4ED25758"/>
    <w:lvl w:ilvl="0" w:tplc="554EFF06">
      <w:start w:val="1"/>
      <w:numFmt w:val="bullet"/>
      <w:lvlText w:val="▪"/>
      <w:lvlJc w:val="left"/>
      <w:pPr>
        <w:ind w:left="50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2D0CACEC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601C89C6">
      <w:start w:val="1"/>
      <w:numFmt w:val="bullet"/>
      <w:lvlText w:val="▪"/>
      <w:lvlJc w:val="left"/>
      <w:pPr>
        <w:ind w:left="10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0367CAA">
      <w:start w:val="1"/>
      <w:numFmt w:val="bullet"/>
      <w:lvlText w:val="•"/>
      <w:lvlJc w:val="left"/>
      <w:pPr>
        <w:ind w:left="17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1306080">
      <w:start w:val="1"/>
      <w:numFmt w:val="bullet"/>
      <w:lvlText w:val="o"/>
      <w:lvlJc w:val="left"/>
      <w:pPr>
        <w:ind w:left="246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BF02FD6">
      <w:start w:val="1"/>
      <w:numFmt w:val="bullet"/>
      <w:lvlText w:val="▪"/>
      <w:lvlJc w:val="left"/>
      <w:pPr>
        <w:ind w:left="318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6EAE78AC">
      <w:start w:val="1"/>
      <w:numFmt w:val="bullet"/>
      <w:lvlText w:val="•"/>
      <w:lvlJc w:val="left"/>
      <w:pPr>
        <w:ind w:left="390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C8029FC">
      <w:start w:val="1"/>
      <w:numFmt w:val="bullet"/>
      <w:lvlText w:val="o"/>
      <w:lvlJc w:val="left"/>
      <w:pPr>
        <w:ind w:left="46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D103C9C">
      <w:start w:val="1"/>
      <w:numFmt w:val="bullet"/>
      <w:lvlText w:val="▪"/>
      <w:lvlJc w:val="left"/>
      <w:pPr>
        <w:ind w:left="53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76B2633F"/>
    <w:multiLevelType w:val="hybridMultilevel"/>
    <w:tmpl w:val="8D0A1A64"/>
    <w:lvl w:ilvl="0" w:tplc="B2AE4448">
      <w:start w:val="1"/>
      <w:numFmt w:val="bullet"/>
      <w:lvlText w:val="▪"/>
      <w:lvlJc w:val="left"/>
      <w:pPr>
        <w:ind w:left="50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D42EFE4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C1128B00">
      <w:start w:val="1"/>
      <w:numFmt w:val="bullet"/>
      <w:lvlText w:val="▪"/>
      <w:lvlJc w:val="left"/>
      <w:pPr>
        <w:ind w:left="10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44081F6">
      <w:start w:val="1"/>
      <w:numFmt w:val="bullet"/>
      <w:lvlText w:val="•"/>
      <w:lvlJc w:val="left"/>
      <w:pPr>
        <w:ind w:left="17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1B0FFE2">
      <w:start w:val="1"/>
      <w:numFmt w:val="bullet"/>
      <w:lvlText w:val="o"/>
      <w:lvlJc w:val="left"/>
      <w:pPr>
        <w:ind w:left="246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9386A4A">
      <w:start w:val="1"/>
      <w:numFmt w:val="bullet"/>
      <w:lvlText w:val="▪"/>
      <w:lvlJc w:val="left"/>
      <w:pPr>
        <w:ind w:left="318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B54DEC6">
      <w:start w:val="1"/>
      <w:numFmt w:val="bullet"/>
      <w:lvlText w:val="•"/>
      <w:lvlJc w:val="left"/>
      <w:pPr>
        <w:ind w:left="390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230F924">
      <w:start w:val="1"/>
      <w:numFmt w:val="bullet"/>
      <w:lvlText w:val="o"/>
      <w:lvlJc w:val="left"/>
      <w:pPr>
        <w:ind w:left="462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B76874A">
      <w:start w:val="1"/>
      <w:numFmt w:val="bullet"/>
      <w:lvlText w:val="▪"/>
      <w:lvlJc w:val="left"/>
      <w:pPr>
        <w:ind w:left="534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6"/>
  </w:num>
  <w:num w:numId="2">
    <w:abstractNumId w:val="18"/>
  </w:num>
  <w:num w:numId="3">
    <w:abstractNumId w:val="4"/>
  </w:num>
  <w:num w:numId="4">
    <w:abstractNumId w:val="14"/>
  </w:num>
  <w:num w:numId="5">
    <w:abstractNumId w:val="21"/>
  </w:num>
  <w:num w:numId="6">
    <w:abstractNumId w:val="19"/>
  </w:num>
  <w:num w:numId="7">
    <w:abstractNumId w:val="15"/>
  </w:num>
  <w:num w:numId="8">
    <w:abstractNumId w:val="7"/>
  </w:num>
  <w:num w:numId="9">
    <w:abstractNumId w:val="3"/>
  </w:num>
  <w:num w:numId="10">
    <w:abstractNumId w:val="24"/>
  </w:num>
  <w:num w:numId="11">
    <w:abstractNumId w:val="22"/>
  </w:num>
  <w:num w:numId="12">
    <w:abstractNumId w:val="0"/>
  </w:num>
  <w:num w:numId="13">
    <w:abstractNumId w:val="12"/>
  </w:num>
  <w:num w:numId="14">
    <w:abstractNumId w:val="5"/>
  </w:num>
  <w:num w:numId="15">
    <w:abstractNumId w:val="6"/>
  </w:num>
  <w:num w:numId="16">
    <w:abstractNumId w:val="13"/>
  </w:num>
  <w:num w:numId="17">
    <w:abstractNumId w:val="10"/>
  </w:num>
  <w:num w:numId="18">
    <w:abstractNumId w:val="9"/>
  </w:num>
  <w:num w:numId="19">
    <w:abstractNumId w:val="1"/>
  </w:num>
  <w:num w:numId="20">
    <w:abstractNumId w:val="25"/>
  </w:num>
  <w:num w:numId="21">
    <w:abstractNumId w:val="8"/>
  </w:num>
  <w:num w:numId="22">
    <w:abstractNumId w:val="20"/>
  </w:num>
  <w:num w:numId="23">
    <w:abstractNumId w:val="2"/>
  </w:num>
  <w:num w:numId="24">
    <w:abstractNumId w:val="11"/>
  </w:num>
  <w:num w:numId="25">
    <w:abstractNumId w:val="23"/>
  </w:num>
  <w:num w:numId="26">
    <w:abstractNumId w:val="1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03F"/>
    <w:rsid w:val="00010878"/>
    <w:rsid w:val="000608A8"/>
    <w:rsid w:val="00083FE7"/>
    <w:rsid w:val="001846F6"/>
    <w:rsid w:val="00277B9B"/>
    <w:rsid w:val="002C79A9"/>
    <w:rsid w:val="00384BA1"/>
    <w:rsid w:val="00481286"/>
    <w:rsid w:val="004F1752"/>
    <w:rsid w:val="00532AB0"/>
    <w:rsid w:val="00685547"/>
    <w:rsid w:val="00693F87"/>
    <w:rsid w:val="006A37E3"/>
    <w:rsid w:val="008D7BAD"/>
    <w:rsid w:val="00904136"/>
    <w:rsid w:val="0090603F"/>
    <w:rsid w:val="0096697F"/>
    <w:rsid w:val="009E5369"/>
    <w:rsid w:val="00CA78C0"/>
    <w:rsid w:val="00D13EED"/>
    <w:rsid w:val="00E45CDA"/>
    <w:rsid w:val="00F0104F"/>
    <w:rsid w:val="00F601B6"/>
    <w:rsid w:val="00F85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1799B"/>
  <w15:chartTrackingRefBased/>
  <w15:docId w15:val="{13FAE303-3C3C-D247-8F6E-20BC7DC6E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2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0603F"/>
    <w:rPr>
      <w:rFonts w:ascii="Times New Roman" w:eastAsia="Times New Roman" w:hAnsi="Times New Roman" w:cs="Times New Roman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90603F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Titre3">
    <w:name w:val="heading 3"/>
    <w:basedOn w:val="Normal"/>
    <w:next w:val="Normal"/>
    <w:link w:val="Titre3Car"/>
    <w:uiPriority w:val="9"/>
    <w:qFormat/>
    <w:rsid w:val="0090603F"/>
    <w:pPr>
      <w:keepNext/>
      <w:jc w:val="center"/>
      <w:outlineLvl w:val="2"/>
    </w:pPr>
    <w:rPr>
      <w:sz w:val="32"/>
      <w:lang w:val="en-US" w:eastAsia="da-DK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0603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0603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90603F"/>
    <w:rPr>
      <w:rFonts w:ascii="Times New Roman" w:eastAsia="Times New Roman" w:hAnsi="Times New Roman" w:cs="Times New Roman"/>
      <w:sz w:val="32"/>
      <w:lang w:val="en-US" w:eastAsia="da-DK"/>
    </w:rPr>
  </w:style>
  <w:style w:type="character" w:customStyle="1" w:styleId="Titre4Car">
    <w:name w:val="Titre 4 Car"/>
    <w:basedOn w:val="Policepardfaut"/>
    <w:link w:val="Titre4"/>
    <w:uiPriority w:val="9"/>
    <w:semiHidden/>
    <w:rsid w:val="0090603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0603F"/>
    <w:rPr>
      <w:rFonts w:ascii="Tahoma" w:eastAsia="Calibri" w:hAnsi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0603F"/>
    <w:rPr>
      <w:rFonts w:ascii="Tahoma" w:eastAsia="Calibri" w:hAnsi="Tahoma" w:cs="Times New Roman"/>
      <w:sz w:val="16"/>
      <w:szCs w:val="16"/>
      <w:lang w:eastAsia="fr-FR"/>
    </w:rPr>
  </w:style>
  <w:style w:type="paragraph" w:customStyle="1" w:styleId="Grilleclaire-Accent31">
    <w:name w:val="Grille claire - Accent 31"/>
    <w:basedOn w:val="Normal"/>
    <w:uiPriority w:val="34"/>
    <w:qFormat/>
    <w:rsid w:val="0090603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Policepardfaut"/>
    <w:rsid w:val="0090603F"/>
  </w:style>
  <w:style w:type="character" w:customStyle="1" w:styleId="highlight">
    <w:name w:val="highlight"/>
    <w:basedOn w:val="Policepardfaut"/>
    <w:rsid w:val="0090603F"/>
  </w:style>
  <w:style w:type="character" w:styleId="Lienhypertexte">
    <w:name w:val="Hyperlink"/>
    <w:uiPriority w:val="99"/>
    <w:unhideWhenUsed/>
    <w:rsid w:val="0090603F"/>
    <w:rPr>
      <w:color w:val="0000FF"/>
      <w:u w:val="single"/>
    </w:rPr>
  </w:style>
  <w:style w:type="paragraph" w:styleId="Pieddepage">
    <w:name w:val="footer"/>
    <w:basedOn w:val="Normal"/>
    <w:link w:val="PieddepageCar"/>
    <w:uiPriority w:val="99"/>
    <w:unhideWhenUsed/>
    <w:rsid w:val="0090603F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90603F"/>
    <w:rPr>
      <w:rFonts w:ascii="Calibri" w:eastAsia="Calibri" w:hAnsi="Calibri" w:cs="Times New Roman"/>
      <w:sz w:val="20"/>
      <w:szCs w:val="20"/>
    </w:rPr>
  </w:style>
  <w:style w:type="paragraph" w:customStyle="1" w:styleId="NoSpacing1">
    <w:name w:val="No Spacing1"/>
    <w:uiPriority w:val="1"/>
    <w:qFormat/>
    <w:rsid w:val="0090603F"/>
    <w:rPr>
      <w:rFonts w:ascii="Calibri" w:eastAsia="Calibri" w:hAnsi="Calibri" w:cs="Times New Roman"/>
      <w:sz w:val="22"/>
      <w:szCs w:val="22"/>
    </w:rPr>
  </w:style>
  <w:style w:type="paragraph" w:customStyle="1" w:styleId="Sansinterligne1">
    <w:name w:val="Sans interligne1"/>
    <w:uiPriority w:val="1"/>
    <w:qFormat/>
    <w:rsid w:val="0090603F"/>
    <w:rPr>
      <w:rFonts w:ascii="Calibri" w:eastAsia="Calibri" w:hAnsi="Calibri" w:cs="Times New Roman"/>
      <w:sz w:val="22"/>
      <w:szCs w:val="22"/>
    </w:rPr>
  </w:style>
  <w:style w:type="paragraph" w:customStyle="1" w:styleId="Grillemoyenne21">
    <w:name w:val="Grille moyenne 21"/>
    <w:qFormat/>
    <w:rsid w:val="0090603F"/>
    <w:rPr>
      <w:rFonts w:ascii="Calibri" w:eastAsia="Calibri" w:hAnsi="Calibri" w:cs="Times New Roman"/>
      <w:sz w:val="22"/>
      <w:szCs w:val="22"/>
    </w:rPr>
  </w:style>
  <w:style w:type="paragraph" w:styleId="En-tte">
    <w:name w:val="header"/>
    <w:basedOn w:val="Normal"/>
    <w:link w:val="En-tteCar"/>
    <w:uiPriority w:val="99"/>
    <w:unhideWhenUsed/>
    <w:rsid w:val="0090603F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90603F"/>
    <w:rPr>
      <w:rFonts w:ascii="Calibri" w:eastAsia="Calibri" w:hAnsi="Calibri" w:cs="Times New Roman"/>
      <w:sz w:val="20"/>
      <w:szCs w:val="20"/>
    </w:rPr>
  </w:style>
  <w:style w:type="character" w:customStyle="1" w:styleId="ref-journal">
    <w:name w:val="ref-journal"/>
    <w:basedOn w:val="Policepardfaut"/>
    <w:rsid w:val="0090603F"/>
  </w:style>
  <w:style w:type="character" w:customStyle="1" w:styleId="ref-vol">
    <w:name w:val="ref-vol"/>
    <w:basedOn w:val="Policepardfaut"/>
    <w:rsid w:val="0090603F"/>
  </w:style>
  <w:style w:type="paragraph" w:styleId="PrformatHTML">
    <w:name w:val="HTML Preformatted"/>
    <w:basedOn w:val="Normal"/>
    <w:link w:val="PrformatHTMLCar"/>
    <w:uiPriority w:val="99"/>
    <w:semiHidden/>
    <w:unhideWhenUsed/>
    <w:rsid w:val="009060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90603F"/>
    <w:rPr>
      <w:rFonts w:ascii="Courier New" w:eastAsia="Times New Roman" w:hAnsi="Courier New" w:cs="Times New Roman"/>
      <w:sz w:val="20"/>
      <w:szCs w:val="20"/>
      <w:lang w:eastAsia="fr-FR"/>
    </w:rPr>
  </w:style>
  <w:style w:type="paragraph" w:customStyle="1" w:styleId="p">
    <w:name w:val="p"/>
    <w:basedOn w:val="Normal"/>
    <w:rsid w:val="0090603F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rsid w:val="0090603F"/>
    <w:pPr>
      <w:spacing w:before="100" w:beforeAutospacing="1" w:after="100" w:afterAutospacing="1"/>
    </w:pPr>
  </w:style>
  <w:style w:type="character" w:customStyle="1" w:styleId="element-citation">
    <w:name w:val="element-citation"/>
    <w:basedOn w:val="Policepardfaut"/>
    <w:rsid w:val="0090603F"/>
  </w:style>
  <w:style w:type="character" w:customStyle="1" w:styleId="nowrap">
    <w:name w:val="nowrap"/>
    <w:basedOn w:val="Policepardfaut"/>
    <w:rsid w:val="0090603F"/>
  </w:style>
  <w:style w:type="character" w:customStyle="1" w:styleId="longtext1">
    <w:name w:val="long_text1"/>
    <w:rsid w:val="0090603F"/>
    <w:rPr>
      <w:sz w:val="20"/>
      <w:szCs w:val="20"/>
    </w:rPr>
  </w:style>
  <w:style w:type="character" w:styleId="Numrodepage">
    <w:name w:val="page number"/>
    <w:basedOn w:val="Policepardfaut"/>
    <w:uiPriority w:val="99"/>
    <w:semiHidden/>
    <w:unhideWhenUsed/>
    <w:rsid w:val="0090603F"/>
  </w:style>
  <w:style w:type="character" w:styleId="Marquedecommentaire">
    <w:name w:val="annotation reference"/>
    <w:uiPriority w:val="99"/>
    <w:semiHidden/>
    <w:unhideWhenUsed/>
    <w:rsid w:val="0090603F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unhideWhenUsed/>
    <w:rsid w:val="0090603F"/>
    <w:pPr>
      <w:spacing w:after="200"/>
    </w:pPr>
    <w:rPr>
      <w:rFonts w:ascii="Calibri" w:eastAsia="Calibri" w:hAnsi="Calibri"/>
      <w:lang w:eastAsia="en-US"/>
    </w:rPr>
  </w:style>
  <w:style w:type="character" w:customStyle="1" w:styleId="CommentaireCar">
    <w:name w:val="Commentaire Car"/>
    <w:basedOn w:val="Policepardfaut"/>
    <w:link w:val="Commentaire"/>
    <w:uiPriority w:val="99"/>
    <w:rsid w:val="0090603F"/>
    <w:rPr>
      <w:rFonts w:ascii="Calibri" w:eastAsia="Calibri" w:hAnsi="Calibri" w:cs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0603F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0603F"/>
    <w:rPr>
      <w:rFonts w:ascii="Calibri" w:eastAsia="Calibri" w:hAnsi="Calibri" w:cs="Times New Roman"/>
      <w:b/>
      <w:bCs/>
      <w:sz w:val="20"/>
      <w:szCs w:val="20"/>
    </w:rPr>
  </w:style>
  <w:style w:type="character" w:styleId="Lienhypertextesuivivisit">
    <w:name w:val="FollowedHyperlink"/>
    <w:uiPriority w:val="99"/>
    <w:semiHidden/>
    <w:unhideWhenUsed/>
    <w:rsid w:val="0090603F"/>
    <w:rPr>
      <w:color w:val="954F72"/>
      <w:u w:val="single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90603F"/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90603F"/>
    <w:rPr>
      <w:rFonts w:ascii="Times New Roman" w:eastAsia="Times New Roman" w:hAnsi="Times New Roman" w:cs="Times New Roman"/>
      <w:lang w:eastAsia="fr-FR"/>
    </w:rPr>
  </w:style>
  <w:style w:type="table" w:styleId="Grilledutableau">
    <w:name w:val="Table Grid"/>
    <w:basedOn w:val="TableauNormal"/>
    <w:uiPriority w:val="59"/>
    <w:rsid w:val="0090603F"/>
    <w:rPr>
      <w:rFonts w:ascii="Calibri" w:eastAsia="Calibri" w:hAnsi="Calibri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amecouleur-Accent11">
    <w:name w:val="Trame couleur - Accent 11"/>
    <w:hidden/>
    <w:uiPriority w:val="71"/>
    <w:rsid w:val="0090603F"/>
    <w:rPr>
      <w:rFonts w:ascii="Calibri" w:eastAsia="Calibri" w:hAnsi="Calibri" w:cs="Times New Roman"/>
      <w:sz w:val="22"/>
      <w:szCs w:val="22"/>
    </w:rPr>
  </w:style>
  <w:style w:type="paragraph" w:styleId="Sansinterligne">
    <w:name w:val="No Spacing"/>
    <w:uiPriority w:val="1"/>
    <w:qFormat/>
    <w:rsid w:val="0090603F"/>
    <w:rPr>
      <w:rFonts w:ascii="Cambria" w:eastAsia="Cambria" w:hAnsi="Cambria" w:cs="Times New Roman"/>
      <w:sz w:val="22"/>
      <w:szCs w:val="22"/>
    </w:rPr>
  </w:style>
  <w:style w:type="paragraph" w:customStyle="1" w:styleId="ecxmsonormal">
    <w:name w:val="ecxmsonormal"/>
    <w:basedOn w:val="Normal"/>
    <w:rsid w:val="0090603F"/>
    <w:pPr>
      <w:spacing w:before="100" w:beforeAutospacing="1" w:after="100" w:afterAutospacing="1"/>
    </w:pPr>
  </w:style>
  <w:style w:type="character" w:styleId="lev">
    <w:name w:val="Strong"/>
    <w:basedOn w:val="Policepardfaut"/>
    <w:uiPriority w:val="22"/>
    <w:qFormat/>
    <w:rsid w:val="0090603F"/>
    <w:rPr>
      <w:b/>
      <w:bCs/>
    </w:rPr>
  </w:style>
  <w:style w:type="paragraph" w:styleId="Corpsdetexte3">
    <w:name w:val="Body Text 3"/>
    <w:basedOn w:val="Normal"/>
    <w:link w:val="Corpsdetexte3Car"/>
    <w:uiPriority w:val="99"/>
    <w:unhideWhenUsed/>
    <w:rsid w:val="0090603F"/>
    <w:pPr>
      <w:spacing w:after="240" w:line="276" w:lineRule="auto"/>
    </w:pPr>
    <w:rPr>
      <w:rFonts w:ascii="Cambria" w:eastAsia="Calibri" w:hAnsi="Cambria"/>
      <w:color w:val="FF0000"/>
      <w:sz w:val="20"/>
      <w:szCs w:val="20"/>
      <w:lang w:eastAsia="en-US"/>
    </w:rPr>
  </w:style>
  <w:style w:type="character" w:customStyle="1" w:styleId="Corpsdetexte3Car">
    <w:name w:val="Corps de texte 3 Car"/>
    <w:basedOn w:val="Policepardfaut"/>
    <w:link w:val="Corpsdetexte3"/>
    <w:uiPriority w:val="99"/>
    <w:rsid w:val="0090603F"/>
    <w:rPr>
      <w:rFonts w:ascii="Cambria" w:eastAsia="Calibri" w:hAnsi="Cambria" w:cs="Times New Roman"/>
      <w:color w:val="FF0000"/>
      <w:sz w:val="20"/>
      <w:szCs w:val="20"/>
    </w:rPr>
  </w:style>
  <w:style w:type="character" w:customStyle="1" w:styleId="search-term-highlight">
    <w:name w:val="search-term-highlight"/>
    <w:rsid w:val="0090603F"/>
  </w:style>
  <w:style w:type="paragraph" w:styleId="Paragraphedeliste">
    <w:name w:val="List Paragraph"/>
    <w:basedOn w:val="Normal"/>
    <w:uiPriority w:val="34"/>
    <w:qFormat/>
    <w:rsid w:val="0090603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Grilledutableau1">
    <w:name w:val="Grille du tableau1"/>
    <w:basedOn w:val="TableauNormal"/>
    <w:next w:val="Grilledutableau"/>
    <w:uiPriority w:val="59"/>
    <w:rsid w:val="0090603F"/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e5import">
    <w:name w:val="Style 5 importé"/>
    <w:rsid w:val="0090603F"/>
    <w:pPr>
      <w:numPr>
        <w:numId w:val="1"/>
      </w:numPr>
    </w:pPr>
  </w:style>
  <w:style w:type="character" w:customStyle="1" w:styleId="Hyperlink0">
    <w:name w:val="Hyperlink.0"/>
    <w:basedOn w:val="highlight"/>
    <w:rsid w:val="0090603F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ccentuation">
    <w:name w:val="Emphasis"/>
    <w:basedOn w:val="Policepardfaut"/>
    <w:uiPriority w:val="20"/>
    <w:qFormat/>
    <w:rsid w:val="0090603F"/>
    <w:rPr>
      <w:i/>
      <w:iCs/>
    </w:rPr>
  </w:style>
  <w:style w:type="character" w:customStyle="1" w:styleId="Aucun">
    <w:name w:val="Aucun"/>
    <w:rsid w:val="0090603F"/>
  </w:style>
  <w:style w:type="table" w:customStyle="1" w:styleId="TableNormal1">
    <w:name w:val="Table Normal1"/>
    <w:rsid w:val="0090603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0"/>
      <w:szCs w:val="20"/>
      <w:bdr w:val="nil"/>
      <w:lang w:eastAsia="fr-FR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yperlink2">
    <w:name w:val="Hyperlink.2"/>
    <w:rsid w:val="0090603F"/>
    <w:rPr>
      <w:rFonts w:ascii="Times New Roman" w:hAnsi="Times New Roman"/>
      <w:sz w:val="24"/>
      <w:szCs w:val="24"/>
      <w:lang w:val="en-US"/>
    </w:rPr>
  </w:style>
  <w:style w:type="paragraph" w:styleId="Notedebasdepage">
    <w:name w:val="footnote text"/>
    <w:basedOn w:val="Normal"/>
    <w:link w:val="NotedebasdepageCar"/>
    <w:uiPriority w:val="99"/>
    <w:unhideWhenUsed/>
    <w:rsid w:val="0090603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90603F"/>
    <w:rPr>
      <w:rFonts w:ascii="Calibri" w:eastAsia="Calibri" w:hAnsi="Calibri" w:cs="Calibri"/>
      <w:color w:val="000000"/>
      <w:u w:color="000000"/>
      <w:bdr w:val="nil"/>
      <w:lang w:eastAsia="fr-FR"/>
    </w:rPr>
  </w:style>
  <w:style w:type="character" w:styleId="Appelnotedebasdep">
    <w:name w:val="footnote reference"/>
    <w:basedOn w:val="Policepardfaut"/>
    <w:uiPriority w:val="99"/>
    <w:unhideWhenUsed/>
    <w:rsid w:val="0090603F"/>
    <w:rPr>
      <w:vertAlign w:val="superscript"/>
    </w:rPr>
  </w:style>
  <w:style w:type="character" w:customStyle="1" w:styleId="fn-label">
    <w:name w:val="fn-label"/>
    <w:basedOn w:val="Policepardfaut"/>
    <w:rsid w:val="0090603F"/>
  </w:style>
  <w:style w:type="character" w:customStyle="1" w:styleId="Hyperlink1">
    <w:name w:val="Hyperlink.1"/>
    <w:basedOn w:val="highlight"/>
    <w:rsid w:val="0090603F"/>
    <w:rPr>
      <w:lang w:val="en-US"/>
    </w:rPr>
  </w:style>
  <w:style w:type="paragraph" w:styleId="Rvision">
    <w:name w:val="Revision"/>
    <w:hidden/>
    <w:uiPriority w:val="99"/>
    <w:rsid w:val="0090603F"/>
    <w:rPr>
      <w:rFonts w:ascii="Calibri" w:eastAsia="Calibri" w:hAnsi="Calibri" w:cs="Times New Roman"/>
      <w:sz w:val="22"/>
      <w:szCs w:val="22"/>
    </w:rPr>
  </w:style>
  <w:style w:type="paragraph" w:customStyle="1" w:styleId="Bibliographie1">
    <w:name w:val="Bibliographie1"/>
    <w:basedOn w:val="Normal"/>
    <w:rsid w:val="0090603F"/>
    <w:pPr>
      <w:tabs>
        <w:tab w:val="left" w:pos="380"/>
      </w:tabs>
      <w:spacing w:after="240"/>
      <w:ind w:left="384" w:hanging="384"/>
    </w:pPr>
    <w:rPr>
      <w:rFonts w:eastAsia="Calibri"/>
      <w:b/>
      <w:lang w:val="en-US"/>
    </w:rPr>
  </w:style>
  <w:style w:type="paragraph" w:customStyle="1" w:styleId="para">
    <w:name w:val="para"/>
    <w:basedOn w:val="Normal"/>
    <w:rsid w:val="0090603F"/>
    <w:pPr>
      <w:spacing w:before="100" w:beforeAutospacing="1" w:after="100" w:afterAutospacing="1"/>
    </w:pPr>
    <w:rPr>
      <w:rFonts w:eastAsia="Calibri"/>
    </w:rPr>
  </w:style>
  <w:style w:type="character" w:customStyle="1" w:styleId="citationref">
    <w:name w:val="citationref"/>
    <w:basedOn w:val="Policepardfaut"/>
    <w:rsid w:val="0090603F"/>
  </w:style>
  <w:style w:type="character" w:styleId="Textedelespacerserv">
    <w:name w:val="Placeholder Text"/>
    <w:basedOn w:val="Policepardfaut"/>
    <w:uiPriority w:val="62"/>
    <w:semiHidden/>
    <w:rsid w:val="0090603F"/>
    <w:rPr>
      <w:color w:val="808080"/>
    </w:rPr>
  </w:style>
  <w:style w:type="character" w:customStyle="1" w:styleId="xgmail-ref-title">
    <w:name w:val="x_gmail-ref-title"/>
    <w:basedOn w:val="Policepardfaut"/>
    <w:rsid w:val="0090603F"/>
  </w:style>
  <w:style w:type="character" w:customStyle="1" w:styleId="xgmail-ref-journal">
    <w:name w:val="x_gmail-ref-journal"/>
    <w:basedOn w:val="Policepardfaut"/>
    <w:rsid w:val="0090603F"/>
  </w:style>
  <w:style w:type="paragraph" w:customStyle="1" w:styleId="m-article-headerauthorsgroup">
    <w:name w:val="m-article-header__authors__group"/>
    <w:basedOn w:val="Normal"/>
    <w:rsid w:val="0090603F"/>
    <w:pPr>
      <w:spacing w:before="100" w:beforeAutospacing="1" w:after="100" w:afterAutospacing="1"/>
    </w:pPr>
  </w:style>
  <w:style w:type="character" w:customStyle="1" w:styleId="subhead-sans">
    <w:name w:val="subhead-sans"/>
    <w:basedOn w:val="Policepardfaut"/>
    <w:rsid w:val="0090603F"/>
  </w:style>
  <w:style w:type="character" w:customStyle="1" w:styleId="jrnl">
    <w:name w:val="jrnl"/>
    <w:basedOn w:val="Policepardfaut"/>
    <w:rsid w:val="0090603F"/>
  </w:style>
  <w:style w:type="character" w:styleId="Appeldenotedefin">
    <w:name w:val="endnote reference"/>
    <w:basedOn w:val="Policepardfaut"/>
    <w:uiPriority w:val="99"/>
    <w:semiHidden/>
    <w:unhideWhenUsed/>
    <w:rsid w:val="0090603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10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14</cp:revision>
  <dcterms:created xsi:type="dcterms:W3CDTF">2019-05-27T15:06:00Z</dcterms:created>
  <dcterms:modified xsi:type="dcterms:W3CDTF">2019-09-03T12:00:00Z</dcterms:modified>
</cp:coreProperties>
</file>