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166" w:rsidRPr="00BD52A9" w:rsidRDefault="00AD5166" w:rsidP="00AD5166">
      <w:pPr>
        <w:rPr>
          <w:b/>
          <w:sz w:val="28"/>
          <w:lang w:val="en-US"/>
        </w:rPr>
      </w:pPr>
      <w:r w:rsidRPr="00BD52A9">
        <w:rPr>
          <w:b/>
          <w:sz w:val="28"/>
          <w:lang w:val="en-US"/>
        </w:rPr>
        <w:t xml:space="preserve">Additional file </w:t>
      </w:r>
      <w:r w:rsidR="00F0146D">
        <w:rPr>
          <w:b/>
          <w:sz w:val="28"/>
          <w:lang w:val="en-US"/>
        </w:rPr>
        <w:t>2</w:t>
      </w:r>
      <w:bookmarkStart w:id="0" w:name="_GoBack"/>
      <w:bookmarkEnd w:id="0"/>
    </w:p>
    <w:p w:rsidR="00AD5166" w:rsidRPr="00BD52A9" w:rsidRDefault="00AD5166" w:rsidP="00AD5166">
      <w:pPr>
        <w:rPr>
          <w:lang w:val="en-US"/>
        </w:rPr>
      </w:pPr>
      <w:r w:rsidRPr="00BD52A9">
        <w:rPr>
          <w:lang w:val="en-US"/>
        </w:rPr>
        <w:t xml:space="preserve">Supplemental </w:t>
      </w:r>
      <w:r>
        <w:rPr>
          <w:lang w:val="en-US"/>
        </w:rPr>
        <w:t xml:space="preserve">results </w:t>
      </w:r>
      <w:r w:rsidRPr="00BD52A9">
        <w:rPr>
          <w:lang w:val="en-US"/>
        </w:rPr>
        <w:t xml:space="preserve">to: </w:t>
      </w:r>
    </w:p>
    <w:p w:rsidR="00AD5166" w:rsidRPr="00BD52A9" w:rsidRDefault="00AD5166" w:rsidP="00AD5166">
      <w:pPr>
        <w:rPr>
          <w:lang w:val="en-US"/>
        </w:rPr>
      </w:pPr>
      <w:r w:rsidRPr="00BD52A9">
        <w:rPr>
          <w:i/>
          <w:lang w:val="en-US"/>
        </w:rPr>
        <w:t xml:space="preserve">Title: </w:t>
      </w:r>
      <w:r w:rsidRPr="00BD52A9">
        <w:rPr>
          <w:lang w:val="en-US"/>
        </w:rPr>
        <w:t>Vaccinating children against influenza: overall cost-effective with potential for undesirable outcomes</w:t>
      </w:r>
    </w:p>
    <w:p w:rsidR="00AD5166" w:rsidRPr="00AD5166" w:rsidRDefault="00AD5166" w:rsidP="00AD5166">
      <w:pPr>
        <w:rPr>
          <w:lang w:val="nl-NL"/>
        </w:rPr>
      </w:pPr>
      <w:r w:rsidRPr="00AD5166">
        <w:rPr>
          <w:lang w:val="nl-NL"/>
        </w:rPr>
        <w:t>Pieter. T. de Boer, Jantien A. Backer, Albert Jan van Hoek, Jacco Wallinga</w:t>
      </w:r>
    </w:p>
    <w:p w:rsidR="00AD5166" w:rsidRPr="00BD52A9" w:rsidRDefault="00AD5166" w:rsidP="00AD5166">
      <w:pPr>
        <w:rPr>
          <w:lang w:val="en-US"/>
        </w:rPr>
      </w:pPr>
      <w:r w:rsidRPr="00BD52A9">
        <w:rPr>
          <w:lang w:val="en-US"/>
        </w:rPr>
        <w:t xml:space="preserve">Centre for Infectious Disease Control, National Institute for Public Health and the Environment, </w:t>
      </w:r>
      <w:proofErr w:type="spellStart"/>
      <w:r w:rsidRPr="00BD52A9">
        <w:rPr>
          <w:lang w:val="en-US"/>
        </w:rPr>
        <w:t>Bilthoven</w:t>
      </w:r>
      <w:proofErr w:type="spellEnd"/>
      <w:r w:rsidRPr="00BD52A9">
        <w:rPr>
          <w:lang w:val="en-US"/>
        </w:rPr>
        <w:t>, The Netherlands</w:t>
      </w:r>
    </w:p>
    <w:p w:rsidR="00F10698" w:rsidRDefault="00F10698">
      <w:pPr>
        <w:spacing w:after="200" w:line="276" w:lineRule="auto"/>
      </w:pPr>
      <w:r>
        <w:br w:type="page"/>
      </w:r>
    </w:p>
    <w:p w:rsidR="003D08A7" w:rsidRDefault="003D08A7" w:rsidP="00624768">
      <w:pPr>
        <w:spacing w:after="200" w:line="240" w:lineRule="auto"/>
      </w:pPr>
      <w:r>
        <w:lastRenderedPageBreak/>
        <w:t>A)</w:t>
      </w:r>
    </w:p>
    <w:p w:rsidR="003D08A7" w:rsidRDefault="003D08A7" w:rsidP="00624768">
      <w:pPr>
        <w:spacing w:after="200" w:line="240" w:lineRule="auto"/>
      </w:pPr>
      <w:r>
        <w:rPr>
          <w:noProof/>
          <w:lang w:val="en-US"/>
        </w:rPr>
        <w:drawing>
          <wp:inline distT="0" distB="0" distL="0" distR="0" wp14:anchorId="34A05759" wp14:editId="0643D1EB">
            <wp:extent cx="5274310" cy="35693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1A.bmp"/>
                    <pic:cNvPicPr/>
                  </pic:nvPicPr>
                  <pic:blipFill>
                    <a:blip r:embed="rId8">
                      <a:extLst>
                        <a:ext uri="{28A0092B-C50C-407E-A947-70E740481C1C}">
                          <a14:useLocalDpi xmlns:a14="http://schemas.microsoft.com/office/drawing/2010/main" val="0"/>
                        </a:ext>
                      </a:extLst>
                    </a:blip>
                    <a:stretch>
                      <a:fillRect/>
                    </a:stretch>
                  </pic:blipFill>
                  <pic:spPr>
                    <a:xfrm>
                      <a:off x="0" y="0"/>
                      <a:ext cx="5274310" cy="3569335"/>
                    </a:xfrm>
                    <a:prstGeom prst="rect">
                      <a:avLst/>
                    </a:prstGeom>
                  </pic:spPr>
                </pic:pic>
              </a:graphicData>
            </a:graphic>
          </wp:inline>
        </w:drawing>
      </w:r>
    </w:p>
    <w:p w:rsidR="003D08A7" w:rsidRDefault="003D08A7" w:rsidP="00624768">
      <w:pPr>
        <w:spacing w:after="200" w:line="240" w:lineRule="auto"/>
      </w:pPr>
      <w:r>
        <w:t>B)</w:t>
      </w:r>
    </w:p>
    <w:p w:rsidR="003D08A7" w:rsidRDefault="003D08A7" w:rsidP="003D08A7">
      <w:pPr>
        <w:keepNext/>
        <w:spacing w:after="200" w:line="276" w:lineRule="auto"/>
      </w:pPr>
      <w:r>
        <w:rPr>
          <w:noProof/>
          <w:lang w:val="en-US"/>
        </w:rPr>
        <w:drawing>
          <wp:inline distT="0" distB="0" distL="0" distR="0" wp14:anchorId="72D8DD04" wp14:editId="04A3C896">
            <wp:extent cx="5274310" cy="356933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1B.bmp"/>
                    <pic:cNvPicPr/>
                  </pic:nvPicPr>
                  <pic:blipFill>
                    <a:blip r:embed="rId9">
                      <a:extLst>
                        <a:ext uri="{28A0092B-C50C-407E-A947-70E740481C1C}">
                          <a14:useLocalDpi xmlns:a14="http://schemas.microsoft.com/office/drawing/2010/main" val="0"/>
                        </a:ext>
                      </a:extLst>
                    </a:blip>
                    <a:stretch>
                      <a:fillRect/>
                    </a:stretch>
                  </pic:blipFill>
                  <pic:spPr>
                    <a:xfrm>
                      <a:off x="0" y="0"/>
                      <a:ext cx="5274310" cy="3569335"/>
                    </a:xfrm>
                    <a:prstGeom prst="rect">
                      <a:avLst/>
                    </a:prstGeom>
                  </pic:spPr>
                </pic:pic>
              </a:graphicData>
            </a:graphic>
          </wp:inline>
        </w:drawing>
      </w:r>
    </w:p>
    <w:p w:rsidR="003D08A7" w:rsidRDefault="003D08A7" w:rsidP="003D08A7">
      <w:r>
        <w:t>Figure S</w:t>
      </w:r>
      <w:r w:rsidR="00A84035">
        <w:rPr>
          <w:noProof/>
        </w:rPr>
        <w:t>1</w:t>
      </w:r>
      <w:r>
        <w:t xml:space="preserve">: Probabilistic sensitivity analysis using 1,000 simulations of extending the existing program with vaccination of children aged 2-16 years at 50% coverage in the </w:t>
      </w:r>
      <w:r>
        <w:lastRenderedPageBreak/>
        <w:t>Netherlands over 20 seasons, when considering only outcomes in children aged 2-16 years. (A) The cost-effectiveness plane depicts the incremental costs and QALYs of each individual simulation. The contour line represents the 95% interval of the simulations. The grey line indicates the conventional Dutch cost-effectiveness threshold of €20,000 per QALY gained. (B)  The cost-effectiveness acceptability curve depicts the proportion of cost-effective simulations over a range of cost-effectiveness thresholds.</w:t>
      </w:r>
      <w:r w:rsidR="00CB46F8">
        <w:t xml:space="preserve"> The grey line indicates the conventional Dutch cost-effectiveness threshold of €20,000 per QALY gained.</w:t>
      </w:r>
    </w:p>
    <w:p w:rsidR="00CE40D9" w:rsidRDefault="00CE40D9">
      <w:pPr>
        <w:spacing w:after="200" w:line="276" w:lineRule="auto"/>
      </w:pPr>
      <w:r>
        <w:br w:type="page"/>
      </w:r>
    </w:p>
    <w:p w:rsidR="00CE40D9" w:rsidRDefault="00CE40D9" w:rsidP="00CE40D9">
      <w:pPr>
        <w:keepNext/>
        <w:spacing w:line="240" w:lineRule="auto"/>
      </w:pPr>
      <w:r>
        <w:rPr>
          <w:noProof/>
          <w:lang w:val="en-US"/>
        </w:rPr>
        <w:lastRenderedPageBreak/>
        <w:drawing>
          <wp:inline distT="0" distB="0" distL="0" distR="0" wp14:anchorId="1A52C5C9" wp14:editId="747A78B2">
            <wp:extent cx="5274310" cy="372046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MB versus age.jpeg"/>
                    <pic:cNvPicPr/>
                  </pic:nvPicPr>
                  <pic:blipFill>
                    <a:blip r:embed="rId10">
                      <a:extLst>
                        <a:ext uri="{28A0092B-C50C-407E-A947-70E740481C1C}">
                          <a14:useLocalDpi xmlns:a14="http://schemas.microsoft.com/office/drawing/2010/main" val="0"/>
                        </a:ext>
                      </a:extLst>
                    </a:blip>
                    <a:stretch>
                      <a:fillRect/>
                    </a:stretch>
                  </pic:blipFill>
                  <pic:spPr>
                    <a:xfrm>
                      <a:off x="0" y="0"/>
                      <a:ext cx="5274310" cy="3720465"/>
                    </a:xfrm>
                    <a:prstGeom prst="rect">
                      <a:avLst/>
                    </a:prstGeom>
                  </pic:spPr>
                </pic:pic>
              </a:graphicData>
            </a:graphic>
          </wp:inline>
        </w:drawing>
      </w:r>
    </w:p>
    <w:p w:rsidR="00CE40D9" w:rsidRDefault="00CE40D9" w:rsidP="00CE40D9">
      <w:bookmarkStart w:id="1" w:name="_Ref536090446"/>
      <w:r>
        <w:t>Figure S</w:t>
      </w:r>
      <w:r w:rsidR="00A84035">
        <w:rPr>
          <w:noProof/>
        </w:rPr>
        <w:t>2</w:t>
      </w:r>
      <w:bookmarkEnd w:id="1"/>
      <w:r>
        <w:t xml:space="preserve">: Net monetary benefit (NMB) of extending the current program with vaccination of children aged 2-16 at 50% coverage per yearly age group. The contours indicate the 95% confidence limits. </w:t>
      </w:r>
      <w:r w:rsidRPr="00CB3641">
        <w:t xml:space="preserve">NMB was calculated as: NMB = ΔQALYs * λ – </w:t>
      </w:r>
      <w:proofErr w:type="spellStart"/>
      <w:r w:rsidRPr="00CB3641">
        <w:t>Δ</w:t>
      </w:r>
      <w:r>
        <w:t>C</w:t>
      </w:r>
      <w:r w:rsidRPr="00CB3641">
        <w:t>osts</w:t>
      </w:r>
      <w:proofErr w:type="spellEnd"/>
      <w:r w:rsidRPr="00CB3641">
        <w:t>, in which λ is the cost-effectiveness threshold. λ was set at €20,000 per QALY gained, the conventional Dutch cost-effectiveness threshold for preventive interventions.</w:t>
      </w:r>
      <w:r>
        <w:t xml:space="preserve"> </w:t>
      </w:r>
      <w:r w:rsidRPr="00CB3641">
        <w:t xml:space="preserve">A positive NMB implies that the intervention is cost-effective to λ and a negative NMB implies that the simulation is not cost-effective. </w:t>
      </w:r>
      <w:r>
        <w:t>The saw-tooth pattern is explained by differences in outcome probabilities for hospitalization and mortality per 5-year age group</w:t>
      </w:r>
      <w:r w:rsidR="00CB46F8">
        <w:t>, while the incidence of influenza infection is simulated per single-year age group</w:t>
      </w:r>
      <w:r>
        <w:t>.</w:t>
      </w:r>
    </w:p>
    <w:p w:rsidR="00F10698" w:rsidRDefault="00F10698" w:rsidP="00F10698">
      <w:pPr>
        <w:spacing w:after="200" w:line="276" w:lineRule="auto"/>
        <w:sectPr w:rsidR="00F10698" w:rsidSect="00F10698">
          <w:footerReference w:type="default" r:id="rId11"/>
          <w:pgSz w:w="11906" w:h="16838"/>
          <w:pgMar w:top="1440" w:right="1800" w:bottom="1440" w:left="1800" w:header="708" w:footer="708" w:gutter="0"/>
          <w:cols w:space="708"/>
          <w:docGrid w:linePitch="360"/>
        </w:sectPr>
      </w:pPr>
    </w:p>
    <w:p w:rsidR="00F10698" w:rsidRDefault="00F10698" w:rsidP="00CA64CB">
      <w:r>
        <w:lastRenderedPageBreak/>
        <w:t>Table S</w:t>
      </w:r>
      <w:r w:rsidR="00A84035">
        <w:rPr>
          <w:noProof/>
        </w:rPr>
        <w:t>1</w:t>
      </w:r>
      <w:r>
        <w:t>: Sensitivity analysis of the targeted age-group on the clinical outcomes. The table shows the</w:t>
      </w:r>
      <w:r w:rsidRPr="003926CC">
        <w:t xml:space="preserve"> </w:t>
      </w:r>
      <w:r>
        <w:t xml:space="preserve">predicted </w:t>
      </w:r>
      <w:r w:rsidRPr="003926CC">
        <w:t>20-year annual average number of clinical events</w:t>
      </w:r>
      <w:r>
        <w:t xml:space="preserve"> in the Netherlands</w:t>
      </w:r>
      <w:r w:rsidRPr="003926CC">
        <w:t xml:space="preserve"> in absence and presence of childhood influenza vaccination at </w:t>
      </w:r>
      <w:r>
        <w:t>50% coverage</w:t>
      </w:r>
      <w:r w:rsidRPr="003926CC">
        <w:t>.</w:t>
      </w:r>
      <w:r>
        <w:t xml:space="preserve"> Events</w:t>
      </w:r>
      <w:r w:rsidRPr="009D262F">
        <w:t xml:space="preserve"> are shown for the </w:t>
      </w:r>
      <w:r>
        <w:t>entire</w:t>
      </w:r>
      <w:r w:rsidRPr="009D262F">
        <w:t xml:space="preserve"> population and for </w:t>
      </w:r>
      <w:r>
        <w:t xml:space="preserve">the age group </w:t>
      </w:r>
      <w:r w:rsidRPr="009D262F">
        <w:t>2-16 years</w:t>
      </w:r>
      <w:r>
        <w:t xml:space="preserve"> only</w:t>
      </w:r>
      <w:r w:rsidRPr="009D262F">
        <w:t>.</w:t>
      </w:r>
    </w:p>
    <w:tbl>
      <w:tblPr>
        <w:tblStyle w:val="TableGrid"/>
        <w:tblW w:w="137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2494"/>
        <w:gridCol w:w="666"/>
        <w:gridCol w:w="2494"/>
        <w:gridCol w:w="690"/>
        <w:gridCol w:w="2324"/>
        <w:gridCol w:w="648"/>
        <w:gridCol w:w="2211"/>
        <w:gridCol w:w="724"/>
      </w:tblGrid>
      <w:tr w:rsidR="009B123E" w:rsidTr="009B123E">
        <w:tc>
          <w:tcPr>
            <w:tcW w:w="1474" w:type="dxa"/>
            <w:tcBorders>
              <w:top w:val="single" w:sz="4" w:space="0" w:color="auto"/>
              <w:bottom w:val="nil"/>
            </w:tcBorders>
          </w:tcPr>
          <w:p w:rsidR="009B123E" w:rsidRPr="009A6025" w:rsidRDefault="009B123E" w:rsidP="009B123E">
            <w:pPr>
              <w:spacing w:line="360" w:lineRule="auto"/>
              <w:rPr>
                <w:sz w:val="20"/>
                <w:szCs w:val="20"/>
              </w:rPr>
            </w:pPr>
            <w:r w:rsidRPr="009A6025">
              <w:rPr>
                <w:sz w:val="20"/>
                <w:szCs w:val="20"/>
              </w:rPr>
              <w:t>Outcome</w:t>
            </w:r>
          </w:p>
        </w:tc>
        <w:tc>
          <w:tcPr>
            <w:tcW w:w="2494" w:type="dxa"/>
            <w:tcBorders>
              <w:top w:val="single" w:sz="4" w:space="0" w:color="auto"/>
              <w:bottom w:val="nil"/>
            </w:tcBorders>
          </w:tcPr>
          <w:p w:rsidR="009B123E" w:rsidRPr="009A6025" w:rsidRDefault="009B123E" w:rsidP="009B123E">
            <w:pPr>
              <w:spacing w:line="360" w:lineRule="auto"/>
              <w:rPr>
                <w:sz w:val="20"/>
                <w:szCs w:val="20"/>
              </w:rPr>
            </w:pPr>
            <w:r w:rsidRPr="009A6025">
              <w:rPr>
                <w:sz w:val="20"/>
                <w:szCs w:val="20"/>
              </w:rPr>
              <w:t>Symptomatic cases</w:t>
            </w:r>
          </w:p>
        </w:tc>
        <w:tc>
          <w:tcPr>
            <w:tcW w:w="666" w:type="dxa"/>
            <w:tcBorders>
              <w:top w:val="single" w:sz="4" w:space="0" w:color="auto"/>
              <w:bottom w:val="nil"/>
            </w:tcBorders>
          </w:tcPr>
          <w:p w:rsidR="009B123E" w:rsidRPr="009A6025" w:rsidRDefault="009B123E" w:rsidP="009B123E">
            <w:pPr>
              <w:spacing w:line="360" w:lineRule="auto"/>
              <w:rPr>
                <w:sz w:val="20"/>
                <w:szCs w:val="20"/>
              </w:rPr>
            </w:pPr>
          </w:p>
        </w:tc>
        <w:tc>
          <w:tcPr>
            <w:tcW w:w="2494" w:type="dxa"/>
            <w:tcBorders>
              <w:top w:val="single" w:sz="4" w:space="0" w:color="auto"/>
              <w:bottom w:val="nil"/>
            </w:tcBorders>
          </w:tcPr>
          <w:p w:rsidR="009B123E" w:rsidRPr="009A6025" w:rsidRDefault="009B123E" w:rsidP="009B123E">
            <w:pPr>
              <w:spacing w:line="360" w:lineRule="auto"/>
              <w:rPr>
                <w:sz w:val="20"/>
                <w:szCs w:val="20"/>
              </w:rPr>
            </w:pPr>
            <w:r w:rsidRPr="009A6025">
              <w:rPr>
                <w:sz w:val="20"/>
                <w:szCs w:val="20"/>
              </w:rPr>
              <w:t>GP visits</w:t>
            </w:r>
          </w:p>
        </w:tc>
        <w:tc>
          <w:tcPr>
            <w:tcW w:w="690" w:type="dxa"/>
            <w:tcBorders>
              <w:top w:val="single" w:sz="4" w:space="0" w:color="auto"/>
              <w:bottom w:val="nil"/>
            </w:tcBorders>
          </w:tcPr>
          <w:p w:rsidR="009B123E" w:rsidRPr="009A6025" w:rsidRDefault="009B123E" w:rsidP="009B123E">
            <w:pPr>
              <w:spacing w:line="360" w:lineRule="auto"/>
              <w:rPr>
                <w:sz w:val="20"/>
                <w:szCs w:val="20"/>
              </w:rPr>
            </w:pPr>
          </w:p>
        </w:tc>
        <w:tc>
          <w:tcPr>
            <w:tcW w:w="2324" w:type="dxa"/>
            <w:tcBorders>
              <w:top w:val="single" w:sz="4" w:space="0" w:color="auto"/>
              <w:bottom w:val="nil"/>
            </w:tcBorders>
          </w:tcPr>
          <w:p w:rsidR="009B123E" w:rsidRPr="009A6025" w:rsidRDefault="009B123E" w:rsidP="009B123E">
            <w:pPr>
              <w:spacing w:line="360" w:lineRule="auto"/>
              <w:rPr>
                <w:sz w:val="20"/>
                <w:szCs w:val="20"/>
              </w:rPr>
            </w:pPr>
            <w:r w:rsidRPr="009A6025">
              <w:rPr>
                <w:sz w:val="20"/>
                <w:szCs w:val="20"/>
              </w:rPr>
              <w:t>Hospitalizations</w:t>
            </w:r>
          </w:p>
        </w:tc>
        <w:tc>
          <w:tcPr>
            <w:tcW w:w="648" w:type="dxa"/>
            <w:tcBorders>
              <w:top w:val="single" w:sz="4" w:space="0" w:color="auto"/>
              <w:bottom w:val="nil"/>
            </w:tcBorders>
          </w:tcPr>
          <w:p w:rsidR="009B123E" w:rsidRPr="009A6025" w:rsidRDefault="009B123E" w:rsidP="009B123E">
            <w:pPr>
              <w:spacing w:line="360" w:lineRule="auto"/>
              <w:rPr>
                <w:sz w:val="20"/>
                <w:szCs w:val="20"/>
              </w:rPr>
            </w:pPr>
          </w:p>
        </w:tc>
        <w:tc>
          <w:tcPr>
            <w:tcW w:w="2211" w:type="dxa"/>
            <w:tcBorders>
              <w:top w:val="single" w:sz="4" w:space="0" w:color="auto"/>
              <w:bottom w:val="nil"/>
            </w:tcBorders>
          </w:tcPr>
          <w:p w:rsidR="009B123E" w:rsidRPr="009A6025" w:rsidRDefault="009B123E" w:rsidP="009B123E">
            <w:pPr>
              <w:spacing w:line="360" w:lineRule="auto"/>
              <w:rPr>
                <w:sz w:val="20"/>
                <w:szCs w:val="20"/>
              </w:rPr>
            </w:pPr>
            <w:r w:rsidRPr="009A6025">
              <w:rPr>
                <w:sz w:val="20"/>
                <w:szCs w:val="20"/>
              </w:rPr>
              <w:t>Deaths</w:t>
            </w:r>
          </w:p>
        </w:tc>
        <w:tc>
          <w:tcPr>
            <w:tcW w:w="724" w:type="dxa"/>
            <w:tcBorders>
              <w:top w:val="single" w:sz="4" w:space="0" w:color="auto"/>
              <w:bottom w:val="nil"/>
            </w:tcBorders>
          </w:tcPr>
          <w:p w:rsidR="009B123E" w:rsidRPr="009A6025" w:rsidRDefault="009B123E" w:rsidP="009B123E">
            <w:pPr>
              <w:spacing w:line="360" w:lineRule="auto"/>
              <w:rPr>
                <w:sz w:val="20"/>
                <w:szCs w:val="20"/>
              </w:rPr>
            </w:pPr>
          </w:p>
        </w:tc>
      </w:tr>
      <w:tr w:rsidR="009B123E" w:rsidTr="009B123E">
        <w:tc>
          <w:tcPr>
            <w:tcW w:w="1474" w:type="dxa"/>
            <w:tcBorders>
              <w:top w:val="nil"/>
              <w:bottom w:val="nil"/>
            </w:tcBorders>
          </w:tcPr>
          <w:p w:rsidR="009B123E" w:rsidRPr="009A6025" w:rsidRDefault="009B123E" w:rsidP="009B123E">
            <w:pPr>
              <w:spacing w:line="360" w:lineRule="auto"/>
              <w:rPr>
                <w:sz w:val="20"/>
                <w:szCs w:val="20"/>
              </w:rPr>
            </w:pPr>
          </w:p>
        </w:tc>
        <w:tc>
          <w:tcPr>
            <w:tcW w:w="2494" w:type="dxa"/>
            <w:tcBorders>
              <w:top w:val="nil"/>
              <w:bottom w:val="nil"/>
            </w:tcBorders>
          </w:tcPr>
          <w:p w:rsidR="009B123E" w:rsidRPr="009A6025" w:rsidRDefault="009B123E" w:rsidP="009B123E">
            <w:pPr>
              <w:spacing w:line="360" w:lineRule="auto"/>
              <w:rPr>
                <w:sz w:val="20"/>
                <w:szCs w:val="20"/>
                <w:vertAlign w:val="superscript"/>
              </w:rPr>
            </w:pPr>
            <w:r w:rsidRPr="009A6025">
              <w:rPr>
                <w:sz w:val="20"/>
                <w:szCs w:val="20"/>
              </w:rPr>
              <w:t>Mean (95% interval)</w:t>
            </w:r>
            <w:r w:rsidRPr="009A6025">
              <w:rPr>
                <w:sz w:val="20"/>
                <w:szCs w:val="20"/>
                <w:vertAlign w:val="superscript"/>
              </w:rPr>
              <w:t>a</w:t>
            </w:r>
          </w:p>
        </w:tc>
        <w:tc>
          <w:tcPr>
            <w:tcW w:w="666" w:type="dxa"/>
            <w:tcBorders>
              <w:top w:val="nil"/>
              <w:bottom w:val="nil"/>
            </w:tcBorders>
          </w:tcPr>
          <w:p w:rsidR="009B123E" w:rsidRPr="009A6025" w:rsidRDefault="009B123E" w:rsidP="009B123E">
            <w:pPr>
              <w:spacing w:line="360" w:lineRule="auto"/>
              <w:rPr>
                <w:sz w:val="20"/>
                <w:szCs w:val="20"/>
                <w:vertAlign w:val="superscript"/>
              </w:rPr>
            </w:pPr>
            <w:proofErr w:type="spellStart"/>
            <w:r w:rsidRPr="009A6025">
              <w:rPr>
                <w:sz w:val="20"/>
                <w:szCs w:val="20"/>
              </w:rPr>
              <w:t>Rate</w:t>
            </w:r>
            <w:r w:rsidRPr="009A6025">
              <w:rPr>
                <w:sz w:val="20"/>
                <w:szCs w:val="20"/>
                <w:vertAlign w:val="superscript"/>
              </w:rPr>
              <w:t>b</w:t>
            </w:r>
            <w:proofErr w:type="spellEnd"/>
          </w:p>
        </w:tc>
        <w:tc>
          <w:tcPr>
            <w:tcW w:w="2494" w:type="dxa"/>
            <w:tcBorders>
              <w:top w:val="nil"/>
              <w:bottom w:val="nil"/>
            </w:tcBorders>
          </w:tcPr>
          <w:p w:rsidR="009B123E" w:rsidRPr="009A6025" w:rsidRDefault="009B123E" w:rsidP="009B123E">
            <w:pPr>
              <w:spacing w:line="360" w:lineRule="auto"/>
              <w:rPr>
                <w:sz w:val="20"/>
                <w:szCs w:val="20"/>
                <w:vertAlign w:val="superscript"/>
              </w:rPr>
            </w:pPr>
            <w:r w:rsidRPr="009A6025">
              <w:rPr>
                <w:sz w:val="20"/>
                <w:szCs w:val="20"/>
              </w:rPr>
              <w:t>Mean (95% interval)</w:t>
            </w:r>
            <w:r w:rsidRPr="009A6025">
              <w:rPr>
                <w:sz w:val="20"/>
                <w:szCs w:val="20"/>
                <w:vertAlign w:val="superscript"/>
              </w:rPr>
              <w:t>a</w:t>
            </w:r>
          </w:p>
        </w:tc>
        <w:tc>
          <w:tcPr>
            <w:tcW w:w="690" w:type="dxa"/>
            <w:tcBorders>
              <w:top w:val="nil"/>
              <w:bottom w:val="nil"/>
            </w:tcBorders>
          </w:tcPr>
          <w:p w:rsidR="009B123E" w:rsidRPr="009A6025" w:rsidRDefault="009B123E" w:rsidP="009B123E">
            <w:pPr>
              <w:spacing w:line="360" w:lineRule="auto"/>
              <w:rPr>
                <w:sz w:val="20"/>
                <w:szCs w:val="20"/>
                <w:vertAlign w:val="superscript"/>
              </w:rPr>
            </w:pPr>
            <w:proofErr w:type="spellStart"/>
            <w:r w:rsidRPr="009A6025">
              <w:rPr>
                <w:sz w:val="20"/>
                <w:szCs w:val="20"/>
              </w:rPr>
              <w:t>Rate</w:t>
            </w:r>
            <w:r w:rsidRPr="009A6025">
              <w:rPr>
                <w:sz w:val="20"/>
                <w:szCs w:val="20"/>
                <w:vertAlign w:val="superscript"/>
              </w:rPr>
              <w:t>b</w:t>
            </w:r>
            <w:proofErr w:type="spellEnd"/>
          </w:p>
        </w:tc>
        <w:tc>
          <w:tcPr>
            <w:tcW w:w="2324" w:type="dxa"/>
            <w:tcBorders>
              <w:top w:val="nil"/>
              <w:bottom w:val="nil"/>
            </w:tcBorders>
          </w:tcPr>
          <w:p w:rsidR="009B123E" w:rsidRPr="009A6025" w:rsidRDefault="009B123E" w:rsidP="009B123E">
            <w:pPr>
              <w:spacing w:line="360" w:lineRule="auto"/>
              <w:rPr>
                <w:sz w:val="20"/>
                <w:szCs w:val="20"/>
                <w:vertAlign w:val="superscript"/>
              </w:rPr>
            </w:pPr>
            <w:r w:rsidRPr="009A6025">
              <w:rPr>
                <w:sz w:val="20"/>
                <w:szCs w:val="20"/>
              </w:rPr>
              <w:t>Mean (95% interval)</w:t>
            </w:r>
            <w:r w:rsidRPr="009A6025">
              <w:rPr>
                <w:sz w:val="20"/>
                <w:szCs w:val="20"/>
                <w:vertAlign w:val="superscript"/>
              </w:rPr>
              <w:t>a</w:t>
            </w:r>
          </w:p>
        </w:tc>
        <w:tc>
          <w:tcPr>
            <w:tcW w:w="648" w:type="dxa"/>
            <w:tcBorders>
              <w:top w:val="nil"/>
              <w:bottom w:val="nil"/>
            </w:tcBorders>
          </w:tcPr>
          <w:p w:rsidR="009B123E" w:rsidRPr="009A6025" w:rsidRDefault="009B123E" w:rsidP="009B123E">
            <w:pPr>
              <w:spacing w:line="360" w:lineRule="auto"/>
              <w:rPr>
                <w:sz w:val="20"/>
                <w:szCs w:val="20"/>
                <w:vertAlign w:val="superscript"/>
              </w:rPr>
            </w:pPr>
            <w:proofErr w:type="spellStart"/>
            <w:r w:rsidRPr="009A6025">
              <w:rPr>
                <w:sz w:val="20"/>
                <w:szCs w:val="20"/>
              </w:rPr>
              <w:t>Rate</w:t>
            </w:r>
            <w:r w:rsidRPr="009A6025">
              <w:rPr>
                <w:sz w:val="20"/>
                <w:szCs w:val="20"/>
                <w:vertAlign w:val="superscript"/>
              </w:rPr>
              <w:t>b</w:t>
            </w:r>
            <w:proofErr w:type="spellEnd"/>
          </w:p>
        </w:tc>
        <w:tc>
          <w:tcPr>
            <w:tcW w:w="2211" w:type="dxa"/>
            <w:tcBorders>
              <w:top w:val="nil"/>
              <w:bottom w:val="nil"/>
            </w:tcBorders>
          </w:tcPr>
          <w:p w:rsidR="009B123E" w:rsidRPr="009A6025" w:rsidRDefault="009B123E" w:rsidP="009B123E">
            <w:pPr>
              <w:spacing w:line="360" w:lineRule="auto"/>
              <w:rPr>
                <w:sz w:val="20"/>
                <w:szCs w:val="20"/>
                <w:vertAlign w:val="superscript"/>
              </w:rPr>
            </w:pPr>
            <w:r w:rsidRPr="009A6025">
              <w:rPr>
                <w:sz w:val="20"/>
                <w:szCs w:val="20"/>
              </w:rPr>
              <w:t>Mean (95% interval)</w:t>
            </w:r>
            <w:r w:rsidRPr="009A6025">
              <w:rPr>
                <w:sz w:val="20"/>
                <w:szCs w:val="20"/>
                <w:vertAlign w:val="superscript"/>
              </w:rPr>
              <w:t>a</w:t>
            </w:r>
          </w:p>
        </w:tc>
        <w:tc>
          <w:tcPr>
            <w:tcW w:w="724" w:type="dxa"/>
            <w:tcBorders>
              <w:top w:val="nil"/>
              <w:bottom w:val="nil"/>
            </w:tcBorders>
          </w:tcPr>
          <w:p w:rsidR="009B123E" w:rsidRPr="009A6025" w:rsidRDefault="009B123E" w:rsidP="009B123E">
            <w:pPr>
              <w:spacing w:line="360" w:lineRule="auto"/>
              <w:rPr>
                <w:sz w:val="20"/>
                <w:szCs w:val="20"/>
                <w:vertAlign w:val="superscript"/>
              </w:rPr>
            </w:pPr>
            <w:proofErr w:type="spellStart"/>
            <w:r w:rsidRPr="009A6025">
              <w:rPr>
                <w:sz w:val="20"/>
                <w:szCs w:val="20"/>
              </w:rPr>
              <w:t>Rate</w:t>
            </w:r>
            <w:r w:rsidRPr="009A6025">
              <w:rPr>
                <w:sz w:val="20"/>
                <w:szCs w:val="20"/>
                <w:vertAlign w:val="superscript"/>
              </w:rPr>
              <w:t>b</w:t>
            </w:r>
            <w:proofErr w:type="spellEnd"/>
          </w:p>
        </w:tc>
      </w:tr>
      <w:tr w:rsidR="00F10698" w:rsidTr="003D08A7">
        <w:tc>
          <w:tcPr>
            <w:tcW w:w="7128" w:type="dxa"/>
            <w:gridSpan w:val="4"/>
            <w:tcBorders>
              <w:top w:val="single" w:sz="4" w:space="0" w:color="auto"/>
              <w:bottom w:val="nil"/>
            </w:tcBorders>
          </w:tcPr>
          <w:p w:rsidR="00F10698" w:rsidRPr="009A6025" w:rsidRDefault="00F10698" w:rsidP="009B123E">
            <w:pPr>
              <w:spacing w:line="360" w:lineRule="auto"/>
              <w:rPr>
                <w:sz w:val="20"/>
                <w:szCs w:val="20"/>
              </w:rPr>
            </w:pPr>
            <w:r w:rsidRPr="009A6025">
              <w:rPr>
                <w:i/>
                <w:sz w:val="20"/>
                <w:szCs w:val="20"/>
              </w:rPr>
              <w:t xml:space="preserve">Within </w:t>
            </w:r>
            <w:r>
              <w:rPr>
                <w:i/>
                <w:sz w:val="20"/>
                <w:szCs w:val="20"/>
              </w:rPr>
              <w:t>the entire</w:t>
            </w:r>
            <w:r w:rsidRPr="009A6025">
              <w:rPr>
                <w:i/>
                <w:sz w:val="20"/>
                <w:szCs w:val="20"/>
              </w:rPr>
              <w:t xml:space="preserve"> population</w:t>
            </w:r>
          </w:p>
        </w:tc>
        <w:tc>
          <w:tcPr>
            <w:tcW w:w="690" w:type="dxa"/>
            <w:tcBorders>
              <w:top w:val="single" w:sz="4" w:space="0" w:color="auto"/>
              <w:bottom w:val="nil"/>
            </w:tcBorders>
          </w:tcPr>
          <w:p w:rsidR="00F10698" w:rsidRPr="009A6025" w:rsidRDefault="00F10698" w:rsidP="009B123E">
            <w:pPr>
              <w:spacing w:line="360" w:lineRule="auto"/>
              <w:rPr>
                <w:sz w:val="20"/>
                <w:szCs w:val="20"/>
              </w:rPr>
            </w:pPr>
          </w:p>
        </w:tc>
        <w:tc>
          <w:tcPr>
            <w:tcW w:w="2324" w:type="dxa"/>
            <w:tcBorders>
              <w:top w:val="single" w:sz="4" w:space="0" w:color="auto"/>
              <w:bottom w:val="nil"/>
            </w:tcBorders>
          </w:tcPr>
          <w:p w:rsidR="00F10698" w:rsidRPr="009A6025" w:rsidRDefault="00F10698" w:rsidP="009B123E">
            <w:pPr>
              <w:spacing w:line="360" w:lineRule="auto"/>
              <w:rPr>
                <w:sz w:val="20"/>
                <w:szCs w:val="20"/>
              </w:rPr>
            </w:pPr>
          </w:p>
        </w:tc>
        <w:tc>
          <w:tcPr>
            <w:tcW w:w="648" w:type="dxa"/>
            <w:tcBorders>
              <w:top w:val="single" w:sz="4" w:space="0" w:color="auto"/>
              <w:bottom w:val="nil"/>
            </w:tcBorders>
          </w:tcPr>
          <w:p w:rsidR="00F10698" w:rsidRPr="009A6025" w:rsidRDefault="00F10698" w:rsidP="009B123E">
            <w:pPr>
              <w:spacing w:line="360" w:lineRule="auto"/>
              <w:rPr>
                <w:sz w:val="20"/>
                <w:szCs w:val="20"/>
              </w:rPr>
            </w:pPr>
          </w:p>
        </w:tc>
        <w:tc>
          <w:tcPr>
            <w:tcW w:w="2211" w:type="dxa"/>
            <w:tcBorders>
              <w:top w:val="single" w:sz="4" w:space="0" w:color="auto"/>
              <w:bottom w:val="nil"/>
            </w:tcBorders>
          </w:tcPr>
          <w:p w:rsidR="00F10698" w:rsidRPr="009A6025" w:rsidRDefault="00F10698" w:rsidP="009B123E">
            <w:pPr>
              <w:spacing w:line="360" w:lineRule="auto"/>
              <w:rPr>
                <w:sz w:val="20"/>
                <w:szCs w:val="20"/>
              </w:rPr>
            </w:pPr>
          </w:p>
        </w:tc>
        <w:tc>
          <w:tcPr>
            <w:tcW w:w="724" w:type="dxa"/>
            <w:tcBorders>
              <w:top w:val="single" w:sz="4" w:space="0" w:color="auto"/>
              <w:bottom w:val="nil"/>
            </w:tcBorders>
          </w:tcPr>
          <w:p w:rsidR="00F10698" w:rsidRPr="009A6025" w:rsidRDefault="00F10698" w:rsidP="009B123E">
            <w:pPr>
              <w:spacing w:line="360" w:lineRule="auto"/>
              <w:rPr>
                <w:sz w:val="20"/>
                <w:szCs w:val="20"/>
              </w:rPr>
            </w:pPr>
          </w:p>
        </w:tc>
      </w:tr>
      <w:tr w:rsidR="009B123E" w:rsidTr="009B123E">
        <w:tc>
          <w:tcPr>
            <w:tcW w:w="1474" w:type="dxa"/>
            <w:tcBorders>
              <w:top w:val="nil"/>
              <w:bottom w:val="nil"/>
            </w:tcBorders>
          </w:tcPr>
          <w:p w:rsidR="009B123E" w:rsidRPr="009A6025" w:rsidRDefault="009B123E" w:rsidP="009B123E">
            <w:pPr>
              <w:spacing w:line="360" w:lineRule="auto"/>
              <w:rPr>
                <w:sz w:val="20"/>
                <w:szCs w:val="20"/>
              </w:rPr>
            </w:pPr>
            <w:r w:rsidRPr="009A6025">
              <w:rPr>
                <w:sz w:val="20"/>
                <w:szCs w:val="20"/>
              </w:rPr>
              <w:t>CP</w:t>
            </w:r>
          </w:p>
        </w:tc>
        <w:tc>
          <w:tcPr>
            <w:tcW w:w="2494" w:type="dxa"/>
            <w:tcBorders>
              <w:top w:val="nil"/>
              <w:bottom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317,703 (239,785-391,519)</w:t>
            </w:r>
          </w:p>
        </w:tc>
        <w:tc>
          <w:tcPr>
            <w:tcW w:w="666" w:type="dxa"/>
            <w:tcBorders>
              <w:top w:val="nil"/>
              <w:bottom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1,781</w:t>
            </w:r>
          </w:p>
        </w:tc>
        <w:tc>
          <w:tcPr>
            <w:tcW w:w="2494" w:type="dxa"/>
            <w:tcBorders>
              <w:top w:val="nil"/>
              <w:bottom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71,552 (53,140-89,952)</w:t>
            </w:r>
          </w:p>
        </w:tc>
        <w:tc>
          <w:tcPr>
            <w:tcW w:w="690" w:type="dxa"/>
            <w:tcBorders>
              <w:top w:val="nil"/>
              <w:bottom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401</w:t>
            </w:r>
          </w:p>
        </w:tc>
        <w:tc>
          <w:tcPr>
            <w:tcW w:w="2324" w:type="dxa"/>
            <w:tcBorders>
              <w:top w:val="nil"/>
              <w:bottom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7,703 (4,960-10,391)</w:t>
            </w:r>
          </w:p>
        </w:tc>
        <w:tc>
          <w:tcPr>
            <w:tcW w:w="648" w:type="dxa"/>
            <w:tcBorders>
              <w:top w:val="nil"/>
              <w:bottom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43.1</w:t>
            </w:r>
          </w:p>
        </w:tc>
        <w:tc>
          <w:tcPr>
            <w:tcW w:w="2211" w:type="dxa"/>
            <w:tcBorders>
              <w:top w:val="nil"/>
              <w:bottom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3,234 (2,057-4,475)</w:t>
            </w:r>
          </w:p>
        </w:tc>
        <w:tc>
          <w:tcPr>
            <w:tcW w:w="724" w:type="dxa"/>
            <w:tcBorders>
              <w:top w:val="nil"/>
              <w:bottom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18.1</w:t>
            </w:r>
          </w:p>
        </w:tc>
      </w:tr>
      <w:tr w:rsidR="009B123E" w:rsidTr="009B123E">
        <w:tc>
          <w:tcPr>
            <w:tcW w:w="1474" w:type="dxa"/>
            <w:tcBorders>
              <w:top w:val="nil"/>
            </w:tcBorders>
          </w:tcPr>
          <w:p w:rsidR="009B123E" w:rsidRPr="009A6025" w:rsidRDefault="009B123E" w:rsidP="009B123E">
            <w:pPr>
              <w:spacing w:line="360" w:lineRule="auto"/>
              <w:rPr>
                <w:sz w:val="20"/>
                <w:szCs w:val="20"/>
              </w:rPr>
            </w:pPr>
            <w:r w:rsidRPr="009A6025">
              <w:rPr>
                <w:sz w:val="20"/>
                <w:szCs w:val="20"/>
              </w:rPr>
              <w:t>CP + 2-3y</w:t>
            </w:r>
          </w:p>
        </w:tc>
        <w:tc>
          <w:tcPr>
            <w:tcW w:w="2494" w:type="dxa"/>
            <w:tcBorders>
              <w:top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314,455 (234,372-388,982)</w:t>
            </w:r>
          </w:p>
        </w:tc>
        <w:tc>
          <w:tcPr>
            <w:tcW w:w="666" w:type="dxa"/>
            <w:tcBorders>
              <w:top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1,762</w:t>
            </w:r>
          </w:p>
        </w:tc>
        <w:tc>
          <w:tcPr>
            <w:tcW w:w="2494" w:type="dxa"/>
            <w:tcBorders>
              <w:top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70,516 (51,728-88,910)</w:t>
            </w:r>
          </w:p>
        </w:tc>
        <w:tc>
          <w:tcPr>
            <w:tcW w:w="690" w:type="dxa"/>
            <w:tcBorders>
              <w:top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395</w:t>
            </w:r>
          </w:p>
        </w:tc>
        <w:tc>
          <w:tcPr>
            <w:tcW w:w="2324" w:type="dxa"/>
            <w:tcBorders>
              <w:top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7,477 (4,792-10,117)</w:t>
            </w:r>
          </w:p>
        </w:tc>
        <w:tc>
          <w:tcPr>
            <w:tcW w:w="648" w:type="dxa"/>
            <w:tcBorders>
              <w:top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41.9</w:t>
            </w:r>
          </w:p>
        </w:tc>
        <w:tc>
          <w:tcPr>
            <w:tcW w:w="2211" w:type="dxa"/>
            <w:tcBorders>
              <w:top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3,221 (2,030-4,471)</w:t>
            </w:r>
          </w:p>
        </w:tc>
        <w:tc>
          <w:tcPr>
            <w:tcW w:w="724" w:type="dxa"/>
            <w:tcBorders>
              <w:top w:val="nil"/>
            </w:tcBorders>
          </w:tcPr>
          <w:p w:rsidR="009B123E" w:rsidRPr="009A6025" w:rsidRDefault="009B123E" w:rsidP="009B123E">
            <w:pPr>
              <w:spacing w:line="360" w:lineRule="auto"/>
              <w:jc w:val="right"/>
              <w:rPr>
                <w:color w:val="000000"/>
                <w:sz w:val="20"/>
                <w:szCs w:val="20"/>
              </w:rPr>
            </w:pPr>
            <w:r w:rsidRPr="009A6025">
              <w:rPr>
                <w:color w:val="000000"/>
                <w:sz w:val="20"/>
                <w:szCs w:val="20"/>
              </w:rPr>
              <w:t>18.0</w:t>
            </w:r>
          </w:p>
        </w:tc>
      </w:tr>
      <w:tr w:rsidR="009B123E" w:rsidTr="009B123E">
        <w:tc>
          <w:tcPr>
            <w:tcW w:w="1474" w:type="dxa"/>
          </w:tcPr>
          <w:p w:rsidR="009B123E" w:rsidRPr="009A6025" w:rsidRDefault="009B123E" w:rsidP="009B123E">
            <w:pPr>
              <w:spacing w:line="360" w:lineRule="auto"/>
              <w:rPr>
                <w:sz w:val="20"/>
                <w:szCs w:val="20"/>
              </w:rPr>
            </w:pPr>
            <w:r w:rsidRPr="009A6025">
              <w:rPr>
                <w:sz w:val="20"/>
                <w:szCs w:val="20"/>
              </w:rPr>
              <w:t>CP + 2-12y</w:t>
            </w:r>
          </w:p>
        </w:tc>
        <w:tc>
          <w:tcPr>
            <w:tcW w:w="2494" w:type="dxa"/>
          </w:tcPr>
          <w:p w:rsidR="009B123E" w:rsidRPr="009A6025" w:rsidRDefault="009B123E" w:rsidP="009B123E">
            <w:pPr>
              <w:spacing w:line="360" w:lineRule="auto"/>
              <w:jc w:val="right"/>
              <w:rPr>
                <w:color w:val="000000"/>
                <w:sz w:val="20"/>
                <w:szCs w:val="20"/>
              </w:rPr>
            </w:pPr>
            <w:r w:rsidRPr="009A6025">
              <w:rPr>
                <w:color w:val="000000"/>
                <w:sz w:val="20"/>
                <w:szCs w:val="20"/>
              </w:rPr>
              <w:t>279,293 (163,167-367,426)</w:t>
            </w:r>
          </w:p>
        </w:tc>
        <w:tc>
          <w:tcPr>
            <w:tcW w:w="666" w:type="dxa"/>
          </w:tcPr>
          <w:p w:rsidR="009B123E" w:rsidRPr="009A6025" w:rsidRDefault="009B123E" w:rsidP="009B123E">
            <w:pPr>
              <w:spacing w:line="360" w:lineRule="auto"/>
              <w:jc w:val="right"/>
              <w:rPr>
                <w:color w:val="000000"/>
                <w:sz w:val="20"/>
                <w:szCs w:val="20"/>
              </w:rPr>
            </w:pPr>
            <w:r w:rsidRPr="009A6025">
              <w:rPr>
                <w:color w:val="000000"/>
                <w:sz w:val="20"/>
                <w:szCs w:val="20"/>
              </w:rPr>
              <w:t>1,565</w:t>
            </w:r>
          </w:p>
        </w:tc>
        <w:tc>
          <w:tcPr>
            <w:tcW w:w="2494" w:type="dxa"/>
          </w:tcPr>
          <w:p w:rsidR="009B123E" w:rsidRPr="009A6025" w:rsidRDefault="009B123E" w:rsidP="009B123E">
            <w:pPr>
              <w:spacing w:line="360" w:lineRule="auto"/>
              <w:jc w:val="right"/>
              <w:rPr>
                <w:color w:val="000000"/>
                <w:sz w:val="20"/>
                <w:szCs w:val="20"/>
              </w:rPr>
            </w:pPr>
            <w:r w:rsidRPr="009A6025">
              <w:rPr>
                <w:color w:val="000000"/>
                <w:sz w:val="20"/>
                <w:szCs w:val="20"/>
              </w:rPr>
              <w:t>62,305 (35,855-82,937)</w:t>
            </w:r>
          </w:p>
        </w:tc>
        <w:tc>
          <w:tcPr>
            <w:tcW w:w="690" w:type="dxa"/>
          </w:tcPr>
          <w:p w:rsidR="009B123E" w:rsidRPr="009A6025" w:rsidRDefault="009B123E" w:rsidP="009B123E">
            <w:pPr>
              <w:spacing w:line="360" w:lineRule="auto"/>
              <w:jc w:val="right"/>
              <w:rPr>
                <w:color w:val="000000"/>
                <w:sz w:val="20"/>
                <w:szCs w:val="20"/>
              </w:rPr>
            </w:pPr>
            <w:r w:rsidRPr="009A6025">
              <w:rPr>
                <w:color w:val="000000"/>
                <w:sz w:val="20"/>
                <w:szCs w:val="20"/>
              </w:rPr>
              <w:t>349</w:t>
            </w:r>
          </w:p>
        </w:tc>
        <w:tc>
          <w:tcPr>
            <w:tcW w:w="2324" w:type="dxa"/>
          </w:tcPr>
          <w:p w:rsidR="009B123E" w:rsidRPr="009A6025" w:rsidRDefault="009B123E" w:rsidP="009B123E">
            <w:pPr>
              <w:spacing w:line="360" w:lineRule="auto"/>
              <w:jc w:val="right"/>
              <w:rPr>
                <w:color w:val="000000"/>
                <w:sz w:val="20"/>
                <w:szCs w:val="20"/>
              </w:rPr>
            </w:pPr>
            <w:r w:rsidRPr="009A6025">
              <w:rPr>
                <w:color w:val="000000"/>
                <w:sz w:val="20"/>
                <w:szCs w:val="20"/>
              </w:rPr>
              <w:t>6,730 (3,415-9,628)</w:t>
            </w:r>
          </w:p>
        </w:tc>
        <w:tc>
          <w:tcPr>
            <w:tcW w:w="648" w:type="dxa"/>
          </w:tcPr>
          <w:p w:rsidR="009B123E" w:rsidRPr="009A6025" w:rsidRDefault="009B123E" w:rsidP="009B123E">
            <w:pPr>
              <w:spacing w:line="360" w:lineRule="auto"/>
              <w:jc w:val="right"/>
              <w:rPr>
                <w:color w:val="000000"/>
                <w:sz w:val="20"/>
                <w:szCs w:val="20"/>
              </w:rPr>
            </w:pPr>
            <w:r w:rsidRPr="009A6025">
              <w:rPr>
                <w:color w:val="000000"/>
                <w:sz w:val="20"/>
                <w:szCs w:val="20"/>
              </w:rPr>
              <w:t>37.7</w:t>
            </w:r>
          </w:p>
        </w:tc>
        <w:tc>
          <w:tcPr>
            <w:tcW w:w="2211" w:type="dxa"/>
          </w:tcPr>
          <w:p w:rsidR="009B123E" w:rsidRPr="009A6025" w:rsidRDefault="009B123E" w:rsidP="009B123E">
            <w:pPr>
              <w:spacing w:line="360" w:lineRule="auto"/>
              <w:jc w:val="right"/>
              <w:rPr>
                <w:color w:val="000000"/>
                <w:sz w:val="20"/>
                <w:szCs w:val="20"/>
              </w:rPr>
            </w:pPr>
            <w:r w:rsidRPr="009A6025">
              <w:rPr>
                <w:color w:val="000000"/>
                <w:sz w:val="20"/>
                <w:szCs w:val="20"/>
              </w:rPr>
              <w:t>3,053 (1,531-4,401)</w:t>
            </w:r>
          </w:p>
        </w:tc>
        <w:tc>
          <w:tcPr>
            <w:tcW w:w="724" w:type="dxa"/>
          </w:tcPr>
          <w:p w:rsidR="009B123E" w:rsidRPr="009A6025" w:rsidRDefault="009B123E" w:rsidP="009B123E">
            <w:pPr>
              <w:spacing w:line="360" w:lineRule="auto"/>
              <w:jc w:val="right"/>
              <w:rPr>
                <w:color w:val="000000"/>
                <w:sz w:val="20"/>
                <w:szCs w:val="20"/>
              </w:rPr>
            </w:pPr>
            <w:r w:rsidRPr="009A6025">
              <w:rPr>
                <w:color w:val="000000"/>
                <w:sz w:val="20"/>
                <w:szCs w:val="20"/>
              </w:rPr>
              <w:t>17.1</w:t>
            </w:r>
          </w:p>
        </w:tc>
      </w:tr>
      <w:tr w:rsidR="009B123E" w:rsidTr="009B123E">
        <w:tc>
          <w:tcPr>
            <w:tcW w:w="1474" w:type="dxa"/>
          </w:tcPr>
          <w:p w:rsidR="009B123E" w:rsidRPr="009A6025" w:rsidRDefault="009B123E" w:rsidP="009B123E">
            <w:pPr>
              <w:spacing w:line="360" w:lineRule="auto"/>
              <w:rPr>
                <w:sz w:val="20"/>
                <w:szCs w:val="20"/>
              </w:rPr>
            </w:pPr>
            <w:r w:rsidRPr="009A6025">
              <w:rPr>
                <w:sz w:val="20"/>
                <w:szCs w:val="20"/>
              </w:rPr>
              <w:t>CP + 2-16y</w:t>
            </w:r>
          </w:p>
        </w:tc>
        <w:tc>
          <w:tcPr>
            <w:tcW w:w="2494" w:type="dxa"/>
          </w:tcPr>
          <w:p w:rsidR="009B123E" w:rsidRPr="009A6025" w:rsidRDefault="009B123E" w:rsidP="009B123E">
            <w:pPr>
              <w:spacing w:line="360" w:lineRule="auto"/>
              <w:jc w:val="right"/>
              <w:rPr>
                <w:color w:val="000000"/>
                <w:sz w:val="20"/>
                <w:szCs w:val="20"/>
              </w:rPr>
            </w:pPr>
            <w:r w:rsidRPr="009A6025">
              <w:rPr>
                <w:color w:val="000000"/>
                <w:sz w:val="20"/>
                <w:szCs w:val="20"/>
              </w:rPr>
              <w:t>260,437 (123,289-354,634)</w:t>
            </w:r>
          </w:p>
        </w:tc>
        <w:tc>
          <w:tcPr>
            <w:tcW w:w="666" w:type="dxa"/>
          </w:tcPr>
          <w:p w:rsidR="009B123E" w:rsidRPr="009A6025" w:rsidRDefault="009B123E" w:rsidP="009B123E">
            <w:pPr>
              <w:spacing w:line="360" w:lineRule="auto"/>
              <w:jc w:val="right"/>
              <w:rPr>
                <w:color w:val="000000"/>
                <w:sz w:val="20"/>
                <w:szCs w:val="20"/>
              </w:rPr>
            </w:pPr>
            <w:r w:rsidRPr="009A6025">
              <w:rPr>
                <w:color w:val="000000"/>
                <w:sz w:val="20"/>
                <w:szCs w:val="20"/>
              </w:rPr>
              <w:t>1,460</w:t>
            </w:r>
          </w:p>
        </w:tc>
        <w:tc>
          <w:tcPr>
            <w:tcW w:w="2494" w:type="dxa"/>
          </w:tcPr>
          <w:p w:rsidR="009B123E" w:rsidRPr="009A6025" w:rsidRDefault="009B123E" w:rsidP="009B123E">
            <w:pPr>
              <w:spacing w:line="360" w:lineRule="auto"/>
              <w:jc w:val="right"/>
              <w:rPr>
                <w:color w:val="000000"/>
                <w:sz w:val="20"/>
                <w:szCs w:val="20"/>
              </w:rPr>
            </w:pPr>
            <w:r w:rsidRPr="009A6025">
              <w:rPr>
                <w:color w:val="000000"/>
                <w:sz w:val="20"/>
                <w:szCs w:val="20"/>
              </w:rPr>
              <w:t>58,200 (26,929-79,538)</w:t>
            </w:r>
          </w:p>
        </w:tc>
        <w:tc>
          <w:tcPr>
            <w:tcW w:w="690" w:type="dxa"/>
          </w:tcPr>
          <w:p w:rsidR="009B123E" w:rsidRPr="009A6025" w:rsidRDefault="009B123E" w:rsidP="009B123E">
            <w:pPr>
              <w:spacing w:line="360" w:lineRule="auto"/>
              <w:jc w:val="right"/>
              <w:rPr>
                <w:color w:val="000000"/>
                <w:sz w:val="20"/>
                <w:szCs w:val="20"/>
              </w:rPr>
            </w:pPr>
            <w:r w:rsidRPr="009A6025">
              <w:rPr>
                <w:color w:val="000000"/>
                <w:sz w:val="20"/>
                <w:szCs w:val="20"/>
              </w:rPr>
              <w:t>326</w:t>
            </w:r>
          </w:p>
        </w:tc>
        <w:tc>
          <w:tcPr>
            <w:tcW w:w="2324" w:type="dxa"/>
          </w:tcPr>
          <w:p w:rsidR="009B123E" w:rsidRPr="009A6025" w:rsidRDefault="009B123E" w:rsidP="009B123E">
            <w:pPr>
              <w:spacing w:line="360" w:lineRule="auto"/>
              <w:jc w:val="right"/>
              <w:rPr>
                <w:color w:val="000000"/>
                <w:sz w:val="20"/>
                <w:szCs w:val="20"/>
              </w:rPr>
            </w:pPr>
            <w:r w:rsidRPr="009A6025">
              <w:rPr>
                <w:color w:val="000000"/>
                <w:sz w:val="20"/>
                <w:szCs w:val="20"/>
              </w:rPr>
              <w:t>6,415 (2,749-9,484)</w:t>
            </w:r>
          </w:p>
        </w:tc>
        <w:tc>
          <w:tcPr>
            <w:tcW w:w="648" w:type="dxa"/>
          </w:tcPr>
          <w:p w:rsidR="009B123E" w:rsidRPr="009A6025" w:rsidRDefault="009B123E" w:rsidP="009B123E">
            <w:pPr>
              <w:spacing w:line="360" w:lineRule="auto"/>
              <w:jc w:val="right"/>
              <w:rPr>
                <w:color w:val="000000"/>
                <w:sz w:val="20"/>
                <w:szCs w:val="20"/>
              </w:rPr>
            </w:pPr>
            <w:r w:rsidRPr="009A6025">
              <w:rPr>
                <w:color w:val="000000"/>
                <w:sz w:val="20"/>
                <w:szCs w:val="20"/>
              </w:rPr>
              <w:t>35.9</w:t>
            </w:r>
          </w:p>
        </w:tc>
        <w:tc>
          <w:tcPr>
            <w:tcW w:w="2211" w:type="dxa"/>
          </w:tcPr>
          <w:p w:rsidR="009B123E" w:rsidRPr="009A6025" w:rsidRDefault="009B123E" w:rsidP="009B123E">
            <w:pPr>
              <w:spacing w:line="360" w:lineRule="auto"/>
              <w:jc w:val="right"/>
              <w:rPr>
                <w:color w:val="000000"/>
                <w:sz w:val="20"/>
                <w:szCs w:val="20"/>
              </w:rPr>
            </w:pPr>
            <w:r w:rsidRPr="009A6025">
              <w:rPr>
                <w:color w:val="000000"/>
                <w:sz w:val="20"/>
                <w:szCs w:val="20"/>
              </w:rPr>
              <w:t>2,916 (1,208-4,353)</w:t>
            </w:r>
          </w:p>
        </w:tc>
        <w:tc>
          <w:tcPr>
            <w:tcW w:w="724" w:type="dxa"/>
          </w:tcPr>
          <w:p w:rsidR="009B123E" w:rsidRPr="009A6025" w:rsidRDefault="009B123E" w:rsidP="009B123E">
            <w:pPr>
              <w:spacing w:line="360" w:lineRule="auto"/>
              <w:jc w:val="right"/>
              <w:rPr>
                <w:color w:val="000000"/>
                <w:sz w:val="20"/>
                <w:szCs w:val="20"/>
              </w:rPr>
            </w:pPr>
            <w:r w:rsidRPr="009A6025">
              <w:rPr>
                <w:color w:val="000000"/>
                <w:sz w:val="20"/>
                <w:szCs w:val="20"/>
              </w:rPr>
              <w:t>16.3</w:t>
            </w:r>
          </w:p>
        </w:tc>
      </w:tr>
      <w:tr w:rsidR="00F10698" w:rsidTr="003D08A7">
        <w:tc>
          <w:tcPr>
            <w:tcW w:w="7128" w:type="dxa"/>
            <w:gridSpan w:val="4"/>
          </w:tcPr>
          <w:p w:rsidR="00F10698" w:rsidRPr="009A6025" w:rsidRDefault="00F10698" w:rsidP="009B123E">
            <w:pPr>
              <w:spacing w:line="360" w:lineRule="auto"/>
              <w:rPr>
                <w:sz w:val="20"/>
                <w:szCs w:val="20"/>
              </w:rPr>
            </w:pPr>
            <w:r w:rsidRPr="009A6025">
              <w:rPr>
                <w:i/>
                <w:sz w:val="20"/>
                <w:szCs w:val="20"/>
              </w:rPr>
              <w:t>Within children aged 2-16y only</w:t>
            </w:r>
          </w:p>
        </w:tc>
        <w:tc>
          <w:tcPr>
            <w:tcW w:w="690" w:type="dxa"/>
          </w:tcPr>
          <w:p w:rsidR="00F10698" w:rsidRPr="009A6025" w:rsidRDefault="00F10698" w:rsidP="009B123E">
            <w:pPr>
              <w:spacing w:line="360" w:lineRule="auto"/>
              <w:rPr>
                <w:sz w:val="20"/>
                <w:szCs w:val="20"/>
              </w:rPr>
            </w:pPr>
          </w:p>
        </w:tc>
        <w:tc>
          <w:tcPr>
            <w:tcW w:w="2324" w:type="dxa"/>
          </w:tcPr>
          <w:p w:rsidR="00F10698" w:rsidRPr="009A6025" w:rsidRDefault="00F10698" w:rsidP="009B123E">
            <w:pPr>
              <w:spacing w:line="360" w:lineRule="auto"/>
              <w:rPr>
                <w:sz w:val="20"/>
                <w:szCs w:val="20"/>
              </w:rPr>
            </w:pPr>
          </w:p>
        </w:tc>
        <w:tc>
          <w:tcPr>
            <w:tcW w:w="648" w:type="dxa"/>
          </w:tcPr>
          <w:p w:rsidR="00F10698" w:rsidRPr="009A6025" w:rsidRDefault="00F10698" w:rsidP="009B123E">
            <w:pPr>
              <w:spacing w:line="360" w:lineRule="auto"/>
              <w:rPr>
                <w:sz w:val="20"/>
                <w:szCs w:val="20"/>
              </w:rPr>
            </w:pPr>
          </w:p>
        </w:tc>
        <w:tc>
          <w:tcPr>
            <w:tcW w:w="2211" w:type="dxa"/>
          </w:tcPr>
          <w:p w:rsidR="00F10698" w:rsidRPr="009A6025" w:rsidRDefault="00F10698" w:rsidP="009B123E">
            <w:pPr>
              <w:spacing w:line="360" w:lineRule="auto"/>
              <w:rPr>
                <w:sz w:val="20"/>
                <w:szCs w:val="20"/>
              </w:rPr>
            </w:pPr>
          </w:p>
        </w:tc>
        <w:tc>
          <w:tcPr>
            <w:tcW w:w="724" w:type="dxa"/>
          </w:tcPr>
          <w:p w:rsidR="00F10698" w:rsidRPr="009A6025" w:rsidRDefault="00F10698" w:rsidP="009B123E">
            <w:pPr>
              <w:spacing w:line="360" w:lineRule="auto"/>
              <w:rPr>
                <w:sz w:val="20"/>
                <w:szCs w:val="20"/>
              </w:rPr>
            </w:pPr>
          </w:p>
        </w:tc>
      </w:tr>
      <w:tr w:rsidR="009B123E" w:rsidTr="009B123E">
        <w:tc>
          <w:tcPr>
            <w:tcW w:w="1474" w:type="dxa"/>
          </w:tcPr>
          <w:p w:rsidR="009B123E" w:rsidRPr="009A6025" w:rsidRDefault="009B123E" w:rsidP="009B123E">
            <w:pPr>
              <w:spacing w:line="360" w:lineRule="auto"/>
              <w:rPr>
                <w:sz w:val="20"/>
                <w:szCs w:val="20"/>
              </w:rPr>
            </w:pPr>
            <w:r w:rsidRPr="009A6025">
              <w:rPr>
                <w:sz w:val="20"/>
                <w:szCs w:val="20"/>
              </w:rPr>
              <w:t>CP</w:t>
            </w:r>
          </w:p>
        </w:tc>
        <w:tc>
          <w:tcPr>
            <w:tcW w:w="2494" w:type="dxa"/>
          </w:tcPr>
          <w:p w:rsidR="009B123E" w:rsidRPr="009A6025" w:rsidRDefault="009B123E" w:rsidP="009B123E">
            <w:pPr>
              <w:spacing w:line="360" w:lineRule="auto"/>
              <w:jc w:val="right"/>
              <w:rPr>
                <w:sz w:val="20"/>
                <w:szCs w:val="20"/>
              </w:rPr>
            </w:pPr>
            <w:r w:rsidRPr="009A6025">
              <w:rPr>
                <w:sz w:val="20"/>
                <w:szCs w:val="20"/>
              </w:rPr>
              <w:t>86,779 (69,895-102,394)</w:t>
            </w:r>
          </w:p>
        </w:tc>
        <w:tc>
          <w:tcPr>
            <w:tcW w:w="666" w:type="dxa"/>
          </w:tcPr>
          <w:p w:rsidR="009B123E" w:rsidRPr="009A6025" w:rsidRDefault="009B123E" w:rsidP="009B123E">
            <w:pPr>
              <w:spacing w:line="360" w:lineRule="auto"/>
              <w:jc w:val="right"/>
              <w:rPr>
                <w:sz w:val="20"/>
                <w:szCs w:val="20"/>
              </w:rPr>
            </w:pPr>
            <w:r w:rsidRPr="009A6025">
              <w:rPr>
                <w:sz w:val="20"/>
                <w:szCs w:val="20"/>
              </w:rPr>
              <w:t>3,018</w:t>
            </w:r>
          </w:p>
        </w:tc>
        <w:tc>
          <w:tcPr>
            <w:tcW w:w="2494" w:type="dxa"/>
          </w:tcPr>
          <w:p w:rsidR="009B123E" w:rsidRPr="009A6025" w:rsidRDefault="009B123E" w:rsidP="009B123E">
            <w:pPr>
              <w:spacing w:line="360" w:lineRule="auto"/>
              <w:jc w:val="right"/>
              <w:rPr>
                <w:sz w:val="20"/>
                <w:szCs w:val="20"/>
              </w:rPr>
            </w:pPr>
            <w:r w:rsidRPr="009A6025">
              <w:rPr>
                <w:sz w:val="20"/>
                <w:szCs w:val="20"/>
              </w:rPr>
              <w:t>20,546 (15,968-24,684)</w:t>
            </w:r>
          </w:p>
        </w:tc>
        <w:tc>
          <w:tcPr>
            <w:tcW w:w="690" w:type="dxa"/>
          </w:tcPr>
          <w:p w:rsidR="009B123E" w:rsidRPr="009A6025" w:rsidRDefault="009B123E" w:rsidP="009B123E">
            <w:pPr>
              <w:spacing w:line="360" w:lineRule="auto"/>
              <w:jc w:val="right"/>
              <w:rPr>
                <w:sz w:val="20"/>
                <w:szCs w:val="20"/>
              </w:rPr>
            </w:pPr>
            <w:r w:rsidRPr="009A6025">
              <w:rPr>
                <w:sz w:val="20"/>
                <w:szCs w:val="20"/>
              </w:rPr>
              <w:t>714</w:t>
            </w:r>
          </w:p>
        </w:tc>
        <w:tc>
          <w:tcPr>
            <w:tcW w:w="2324" w:type="dxa"/>
          </w:tcPr>
          <w:p w:rsidR="009B123E" w:rsidRPr="009A6025" w:rsidRDefault="009B123E" w:rsidP="009B123E">
            <w:pPr>
              <w:spacing w:line="360" w:lineRule="auto"/>
              <w:jc w:val="right"/>
              <w:rPr>
                <w:sz w:val="20"/>
                <w:szCs w:val="20"/>
              </w:rPr>
            </w:pPr>
            <w:r w:rsidRPr="009A6025">
              <w:rPr>
                <w:sz w:val="20"/>
                <w:szCs w:val="20"/>
              </w:rPr>
              <w:t>1,480 (934-2,018)</w:t>
            </w:r>
          </w:p>
        </w:tc>
        <w:tc>
          <w:tcPr>
            <w:tcW w:w="648" w:type="dxa"/>
          </w:tcPr>
          <w:p w:rsidR="009B123E" w:rsidRPr="009A6025" w:rsidRDefault="009B123E" w:rsidP="009B123E">
            <w:pPr>
              <w:spacing w:line="360" w:lineRule="auto"/>
              <w:jc w:val="right"/>
              <w:rPr>
                <w:sz w:val="20"/>
                <w:szCs w:val="20"/>
              </w:rPr>
            </w:pPr>
            <w:r w:rsidRPr="009A6025">
              <w:rPr>
                <w:sz w:val="20"/>
                <w:szCs w:val="20"/>
              </w:rPr>
              <w:t>51.5</w:t>
            </w:r>
          </w:p>
        </w:tc>
        <w:tc>
          <w:tcPr>
            <w:tcW w:w="2211" w:type="dxa"/>
          </w:tcPr>
          <w:p w:rsidR="009B123E" w:rsidRPr="009A6025" w:rsidRDefault="009B123E" w:rsidP="009B123E">
            <w:pPr>
              <w:spacing w:line="360" w:lineRule="auto"/>
              <w:jc w:val="right"/>
              <w:rPr>
                <w:sz w:val="20"/>
                <w:szCs w:val="20"/>
              </w:rPr>
            </w:pPr>
            <w:r w:rsidRPr="009A6025">
              <w:rPr>
                <w:sz w:val="20"/>
                <w:szCs w:val="20"/>
              </w:rPr>
              <w:t>1.6 (.8-2.5)</w:t>
            </w:r>
          </w:p>
        </w:tc>
        <w:tc>
          <w:tcPr>
            <w:tcW w:w="724" w:type="dxa"/>
          </w:tcPr>
          <w:p w:rsidR="009B123E" w:rsidRPr="009A6025" w:rsidRDefault="009B123E" w:rsidP="009B123E">
            <w:pPr>
              <w:spacing w:line="360" w:lineRule="auto"/>
              <w:jc w:val="right"/>
              <w:rPr>
                <w:sz w:val="20"/>
                <w:szCs w:val="20"/>
              </w:rPr>
            </w:pPr>
            <w:r w:rsidRPr="009A6025">
              <w:rPr>
                <w:sz w:val="20"/>
                <w:szCs w:val="20"/>
              </w:rPr>
              <w:t>0.054</w:t>
            </w:r>
          </w:p>
        </w:tc>
      </w:tr>
      <w:tr w:rsidR="009B123E" w:rsidTr="009B123E">
        <w:tc>
          <w:tcPr>
            <w:tcW w:w="1474" w:type="dxa"/>
          </w:tcPr>
          <w:p w:rsidR="009B123E" w:rsidRPr="009A6025" w:rsidRDefault="009B123E" w:rsidP="009B123E">
            <w:pPr>
              <w:spacing w:line="360" w:lineRule="auto"/>
              <w:rPr>
                <w:sz w:val="20"/>
                <w:szCs w:val="20"/>
              </w:rPr>
            </w:pPr>
            <w:r w:rsidRPr="009A6025">
              <w:rPr>
                <w:sz w:val="20"/>
                <w:szCs w:val="20"/>
              </w:rPr>
              <w:t>CP + 2-3y</w:t>
            </w:r>
          </w:p>
        </w:tc>
        <w:tc>
          <w:tcPr>
            <w:tcW w:w="2494" w:type="dxa"/>
          </w:tcPr>
          <w:p w:rsidR="009B123E" w:rsidRPr="009A6025" w:rsidRDefault="009B123E" w:rsidP="009B123E">
            <w:pPr>
              <w:spacing w:line="360" w:lineRule="auto"/>
              <w:jc w:val="right"/>
              <w:rPr>
                <w:sz w:val="20"/>
                <w:szCs w:val="20"/>
              </w:rPr>
            </w:pPr>
            <w:r w:rsidRPr="009A6025">
              <w:rPr>
                <w:sz w:val="20"/>
                <w:szCs w:val="20"/>
              </w:rPr>
              <w:t>85,015 (67,791-100,240)</w:t>
            </w:r>
          </w:p>
        </w:tc>
        <w:tc>
          <w:tcPr>
            <w:tcW w:w="666" w:type="dxa"/>
          </w:tcPr>
          <w:p w:rsidR="009B123E" w:rsidRPr="009A6025" w:rsidRDefault="009B123E" w:rsidP="009B123E">
            <w:pPr>
              <w:spacing w:line="360" w:lineRule="auto"/>
              <w:jc w:val="right"/>
              <w:rPr>
                <w:sz w:val="20"/>
                <w:szCs w:val="20"/>
              </w:rPr>
            </w:pPr>
            <w:r w:rsidRPr="009A6025">
              <w:rPr>
                <w:sz w:val="20"/>
                <w:szCs w:val="20"/>
              </w:rPr>
              <w:t>2,956</w:t>
            </w:r>
          </w:p>
        </w:tc>
        <w:tc>
          <w:tcPr>
            <w:tcW w:w="2494" w:type="dxa"/>
          </w:tcPr>
          <w:p w:rsidR="009B123E" w:rsidRPr="009A6025" w:rsidRDefault="009B123E" w:rsidP="009B123E">
            <w:pPr>
              <w:spacing w:line="360" w:lineRule="auto"/>
              <w:jc w:val="right"/>
              <w:rPr>
                <w:sz w:val="20"/>
                <w:szCs w:val="20"/>
              </w:rPr>
            </w:pPr>
            <w:r w:rsidRPr="009A6025">
              <w:rPr>
                <w:sz w:val="20"/>
                <w:szCs w:val="20"/>
              </w:rPr>
              <w:t>19,853 (15,319-23,878)</w:t>
            </w:r>
          </w:p>
        </w:tc>
        <w:tc>
          <w:tcPr>
            <w:tcW w:w="690" w:type="dxa"/>
          </w:tcPr>
          <w:p w:rsidR="009B123E" w:rsidRPr="009A6025" w:rsidRDefault="009B123E" w:rsidP="009B123E">
            <w:pPr>
              <w:spacing w:line="360" w:lineRule="auto"/>
              <w:jc w:val="right"/>
              <w:rPr>
                <w:sz w:val="20"/>
                <w:szCs w:val="20"/>
              </w:rPr>
            </w:pPr>
            <w:r w:rsidRPr="009A6025">
              <w:rPr>
                <w:sz w:val="20"/>
                <w:szCs w:val="20"/>
              </w:rPr>
              <w:t>690</w:t>
            </w:r>
          </w:p>
        </w:tc>
        <w:tc>
          <w:tcPr>
            <w:tcW w:w="2324" w:type="dxa"/>
          </w:tcPr>
          <w:p w:rsidR="009B123E" w:rsidRPr="009A6025" w:rsidRDefault="009B123E" w:rsidP="009B123E">
            <w:pPr>
              <w:spacing w:line="360" w:lineRule="auto"/>
              <w:jc w:val="right"/>
              <w:rPr>
                <w:sz w:val="20"/>
                <w:szCs w:val="20"/>
              </w:rPr>
            </w:pPr>
            <w:r w:rsidRPr="009A6025">
              <w:rPr>
                <w:sz w:val="20"/>
                <w:szCs w:val="20"/>
              </w:rPr>
              <w:t>1,295 (820-1,769)</w:t>
            </w:r>
          </w:p>
        </w:tc>
        <w:tc>
          <w:tcPr>
            <w:tcW w:w="648" w:type="dxa"/>
          </w:tcPr>
          <w:p w:rsidR="009B123E" w:rsidRPr="009A6025" w:rsidRDefault="009B123E" w:rsidP="009B123E">
            <w:pPr>
              <w:spacing w:line="360" w:lineRule="auto"/>
              <w:jc w:val="right"/>
              <w:rPr>
                <w:sz w:val="20"/>
                <w:szCs w:val="20"/>
              </w:rPr>
            </w:pPr>
            <w:r w:rsidRPr="009A6025">
              <w:rPr>
                <w:sz w:val="20"/>
                <w:szCs w:val="20"/>
              </w:rPr>
              <w:t>45.1</w:t>
            </w:r>
          </w:p>
        </w:tc>
        <w:tc>
          <w:tcPr>
            <w:tcW w:w="2211" w:type="dxa"/>
          </w:tcPr>
          <w:p w:rsidR="009B123E" w:rsidRPr="009A6025" w:rsidRDefault="009B123E" w:rsidP="009B123E">
            <w:pPr>
              <w:spacing w:line="360" w:lineRule="auto"/>
              <w:jc w:val="right"/>
              <w:rPr>
                <w:sz w:val="20"/>
                <w:szCs w:val="20"/>
              </w:rPr>
            </w:pPr>
            <w:r w:rsidRPr="009A6025">
              <w:rPr>
                <w:sz w:val="20"/>
                <w:szCs w:val="20"/>
              </w:rPr>
              <w:t>1.4 (.8-2.1)</w:t>
            </w:r>
          </w:p>
        </w:tc>
        <w:tc>
          <w:tcPr>
            <w:tcW w:w="724" w:type="dxa"/>
          </w:tcPr>
          <w:p w:rsidR="009B123E" w:rsidRPr="009A6025" w:rsidRDefault="009B123E" w:rsidP="009B123E">
            <w:pPr>
              <w:spacing w:line="360" w:lineRule="auto"/>
              <w:jc w:val="right"/>
              <w:rPr>
                <w:sz w:val="20"/>
                <w:szCs w:val="20"/>
              </w:rPr>
            </w:pPr>
            <w:r w:rsidRPr="009A6025">
              <w:rPr>
                <w:sz w:val="20"/>
                <w:szCs w:val="20"/>
              </w:rPr>
              <w:t>0.049</w:t>
            </w:r>
          </w:p>
        </w:tc>
      </w:tr>
      <w:tr w:rsidR="009B123E" w:rsidTr="009B123E">
        <w:tc>
          <w:tcPr>
            <w:tcW w:w="1474" w:type="dxa"/>
          </w:tcPr>
          <w:p w:rsidR="009B123E" w:rsidRPr="009A6025" w:rsidRDefault="009B123E" w:rsidP="009B123E">
            <w:pPr>
              <w:spacing w:line="360" w:lineRule="auto"/>
              <w:rPr>
                <w:sz w:val="20"/>
                <w:szCs w:val="20"/>
              </w:rPr>
            </w:pPr>
            <w:r w:rsidRPr="009A6025">
              <w:rPr>
                <w:sz w:val="20"/>
                <w:szCs w:val="20"/>
              </w:rPr>
              <w:t>CP + 2-12y</w:t>
            </w:r>
          </w:p>
        </w:tc>
        <w:tc>
          <w:tcPr>
            <w:tcW w:w="2494" w:type="dxa"/>
          </w:tcPr>
          <w:p w:rsidR="009B123E" w:rsidRPr="009A6025" w:rsidRDefault="009B123E" w:rsidP="009B123E">
            <w:pPr>
              <w:spacing w:line="360" w:lineRule="auto"/>
              <w:jc w:val="right"/>
              <w:rPr>
                <w:sz w:val="20"/>
                <w:szCs w:val="20"/>
              </w:rPr>
            </w:pPr>
            <w:r w:rsidRPr="009A6025">
              <w:rPr>
                <w:sz w:val="20"/>
                <w:szCs w:val="20"/>
              </w:rPr>
              <w:t>66,059 (40,472-84,293)</w:t>
            </w:r>
          </w:p>
        </w:tc>
        <w:tc>
          <w:tcPr>
            <w:tcW w:w="666" w:type="dxa"/>
          </w:tcPr>
          <w:p w:rsidR="009B123E" w:rsidRPr="009A6025" w:rsidRDefault="009B123E" w:rsidP="009B123E">
            <w:pPr>
              <w:spacing w:line="360" w:lineRule="auto"/>
              <w:jc w:val="right"/>
              <w:rPr>
                <w:sz w:val="20"/>
                <w:szCs w:val="20"/>
              </w:rPr>
            </w:pPr>
            <w:r w:rsidRPr="009A6025">
              <w:rPr>
                <w:sz w:val="20"/>
                <w:szCs w:val="20"/>
              </w:rPr>
              <w:t>2,297</w:t>
            </w:r>
          </w:p>
        </w:tc>
        <w:tc>
          <w:tcPr>
            <w:tcW w:w="2494" w:type="dxa"/>
          </w:tcPr>
          <w:p w:rsidR="009B123E" w:rsidRPr="009A6025" w:rsidRDefault="009B123E" w:rsidP="009B123E">
            <w:pPr>
              <w:spacing w:line="360" w:lineRule="auto"/>
              <w:jc w:val="right"/>
              <w:rPr>
                <w:sz w:val="20"/>
                <w:szCs w:val="20"/>
              </w:rPr>
            </w:pPr>
            <w:r w:rsidRPr="009A6025">
              <w:rPr>
                <w:sz w:val="20"/>
                <w:szCs w:val="20"/>
              </w:rPr>
              <w:t>15,222 (9,134-19,692)</w:t>
            </w:r>
          </w:p>
        </w:tc>
        <w:tc>
          <w:tcPr>
            <w:tcW w:w="690" w:type="dxa"/>
          </w:tcPr>
          <w:p w:rsidR="009B123E" w:rsidRPr="009A6025" w:rsidRDefault="009B123E" w:rsidP="009B123E">
            <w:pPr>
              <w:spacing w:line="360" w:lineRule="auto"/>
              <w:jc w:val="right"/>
              <w:rPr>
                <w:sz w:val="20"/>
                <w:szCs w:val="20"/>
              </w:rPr>
            </w:pPr>
            <w:r w:rsidRPr="009A6025">
              <w:rPr>
                <w:sz w:val="20"/>
                <w:szCs w:val="20"/>
              </w:rPr>
              <w:t>529</w:t>
            </w:r>
          </w:p>
        </w:tc>
        <w:tc>
          <w:tcPr>
            <w:tcW w:w="2324" w:type="dxa"/>
          </w:tcPr>
          <w:p w:rsidR="009B123E" w:rsidRPr="009A6025" w:rsidRDefault="009B123E" w:rsidP="009B123E">
            <w:pPr>
              <w:spacing w:line="360" w:lineRule="auto"/>
              <w:jc w:val="right"/>
              <w:rPr>
                <w:sz w:val="20"/>
                <w:szCs w:val="20"/>
              </w:rPr>
            </w:pPr>
            <w:r w:rsidRPr="009A6025">
              <w:rPr>
                <w:sz w:val="20"/>
                <w:szCs w:val="20"/>
              </w:rPr>
              <w:t>932 (479-1,331)</w:t>
            </w:r>
          </w:p>
        </w:tc>
        <w:tc>
          <w:tcPr>
            <w:tcW w:w="648" w:type="dxa"/>
          </w:tcPr>
          <w:p w:rsidR="009B123E" w:rsidRPr="009A6025" w:rsidRDefault="009B123E" w:rsidP="009B123E">
            <w:pPr>
              <w:spacing w:line="360" w:lineRule="auto"/>
              <w:jc w:val="right"/>
              <w:rPr>
                <w:sz w:val="20"/>
                <w:szCs w:val="20"/>
              </w:rPr>
            </w:pPr>
            <w:r w:rsidRPr="009A6025">
              <w:rPr>
                <w:sz w:val="20"/>
                <w:szCs w:val="20"/>
              </w:rPr>
              <w:t>32.4</w:t>
            </w:r>
          </w:p>
        </w:tc>
        <w:tc>
          <w:tcPr>
            <w:tcW w:w="2211" w:type="dxa"/>
          </w:tcPr>
          <w:p w:rsidR="009B123E" w:rsidRPr="009A6025" w:rsidRDefault="009B123E" w:rsidP="009B123E">
            <w:pPr>
              <w:spacing w:line="360" w:lineRule="auto"/>
              <w:jc w:val="right"/>
              <w:rPr>
                <w:sz w:val="20"/>
                <w:szCs w:val="20"/>
              </w:rPr>
            </w:pPr>
            <w:r w:rsidRPr="009A6025">
              <w:rPr>
                <w:sz w:val="20"/>
                <w:szCs w:val="20"/>
              </w:rPr>
              <w:t>1.3 (.7-2.1)</w:t>
            </w:r>
          </w:p>
        </w:tc>
        <w:tc>
          <w:tcPr>
            <w:tcW w:w="724" w:type="dxa"/>
          </w:tcPr>
          <w:p w:rsidR="009B123E" w:rsidRPr="009A6025" w:rsidRDefault="009B123E" w:rsidP="009B123E">
            <w:pPr>
              <w:spacing w:line="360" w:lineRule="auto"/>
              <w:jc w:val="right"/>
              <w:rPr>
                <w:sz w:val="20"/>
                <w:szCs w:val="20"/>
              </w:rPr>
            </w:pPr>
            <w:r w:rsidRPr="009A6025">
              <w:rPr>
                <w:sz w:val="20"/>
                <w:szCs w:val="20"/>
              </w:rPr>
              <w:t>0.046</w:t>
            </w:r>
          </w:p>
        </w:tc>
      </w:tr>
      <w:tr w:rsidR="009B123E" w:rsidTr="009B123E">
        <w:tc>
          <w:tcPr>
            <w:tcW w:w="1474" w:type="dxa"/>
          </w:tcPr>
          <w:p w:rsidR="009B123E" w:rsidRPr="009A6025" w:rsidRDefault="009B123E" w:rsidP="009B123E">
            <w:pPr>
              <w:spacing w:line="360" w:lineRule="auto"/>
              <w:rPr>
                <w:sz w:val="20"/>
                <w:szCs w:val="20"/>
              </w:rPr>
            </w:pPr>
            <w:r w:rsidRPr="009A6025">
              <w:rPr>
                <w:sz w:val="20"/>
                <w:szCs w:val="20"/>
              </w:rPr>
              <w:t>CP + 2-16y</w:t>
            </w:r>
          </w:p>
        </w:tc>
        <w:tc>
          <w:tcPr>
            <w:tcW w:w="2494" w:type="dxa"/>
          </w:tcPr>
          <w:p w:rsidR="009B123E" w:rsidRPr="009A6025" w:rsidRDefault="009B123E" w:rsidP="009B123E">
            <w:pPr>
              <w:spacing w:line="360" w:lineRule="auto"/>
              <w:jc w:val="right"/>
              <w:rPr>
                <w:sz w:val="20"/>
                <w:szCs w:val="20"/>
              </w:rPr>
            </w:pPr>
            <w:r w:rsidRPr="009A6025">
              <w:rPr>
                <w:sz w:val="20"/>
                <w:szCs w:val="20"/>
              </w:rPr>
              <w:t>55,257 (28,278-72,633)</w:t>
            </w:r>
          </w:p>
        </w:tc>
        <w:tc>
          <w:tcPr>
            <w:tcW w:w="666" w:type="dxa"/>
          </w:tcPr>
          <w:p w:rsidR="009B123E" w:rsidRPr="009A6025" w:rsidRDefault="009B123E" w:rsidP="009B123E">
            <w:pPr>
              <w:spacing w:line="360" w:lineRule="auto"/>
              <w:jc w:val="right"/>
              <w:rPr>
                <w:sz w:val="20"/>
                <w:szCs w:val="20"/>
              </w:rPr>
            </w:pPr>
            <w:r w:rsidRPr="009A6025">
              <w:rPr>
                <w:sz w:val="20"/>
                <w:szCs w:val="20"/>
              </w:rPr>
              <w:t>1,921</w:t>
            </w:r>
          </w:p>
        </w:tc>
        <w:tc>
          <w:tcPr>
            <w:tcW w:w="2494" w:type="dxa"/>
          </w:tcPr>
          <w:p w:rsidR="009B123E" w:rsidRPr="009A6025" w:rsidRDefault="009B123E" w:rsidP="009B123E">
            <w:pPr>
              <w:spacing w:line="360" w:lineRule="auto"/>
              <w:jc w:val="right"/>
              <w:rPr>
                <w:sz w:val="20"/>
                <w:szCs w:val="20"/>
              </w:rPr>
            </w:pPr>
            <w:r w:rsidRPr="009A6025">
              <w:rPr>
                <w:sz w:val="20"/>
                <w:szCs w:val="20"/>
              </w:rPr>
              <w:t>12,918 (6,428-17,287)</w:t>
            </w:r>
          </w:p>
        </w:tc>
        <w:tc>
          <w:tcPr>
            <w:tcW w:w="690" w:type="dxa"/>
          </w:tcPr>
          <w:p w:rsidR="009B123E" w:rsidRPr="009A6025" w:rsidRDefault="009B123E" w:rsidP="009B123E">
            <w:pPr>
              <w:spacing w:line="360" w:lineRule="auto"/>
              <w:jc w:val="right"/>
              <w:rPr>
                <w:sz w:val="20"/>
                <w:szCs w:val="20"/>
              </w:rPr>
            </w:pPr>
            <w:r w:rsidRPr="009A6025">
              <w:rPr>
                <w:sz w:val="20"/>
                <w:szCs w:val="20"/>
              </w:rPr>
              <w:t>449</w:t>
            </w:r>
          </w:p>
        </w:tc>
        <w:tc>
          <w:tcPr>
            <w:tcW w:w="2324" w:type="dxa"/>
          </w:tcPr>
          <w:p w:rsidR="009B123E" w:rsidRPr="009A6025" w:rsidRDefault="009B123E" w:rsidP="009B123E">
            <w:pPr>
              <w:spacing w:line="360" w:lineRule="auto"/>
              <w:jc w:val="right"/>
              <w:rPr>
                <w:sz w:val="20"/>
                <w:szCs w:val="20"/>
              </w:rPr>
            </w:pPr>
            <w:r w:rsidRPr="009A6025">
              <w:rPr>
                <w:sz w:val="20"/>
                <w:szCs w:val="20"/>
              </w:rPr>
              <w:t>865 (371-1,284)</w:t>
            </w:r>
          </w:p>
        </w:tc>
        <w:tc>
          <w:tcPr>
            <w:tcW w:w="648" w:type="dxa"/>
          </w:tcPr>
          <w:p w:rsidR="009B123E" w:rsidRPr="009A6025" w:rsidRDefault="009B123E" w:rsidP="009B123E">
            <w:pPr>
              <w:spacing w:line="360" w:lineRule="auto"/>
              <w:jc w:val="right"/>
              <w:rPr>
                <w:sz w:val="20"/>
                <w:szCs w:val="20"/>
              </w:rPr>
            </w:pPr>
            <w:r w:rsidRPr="009A6025">
              <w:rPr>
                <w:sz w:val="20"/>
                <w:szCs w:val="20"/>
              </w:rPr>
              <w:t>30.1</w:t>
            </w:r>
          </w:p>
        </w:tc>
        <w:tc>
          <w:tcPr>
            <w:tcW w:w="2211" w:type="dxa"/>
          </w:tcPr>
          <w:p w:rsidR="009B123E" w:rsidRPr="009A6025" w:rsidRDefault="009B123E" w:rsidP="009B123E">
            <w:pPr>
              <w:spacing w:line="360" w:lineRule="auto"/>
              <w:jc w:val="right"/>
              <w:rPr>
                <w:sz w:val="20"/>
                <w:szCs w:val="20"/>
              </w:rPr>
            </w:pPr>
            <w:r w:rsidRPr="009A6025">
              <w:rPr>
                <w:sz w:val="20"/>
                <w:szCs w:val="20"/>
              </w:rPr>
              <w:t>1.1 (.4-1.9)</w:t>
            </w:r>
          </w:p>
        </w:tc>
        <w:tc>
          <w:tcPr>
            <w:tcW w:w="724" w:type="dxa"/>
          </w:tcPr>
          <w:p w:rsidR="009B123E" w:rsidRPr="009A6025" w:rsidRDefault="009B123E" w:rsidP="009B123E">
            <w:pPr>
              <w:spacing w:line="360" w:lineRule="auto"/>
              <w:jc w:val="right"/>
              <w:rPr>
                <w:sz w:val="20"/>
                <w:szCs w:val="20"/>
              </w:rPr>
            </w:pPr>
            <w:r w:rsidRPr="009A6025">
              <w:rPr>
                <w:sz w:val="20"/>
                <w:szCs w:val="20"/>
              </w:rPr>
              <w:t>0.038</w:t>
            </w:r>
          </w:p>
        </w:tc>
      </w:tr>
    </w:tbl>
    <w:p w:rsidR="009B123E" w:rsidRDefault="009B123E" w:rsidP="009B123E">
      <w:r w:rsidRPr="001A3C6D">
        <w:rPr>
          <w:sz w:val="20"/>
          <w:vertAlign w:val="superscript"/>
        </w:rPr>
        <w:t>a</w:t>
      </w:r>
      <w:r w:rsidRPr="001A3C6D">
        <w:rPr>
          <w:sz w:val="20"/>
        </w:rPr>
        <w:t>:</w:t>
      </w:r>
      <w:r w:rsidRPr="001A3C6D">
        <w:rPr>
          <w:sz w:val="20"/>
          <w:vertAlign w:val="superscript"/>
        </w:rPr>
        <w:t xml:space="preserve"> </w:t>
      </w:r>
      <w:r w:rsidRPr="001A3C6D">
        <w:rPr>
          <w:sz w:val="20"/>
        </w:rPr>
        <w:t xml:space="preserve">Based on 1000 simulations, 95% </w:t>
      </w:r>
      <w:r>
        <w:rPr>
          <w:sz w:val="20"/>
        </w:rPr>
        <w:t>interval</w:t>
      </w:r>
      <w:r w:rsidRPr="001A3C6D">
        <w:rPr>
          <w:sz w:val="20"/>
        </w:rPr>
        <w:t xml:space="preserve"> uses the 2.5% and 97.5% percentile</w:t>
      </w:r>
      <w:r>
        <w:rPr>
          <w:sz w:val="20"/>
        </w:rPr>
        <w:t>s</w:t>
      </w:r>
      <w:r w:rsidRPr="001A3C6D">
        <w:rPr>
          <w:sz w:val="20"/>
        </w:rPr>
        <w:t xml:space="preserve">. </w:t>
      </w:r>
      <w:r w:rsidRPr="001A3C6D">
        <w:rPr>
          <w:sz w:val="20"/>
          <w:vertAlign w:val="superscript"/>
        </w:rPr>
        <w:t>b</w:t>
      </w:r>
      <w:r w:rsidRPr="001A3C6D">
        <w:rPr>
          <w:sz w:val="20"/>
        </w:rPr>
        <w:t>: Rate per 10</w:t>
      </w:r>
      <w:r>
        <w:rPr>
          <w:sz w:val="20"/>
        </w:rPr>
        <w:t>0</w:t>
      </w:r>
      <w:r w:rsidRPr="001A3C6D">
        <w:rPr>
          <w:sz w:val="20"/>
        </w:rPr>
        <w:t>,000 population. CP: Current p</w:t>
      </w:r>
      <w:r>
        <w:rPr>
          <w:sz w:val="20"/>
        </w:rPr>
        <w:t>rogram</w:t>
      </w:r>
      <w:r w:rsidRPr="001A3C6D">
        <w:rPr>
          <w:sz w:val="20"/>
        </w:rPr>
        <w:t>, y: years</w:t>
      </w:r>
      <w:r w:rsidRPr="0032746C">
        <w:t>.</w:t>
      </w:r>
    </w:p>
    <w:p w:rsidR="00C96639" w:rsidRDefault="00C96639">
      <w:pPr>
        <w:spacing w:after="200" w:line="276" w:lineRule="auto"/>
      </w:pPr>
      <w:r>
        <w:br w:type="page"/>
      </w:r>
    </w:p>
    <w:p w:rsidR="00C96639" w:rsidRDefault="00C96639" w:rsidP="00C96639">
      <w:r>
        <w:lastRenderedPageBreak/>
        <w:t>Table S</w:t>
      </w:r>
      <w:r w:rsidR="00A84035">
        <w:rPr>
          <w:noProof/>
        </w:rPr>
        <w:t>2</w:t>
      </w:r>
      <w:r>
        <w:t xml:space="preserve">: Sensitivity analysis of the coverage in healthy children. </w:t>
      </w:r>
      <w:r w:rsidRPr="003926CC">
        <w:t>The</w:t>
      </w:r>
      <w:r>
        <w:t xml:space="preserve"> table shows the</w:t>
      </w:r>
      <w:r w:rsidRPr="003926CC">
        <w:t xml:space="preserve"> </w:t>
      </w:r>
      <w:r>
        <w:t xml:space="preserve">predicted </w:t>
      </w:r>
      <w:r w:rsidRPr="003926CC">
        <w:t>20-year annual average number of clinical events</w:t>
      </w:r>
      <w:r>
        <w:t xml:space="preserve"> </w:t>
      </w:r>
      <w:r w:rsidRPr="003926CC">
        <w:t xml:space="preserve">in absence and presence of childhood influenza vaccination </w:t>
      </w:r>
      <w:r>
        <w:t>of children aged 2-16 years in the Netherlands</w:t>
      </w:r>
      <w:r w:rsidRPr="003926CC">
        <w:t xml:space="preserve"> </w:t>
      </w:r>
      <w:r>
        <w:t>over a period of 20 years</w:t>
      </w:r>
      <w:r w:rsidRPr="003926CC">
        <w:t>.</w:t>
      </w:r>
      <w:r>
        <w:t xml:space="preserve"> Events</w:t>
      </w:r>
      <w:r w:rsidRPr="009D262F">
        <w:t xml:space="preserve"> are shown for the </w:t>
      </w:r>
      <w:r>
        <w:t>entire</w:t>
      </w:r>
      <w:r w:rsidRPr="009D262F">
        <w:t xml:space="preserve"> population and for </w:t>
      </w:r>
      <w:r>
        <w:t xml:space="preserve">the age group </w:t>
      </w:r>
      <w:r w:rsidRPr="009D262F">
        <w:t>2-16 years</w:t>
      </w:r>
      <w:r>
        <w:t xml:space="preserve"> only</w:t>
      </w:r>
      <w:r w:rsidRPr="009D262F">
        <w:t>.</w:t>
      </w:r>
    </w:p>
    <w:tbl>
      <w:tblPr>
        <w:tblStyle w:val="TableGrid"/>
        <w:tblW w:w="137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1"/>
        <w:gridCol w:w="2466"/>
        <w:gridCol w:w="666"/>
        <w:gridCol w:w="2465"/>
        <w:gridCol w:w="816"/>
        <w:gridCol w:w="2303"/>
        <w:gridCol w:w="648"/>
        <w:gridCol w:w="2178"/>
        <w:gridCol w:w="722"/>
      </w:tblGrid>
      <w:tr w:rsidR="00C96639" w:rsidTr="00624768">
        <w:tc>
          <w:tcPr>
            <w:tcW w:w="1461" w:type="dxa"/>
            <w:tcBorders>
              <w:top w:val="single" w:sz="4" w:space="0" w:color="auto"/>
              <w:bottom w:val="nil"/>
            </w:tcBorders>
          </w:tcPr>
          <w:p w:rsidR="00C96639" w:rsidRPr="009A6025" w:rsidRDefault="00C96639" w:rsidP="00624768">
            <w:pPr>
              <w:spacing w:line="360" w:lineRule="auto"/>
              <w:rPr>
                <w:sz w:val="20"/>
                <w:szCs w:val="20"/>
              </w:rPr>
            </w:pPr>
            <w:r w:rsidRPr="009A6025">
              <w:rPr>
                <w:sz w:val="20"/>
                <w:szCs w:val="20"/>
              </w:rPr>
              <w:t>Outcome</w:t>
            </w:r>
          </w:p>
        </w:tc>
        <w:tc>
          <w:tcPr>
            <w:tcW w:w="2466" w:type="dxa"/>
            <w:tcBorders>
              <w:top w:val="single" w:sz="4" w:space="0" w:color="auto"/>
              <w:bottom w:val="nil"/>
            </w:tcBorders>
          </w:tcPr>
          <w:p w:rsidR="00C96639" w:rsidRPr="009A6025" w:rsidRDefault="00C96639" w:rsidP="00624768">
            <w:pPr>
              <w:spacing w:line="360" w:lineRule="auto"/>
              <w:rPr>
                <w:sz w:val="20"/>
                <w:szCs w:val="20"/>
              </w:rPr>
            </w:pPr>
            <w:r w:rsidRPr="009A6025">
              <w:rPr>
                <w:sz w:val="20"/>
                <w:szCs w:val="20"/>
              </w:rPr>
              <w:t>Symptomatic cases</w:t>
            </w:r>
          </w:p>
        </w:tc>
        <w:tc>
          <w:tcPr>
            <w:tcW w:w="666" w:type="dxa"/>
            <w:tcBorders>
              <w:top w:val="single" w:sz="4" w:space="0" w:color="auto"/>
              <w:bottom w:val="nil"/>
            </w:tcBorders>
          </w:tcPr>
          <w:p w:rsidR="00C96639" w:rsidRPr="009A6025" w:rsidRDefault="00C96639" w:rsidP="00624768">
            <w:pPr>
              <w:spacing w:line="360" w:lineRule="auto"/>
              <w:rPr>
                <w:sz w:val="20"/>
                <w:szCs w:val="20"/>
              </w:rPr>
            </w:pPr>
          </w:p>
        </w:tc>
        <w:tc>
          <w:tcPr>
            <w:tcW w:w="2465" w:type="dxa"/>
            <w:tcBorders>
              <w:top w:val="single" w:sz="4" w:space="0" w:color="auto"/>
              <w:bottom w:val="nil"/>
            </w:tcBorders>
          </w:tcPr>
          <w:p w:rsidR="00C96639" w:rsidRPr="009A6025" w:rsidRDefault="00C96639" w:rsidP="00624768">
            <w:pPr>
              <w:spacing w:line="360" w:lineRule="auto"/>
              <w:rPr>
                <w:sz w:val="20"/>
                <w:szCs w:val="20"/>
              </w:rPr>
            </w:pPr>
            <w:r w:rsidRPr="009A6025">
              <w:rPr>
                <w:sz w:val="20"/>
                <w:szCs w:val="20"/>
              </w:rPr>
              <w:t>GP visits</w:t>
            </w:r>
          </w:p>
        </w:tc>
        <w:tc>
          <w:tcPr>
            <w:tcW w:w="816" w:type="dxa"/>
            <w:tcBorders>
              <w:top w:val="single" w:sz="4" w:space="0" w:color="auto"/>
              <w:bottom w:val="nil"/>
            </w:tcBorders>
          </w:tcPr>
          <w:p w:rsidR="00C96639" w:rsidRPr="009A6025" w:rsidRDefault="00C96639" w:rsidP="00624768">
            <w:pPr>
              <w:spacing w:line="360" w:lineRule="auto"/>
              <w:rPr>
                <w:sz w:val="20"/>
                <w:szCs w:val="20"/>
              </w:rPr>
            </w:pPr>
          </w:p>
        </w:tc>
        <w:tc>
          <w:tcPr>
            <w:tcW w:w="2303" w:type="dxa"/>
            <w:tcBorders>
              <w:top w:val="single" w:sz="4" w:space="0" w:color="auto"/>
              <w:bottom w:val="nil"/>
            </w:tcBorders>
          </w:tcPr>
          <w:p w:rsidR="00C96639" w:rsidRPr="009A6025" w:rsidRDefault="00C96639" w:rsidP="00624768">
            <w:pPr>
              <w:spacing w:line="360" w:lineRule="auto"/>
              <w:rPr>
                <w:sz w:val="20"/>
                <w:szCs w:val="20"/>
              </w:rPr>
            </w:pPr>
            <w:r w:rsidRPr="009A6025">
              <w:rPr>
                <w:sz w:val="20"/>
                <w:szCs w:val="20"/>
              </w:rPr>
              <w:t>Hospitalizations</w:t>
            </w:r>
          </w:p>
        </w:tc>
        <w:tc>
          <w:tcPr>
            <w:tcW w:w="648" w:type="dxa"/>
            <w:tcBorders>
              <w:top w:val="single" w:sz="4" w:space="0" w:color="auto"/>
              <w:bottom w:val="nil"/>
            </w:tcBorders>
          </w:tcPr>
          <w:p w:rsidR="00C96639" w:rsidRPr="009A6025" w:rsidRDefault="00C96639" w:rsidP="00624768">
            <w:pPr>
              <w:spacing w:line="360" w:lineRule="auto"/>
              <w:rPr>
                <w:sz w:val="20"/>
                <w:szCs w:val="20"/>
              </w:rPr>
            </w:pPr>
          </w:p>
        </w:tc>
        <w:tc>
          <w:tcPr>
            <w:tcW w:w="2178" w:type="dxa"/>
            <w:tcBorders>
              <w:top w:val="single" w:sz="4" w:space="0" w:color="auto"/>
              <w:bottom w:val="nil"/>
            </w:tcBorders>
          </w:tcPr>
          <w:p w:rsidR="00C96639" w:rsidRPr="009A6025" w:rsidRDefault="00C96639" w:rsidP="00624768">
            <w:pPr>
              <w:spacing w:line="360" w:lineRule="auto"/>
              <w:rPr>
                <w:sz w:val="20"/>
                <w:szCs w:val="20"/>
              </w:rPr>
            </w:pPr>
            <w:r w:rsidRPr="009A6025">
              <w:rPr>
                <w:sz w:val="20"/>
                <w:szCs w:val="20"/>
              </w:rPr>
              <w:t>Deaths</w:t>
            </w:r>
          </w:p>
        </w:tc>
        <w:tc>
          <w:tcPr>
            <w:tcW w:w="722" w:type="dxa"/>
            <w:tcBorders>
              <w:top w:val="single" w:sz="4" w:space="0" w:color="auto"/>
              <w:bottom w:val="nil"/>
            </w:tcBorders>
          </w:tcPr>
          <w:p w:rsidR="00C96639" w:rsidRPr="009A6025" w:rsidRDefault="00C96639" w:rsidP="00624768">
            <w:pPr>
              <w:spacing w:line="360" w:lineRule="auto"/>
              <w:rPr>
                <w:sz w:val="20"/>
                <w:szCs w:val="20"/>
              </w:rPr>
            </w:pPr>
          </w:p>
        </w:tc>
      </w:tr>
      <w:tr w:rsidR="00C96639" w:rsidTr="00624768">
        <w:tc>
          <w:tcPr>
            <w:tcW w:w="1461" w:type="dxa"/>
            <w:tcBorders>
              <w:top w:val="nil"/>
              <w:bottom w:val="nil"/>
            </w:tcBorders>
          </w:tcPr>
          <w:p w:rsidR="00C96639" w:rsidRPr="009A6025" w:rsidRDefault="00C96639" w:rsidP="00624768">
            <w:pPr>
              <w:spacing w:line="360" w:lineRule="auto"/>
              <w:rPr>
                <w:sz w:val="20"/>
                <w:szCs w:val="20"/>
              </w:rPr>
            </w:pPr>
          </w:p>
        </w:tc>
        <w:tc>
          <w:tcPr>
            <w:tcW w:w="2466" w:type="dxa"/>
            <w:tcBorders>
              <w:top w:val="nil"/>
              <w:bottom w:val="nil"/>
            </w:tcBorders>
          </w:tcPr>
          <w:p w:rsidR="00C96639" w:rsidRPr="009A6025" w:rsidRDefault="00C96639" w:rsidP="00624768">
            <w:pPr>
              <w:spacing w:line="360" w:lineRule="auto"/>
              <w:rPr>
                <w:sz w:val="20"/>
                <w:szCs w:val="20"/>
                <w:vertAlign w:val="superscript"/>
              </w:rPr>
            </w:pPr>
            <w:r w:rsidRPr="009A6025">
              <w:rPr>
                <w:sz w:val="20"/>
                <w:szCs w:val="20"/>
              </w:rPr>
              <w:t>Mean (95% interval)</w:t>
            </w:r>
            <w:r w:rsidRPr="009A6025">
              <w:rPr>
                <w:sz w:val="20"/>
                <w:szCs w:val="20"/>
                <w:vertAlign w:val="superscript"/>
              </w:rPr>
              <w:t>a</w:t>
            </w:r>
          </w:p>
        </w:tc>
        <w:tc>
          <w:tcPr>
            <w:tcW w:w="666" w:type="dxa"/>
            <w:tcBorders>
              <w:top w:val="nil"/>
              <w:bottom w:val="nil"/>
            </w:tcBorders>
          </w:tcPr>
          <w:p w:rsidR="00C96639" w:rsidRPr="009A6025" w:rsidRDefault="00C96639" w:rsidP="00624768">
            <w:pPr>
              <w:spacing w:line="360" w:lineRule="auto"/>
              <w:rPr>
                <w:sz w:val="20"/>
                <w:szCs w:val="20"/>
                <w:vertAlign w:val="superscript"/>
              </w:rPr>
            </w:pPr>
            <w:proofErr w:type="spellStart"/>
            <w:r w:rsidRPr="009A6025">
              <w:rPr>
                <w:sz w:val="20"/>
                <w:szCs w:val="20"/>
              </w:rPr>
              <w:t>Rate</w:t>
            </w:r>
            <w:r w:rsidRPr="009A6025">
              <w:rPr>
                <w:sz w:val="20"/>
                <w:szCs w:val="20"/>
                <w:vertAlign w:val="superscript"/>
              </w:rPr>
              <w:t>b</w:t>
            </w:r>
            <w:proofErr w:type="spellEnd"/>
          </w:p>
        </w:tc>
        <w:tc>
          <w:tcPr>
            <w:tcW w:w="2465" w:type="dxa"/>
            <w:tcBorders>
              <w:top w:val="nil"/>
              <w:bottom w:val="nil"/>
            </w:tcBorders>
          </w:tcPr>
          <w:p w:rsidR="00C96639" w:rsidRPr="009A6025" w:rsidRDefault="00C96639" w:rsidP="00624768">
            <w:pPr>
              <w:spacing w:line="360" w:lineRule="auto"/>
              <w:rPr>
                <w:sz w:val="20"/>
                <w:szCs w:val="20"/>
                <w:vertAlign w:val="superscript"/>
              </w:rPr>
            </w:pPr>
            <w:r w:rsidRPr="009A6025">
              <w:rPr>
                <w:sz w:val="20"/>
                <w:szCs w:val="20"/>
              </w:rPr>
              <w:t>Mean (95% interval)</w:t>
            </w:r>
            <w:r w:rsidRPr="009A6025">
              <w:rPr>
                <w:sz w:val="20"/>
                <w:szCs w:val="20"/>
                <w:vertAlign w:val="superscript"/>
              </w:rPr>
              <w:t>a</w:t>
            </w:r>
          </w:p>
        </w:tc>
        <w:tc>
          <w:tcPr>
            <w:tcW w:w="816" w:type="dxa"/>
            <w:tcBorders>
              <w:top w:val="nil"/>
              <w:bottom w:val="nil"/>
            </w:tcBorders>
          </w:tcPr>
          <w:p w:rsidR="00C96639" w:rsidRPr="009A6025" w:rsidRDefault="00C96639" w:rsidP="00624768">
            <w:pPr>
              <w:spacing w:line="360" w:lineRule="auto"/>
              <w:rPr>
                <w:sz w:val="20"/>
                <w:szCs w:val="20"/>
                <w:vertAlign w:val="superscript"/>
              </w:rPr>
            </w:pPr>
            <w:proofErr w:type="spellStart"/>
            <w:r w:rsidRPr="009A6025">
              <w:rPr>
                <w:sz w:val="20"/>
                <w:szCs w:val="20"/>
              </w:rPr>
              <w:t>Rate</w:t>
            </w:r>
            <w:r w:rsidRPr="009A6025">
              <w:rPr>
                <w:sz w:val="20"/>
                <w:szCs w:val="20"/>
                <w:vertAlign w:val="superscript"/>
              </w:rPr>
              <w:t>b</w:t>
            </w:r>
            <w:proofErr w:type="spellEnd"/>
          </w:p>
        </w:tc>
        <w:tc>
          <w:tcPr>
            <w:tcW w:w="2303" w:type="dxa"/>
            <w:tcBorders>
              <w:top w:val="nil"/>
              <w:bottom w:val="nil"/>
            </w:tcBorders>
          </w:tcPr>
          <w:p w:rsidR="00C96639" w:rsidRPr="009A6025" w:rsidRDefault="00C96639" w:rsidP="00624768">
            <w:pPr>
              <w:spacing w:line="360" w:lineRule="auto"/>
              <w:rPr>
                <w:sz w:val="20"/>
                <w:szCs w:val="20"/>
                <w:vertAlign w:val="superscript"/>
              </w:rPr>
            </w:pPr>
            <w:r w:rsidRPr="009A6025">
              <w:rPr>
                <w:sz w:val="20"/>
                <w:szCs w:val="20"/>
              </w:rPr>
              <w:t>Mean (95% interval)</w:t>
            </w:r>
            <w:r w:rsidRPr="009A6025">
              <w:rPr>
                <w:sz w:val="20"/>
                <w:szCs w:val="20"/>
                <w:vertAlign w:val="superscript"/>
              </w:rPr>
              <w:t>a</w:t>
            </w:r>
          </w:p>
        </w:tc>
        <w:tc>
          <w:tcPr>
            <w:tcW w:w="648" w:type="dxa"/>
            <w:tcBorders>
              <w:top w:val="nil"/>
              <w:bottom w:val="nil"/>
            </w:tcBorders>
          </w:tcPr>
          <w:p w:rsidR="00C96639" w:rsidRPr="009A6025" w:rsidRDefault="00C96639" w:rsidP="00624768">
            <w:pPr>
              <w:spacing w:line="360" w:lineRule="auto"/>
              <w:rPr>
                <w:sz w:val="20"/>
                <w:szCs w:val="20"/>
                <w:vertAlign w:val="superscript"/>
              </w:rPr>
            </w:pPr>
            <w:proofErr w:type="spellStart"/>
            <w:r w:rsidRPr="009A6025">
              <w:rPr>
                <w:sz w:val="20"/>
                <w:szCs w:val="20"/>
              </w:rPr>
              <w:t>Rate</w:t>
            </w:r>
            <w:r w:rsidRPr="009A6025">
              <w:rPr>
                <w:sz w:val="20"/>
                <w:szCs w:val="20"/>
                <w:vertAlign w:val="superscript"/>
              </w:rPr>
              <w:t>b</w:t>
            </w:r>
            <w:proofErr w:type="spellEnd"/>
          </w:p>
        </w:tc>
        <w:tc>
          <w:tcPr>
            <w:tcW w:w="2178" w:type="dxa"/>
            <w:tcBorders>
              <w:top w:val="nil"/>
              <w:bottom w:val="nil"/>
            </w:tcBorders>
          </w:tcPr>
          <w:p w:rsidR="00C96639" w:rsidRPr="009A6025" w:rsidRDefault="00C96639" w:rsidP="00624768">
            <w:pPr>
              <w:spacing w:line="360" w:lineRule="auto"/>
              <w:rPr>
                <w:sz w:val="20"/>
                <w:szCs w:val="20"/>
                <w:vertAlign w:val="superscript"/>
              </w:rPr>
            </w:pPr>
            <w:r w:rsidRPr="009A6025">
              <w:rPr>
                <w:sz w:val="20"/>
                <w:szCs w:val="20"/>
              </w:rPr>
              <w:t>Mean (95% interval)</w:t>
            </w:r>
            <w:r w:rsidRPr="009A6025">
              <w:rPr>
                <w:sz w:val="20"/>
                <w:szCs w:val="20"/>
                <w:vertAlign w:val="superscript"/>
              </w:rPr>
              <w:t>a</w:t>
            </w:r>
          </w:p>
        </w:tc>
        <w:tc>
          <w:tcPr>
            <w:tcW w:w="722" w:type="dxa"/>
            <w:tcBorders>
              <w:top w:val="nil"/>
              <w:bottom w:val="nil"/>
            </w:tcBorders>
          </w:tcPr>
          <w:p w:rsidR="00C96639" w:rsidRPr="009A6025" w:rsidRDefault="00C96639" w:rsidP="00624768">
            <w:pPr>
              <w:spacing w:line="360" w:lineRule="auto"/>
              <w:rPr>
                <w:sz w:val="20"/>
                <w:szCs w:val="20"/>
                <w:vertAlign w:val="superscript"/>
              </w:rPr>
            </w:pPr>
            <w:proofErr w:type="spellStart"/>
            <w:r w:rsidRPr="009A6025">
              <w:rPr>
                <w:sz w:val="20"/>
                <w:szCs w:val="20"/>
              </w:rPr>
              <w:t>Rate</w:t>
            </w:r>
            <w:r w:rsidRPr="009A6025">
              <w:rPr>
                <w:sz w:val="20"/>
                <w:szCs w:val="20"/>
                <w:vertAlign w:val="superscript"/>
              </w:rPr>
              <w:t>b</w:t>
            </w:r>
            <w:proofErr w:type="spellEnd"/>
          </w:p>
        </w:tc>
      </w:tr>
      <w:tr w:rsidR="00C96639" w:rsidTr="00624768">
        <w:tc>
          <w:tcPr>
            <w:tcW w:w="7058" w:type="dxa"/>
            <w:gridSpan w:val="4"/>
            <w:tcBorders>
              <w:top w:val="single" w:sz="4" w:space="0" w:color="auto"/>
              <w:bottom w:val="nil"/>
            </w:tcBorders>
          </w:tcPr>
          <w:p w:rsidR="00C96639" w:rsidRPr="009A6025" w:rsidRDefault="00C96639" w:rsidP="00624768">
            <w:pPr>
              <w:spacing w:line="360" w:lineRule="auto"/>
              <w:rPr>
                <w:sz w:val="20"/>
                <w:szCs w:val="20"/>
              </w:rPr>
            </w:pPr>
            <w:r w:rsidRPr="009A6025">
              <w:rPr>
                <w:i/>
                <w:sz w:val="20"/>
                <w:szCs w:val="20"/>
              </w:rPr>
              <w:t xml:space="preserve">Within </w:t>
            </w:r>
            <w:r>
              <w:rPr>
                <w:i/>
                <w:sz w:val="20"/>
                <w:szCs w:val="20"/>
              </w:rPr>
              <w:t>the entire</w:t>
            </w:r>
            <w:r w:rsidRPr="009A6025">
              <w:rPr>
                <w:i/>
                <w:sz w:val="20"/>
                <w:szCs w:val="20"/>
              </w:rPr>
              <w:t xml:space="preserve"> population</w:t>
            </w:r>
          </w:p>
        </w:tc>
        <w:tc>
          <w:tcPr>
            <w:tcW w:w="816" w:type="dxa"/>
            <w:tcBorders>
              <w:top w:val="single" w:sz="4" w:space="0" w:color="auto"/>
              <w:bottom w:val="nil"/>
            </w:tcBorders>
          </w:tcPr>
          <w:p w:rsidR="00C96639" w:rsidRPr="009A6025" w:rsidRDefault="00C96639" w:rsidP="00624768">
            <w:pPr>
              <w:spacing w:line="360" w:lineRule="auto"/>
              <w:rPr>
                <w:sz w:val="20"/>
                <w:szCs w:val="20"/>
              </w:rPr>
            </w:pPr>
          </w:p>
        </w:tc>
        <w:tc>
          <w:tcPr>
            <w:tcW w:w="2303" w:type="dxa"/>
            <w:tcBorders>
              <w:top w:val="single" w:sz="4" w:space="0" w:color="auto"/>
              <w:bottom w:val="nil"/>
            </w:tcBorders>
          </w:tcPr>
          <w:p w:rsidR="00C96639" w:rsidRPr="009A6025" w:rsidRDefault="00C96639" w:rsidP="00624768">
            <w:pPr>
              <w:spacing w:line="360" w:lineRule="auto"/>
              <w:rPr>
                <w:sz w:val="20"/>
                <w:szCs w:val="20"/>
              </w:rPr>
            </w:pPr>
          </w:p>
        </w:tc>
        <w:tc>
          <w:tcPr>
            <w:tcW w:w="648" w:type="dxa"/>
            <w:tcBorders>
              <w:top w:val="single" w:sz="4" w:space="0" w:color="auto"/>
              <w:bottom w:val="nil"/>
            </w:tcBorders>
          </w:tcPr>
          <w:p w:rsidR="00C96639" w:rsidRPr="009A6025" w:rsidRDefault="00C96639" w:rsidP="00624768">
            <w:pPr>
              <w:spacing w:line="360" w:lineRule="auto"/>
              <w:rPr>
                <w:sz w:val="20"/>
                <w:szCs w:val="20"/>
              </w:rPr>
            </w:pPr>
          </w:p>
        </w:tc>
        <w:tc>
          <w:tcPr>
            <w:tcW w:w="2178" w:type="dxa"/>
            <w:tcBorders>
              <w:top w:val="single" w:sz="4" w:space="0" w:color="auto"/>
              <w:bottom w:val="nil"/>
            </w:tcBorders>
          </w:tcPr>
          <w:p w:rsidR="00C96639" w:rsidRPr="009A6025" w:rsidRDefault="00C96639" w:rsidP="00624768">
            <w:pPr>
              <w:spacing w:line="360" w:lineRule="auto"/>
              <w:rPr>
                <w:sz w:val="20"/>
                <w:szCs w:val="20"/>
              </w:rPr>
            </w:pPr>
          </w:p>
        </w:tc>
        <w:tc>
          <w:tcPr>
            <w:tcW w:w="722" w:type="dxa"/>
            <w:tcBorders>
              <w:top w:val="single" w:sz="4" w:space="0" w:color="auto"/>
              <w:bottom w:val="nil"/>
            </w:tcBorders>
          </w:tcPr>
          <w:p w:rsidR="00C96639" w:rsidRPr="009A6025" w:rsidRDefault="00C96639" w:rsidP="00624768">
            <w:pPr>
              <w:spacing w:line="360" w:lineRule="auto"/>
              <w:rPr>
                <w:sz w:val="20"/>
                <w:szCs w:val="20"/>
              </w:rPr>
            </w:pPr>
          </w:p>
        </w:tc>
      </w:tr>
      <w:tr w:rsidR="00C96639" w:rsidTr="00624768">
        <w:tc>
          <w:tcPr>
            <w:tcW w:w="1461" w:type="dxa"/>
            <w:tcBorders>
              <w:top w:val="nil"/>
              <w:bottom w:val="nil"/>
            </w:tcBorders>
          </w:tcPr>
          <w:p w:rsidR="00C96639" w:rsidRPr="009A6025" w:rsidRDefault="00C96639" w:rsidP="00624768">
            <w:pPr>
              <w:spacing w:line="360" w:lineRule="auto"/>
              <w:rPr>
                <w:sz w:val="20"/>
                <w:szCs w:val="20"/>
              </w:rPr>
            </w:pPr>
            <w:r w:rsidRPr="009A6025">
              <w:rPr>
                <w:sz w:val="20"/>
                <w:szCs w:val="20"/>
              </w:rPr>
              <w:t>CP</w:t>
            </w:r>
          </w:p>
        </w:tc>
        <w:tc>
          <w:tcPr>
            <w:tcW w:w="2466" w:type="dxa"/>
            <w:tcBorders>
              <w:top w:val="nil"/>
              <w:bottom w:val="nil"/>
            </w:tcBorders>
          </w:tcPr>
          <w:p w:rsidR="00C96639" w:rsidRPr="009A6025" w:rsidRDefault="00C96639" w:rsidP="00624768">
            <w:pPr>
              <w:spacing w:line="360" w:lineRule="auto"/>
              <w:jc w:val="right"/>
              <w:rPr>
                <w:color w:val="000000"/>
                <w:sz w:val="20"/>
                <w:szCs w:val="20"/>
              </w:rPr>
            </w:pPr>
            <w:r w:rsidRPr="009A6025">
              <w:rPr>
                <w:color w:val="000000"/>
                <w:sz w:val="20"/>
                <w:szCs w:val="20"/>
              </w:rPr>
              <w:t>317,703 (239,785-391,519)</w:t>
            </w:r>
          </w:p>
        </w:tc>
        <w:tc>
          <w:tcPr>
            <w:tcW w:w="666" w:type="dxa"/>
            <w:tcBorders>
              <w:top w:val="nil"/>
              <w:bottom w:val="nil"/>
            </w:tcBorders>
          </w:tcPr>
          <w:p w:rsidR="00C96639" w:rsidRPr="009A6025" w:rsidRDefault="00C96639" w:rsidP="00624768">
            <w:pPr>
              <w:spacing w:line="360" w:lineRule="auto"/>
              <w:jc w:val="right"/>
              <w:rPr>
                <w:color w:val="000000"/>
                <w:sz w:val="20"/>
                <w:szCs w:val="20"/>
              </w:rPr>
            </w:pPr>
            <w:r w:rsidRPr="009A6025">
              <w:rPr>
                <w:color w:val="000000"/>
                <w:sz w:val="20"/>
                <w:szCs w:val="20"/>
              </w:rPr>
              <w:t>1,781</w:t>
            </w:r>
          </w:p>
        </w:tc>
        <w:tc>
          <w:tcPr>
            <w:tcW w:w="2465" w:type="dxa"/>
            <w:tcBorders>
              <w:top w:val="nil"/>
              <w:bottom w:val="nil"/>
            </w:tcBorders>
          </w:tcPr>
          <w:p w:rsidR="00C96639" w:rsidRPr="009A6025" w:rsidRDefault="00C96639" w:rsidP="00624768">
            <w:pPr>
              <w:spacing w:line="360" w:lineRule="auto"/>
              <w:jc w:val="right"/>
              <w:rPr>
                <w:color w:val="000000"/>
                <w:sz w:val="20"/>
                <w:szCs w:val="20"/>
              </w:rPr>
            </w:pPr>
            <w:r w:rsidRPr="009A6025">
              <w:rPr>
                <w:color w:val="000000"/>
                <w:sz w:val="20"/>
                <w:szCs w:val="20"/>
              </w:rPr>
              <w:t>71,552 (53,140-89,952)</w:t>
            </w:r>
          </w:p>
        </w:tc>
        <w:tc>
          <w:tcPr>
            <w:tcW w:w="816" w:type="dxa"/>
            <w:tcBorders>
              <w:top w:val="nil"/>
              <w:bottom w:val="nil"/>
            </w:tcBorders>
          </w:tcPr>
          <w:p w:rsidR="00C96639" w:rsidRPr="009A6025" w:rsidRDefault="00C96639" w:rsidP="00624768">
            <w:pPr>
              <w:spacing w:line="360" w:lineRule="auto"/>
              <w:jc w:val="right"/>
              <w:rPr>
                <w:color w:val="000000"/>
                <w:sz w:val="20"/>
                <w:szCs w:val="20"/>
              </w:rPr>
            </w:pPr>
            <w:r w:rsidRPr="009A6025">
              <w:rPr>
                <w:color w:val="000000"/>
                <w:sz w:val="20"/>
                <w:szCs w:val="20"/>
              </w:rPr>
              <w:t>401</w:t>
            </w:r>
          </w:p>
        </w:tc>
        <w:tc>
          <w:tcPr>
            <w:tcW w:w="2303" w:type="dxa"/>
            <w:tcBorders>
              <w:top w:val="nil"/>
              <w:bottom w:val="nil"/>
            </w:tcBorders>
          </w:tcPr>
          <w:p w:rsidR="00C96639" w:rsidRPr="009A6025" w:rsidRDefault="00C96639" w:rsidP="00624768">
            <w:pPr>
              <w:spacing w:line="360" w:lineRule="auto"/>
              <w:jc w:val="right"/>
              <w:rPr>
                <w:color w:val="000000"/>
                <w:sz w:val="20"/>
                <w:szCs w:val="20"/>
              </w:rPr>
            </w:pPr>
            <w:r w:rsidRPr="009A6025">
              <w:rPr>
                <w:color w:val="000000"/>
                <w:sz w:val="20"/>
                <w:szCs w:val="20"/>
              </w:rPr>
              <w:t>7,703 (4,960-10,391)</w:t>
            </w:r>
          </w:p>
        </w:tc>
        <w:tc>
          <w:tcPr>
            <w:tcW w:w="648" w:type="dxa"/>
            <w:tcBorders>
              <w:top w:val="nil"/>
              <w:bottom w:val="nil"/>
            </w:tcBorders>
          </w:tcPr>
          <w:p w:rsidR="00C96639" w:rsidRPr="009A6025" w:rsidRDefault="00C96639" w:rsidP="00624768">
            <w:pPr>
              <w:spacing w:line="360" w:lineRule="auto"/>
              <w:jc w:val="right"/>
              <w:rPr>
                <w:color w:val="000000"/>
                <w:sz w:val="20"/>
                <w:szCs w:val="20"/>
              </w:rPr>
            </w:pPr>
            <w:r w:rsidRPr="009A6025">
              <w:rPr>
                <w:color w:val="000000"/>
                <w:sz w:val="20"/>
                <w:szCs w:val="20"/>
              </w:rPr>
              <w:t>43.1</w:t>
            </w:r>
          </w:p>
        </w:tc>
        <w:tc>
          <w:tcPr>
            <w:tcW w:w="2178" w:type="dxa"/>
            <w:tcBorders>
              <w:top w:val="nil"/>
              <w:bottom w:val="nil"/>
            </w:tcBorders>
          </w:tcPr>
          <w:p w:rsidR="00C96639" w:rsidRPr="009A6025" w:rsidRDefault="00C96639" w:rsidP="00624768">
            <w:pPr>
              <w:spacing w:line="360" w:lineRule="auto"/>
              <w:jc w:val="right"/>
              <w:rPr>
                <w:color w:val="000000"/>
                <w:sz w:val="20"/>
                <w:szCs w:val="20"/>
              </w:rPr>
            </w:pPr>
            <w:r w:rsidRPr="009A6025">
              <w:rPr>
                <w:color w:val="000000"/>
                <w:sz w:val="20"/>
                <w:szCs w:val="20"/>
              </w:rPr>
              <w:t>3,234 (2,057-4,475)</w:t>
            </w:r>
          </w:p>
        </w:tc>
        <w:tc>
          <w:tcPr>
            <w:tcW w:w="722" w:type="dxa"/>
            <w:tcBorders>
              <w:top w:val="nil"/>
              <w:bottom w:val="nil"/>
            </w:tcBorders>
          </w:tcPr>
          <w:p w:rsidR="00C96639" w:rsidRPr="009A6025" w:rsidRDefault="00C96639" w:rsidP="00624768">
            <w:pPr>
              <w:spacing w:line="360" w:lineRule="auto"/>
              <w:jc w:val="right"/>
              <w:rPr>
                <w:color w:val="000000"/>
                <w:sz w:val="20"/>
                <w:szCs w:val="20"/>
              </w:rPr>
            </w:pPr>
            <w:r w:rsidRPr="009A6025">
              <w:rPr>
                <w:color w:val="000000"/>
                <w:sz w:val="20"/>
                <w:szCs w:val="20"/>
              </w:rPr>
              <w:t>18.1</w:t>
            </w:r>
          </w:p>
        </w:tc>
      </w:tr>
      <w:tr w:rsidR="00C96639" w:rsidTr="00624768">
        <w:tc>
          <w:tcPr>
            <w:tcW w:w="1461" w:type="dxa"/>
            <w:tcBorders>
              <w:top w:val="nil"/>
            </w:tcBorders>
          </w:tcPr>
          <w:p w:rsidR="00C96639" w:rsidRPr="009A6025" w:rsidRDefault="00C96639" w:rsidP="00624768">
            <w:pPr>
              <w:spacing w:line="360" w:lineRule="auto"/>
              <w:rPr>
                <w:sz w:val="20"/>
                <w:szCs w:val="20"/>
              </w:rPr>
            </w:pPr>
            <w:r w:rsidRPr="009A6025">
              <w:rPr>
                <w:sz w:val="20"/>
                <w:szCs w:val="20"/>
              </w:rPr>
              <w:t xml:space="preserve">CP + </w:t>
            </w:r>
            <w:r>
              <w:rPr>
                <w:sz w:val="20"/>
                <w:szCs w:val="20"/>
              </w:rPr>
              <w:t>2-16y at 25% coverage</w:t>
            </w:r>
          </w:p>
        </w:tc>
        <w:tc>
          <w:tcPr>
            <w:tcW w:w="2466" w:type="dxa"/>
            <w:tcBorders>
              <w:top w:val="nil"/>
            </w:tcBorders>
          </w:tcPr>
          <w:p w:rsidR="00C96639" w:rsidRPr="00D9212E" w:rsidRDefault="00C96639" w:rsidP="00624768">
            <w:pPr>
              <w:spacing w:line="360" w:lineRule="auto"/>
              <w:jc w:val="right"/>
              <w:rPr>
                <w:color w:val="000000"/>
                <w:sz w:val="20"/>
                <w:szCs w:val="20"/>
              </w:rPr>
            </w:pPr>
            <w:r w:rsidRPr="00D9212E">
              <w:rPr>
                <w:sz w:val="20"/>
              </w:rPr>
              <w:t>289,302 (180,230-372,265)</w:t>
            </w:r>
          </w:p>
        </w:tc>
        <w:tc>
          <w:tcPr>
            <w:tcW w:w="666" w:type="dxa"/>
            <w:tcBorders>
              <w:top w:val="nil"/>
            </w:tcBorders>
          </w:tcPr>
          <w:p w:rsidR="00C96639" w:rsidRPr="00D9212E" w:rsidRDefault="00C96639" w:rsidP="00624768">
            <w:pPr>
              <w:spacing w:line="360" w:lineRule="auto"/>
              <w:jc w:val="right"/>
              <w:rPr>
                <w:color w:val="000000"/>
                <w:sz w:val="20"/>
                <w:szCs w:val="20"/>
              </w:rPr>
            </w:pPr>
            <w:r w:rsidRPr="00D9212E">
              <w:rPr>
                <w:sz w:val="20"/>
              </w:rPr>
              <w:t xml:space="preserve">1,622 </w:t>
            </w:r>
          </w:p>
        </w:tc>
        <w:tc>
          <w:tcPr>
            <w:tcW w:w="2465" w:type="dxa"/>
            <w:tcBorders>
              <w:top w:val="nil"/>
            </w:tcBorders>
          </w:tcPr>
          <w:p w:rsidR="00C96639" w:rsidRPr="00D9212E" w:rsidRDefault="00C96639" w:rsidP="00624768">
            <w:pPr>
              <w:spacing w:line="360" w:lineRule="auto"/>
              <w:jc w:val="right"/>
              <w:rPr>
                <w:color w:val="000000"/>
                <w:sz w:val="20"/>
                <w:szCs w:val="20"/>
              </w:rPr>
            </w:pPr>
            <w:r w:rsidRPr="00D9212E">
              <w:rPr>
                <w:sz w:val="20"/>
              </w:rPr>
              <w:t>64,885 (39,876-85,175)</w:t>
            </w:r>
          </w:p>
        </w:tc>
        <w:tc>
          <w:tcPr>
            <w:tcW w:w="816" w:type="dxa"/>
            <w:tcBorders>
              <w:top w:val="nil"/>
            </w:tcBorders>
          </w:tcPr>
          <w:p w:rsidR="00C96639" w:rsidRPr="00D9212E" w:rsidRDefault="00C96639" w:rsidP="00624768">
            <w:pPr>
              <w:spacing w:line="360" w:lineRule="auto"/>
              <w:jc w:val="right"/>
              <w:rPr>
                <w:color w:val="000000"/>
                <w:sz w:val="20"/>
                <w:szCs w:val="20"/>
              </w:rPr>
            </w:pPr>
            <w:r w:rsidRPr="00D9212E">
              <w:rPr>
                <w:sz w:val="20"/>
              </w:rPr>
              <w:t>364</w:t>
            </w:r>
          </w:p>
        </w:tc>
        <w:tc>
          <w:tcPr>
            <w:tcW w:w="2303" w:type="dxa"/>
            <w:tcBorders>
              <w:top w:val="nil"/>
            </w:tcBorders>
          </w:tcPr>
          <w:p w:rsidR="00C96639" w:rsidRPr="00D9212E" w:rsidRDefault="00C96639" w:rsidP="00624768">
            <w:pPr>
              <w:spacing w:line="360" w:lineRule="auto"/>
              <w:jc w:val="right"/>
              <w:rPr>
                <w:color w:val="000000"/>
                <w:sz w:val="20"/>
                <w:szCs w:val="20"/>
              </w:rPr>
            </w:pPr>
            <w:r w:rsidRPr="00D9212E">
              <w:rPr>
                <w:sz w:val="20"/>
              </w:rPr>
              <w:t>7,057 (3,836-9,998)</w:t>
            </w:r>
          </w:p>
        </w:tc>
        <w:tc>
          <w:tcPr>
            <w:tcW w:w="648" w:type="dxa"/>
            <w:tcBorders>
              <w:top w:val="nil"/>
            </w:tcBorders>
          </w:tcPr>
          <w:p w:rsidR="00C96639" w:rsidRPr="00D9212E" w:rsidRDefault="00C96639" w:rsidP="00624768">
            <w:pPr>
              <w:spacing w:line="360" w:lineRule="auto"/>
              <w:jc w:val="right"/>
              <w:rPr>
                <w:color w:val="000000"/>
                <w:sz w:val="20"/>
                <w:szCs w:val="20"/>
              </w:rPr>
            </w:pPr>
            <w:r w:rsidRPr="00D9212E">
              <w:rPr>
                <w:sz w:val="20"/>
              </w:rPr>
              <w:t xml:space="preserve"> 39.5 </w:t>
            </w:r>
          </w:p>
        </w:tc>
        <w:tc>
          <w:tcPr>
            <w:tcW w:w="2178" w:type="dxa"/>
            <w:tcBorders>
              <w:top w:val="nil"/>
            </w:tcBorders>
          </w:tcPr>
          <w:p w:rsidR="00C96639" w:rsidRPr="00D9212E" w:rsidRDefault="00C96639" w:rsidP="00624768">
            <w:pPr>
              <w:spacing w:line="360" w:lineRule="auto"/>
              <w:jc w:val="right"/>
              <w:rPr>
                <w:color w:val="000000"/>
                <w:sz w:val="20"/>
                <w:szCs w:val="20"/>
              </w:rPr>
            </w:pPr>
            <w:r w:rsidRPr="00D9212E">
              <w:rPr>
                <w:sz w:val="20"/>
              </w:rPr>
              <w:t>3,087 (1,637-4,411)</w:t>
            </w:r>
          </w:p>
        </w:tc>
        <w:tc>
          <w:tcPr>
            <w:tcW w:w="722" w:type="dxa"/>
            <w:tcBorders>
              <w:top w:val="nil"/>
            </w:tcBorders>
          </w:tcPr>
          <w:p w:rsidR="00C96639" w:rsidRDefault="00C96639" w:rsidP="00624768">
            <w:pPr>
              <w:spacing w:line="360" w:lineRule="auto"/>
              <w:jc w:val="right"/>
              <w:rPr>
                <w:sz w:val="20"/>
              </w:rPr>
            </w:pPr>
            <w:r w:rsidRPr="00D9212E">
              <w:rPr>
                <w:sz w:val="20"/>
              </w:rPr>
              <w:t>17.</w:t>
            </w:r>
            <w:r>
              <w:rPr>
                <w:sz w:val="20"/>
              </w:rPr>
              <w:t>3</w:t>
            </w:r>
          </w:p>
          <w:p w:rsidR="00C96639" w:rsidRPr="00D9212E" w:rsidRDefault="00C96639" w:rsidP="00624768">
            <w:pPr>
              <w:spacing w:line="360" w:lineRule="auto"/>
              <w:jc w:val="right"/>
              <w:rPr>
                <w:color w:val="000000"/>
                <w:sz w:val="20"/>
                <w:szCs w:val="20"/>
              </w:rPr>
            </w:pPr>
            <w:r w:rsidRPr="00D9212E">
              <w:rPr>
                <w:sz w:val="20"/>
              </w:rPr>
              <w:t xml:space="preserve"> </w:t>
            </w:r>
          </w:p>
        </w:tc>
      </w:tr>
      <w:tr w:rsidR="00C96639" w:rsidTr="00624768">
        <w:tc>
          <w:tcPr>
            <w:tcW w:w="1461" w:type="dxa"/>
          </w:tcPr>
          <w:p w:rsidR="00C96639" w:rsidRPr="009A6025" w:rsidRDefault="00C96639" w:rsidP="00624768">
            <w:pPr>
              <w:spacing w:line="360" w:lineRule="auto"/>
              <w:rPr>
                <w:sz w:val="20"/>
                <w:szCs w:val="20"/>
              </w:rPr>
            </w:pPr>
            <w:r>
              <w:rPr>
                <w:sz w:val="20"/>
                <w:szCs w:val="20"/>
              </w:rPr>
              <w:t>CP + 2-16</w:t>
            </w:r>
            <w:r w:rsidRPr="009A6025">
              <w:rPr>
                <w:sz w:val="20"/>
                <w:szCs w:val="20"/>
              </w:rPr>
              <w:t>y</w:t>
            </w:r>
            <w:r>
              <w:rPr>
                <w:sz w:val="20"/>
                <w:szCs w:val="20"/>
              </w:rPr>
              <w:t xml:space="preserve"> at 50% coverage</w:t>
            </w:r>
          </w:p>
        </w:tc>
        <w:tc>
          <w:tcPr>
            <w:tcW w:w="2466" w:type="dxa"/>
          </w:tcPr>
          <w:p w:rsidR="00C96639" w:rsidRPr="00D9212E" w:rsidRDefault="00C96639" w:rsidP="00624768">
            <w:pPr>
              <w:spacing w:line="360" w:lineRule="auto"/>
              <w:jc w:val="right"/>
              <w:rPr>
                <w:color w:val="000000"/>
                <w:sz w:val="20"/>
                <w:szCs w:val="20"/>
              </w:rPr>
            </w:pPr>
            <w:r w:rsidRPr="00D9212E">
              <w:rPr>
                <w:sz w:val="20"/>
              </w:rPr>
              <w:t>260,437 (123,289-354,634)</w:t>
            </w:r>
          </w:p>
        </w:tc>
        <w:tc>
          <w:tcPr>
            <w:tcW w:w="666" w:type="dxa"/>
          </w:tcPr>
          <w:p w:rsidR="00C96639" w:rsidRPr="00D9212E" w:rsidRDefault="00C96639" w:rsidP="00624768">
            <w:pPr>
              <w:spacing w:line="360" w:lineRule="auto"/>
              <w:jc w:val="right"/>
              <w:rPr>
                <w:color w:val="000000"/>
                <w:sz w:val="20"/>
                <w:szCs w:val="20"/>
              </w:rPr>
            </w:pPr>
            <w:r w:rsidRPr="00D9212E">
              <w:rPr>
                <w:sz w:val="20"/>
              </w:rPr>
              <w:t xml:space="preserve">1,460 </w:t>
            </w:r>
          </w:p>
        </w:tc>
        <w:tc>
          <w:tcPr>
            <w:tcW w:w="2465" w:type="dxa"/>
          </w:tcPr>
          <w:p w:rsidR="00C96639" w:rsidRPr="00D9212E" w:rsidRDefault="00C96639" w:rsidP="00624768">
            <w:pPr>
              <w:spacing w:line="360" w:lineRule="auto"/>
              <w:jc w:val="right"/>
              <w:rPr>
                <w:color w:val="000000"/>
                <w:sz w:val="20"/>
                <w:szCs w:val="20"/>
              </w:rPr>
            </w:pPr>
            <w:r w:rsidRPr="00D9212E">
              <w:rPr>
                <w:sz w:val="20"/>
              </w:rPr>
              <w:t>58,200 (26,929-79,538)</w:t>
            </w:r>
          </w:p>
        </w:tc>
        <w:tc>
          <w:tcPr>
            <w:tcW w:w="816" w:type="dxa"/>
          </w:tcPr>
          <w:p w:rsidR="00C96639" w:rsidRPr="00D9212E" w:rsidRDefault="00C96639" w:rsidP="00624768">
            <w:pPr>
              <w:spacing w:line="360" w:lineRule="auto"/>
              <w:jc w:val="right"/>
              <w:rPr>
                <w:color w:val="000000"/>
                <w:sz w:val="20"/>
                <w:szCs w:val="20"/>
              </w:rPr>
            </w:pPr>
            <w:r w:rsidRPr="00D9212E">
              <w:rPr>
                <w:sz w:val="20"/>
              </w:rPr>
              <w:t>326</w:t>
            </w:r>
          </w:p>
        </w:tc>
        <w:tc>
          <w:tcPr>
            <w:tcW w:w="2303" w:type="dxa"/>
          </w:tcPr>
          <w:p w:rsidR="00C96639" w:rsidRPr="00D9212E" w:rsidRDefault="00C96639" w:rsidP="00624768">
            <w:pPr>
              <w:spacing w:line="360" w:lineRule="auto"/>
              <w:jc w:val="right"/>
              <w:rPr>
                <w:color w:val="000000"/>
                <w:sz w:val="20"/>
                <w:szCs w:val="20"/>
              </w:rPr>
            </w:pPr>
            <w:r w:rsidRPr="00D9212E">
              <w:rPr>
                <w:sz w:val="20"/>
              </w:rPr>
              <w:t>6,415 (2,749-9,484)</w:t>
            </w:r>
          </w:p>
        </w:tc>
        <w:tc>
          <w:tcPr>
            <w:tcW w:w="648" w:type="dxa"/>
          </w:tcPr>
          <w:p w:rsidR="00C96639" w:rsidRPr="00D9212E" w:rsidRDefault="00C96639" w:rsidP="00624768">
            <w:pPr>
              <w:spacing w:line="360" w:lineRule="auto"/>
              <w:jc w:val="right"/>
              <w:rPr>
                <w:color w:val="000000"/>
                <w:sz w:val="20"/>
                <w:szCs w:val="20"/>
              </w:rPr>
            </w:pPr>
            <w:r w:rsidRPr="00D9212E">
              <w:rPr>
                <w:sz w:val="20"/>
              </w:rPr>
              <w:t xml:space="preserve"> 35.9 </w:t>
            </w:r>
          </w:p>
        </w:tc>
        <w:tc>
          <w:tcPr>
            <w:tcW w:w="2178" w:type="dxa"/>
          </w:tcPr>
          <w:p w:rsidR="00C96639" w:rsidRPr="00D9212E" w:rsidRDefault="00C96639" w:rsidP="00624768">
            <w:pPr>
              <w:spacing w:line="360" w:lineRule="auto"/>
              <w:jc w:val="right"/>
              <w:rPr>
                <w:color w:val="000000"/>
                <w:sz w:val="20"/>
                <w:szCs w:val="20"/>
              </w:rPr>
            </w:pPr>
            <w:r w:rsidRPr="00D9212E">
              <w:rPr>
                <w:sz w:val="20"/>
              </w:rPr>
              <w:t>2,916 (1,208-4,353)</w:t>
            </w:r>
          </w:p>
        </w:tc>
        <w:tc>
          <w:tcPr>
            <w:tcW w:w="722" w:type="dxa"/>
          </w:tcPr>
          <w:p w:rsidR="00C96639" w:rsidRPr="00D9212E" w:rsidRDefault="00C96639" w:rsidP="00624768">
            <w:pPr>
              <w:spacing w:line="360" w:lineRule="auto"/>
              <w:jc w:val="right"/>
              <w:rPr>
                <w:color w:val="000000"/>
                <w:sz w:val="20"/>
                <w:szCs w:val="20"/>
              </w:rPr>
            </w:pPr>
            <w:r w:rsidRPr="00D9212E">
              <w:rPr>
                <w:sz w:val="20"/>
              </w:rPr>
              <w:t xml:space="preserve">16.3 </w:t>
            </w:r>
          </w:p>
        </w:tc>
      </w:tr>
      <w:tr w:rsidR="00C96639" w:rsidTr="00624768">
        <w:tc>
          <w:tcPr>
            <w:tcW w:w="1461" w:type="dxa"/>
          </w:tcPr>
          <w:p w:rsidR="00C96639" w:rsidRPr="009A6025" w:rsidRDefault="00C96639" w:rsidP="00624768">
            <w:pPr>
              <w:spacing w:line="360" w:lineRule="auto"/>
              <w:rPr>
                <w:sz w:val="20"/>
                <w:szCs w:val="20"/>
              </w:rPr>
            </w:pPr>
            <w:r w:rsidRPr="009A6025">
              <w:rPr>
                <w:sz w:val="20"/>
                <w:szCs w:val="20"/>
              </w:rPr>
              <w:t>CP + 2-16y</w:t>
            </w:r>
            <w:r>
              <w:rPr>
                <w:sz w:val="20"/>
                <w:szCs w:val="20"/>
              </w:rPr>
              <w:t xml:space="preserve"> at 75% coverage</w:t>
            </w:r>
          </w:p>
        </w:tc>
        <w:tc>
          <w:tcPr>
            <w:tcW w:w="2466" w:type="dxa"/>
          </w:tcPr>
          <w:p w:rsidR="00C96639" w:rsidRPr="00D9212E" w:rsidRDefault="00C96639" w:rsidP="00624768">
            <w:pPr>
              <w:spacing w:line="360" w:lineRule="auto"/>
              <w:jc w:val="right"/>
              <w:rPr>
                <w:color w:val="000000"/>
                <w:sz w:val="20"/>
                <w:szCs w:val="20"/>
              </w:rPr>
            </w:pPr>
            <w:r w:rsidRPr="00D9212E">
              <w:rPr>
                <w:sz w:val="20"/>
              </w:rPr>
              <w:t>232,656 (76,510-330,295)</w:t>
            </w:r>
          </w:p>
        </w:tc>
        <w:tc>
          <w:tcPr>
            <w:tcW w:w="666" w:type="dxa"/>
          </w:tcPr>
          <w:p w:rsidR="00C96639" w:rsidRPr="00D9212E" w:rsidRDefault="00C96639" w:rsidP="00624768">
            <w:pPr>
              <w:spacing w:line="360" w:lineRule="auto"/>
              <w:jc w:val="right"/>
              <w:rPr>
                <w:color w:val="000000"/>
                <w:sz w:val="20"/>
                <w:szCs w:val="20"/>
              </w:rPr>
            </w:pPr>
            <w:r w:rsidRPr="00D9212E">
              <w:rPr>
                <w:sz w:val="20"/>
              </w:rPr>
              <w:t xml:space="preserve">1,304 </w:t>
            </w:r>
          </w:p>
        </w:tc>
        <w:tc>
          <w:tcPr>
            <w:tcW w:w="2465" w:type="dxa"/>
          </w:tcPr>
          <w:p w:rsidR="00C96639" w:rsidRPr="00D9212E" w:rsidRDefault="00C96639" w:rsidP="00624768">
            <w:pPr>
              <w:spacing w:line="360" w:lineRule="auto"/>
              <w:jc w:val="right"/>
              <w:rPr>
                <w:color w:val="000000"/>
                <w:sz w:val="20"/>
                <w:szCs w:val="20"/>
              </w:rPr>
            </w:pPr>
            <w:r w:rsidRPr="00D9212E">
              <w:rPr>
                <w:sz w:val="20"/>
              </w:rPr>
              <w:t>51,817 (16,687-74,498)</w:t>
            </w:r>
          </w:p>
        </w:tc>
        <w:tc>
          <w:tcPr>
            <w:tcW w:w="816" w:type="dxa"/>
          </w:tcPr>
          <w:p w:rsidR="00C96639" w:rsidRPr="00D9212E" w:rsidRDefault="00C96639" w:rsidP="00624768">
            <w:pPr>
              <w:spacing w:line="360" w:lineRule="auto"/>
              <w:jc w:val="right"/>
              <w:rPr>
                <w:color w:val="000000"/>
                <w:sz w:val="20"/>
                <w:szCs w:val="20"/>
              </w:rPr>
            </w:pPr>
            <w:r w:rsidRPr="00D9212E">
              <w:rPr>
                <w:sz w:val="20"/>
              </w:rPr>
              <w:t>290</w:t>
            </w:r>
          </w:p>
        </w:tc>
        <w:tc>
          <w:tcPr>
            <w:tcW w:w="2303" w:type="dxa"/>
          </w:tcPr>
          <w:p w:rsidR="00C96639" w:rsidRPr="00D9212E" w:rsidRDefault="00C96639" w:rsidP="00624768">
            <w:pPr>
              <w:spacing w:line="360" w:lineRule="auto"/>
              <w:jc w:val="right"/>
              <w:rPr>
                <w:color w:val="000000"/>
                <w:sz w:val="20"/>
                <w:szCs w:val="20"/>
              </w:rPr>
            </w:pPr>
            <w:r w:rsidRPr="00D9212E">
              <w:rPr>
                <w:sz w:val="20"/>
              </w:rPr>
              <w:t>5,796 (1,682-9,016)</w:t>
            </w:r>
          </w:p>
        </w:tc>
        <w:tc>
          <w:tcPr>
            <w:tcW w:w="648" w:type="dxa"/>
          </w:tcPr>
          <w:p w:rsidR="00C96639" w:rsidRPr="00D9212E" w:rsidRDefault="00C96639" w:rsidP="00624768">
            <w:pPr>
              <w:spacing w:line="360" w:lineRule="auto"/>
              <w:jc w:val="right"/>
              <w:rPr>
                <w:color w:val="000000"/>
                <w:sz w:val="20"/>
                <w:szCs w:val="20"/>
              </w:rPr>
            </w:pPr>
            <w:r w:rsidRPr="00D9212E">
              <w:rPr>
                <w:sz w:val="20"/>
              </w:rPr>
              <w:t xml:space="preserve"> 32.5 </w:t>
            </w:r>
          </w:p>
        </w:tc>
        <w:tc>
          <w:tcPr>
            <w:tcW w:w="2178" w:type="dxa"/>
          </w:tcPr>
          <w:p w:rsidR="00C96639" w:rsidRPr="00D9212E" w:rsidRDefault="00C96639" w:rsidP="00624768">
            <w:pPr>
              <w:spacing w:line="360" w:lineRule="auto"/>
              <w:jc w:val="right"/>
              <w:rPr>
                <w:color w:val="000000"/>
                <w:sz w:val="20"/>
                <w:szCs w:val="20"/>
              </w:rPr>
            </w:pPr>
            <w:r w:rsidRPr="00D9212E">
              <w:rPr>
                <w:sz w:val="20"/>
              </w:rPr>
              <w:t>2,727 (771-4,287)</w:t>
            </w:r>
          </w:p>
        </w:tc>
        <w:tc>
          <w:tcPr>
            <w:tcW w:w="722" w:type="dxa"/>
          </w:tcPr>
          <w:p w:rsidR="00C96639" w:rsidRPr="00D9212E" w:rsidRDefault="00C96639" w:rsidP="00624768">
            <w:pPr>
              <w:spacing w:line="360" w:lineRule="auto"/>
              <w:jc w:val="right"/>
              <w:rPr>
                <w:color w:val="000000"/>
                <w:sz w:val="20"/>
                <w:szCs w:val="20"/>
              </w:rPr>
            </w:pPr>
            <w:r w:rsidRPr="00D9212E">
              <w:rPr>
                <w:sz w:val="20"/>
              </w:rPr>
              <w:t>15.</w:t>
            </w:r>
            <w:r>
              <w:rPr>
                <w:sz w:val="20"/>
              </w:rPr>
              <w:t>3</w:t>
            </w:r>
            <w:r w:rsidRPr="00D9212E">
              <w:rPr>
                <w:sz w:val="20"/>
              </w:rPr>
              <w:t xml:space="preserve"> </w:t>
            </w:r>
          </w:p>
        </w:tc>
      </w:tr>
      <w:tr w:rsidR="00C96639" w:rsidTr="00624768">
        <w:tc>
          <w:tcPr>
            <w:tcW w:w="7058" w:type="dxa"/>
            <w:gridSpan w:val="4"/>
          </w:tcPr>
          <w:p w:rsidR="00C96639" w:rsidRPr="009A6025" w:rsidRDefault="00C96639" w:rsidP="00624768">
            <w:pPr>
              <w:spacing w:line="360" w:lineRule="auto"/>
              <w:rPr>
                <w:sz w:val="20"/>
                <w:szCs w:val="20"/>
              </w:rPr>
            </w:pPr>
            <w:r w:rsidRPr="009A6025">
              <w:rPr>
                <w:i/>
                <w:sz w:val="20"/>
                <w:szCs w:val="20"/>
              </w:rPr>
              <w:t>Within children aged 2-16y only</w:t>
            </w:r>
          </w:p>
        </w:tc>
        <w:tc>
          <w:tcPr>
            <w:tcW w:w="816" w:type="dxa"/>
          </w:tcPr>
          <w:p w:rsidR="00C96639" w:rsidRPr="009A6025" w:rsidRDefault="00C96639" w:rsidP="00624768">
            <w:pPr>
              <w:spacing w:line="360" w:lineRule="auto"/>
              <w:rPr>
                <w:sz w:val="20"/>
                <w:szCs w:val="20"/>
              </w:rPr>
            </w:pPr>
          </w:p>
        </w:tc>
        <w:tc>
          <w:tcPr>
            <w:tcW w:w="2303" w:type="dxa"/>
          </w:tcPr>
          <w:p w:rsidR="00C96639" w:rsidRPr="009A6025" w:rsidRDefault="00C96639" w:rsidP="00624768">
            <w:pPr>
              <w:spacing w:line="360" w:lineRule="auto"/>
              <w:rPr>
                <w:sz w:val="20"/>
                <w:szCs w:val="20"/>
              </w:rPr>
            </w:pPr>
          </w:p>
        </w:tc>
        <w:tc>
          <w:tcPr>
            <w:tcW w:w="648" w:type="dxa"/>
          </w:tcPr>
          <w:p w:rsidR="00C96639" w:rsidRPr="009A6025" w:rsidRDefault="00C96639" w:rsidP="00624768">
            <w:pPr>
              <w:spacing w:line="360" w:lineRule="auto"/>
              <w:rPr>
                <w:sz w:val="20"/>
                <w:szCs w:val="20"/>
              </w:rPr>
            </w:pPr>
          </w:p>
        </w:tc>
        <w:tc>
          <w:tcPr>
            <w:tcW w:w="2178" w:type="dxa"/>
          </w:tcPr>
          <w:p w:rsidR="00C96639" w:rsidRPr="009A6025" w:rsidRDefault="00C96639" w:rsidP="00624768">
            <w:pPr>
              <w:spacing w:line="360" w:lineRule="auto"/>
              <w:rPr>
                <w:sz w:val="20"/>
                <w:szCs w:val="20"/>
              </w:rPr>
            </w:pPr>
          </w:p>
        </w:tc>
        <w:tc>
          <w:tcPr>
            <w:tcW w:w="722" w:type="dxa"/>
          </w:tcPr>
          <w:p w:rsidR="00C96639" w:rsidRPr="009A6025" w:rsidRDefault="00C96639" w:rsidP="00624768">
            <w:pPr>
              <w:spacing w:line="360" w:lineRule="auto"/>
              <w:rPr>
                <w:sz w:val="20"/>
                <w:szCs w:val="20"/>
              </w:rPr>
            </w:pPr>
          </w:p>
        </w:tc>
      </w:tr>
      <w:tr w:rsidR="00C96639" w:rsidTr="00624768">
        <w:tc>
          <w:tcPr>
            <w:tcW w:w="1461" w:type="dxa"/>
          </w:tcPr>
          <w:p w:rsidR="00C96639" w:rsidRPr="009A6025" w:rsidRDefault="00C96639" w:rsidP="00624768">
            <w:pPr>
              <w:spacing w:line="360" w:lineRule="auto"/>
              <w:rPr>
                <w:sz w:val="20"/>
                <w:szCs w:val="20"/>
              </w:rPr>
            </w:pPr>
            <w:r w:rsidRPr="009A6025">
              <w:rPr>
                <w:sz w:val="20"/>
                <w:szCs w:val="20"/>
              </w:rPr>
              <w:t>CP</w:t>
            </w:r>
          </w:p>
        </w:tc>
        <w:tc>
          <w:tcPr>
            <w:tcW w:w="2466" w:type="dxa"/>
          </w:tcPr>
          <w:p w:rsidR="00C96639" w:rsidRPr="009A6025" w:rsidRDefault="00C96639" w:rsidP="00624768">
            <w:pPr>
              <w:spacing w:line="360" w:lineRule="auto"/>
              <w:jc w:val="right"/>
              <w:rPr>
                <w:sz w:val="20"/>
                <w:szCs w:val="20"/>
              </w:rPr>
            </w:pPr>
            <w:r w:rsidRPr="009A6025">
              <w:rPr>
                <w:sz w:val="20"/>
                <w:szCs w:val="20"/>
              </w:rPr>
              <w:t>86,779 (69,895-102,394)</w:t>
            </w:r>
          </w:p>
        </w:tc>
        <w:tc>
          <w:tcPr>
            <w:tcW w:w="666" w:type="dxa"/>
          </w:tcPr>
          <w:p w:rsidR="00C96639" w:rsidRPr="009A6025" w:rsidRDefault="00C96639" w:rsidP="00624768">
            <w:pPr>
              <w:spacing w:line="360" w:lineRule="auto"/>
              <w:jc w:val="right"/>
              <w:rPr>
                <w:sz w:val="20"/>
                <w:szCs w:val="20"/>
              </w:rPr>
            </w:pPr>
            <w:r w:rsidRPr="009A6025">
              <w:rPr>
                <w:sz w:val="20"/>
                <w:szCs w:val="20"/>
              </w:rPr>
              <w:t>3,018</w:t>
            </w:r>
          </w:p>
        </w:tc>
        <w:tc>
          <w:tcPr>
            <w:tcW w:w="2465" w:type="dxa"/>
          </w:tcPr>
          <w:p w:rsidR="00C96639" w:rsidRPr="009A6025" w:rsidRDefault="00C96639" w:rsidP="00624768">
            <w:pPr>
              <w:spacing w:line="360" w:lineRule="auto"/>
              <w:jc w:val="right"/>
              <w:rPr>
                <w:sz w:val="20"/>
                <w:szCs w:val="20"/>
              </w:rPr>
            </w:pPr>
            <w:r w:rsidRPr="009A6025">
              <w:rPr>
                <w:sz w:val="20"/>
                <w:szCs w:val="20"/>
              </w:rPr>
              <w:t>20,546 (15,968-24,684)</w:t>
            </w:r>
          </w:p>
        </w:tc>
        <w:tc>
          <w:tcPr>
            <w:tcW w:w="816" w:type="dxa"/>
          </w:tcPr>
          <w:p w:rsidR="00C96639" w:rsidRPr="009A6025" w:rsidRDefault="00C96639" w:rsidP="00624768">
            <w:pPr>
              <w:spacing w:line="360" w:lineRule="auto"/>
              <w:jc w:val="right"/>
              <w:rPr>
                <w:sz w:val="20"/>
                <w:szCs w:val="20"/>
              </w:rPr>
            </w:pPr>
            <w:r w:rsidRPr="009A6025">
              <w:rPr>
                <w:sz w:val="20"/>
                <w:szCs w:val="20"/>
              </w:rPr>
              <w:t>714</w:t>
            </w:r>
          </w:p>
        </w:tc>
        <w:tc>
          <w:tcPr>
            <w:tcW w:w="2303" w:type="dxa"/>
          </w:tcPr>
          <w:p w:rsidR="00C96639" w:rsidRPr="009A6025" w:rsidRDefault="00C96639" w:rsidP="00624768">
            <w:pPr>
              <w:spacing w:line="360" w:lineRule="auto"/>
              <w:jc w:val="right"/>
              <w:rPr>
                <w:sz w:val="20"/>
                <w:szCs w:val="20"/>
              </w:rPr>
            </w:pPr>
            <w:r w:rsidRPr="009A6025">
              <w:rPr>
                <w:sz w:val="20"/>
                <w:szCs w:val="20"/>
              </w:rPr>
              <w:t>1,480 (934-2,018)</w:t>
            </w:r>
          </w:p>
        </w:tc>
        <w:tc>
          <w:tcPr>
            <w:tcW w:w="648" w:type="dxa"/>
          </w:tcPr>
          <w:p w:rsidR="00C96639" w:rsidRPr="009A6025" w:rsidRDefault="00C96639" w:rsidP="00624768">
            <w:pPr>
              <w:spacing w:line="360" w:lineRule="auto"/>
              <w:jc w:val="right"/>
              <w:rPr>
                <w:sz w:val="20"/>
                <w:szCs w:val="20"/>
              </w:rPr>
            </w:pPr>
            <w:r w:rsidRPr="009A6025">
              <w:rPr>
                <w:sz w:val="20"/>
                <w:szCs w:val="20"/>
              </w:rPr>
              <w:t>51.5</w:t>
            </w:r>
          </w:p>
        </w:tc>
        <w:tc>
          <w:tcPr>
            <w:tcW w:w="2178" w:type="dxa"/>
          </w:tcPr>
          <w:p w:rsidR="00C96639" w:rsidRPr="009A6025" w:rsidRDefault="00C96639" w:rsidP="00624768">
            <w:pPr>
              <w:spacing w:line="360" w:lineRule="auto"/>
              <w:jc w:val="right"/>
              <w:rPr>
                <w:sz w:val="20"/>
                <w:szCs w:val="20"/>
              </w:rPr>
            </w:pPr>
            <w:r w:rsidRPr="009A6025">
              <w:rPr>
                <w:sz w:val="20"/>
                <w:szCs w:val="20"/>
              </w:rPr>
              <w:t>1.6 (.8-2.5)</w:t>
            </w:r>
          </w:p>
        </w:tc>
        <w:tc>
          <w:tcPr>
            <w:tcW w:w="722" w:type="dxa"/>
          </w:tcPr>
          <w:p w:rsidR="00C96639" w:rsidRPr="009A6025" w:rsidRDefault="00C96639" w:rsidP="00624768">
            <w:pPr>
              <w:spacing w:line="360" w:lineRule="auto"/>
              <w:jc w:val="right"/>
              <w:rPr>
                <w:sz w:val="20"/>
                <w:szCs w:val="20"/>
              </w:rPr>
            </w:pPr>
            <w:r w:rsidRPr="009A6025">
              <w:rPr>
                <w:sz w:val="20"/>
                <w:szCs w:val="20"/>
              </w:rPr>
              <w:t>0.054</w:t>
            </w:r>
          </w:p>
        </w:tc>
      </w:tr>
      <w:tr w:rsidR="00C96639" w:rsidTr="00624768">
        <w:tc>
          <w:tcPr>
            <w:tcW w:w="1461" w:type="dxa"/>
          </w:tcPr>
          <w:p w:rsidR="00C96639" w:rsidRPr="009A6025" w:rsidRDefault="00C96639" w:rsidP="00624768">
            <w:pPr>
              <w:spacing w:line="360" w:lineRule="auto"/>
              <w:rPr>
                <w:sz w:val="20"/>
                <w:szCs w:val="20"/>
              </w:rPr>
            </w:pPr>
            <w:r w:rsidRPr="009A6025">
              <w:rPr>
                <w:sz w:val="20"/>
                <w:szCs w:val="20"/>
              </w:rPr>
              <w:t xml:space="preserve">CP + </w:t>
            </w:r>
            <w:r>
              <w:rPr>
                <w:sz w:val="20"/>
                <w:szCs w:val="20"/>
              </w:rPr>
              <w:t>2-16y at 25% coverage</w:t>
            </w:r>
          </w:p>
        </w:tc>
        <w:tc>
          <w:tcPr>
            <w:tcW w:w="2466" w:type="dxa"/>
          </w:tcPr>
          <w:p w:rsidR="00C96639" w:rsidRPr="00D9212E" w:rsidRDefault="00C96639" w:rsidP="00624768">
            <w:pPr>
              <w:spacing w:line="360" w:lineRule="auto"/>
              <w:jc w:val="right"/>
              <w:rPr>
                <w:sz w:val="20"/>
                <w:szCs w:val="20"/>
              </w:rPr>
            </w:pPr>
            <w:r w:rsidRPr="00D9212E">
              <w:rPr>
                <w:sz w:val="20"/>
                <w:szCs w:val="20"/>
              </w:rPr>
              <w:t>70,487 (47,181-86,603)</w:t>
            </w:r>
          </w:p>
        </w:tc>
        <w:tc>
          <w:tcPr>
            <w:tcW w:w="666" w:type="dxa"/>
          </w:tcPr>
          <w:p w:rsidR="00C96639" w:rsidRPr="00D9212E" w:rsidRDefault="00C96639" w:rsidP="00624768">
            <w:pPr>
              <w:spacing w:line="360" w:lineRule="auto"/>
              <w:jc w:val="right"/>
              <w:rPr>
                <w:sz w:val="20"/>
                <w:szCs w:val="20"/>
              </w:rPr>
            </w:pPr>
            <w:r w:rsidRPr="00D9212E">
              <w:rPr>
                <w:sz w:val="20"/>
                <w:szCs w:val="20"/>
              </w:rPr>
              <w:t xml:space="preserve">2,451 </w:t>
            </w:r>
          </w:p>
        </w:tc>
        <w:tc>
          <w:tcPr>
            <w:tcW w:w="2465" w:type="dxa"/>
          </w:tcPr>
          <w:p w:rsidR="00C96639" w:rsidRPr="00D9212E" w:rsidRDefault="00C96639" w:rsidP="00624768">
            <w:pPr>
              <w:spacing w:line="360" w:lineRule="auto"/>
              <w:jc w:val="right"/>
              <w:rPr>
                <w:sz w:val="20"/>
                <w:szCs w:val="20"/>
              </w:rPr>
            </w:pPr>
            <w:r w:rsidRPr="00D9212E">
              <w:rPr>
                <w:sz w:val="20"/>
                <w:szCs w:val="20"/>
              </w:rPr>
              <w:t>16,573 (10,683-20,896)</w:t>
            </w:r>
          </w:p>
        </w:tc>
        <w:tc>
          <w:tcPr>
            <w:tcW w:w="816" w:type="dxa"/>
          </w:tcPr>
          <w:p w:rsidR="00C96639" w:rsidRPr="00D9212E" w:rsidRDefault="00C96639" w:rsidP="00624768">
            <w:pPr>
              <w:spacing w:line="360" w:lineRule="auto"/>
              <w:jc w:val="right"/>
              <w:rPr>
                <w:sz w:val="20"/>
                <w:szCs w:val="20"/>
              </w:rPr>
            </w:pPr>
            <w:r w:rsidRPr="00D9212E">
              <w:rPr>
                <w:sz w:val="20"/>
                <w:szCs w:val="20"/>
              </w:rPr>
              <w:t>576</w:t>
            </w:r>
          </w:p>
        </w:tc>
        <w:tc>
          <w:tcPr>
            <w:tcW w:w="2303" w:type="dxa"/>
          </w:tcPr>
          <w:p w:rsidR="00C96639" w:rsidRPr="00D9212E" w:rsidRDefault="00C96639" w:rsidP="00624768">
            <w:pPr>
              <w:spacing w:line="360" w:lineRule="auto"/>
              <w:jc w:val="right"/>
              <w:rPr>
                <w:sz w:val="20"/>
                <w:szCs w:val="20"/>
              </w:rPr>
            </w:pPr>
            <w:r w:rsidRPr="00D9212E">
              <w:rPr>
                <w:sz w:val="20"/>
                <w:szCs w:val="20"/>
              </w:rPr>
              <w:t>1,151 (611-1,641)</w:t>
            </w:r>
          </w:p>
        </w:tc>
        <w:tc>
          <w:tcPr>
            <w:tcW w:w="648" w:type="dxa"/>
          </w:tcPr>
          <w:p w:rsidR="00C96639" w:rsidRPr="00D9212E" w:rsidRDefault="00C96639" w:rsidP="00624768">
            <w:pPr>
              <w:spacing w:line="360" w:lineRule="auto"/>
              <w:jc w:val="right"/>
              <w:rPr>
                <w:sz w:val="20"/>
                <w:szCs w:val="20"/>
              </w:rPr>
            </w:pPr>
            <w:r w:rsidRPr="00D9212E">
              <w:rPr>
                <w:sz w:val="20"/>
                <w:szCs w:val="20"/>
              </w:rPr>
              <w:t xml:space="preserve"> 40.0 </w:t>
            </w:r>
          </w:p>
        </w:tc>
        <w:tc>
          <w:tcPr>
            <w:tcW w:w="2178" w:type="dxa"/>
          </w:tcPr>
          <w:p w:rsidR="00C96639" w:rsidRPr="00D9212E" w:rsidRDefault="00C96639" w:rsidP="00624768">
            <w:pPr>
              <w:spacing w:line="360" w:lineRule="auto"/>
              <w:jc w:val="right"/>
              <w:rPr>
                <w:sz w:val="20"/>
                <w:szCs w:val="20"/>
              </w:rPr>
            </w:pPr>
            <w:r w:rsidRPr="00D9212E">
              <w:rPr>
                <w:sz w:val="20"/>
                <w:szCs w:val="20"/>
              </w:rPr>
              <w:t>1.4 (.7-2.3)</w:t>
            </w:r>
          </w:p>
        </w:tc>
        <w:tc>
          <w:tcPr>
            <w:tcW w:w="722" w:type="dxa"/>
          </w:tcPr>
          <w:p w:rsidR="00C96639" w:rsidRPr="00D9212E" w:rsidRDefault="00C96639" w:rsidP="00624768">
            <w:pPr>
              <w:spacing w:line="360" w:lineRule="auto"/>
              <w:jc w:val="right"/>
              <w:rPr>
                <w:sz w:val="20"/>
                <w:szCs w:val="20"/>
              </w:rPr>
            </w:pPr>
            <w:r w:rsidRPr="00D9212E">
              <w:rPr>
                <w:sz w:val="20"/>
                <w:szCs w:val="20"/>
              </w:rPr>
              <w:t xml:space="preserve"> 0.048 </w:t>
            </w:r>
          </w:p>
        </w:tc>
      </w:tr>
      <w:tr w:rsidR="00C96639" w:rsidTr="00624768">
        <w:tc>
          <w:tcPr>
            <w:tcW w:w="1461" w:type="dxa"/>
          </w:tcPr>
          <w:p w:rsidR="00C96639" w:rsidRPr="009A6025" w:rsidRDefault="00C96639" w:rsidP="00624768">
            <w:pPr>
              <w:spacing w:line="360" w:lineRule="auto"/>
              <w:rPr>
                <w:sz w:val="20"/>
                <w:szCs w:val="20"/>
              </w:rPr>
            </w:pPr>
            <w:r>
              <w:rPr>
                <w:sz w:val="20"/>
                <w:szCs w:val="20"/>
              </w:rPr>
              <w:t>CP + 2-16</w:t>
            </w:r>
            <w:r w:rsidRPr="009A6025">
              <w:rPr>
                <w:sz w:val="20"/>
                <w:szCs w:val="20"/>
              </w:rPr>
              <w:t>y</w:t>
            </w:r>
            <w:r>
              <w:rPr>
                <w:sz w:val="20"/>
                <w:szCs w:val="20"/>
              </w:rPr>
              <w:t xml:space="preserve"> at 50% coverage</w:t>
            </w:r>
          </w:p>
        </w:tc>
        <w:tc>
          <w:tcPr>
            <w:tcW w:w="2466" w:type="dxa"/>
          </w:tcPr>
          <w:p w:rsidR="00C96639" w:rsidRPr="00D9212E" w:rsidRDefault="00C96639" w:rsidP="00624768">
            <w:pPr>
              <w:spacing w:line="360" w:lineRule="auto"/>
              <w:jc w:val="right"/>
              <w:rPr>
                <w:sz w:val="20"/>
                <w:szCs w:val="20"/>
              </w:rPr>
            </w:pPr>
            <w:r w:rsidRPr="00D9212E">
              <w:rPr>
                <w:sz w:val="20"/>
                <w:szCs w:val="20"/>
              </w:rPr>
              <w:t>55,257 (28,278-72,633)</w:t>
            </w:r>
          </w:p>
        </w:tc>
        <w:tc>
          <w:tcPr>
            <w:tcW w:w="666" w:type="dxa"/>
          </w:tcPr>
          <w:p w:rsidR="00C96639" w:rsidRPr="00D9212E" w:rsidRDefault="00C96639" w:rsidP="00624768">
            <w:pPr>
              <w:spacing w:line="360" w:lineRule="auto"/>
              <w:jc w:val="right"/>
              <w:rPr>
                <w:sz w:val="20"/>
                <w:szCs w:val="20"/>
              </w:rPr>
            </w:pPr>
            <w:r w:rsidRPr="00D9212E">
              <w:rPr>
                <w:sz w:val="20"/>
                <w:szCs w:val="20"/>
              </w:rPr>
              <w:t xml:space="preserve">1,921 </w:t>
            </w:r>
          </w:p>
        </w:tc>
        <w:tc>
          <w:tcPr>
            <w:tcW w:w="2465" w:type="dxa"/>
          </w:tcPr>
          <w:p w:rsidR="00C96639" w:rsidRPr="00D9212E" w:rsidRDefault="00C96639" w:rsidP="00624768">
            <w:pPr>
              <w:spacing w:line="360" w:lineRule="auto"/>
              <w:jc w:val="right"/>
              <w:rPr>
                <w:sz w:val="20"/>
                <w:szCs w:val="20"/>
              </w:rPr>
            </w:pPr>
            <w:r w:rsidRPr="00D9212E">
              <w:rPr>
                <w:sz w:val="20"/>
                <w:szCs w:val="20"/>
              </w:rPr>
              <w:t>12,918 (6,428-17,287)</w:t>
            </w:r>
          </w:p>
        </w:tc>
        <w:tc>
          <w:tcPr>
            <w:tcW w:w="816" w:type="dxa"/>
          </w:tcPr>
          <w:p w:rsidR="00C96639" w:rsidRPr="00D9212E" w:rsidRDefault="00C96639" w:rsidP="00624768">
            <w:pPr>
              <w:spacing w:line="360" w:lineRule="auto"/>
              <w:jc w:val="right"/>
              <w:rPr>
                <w:sz w:val="20"/>
                <w:szCs w:val="20"/>
              </w:rPr>
            </w:pPr>
            <w:r w:rsidRPr="00D9212E">
              <w:rPr>
                <w:sz w:val="20"/>
                <w:szCs w:val="20"/>
              </w:rPr>
              <w:t>449</w:t>
            </w:r>
          </w:p>
        </w:tc>
        <w:tc>
          <w:tcPr>
            <w:tcW w:w="2303" w:type="dxa"/>
          </w:tcPr>
          <w:p w:rsidR="00C96639" w:rsidRPr="00D9212E" w:rsidRDefault="00C96639" w:rsidP="00624768">
            <w:pPr>
              <w:spacing w:line="360" w:lineRule="auto"/>
              <w:jc w:val="right"/>
              <w:rPr>
                <w:sz w:val="20"/>
                <w:szCs w:val="20"/>
              </w:rPr>
            </w:pPr>
            <w:r w:rsidRPr="00D9212E">
              <w:rPr>
                <w:sz w:val="20"/>
                <w:szCs w:val="20"/>
              </w:rPr>
              <w:t>865 (371-1,284)</w:t>
            </w:r>
          </w:p>
        </w:tc>
        <w:tc>
          <w:tcPr>
            <w:tcW w:w="648" w:type="dxa"/>
          </w:tcPr>
          <w:p w:rsidR="00C96639" w:rsidRPr="00D9212E" w:rsidRDefault="00C96639" w:rsidP="00624768">
            <w:pPr>
              <w:spacing w:line="360" w:lineRule="auto"/>
              <w:jc w:val="right"/>
              <w:rPr>
                <w:sz w:val="20"/>
                <w:szCs w:val="20"/>
              </w:rPr>
            </w:pPr>
            <w:r w:rsidRPr="00D9212E">
              <w:rPr>
                <w:sz w:val="20"/>
                <w:szCs w:val="20"/>
              </w:rPr>
              <w:t xml:space="preserve"> 30.1 </w:t>
            </w:r>
          </w:p>
        </w:tc>
        <w:tc>
          <w:tcPr>
            <w:tcW w:w="2178" w:type="dxa"/>
          </w:tcPr>
          <w:p w:rsidR="00C96639" w:rsidRPr="00D9212E" w:rsidRDefault="00C96639" w:rsidP="00624768">
            <w:pPr>
              <w:spacing w:line="360" w:lineRule="auto"/>
              <w:jc w:val="right"/>
              <w:rPr>
                <w:sz w:val="20"/>
                <w:szCs w:val="20"/>
              </w:rPr>
            </w:pPr>
            <w:r w:rsidRPr="00D9212E">
              <w:rPr>
                <w:sz w:val="20"/>
                <w:szCs w:val="20"/>
              </w:rPr>
              <w:t>1.1 (.4-1.9)</w:t>
            </w:r>
          </w:p>
        </w:tc>
        <w:tc>
          <w:tcPr>
            <w:tcW w:w="722" w:type="dxa"/>
          </w:tcPr>
          <w:p w:rsidR="00C96639" w:rsidRPr="00D9212E" w:rsidRDefault="00C96639" w:rsidP="00624768">
            <w:pPr>
              <w:spacing w:line="360" w:lineRule="auto"/>
              <w:jc w:val="right"/>
              <w:rPr>
                <w:sz w:val="20"/>
                <w:szCs w:val="20"/>
              </w:rPr>
            </w:pPr>
            <w:r w:rsidRPr="00D9212E">
              <w:rPr>
                <w:sz w:val="20"/>
                <w:szCs w:val="20"/>
              </w:rPr>
              <w:t xml:space="preserve"> 0.038 </w:t>
            </w:r>
          </w:p>
        </w:tc>
      </w:tr>
      <w:tr w:rsidR="00C96639" w:rsidTr="00624768">
        <w:tc>
          <w:tcPr>
            <w:tcW w:w="1461" w:type="dxa"/>
          </w:tcPr>
          <w:p w:rsidR="00C96639" w:rsidRPr="009A6025" w:rsidRDefault="00C96639" w:rsidP="00624768">
            <w:pPr>
              <w:spacing w:line="360" w:lineRule="auto"/>
              <w:rPr>
                <w:sz w:val="20"/>
                <w:szCs w:val="20"/>
              </w:rPr>
            </w:pPr>
            <w:r w:rsidRPr="009A6025">
              <w:rPr>
                <w:sz w:val="20"/>
                <w:szCs w:val="20"/>
              </w:rPr>
              <w:t>CP + 2-16y</w:t>
            </w:r>
            <w:r>
              <w:rPr>
                <w:sz w:val="20"/>
                <w:szCs w:val="20"/>
              </w:rPr>
              <w:t xml:space="preserve"> at 75% coverage</w:t>
            </w:r>
          </w:p>
        </w:tc>
        <w:tc>
          <w:tcPr>
            <w:tcW w:w="2466" w:type="dxa"/>
          </w:tcPr>
          <w:p w:rsidR="00C96639" w:rsidRPr="00D9212E" w:rsidRDefault="00C96639" w:rsidP="00624768">
            <w:pPr>
              <w:spacing w:line="360" w:lineRule="auto"/>
              <w:jc w:val="right"/>
              <w:rPr>
                <w:sz w:val="20"/>
                <w:szCs w:val="20"/>
              </w:rPr>
            </w:pPr>
            <w:r w:rsidRPr="00D9212E">
              <w:rPr>
                <w:sz w:val="20"/>
                <w:szCs w:val="20"/>
              </w:rPr>
              <w:t>41,678 (15,078-59,941)</w:t>
            </w:r>
          </w:p>
        </w:tc>
        <w:tc>
          <w:tcPr>
            <w:tcW w:w="666" w:type="dxa"/>
          </w:tcPr>
          <w:p w:rsidR="00C96639" w:rsidRPr="00D9212E" w:rsidRDefault="00C96639" w:rsidP="00624768">
            <w:pPr>
              <w:spacing w:line="360" w:lineRule="auto"/>
              <w:jc w:val="right"/>
              <w:rPr>
                <w:sz w:val="20"/>
                <w:szCs w:val="20"/>
              </w:rPr>
            </w:pPr>
            <w:r w:rsidRPr="00D9212E">
              <w:rPr>
                <w:sz w:val="20"/>
                <w:szCs w:val="20"/>
              </w:rPr>
              <w:t xml:space="preserve">1,449 </w:t>
            </w:r>
          </w:p>
        </w:tc>
        <w:tc>
          <w:tcPr>
            <w:tcW w:w="2465" w:type="dxa"/>
          </w:tcPr>
          <w:p w:rsidR="00C96639" w:rsidRPr="00D9212E" w:rsidRDefault="00C96639" w:rsidP="00624768">
            <w:pPr>
              <w:spacing w:line="360" w:lineRule="auto"/>
              <w:jc w:val="right"/>
              <w:rPr>
                <w:sz w:val="20"/>
                <w:szCs w:val="20"/>
              </w:rPr>
            </w:pPr>
            <w:r w:rsidRPr="00D9212E">
              <w:rPr>
                <w:sz w:val="20"/>
                <w:szCs w:val="20"/>
              </w:rPr>
              <w:t>9,693 (3,509-14,182)</w:t>
            </w:r>
          </w:p>
        </w:tc>
        <w:tc>
          <w:tcPr>
            <w:tcW w:w="816" w:type="dxa"/>
          </w:tcPr>
          <w:p w:rsidR="00C96639" w:rsidRPr="00D9212E" w:rsidRDefault="00C96639" w:rsidP="00624768">
            <w:pPr>
              <w:spacing w:line="360" w:lineRule="auto"/>
              <w:jc w:val="right"/>
              <w:rPr>
                <w:sz w:val="20"/>
                <w:szCs w:val="20"/>
              </w:rPr>
            </w:pPr>
            <w:r w:rsidRPr="00D9212E">
              <w:rPr>
                <w:sz w:val="20"/>
                <w:szCs w:val="20"/>
              </w:rPr>
              <w:t>337</w:t>
            </w:r>
          </w:p>
        </w:tc>
        <w:tc>
          <w:tcPr>
            <w:tcW w:w="2303" w:type="dxa"/>
          </w:tcPr>
          <w:p w:rsidR="00C96639" w:rsidRPr="00D9212E" w:rsidRDefault="00C96639" w:rsidP="00624768">
            <w:pPr>
              <w:spacing w:line="360" w:lineRule="auto"/>
              <w:jc w:val="right"/>
              <w:rPr>
                <w:sz w:val="20"/>
                <w:szCs w:val="20"/>
              </w:rPr>
            </w:pPr>
            <w:r w:rsidRPr="00D9212E">
              <w:rPr>
                <w:sz w:val="20"/>
                <w:szCs w:val="20"/>
              </w:rPr>
              <w:t>628 (200-981)</w:t>
            </w:r>
          </w:p>
        </w:tc>
        <w:tc>
          <w:tcPr>
            <w:tcW w:w="648" w:type="dxa"/>
          </w:tcPr>
          <w:p w:rsidR="00C96639" w:rsidRPr="00D9212E" w:rsidRDefault="00C96639" w:rsidP="00624768">
            <w:pPr>
              <w:spacing w:line="360" w:lineRule="auto"/>
              <w:jc w:val="right"/>
              <w:rPr>
                <w:sz w:val="20"/>
                <w:szCs w:val="20"/>
              </w:rPr>
            </w:pPr>
            <w:r w:rsidRPr="00D9212E">
              <w:rPr>
                <w:sz w:val="20"/>
                <w:szCs w:val="20"/>
              </w:rPr>
              <w:t xml:space="preserve"> 21.8 </w:t>
            </w:r>
          </w:p>
        </w:tc>
        <w:tc>
          <w:tcPr>
            <w:tcW w:w="2178" w:type="dxa"/>
          </w:tcPr>
          <w:p w:rsidR="00C96639" w:rsidRPr="00D9212E" w:rsidRDefault="00C96639" w:rsidP="00624768">
            <w:pPr>
              <w:spacing w:line="360" w:lineRule="auto"/>
              <w:jc w:val="right"/>
              <w:rPr>
                <w:sz w:val="20"/>
                <w:szCs w:val="20"/>
              </w:rPr>
            </w:pPr>
            <w:r w:rsidRPr="00D9212E">
              <w:rPr>
                <w:sz w:val="20"/>
                <w:szCs w:val="20"/>
              </w:rPr>
              <w:t>.8 (.2-1.6)</w:t>
            </w:r>
          </w:p>
        </w:tc>
        <w:tc>
          <w:tcPr>
            <w:tcW w:w="722" w:type="dxa"/>
          </w:tcPr>
          <w:p w:rsidR="00C96639" w:rsidRPr="00D9212E" w:rsidRDefault="00C96639" w:rsidP="00624768">
            <w:pPr>
              <w:spacing w:line="360" w:lineRule="auto"/>
              <w:jc w:val="right"/>
              <w:rPr>
                <w:sz w:val="20"/>
                <w:szCs w:val="20"/>
              </w:rPr>
            </w:pPr>
            <w:r w:rsidRPr="00D9212E">
              <w:rPr>
                <w:sz w:val="20"/>
                <w:szCs w:val="20"/>
              </w:rPr>
              <w:t xml:space="preserve"> 0.027 </w:t>
            </w:r>
          </w:p>
        </w:tc>
      </w:tr>
    </w:tbl>
    <w:p w:rsidR="00C12194" w:rsidRDefault="00C96639" w:rsidP="009B123E">
      <w:pPr>
        <w:sectPr w:rsidR="00C12194" w:rsidSect="00F10698">
          <w:pgSz w:w="16838" w:h="11906" w:orient="landscape"/>
          <w:pgMar w:top="1800" w:right="1440" w:bottom="1800" w:left="1440" w:header="708" w:footer="708" w:gutter="0"/>
          <w:cols w:space="708"/>
          <w:docGrid w:linePitch="360"/>
        </w:sectPr>
      </w:pPr>
      <w:r w:rsidRPr="001A3C6D">
        <w:rPr>
          <w:sz w:val="20"/>
          <w:vertAlign w:val="superscript"/>
        </w:rPr>
        <w:t>a</w:t>
      </w:r>
      <w:r w:rsidRPr="001A3C6D">
        <w:rPr>
          <w:sz w:val="20"/>
        </w:rPr>
        <w:t>:</w:t>
      </w:r>
      <w:r w:rsidRPr="001A3C6D">
        <w:rPr>
          <w:sz w:val="20"/>
          <w:vertAlign w:val="superscript"/>
        </w:rPr>
        <w:t xml:space="preserve"> </w:t>
      </w:r>
      <w:r w:rsidRPr="001A3C6D">
        <w:rPr>
          <w:sz w:val="20"/>
        </w:rPr>
        <w:t xml:space="preserve">Based on 1000 simulations, 95% </w:t>
      </w:r>
      <w:r>
        <w:rPr>
          <w:sz w:val="20"/>
        </w:rPr>
        <w:t>interval</w:t>
      </w:r>
      <w:r w:rsidRPr="001A3C6D">
        <w:rPr>
          <w:sz w:val="20"/>
        </w:rPr>
        <w:t xml:space="preserve"> uses the 2.5% and 97.5% percentile</w:t>
      </w:r>
      <w:r>
        <w:rPr>
          <w:sz w:val="20"/>
        </w:rPr>
        <w:t>s</w:t>
      </w:r>
      <w:r w:rsidRPr="001A3C6D">
        <w:rPr>
          <w:sz w:val="20"/>
        </w:rPr>
        <w:t xml:space="preserve">. </w:t>
      </w:r>
      <w:r w:rsidRPr="001A3C6D">
        <w:rPr>
          <w:sz w:val="20"/>
          <w:vertAlign w:val="superscript"/>
        </w:rPr>
        <w:t>b</w:t>
      </w:r>
      <w:r w:rsidRPr="001A3C6D">
        <w:rPr>
          <w:sz w:val="20"/>
        </w:rPr>
        <w:t>: Rate per 10</w:t>
      </w:r>
      <w:r>
        <w:rPr>
          <w:sz w:val="20"/>
        </w:rPr>
        <w:t>0</w:t>
      </w:r>
      <w:r w:rsidRPr="001A3C6D">
        <w:rPr>
          <w:sz w:val="20"/>
        </w:rPr>
        <w:t>,000 population. CP: Current p</w:t>
      </w:r>
      <w:r>
        <w:rPr>
          <w:sz w:val="20"/>
        </w:rPr>
        <w:t>rogram</w:t>
      </w:r>
      <w:r w:rsidRPr="001A3C6D">
        <w:rPr>
          <w:sz w:val="20"/>
        </w:rPr>
        <w:t>, y: years</w:t>
      </w:r>
      <w:r w:rsidRPr="0032746C">
        <w:t>.</w:t>
      </w:r>
    </w:p>
    <w:p w:rsidR="00FC275C" w:rsidRDefault="00FC275C">
      <w:r>
        <w:lastRenderedPageBreak/>
        <w:t>Table S</w:t>
      </w:r>
      <w:r w:rsidR="00A84035">
        <w:rPr>
          <w:noProof/>
        </w:rPr>
        <w:t>3</w:t>
      </w:r>
      <w:r>
        <w:t xml:space="preserve">: Sensitivity analysis of the targeted age-group on the clinical outcomes.  The table shows the expected costs and QALY losses </w:t>
      </w:r>
      <w:r w:rsidRPr="003926CC">
        <w:t xml:space="preserve">in absence and presence of childhood influenza vaccination </w:t>
      </w:r>
      <w:r>
        <w:t>at 50% coverage in the Netherlands</w:t>
      </w:r>
      <w:r w:rsidRPr="003926CC">
        <w:t xml:space="preserve"> </w:t>
      </w:r>
      <w:r>
        <w:t>over a period of 20 years</w:t>
      </w:r>
      <w:r w:rsidRPr="00173308">
        <w:t>.</w:t>
      </w:r>
      <w:r>
        <w:t xml:space="preserve"> </w:t>
      </w:r>
      <w:r w:rsidRPr="00173308">
        <w:t xml:space="preserve">Outcomes </w:t>
      </w:r>
      <w:r>
        <w:t>are shown for the general</w:t>
      </w:r>
      <w:r w:rsidRPr="00173308">
        <w:t xml:space="preserve"> population and </w:t>
      </w:r>
      <w:r>
        <w:t xml:space="preserve">for </w:t>
      </w:r>
      <w:r w:rsidRPr="00173308">
        <w:t>children aged 2-16 years only</w:t>
      </w:r>
      <w:r>
        <w:t>. Future c</w:t>
      </w:r>
      <w:r w:rsidRPr="00173308">
        <w:t>osts and QALYs include a</w:t>
      </w:r>
      <w:r>
        <w:t>n annual</w:t>
      </w:r>
      <w:r w:rsidRPr="00173308">
        <w:t xml:space="preserve"> discount rate of 4% and 1.5%, respectively.</w:t>
      </w:r>
    </w:p>
    <w:tbl>
      <w:tblPr>
        <w:tblW w:w="5000" w:type="pct"/>
        <w:tblBorders>
          <w:top w:val="single" w:sz="4" w:space="0" w:color="auto"/>
          <w:bottom w:val="single" w:sz="4" w:space="0" w:color="auto"/>
        </w:tblBorders>
        <w:tblLook w:val="04A0" w:firstRow="1" w:lastRow="0" w:firstColumn="1" w:lastColumn="0" w:noHBand="0" w:noVBand="1"/>
      </w:tblPr>
      <w:tblGrid>
        <w:gridCol w:w="2794"/>
        <w:gridCol w:w="1432"/>
        <w:gridCol w:w="1432"/>
        <w:gridCol w:w="1432"/>
        <w:gridCol w:w="1432"/>
      </w:tblGrid>
      <w:tr w:rsidR="00C12194" w:rsidTr="00D176BA">
        <w:tc>
          <w:tcPr>
            <w:tcW w:w="1639" w:type="pct"/>
            <w:tcBorders>
              <w:top w:val="single" w:sz="4" w:space="0" w:color="auto"/>
              <w:left w:val="nil"/>
              <w:bottom w:val="single" w:sz="4" w:space="0" w:color="auto"/>
              <w:right w:val="nil"/>
            </w:tcBorders>
            <w:vAlign w:val="center"/>
            <w:hideMark/>
          </w:tcPr>
          <w:p w:rsidR="00C12194" w:rsidRDefault="00C12194">
            <w:pPr>
              <w:spacing w:line="240" w:lineRule="auto"/>
              <w:rPr>
                <w:sz w:val="20"/>
                <w:szCs w:val="20"/>
              </w:rPr>
            </w:pPr>
            <w:r>
              <w:rPr>
                <w:sz w:val="20"/>
                <w:szCs w:val="20"/>
              </w:rPr>
              <w:t>Outcome</w:t>
            </w:r>
          </w:p>
        </w:tc>
        <w:tc>
          <w:tcPr>
            <w:tcW w:w="840" w:type="pct"/>
            <w:tcBorders>
              <w:top w:val="single" w:sz="4" w:space="0" w:color="auto"/>
              <w:left w:val="nil"/>
              <w:bottom w:val="single" w:sz="4" w:space="0" w:color="auto"/>
              <w:right w:val="nil"/>
            </w:tcBorders>
            <w:hideMark/>
          </w:tcPr>
          <w:p w:rsidR="00C12194" w:rsidRDefault="00C12194">
            <w:pPr>
              <w:spacing w:line="276" w:lineRule="auto"/>
              <w:jc w:val="center"/>
              <w:rPr>
                <w:sz w:val="20"/>
                <w:szCs w:val="20"/>
              </w:rPr>
            </w:pPr>
            <w:r>
              <w:rPr>
                <w:sz w:val="20"/>
                <w:szCs w:val="20"/>
              </w:rPr>
              <w:t>CP</w:t>
            </w:r>
          </w:p>
        </w:tc>
        <w:tc>
          <w:tcPr>
            <w:tcW w:w="840" w:type="pct"/>
            <w:tcBorders>
              <w:top w:val="single" w:sz="4" w:space="0" w:color="auto"/>
              <w:left w:val="nil"/>
              <w:bottom w:val="single" w:sz="4" w:space="0" w:color="auto"/>
              <w:right w:val="nil"/>
            </w:tcBorders>
            <w:vAlign w:val="bottom"/>
            <w:hideMark/>
          </w:tcPr>
          <w:p w:rsidR="00C12194" w:rsidRDefault="00C12194">
            <w:pPr>
              <w:spacing w:line="276" w:lineRule="auto"/>
              <w:jc w:val="center"/>
              <w:rPr>
                <w:sz w:val="20"/>
                <w:szCs w:val="20"/>
              </w:rPr>
            </w:pPr>
            <w:r>
              <w:rPr>
                <w:color w:val="000000"/>
                <w:sz w:val="20"/>
                <w:szCs w:val="20"/>
              </w:rPr>
              <w:t>CP + 2-3y</w:t>
            </w:r>
          </w:p>
        </w:tc>
        <w:tc>
          <w:tcPr>
            <w:tcW w:w="840" w:type="pct"/>
            <w:tcBorders>
              <w:top w:val="single" w:sz="4" w:space="0" w:color="auto"/>
              <w:left w:val="nil"/>
              <w:bottom w:val="single" w:sz="4" w:space="0" w:color="auto"/>
              <w:right w:val="nil"/>
            </w:tcBorders>
            <w:vAlign w:val="bottom"/>
            <w:hideMark/>
          </w:tcPr>
          <w:p w:rsidR="00C12194" w:rsidRDefault="00C12194">
            <w:pPr>
              <w:spacing w:line="276" w:lineRule="auto"/>
              <w:jc w:val="center"/>
              <w:rPr>
                <w:sz w:val="20"/>
                <w:szCs w:val="20"/>
              </w:rPr>
            </w:pPr>
            <w:r>
              <w:rPr>
                <w:color w:val="000000"/>
                <w:sz w:val="20"/>
                <w:szCs w:val="20"/>
              </w:rPr>
              <w:t>CP + 2-12y</w:t>
            </w:r>
          </w:p>
        </w:tc>
        <w:tc>
          <w:tcPr>
            <w:tcW w:w="840" w:type="pct"/>
            <w:tcBorders>
              <w:top w:val="single" w:sz="4" w:space="0" w:color="auto"/>
              <w:left w:val="nil"/>
              <w:bottom w:val="single" w:sz="4" w:space="0" w:color="auto"/>
              <w:right w:val="nil"/>
            </w:tcBorders>
            <w:vAlign w:val="bottom"/>
            <w:hideMark/>
          </w:tcPr>
          <w:p w:rsidR="00C12194" w:rsidRDefault="00C12194">
            <w:pPr>
              <w:spacing w:line="276" w:lineRule="auto"/>
              <w:jc w:val="center"/>
              <w:rPr>
                <w:sz w:val="20"/>
                <w:szCs w:val="20"/>
              </w:rPr>
            </w:pPr>
            <w:r>
              <w:rPr>
                <w:color w:val="000000"/>
                <w:sz w:val="20"/>
                <w:szCs w:val="20"/>
              </w:rPr>
              <w:t>CP + 2-16y</w:t>
            </w:r>
          </w:p>
        </w:tc>
      </w:tr>
      <w:tr w:rsidR="00C12194" w:rsidTr="00D176BA">
        <w:tc>
          <w:tcPr>
            <w:tcW w:w="1639" w:type="pct"/>
            <w:tcBorders>
              <w:top w:val="nil"/>
              <w:left w:val="nil"/>
              <w:bottom w:val="nil"/>
              <w:right w:val="nil"/>
            </w:tcBorders>
          </w:tcPr>
          <w:p w:rsidR="00C12194" w:rsidRPr="00D176BA" w:rsidRDefault="00C12194">
            <w:pPr>
              <w:spacing w:line="276" w:lineRule="auto"/>
              <w:rPr>
                <w:b/>
                <w:i/>
                <w:sz w:val="20"/>
                <w:szCs w:val="20"/>
              </w:rPr>
            </w:pPr>
            <w:r w:rsidRPr="00D176BA">
              <w:rPr>
                <w:b/>
                <w:i/>
                <w:sz w:val="20"/>
                <w:szCs w:val="20"/>
              </w:rPr>
              <w:t>Within the general population</w:t>
            </w:r>
          </w:p>
        </w:tc>
        <w:tc>
          <w:tcPr>
            <w:tcW w:w="840" w:type="pct"/>
            <w:tcBorders>
              <w:top w:val="nil"/>
              <w:left w:val="nil"/>
              <w:bottom w:val="nil"/>
              <w:right w:val="nil"/>
            </w:tcBorders>
          </w:tcPr>
          <w:p w:rsidR="00C12194" w:rsidRDefault="00C12194">
            <w:pPr>
              <w:spacing w:line="276" w:lineRule="auto"/>
              <w:rPr>
                <w:sz w:val="20"/>
                <w:szCs w:val="20"/>
              </w:rPr>
            </w:pPr>
          </w:p>
        </w:tc>
        <w:tc>
          <w:tcPr>
            <w:tcW w:w="840" w:type="pct"/>
            <w:tcBorders>
              <w:top w:val="nil"/>
              <w:left w:val="nil"/>
              <w:bottom w:val="nil"/>
              <w:right w:val="nil"/>
            </w:tcBorders>
          </w:tcPr>
          <w:p w:rsidR="00C12194" w:rsidRDefault="00C12194">
            <w:pPr>
              <w:spacing w:line="276" w:lineRule="auto"/>
              <w:rPr>
                <w:sz w:val="20"/>
                <w:szCs w:val="20"/>
              </w:rPr>
            </w:pPr>
          </w:p>
        </w:tc>
        <w:tc>
          <w:tcPr>
            <w:tcW w:w="840" w:type="pct"/>
            <w:tcBorders>
              <w:top w:val="nil"/>
              <w:left w:val="nil"/>
              <w:bottom w:val="nil"/>
              <w:right w:val="nil"/>
            </w:tcBorders>
          </w:tcPr>
          <w:p w:rsidR="00C12194" w:rsidRDefault="00C12194">
            <w:pPr>
              <w:spacing w:line="276" w:lineRule="auto"/>
              <w:rPr>
                <w:sz w:val="20"/>
                <w:szCs w:val="20"/>
              </w:rPr>
            </w:pPr>
          </w:p>
        </w:tc>
        <w:tc>
          <w:tcPr>
            <w:tcW w:w="840" w:type="pct"/>
            <w:tcBorders>
              <w:top w:val="nil"/>
              <w:left w:val="nil"/>
              <w:bottom w:val="nil"/>
              <w:right w:val="nil"/>
            </w:tcBorders>
          </w:tcPr>
          <w:p w:rsidR="00C12194" w:rsidRDefault="00C12194">
            <w:pPr>
              <w:spacing w:line="276" w:lineRule="auto"/>
              <w:rPr>
                <w:sz w:val="20"/>
                <w:szCs w:val="20"/>
              </w:rPr>
            </w:pPr>
          </w:p>
        </w:tc>
      </w:tr>
      <w:tr w:rsidR="00C12194" w:rsidTr="00D176BA">
        <w:tc>
          <w:tcPr>
            <w:tcW w:w="1639" w:type="pct"/>
            <w:tcBorders>
              <w:top w:val="nil"/>
              <w:left w:val="nil"/>
              <w:bottom w:val="nil"/>
              <w:right w:val="nil"/>
            </w:tcBorders>
            <w:hideMark/>
          </w:tcPr>
          <w:p w:rsidR="00C12194" w:rsidRDefault="00C12194">
            <w:pPr>
              <w:spacing w:line="276" w:lineRule="auto"/>
              <w:rPr>
                <w:i/>
                <w:sz w:val="20"/>
                <w:szCs w:val="20"/>
              </w:rPr>
            </w:pPr>
            <w:r>
              <w:rPr>
                <w:i/>
                <w:sz w:val="20"/>
                <w:szCs w:val="20"/>
              </w:rPr>
              <w:t>Costs (€, millions)</w:t>
            </w:r>
            <w:r w:rsidR="00FC275C" w:rsidRPr="001A3C6D">
              <w:rPr>
                <w:sz w:val="20"/>
                <w:vertAlign w:val="superscript"/>
              </w:rPr>
              <w:t xml:space="preserve"> a</w:t>
            </w:r>
          </w:p>
        </w:tc>
        <w:tc>
          <w:tcPr>
            <w:tcW w:w="840" w:type="pct"/>
            <w:tcBorders>
              <w:top w:val="nil"/>
              <w:left w:val="nil"/>
              <w:bottom w:val="nil"/>
              <w:right w:val="nil"/>
            </w:tcBorders>
          </w:tcPr>
          <w:p w:rsidR="00C12194" w:rsidRDefault="00C12194">
            <w:pPr>
              <w:spacing w:line="276" w:lineRule="auto"/>
              <w:rPr>
                <w:sz w:val="20"/>
                <w:szCs w:val="20"/>
              </w:rPr>
            </w:pPr>
          </w:p>
        </w:tc>
        <w:tc>
          <w:tcPr>
            <w:tcW w:w="840" w:type="pct"/>
            <w:tcBorders>
              <w:top w:val="nil"/>
              <w:left w:val="nil"/>
              <w:bottom w:val="nil"/>
              <w:right w:val="nil"/>
            </w:tcBorders>
          </w:tcPr>
          <w:p w:rsidR="00C12194" w:rsidRDefault="00C12194">
            <w:pPr>
              <w:spacing w:line="276" w:lineRule="auto"/>
              <w:rPr>
                <w:sz w:val="20"/>
                <w:szCs w:val="20"/>
              </w:rPr>
            </w:pPr>
          </w:p>
        </w:tc>
        <w:tc>
          <w:tcPr>
            <w:tcW w:w="840" w:type="pct"/>
            <w:tcBorders>
              <w:top w:val="nil"/>
              <w:left w:val="nil"/>
              <w:bottom w:val="nil"/>
              <w:right w:val="nil"/>
            </w:tcBorders>
          </w:tcPr>
          <w:p w:rsidR="00C12194" w:rsidRDefault="00C12194">
            <w:pPr>
              <w:spacing w:line="276" w:lineRule="auto"/>
              <w:rPr>
                <w:sz w:val="20"/>
                <w:szCs w:val="20"/>
              </w:rPr>
            </w:pPr>
          </w:p>
        </w:tc>
        <w:tc>
          <w:tcPr>
            <w:tcW w:w="840" w:type="pct"/>
            <w:tcBorders>
              <w:top w:val="nil"/>
              <w:left w:val="nil"/>
              <w:bottom w:val="nil"/>
              <w:right w:val="nil"/>
            </w:tcBorders>
          </w:tcPr>
          <w:p w:rsidR="00C12194" w:rsidRDefault="00C12194">
            <w:pPr>
              <w:spacing w:line="276" w:lineRule="auto"/>
              <w:rPr>
                <w:sz w:val="20"/>
                <w:szCs w:val="20"/>
              </w:rPr>
            </w:pP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sz w:val="20"/>
                <w:szCs w:val="20"/>
              </w:rPr>
              <w:t>Vaccination</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964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1,004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1,176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1,250 </w:t>
            </w: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sz w:val="20"/>
                <w:szCs w:val="20"/>
              </w:rPr>
              <w:t>Direct HC costs</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467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458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418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398 </w:t>
            </w: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sz w:val="20"/>
                <w:szCs w:val="20"/>
              </w:rPr>
              <w:t>Indirect HC costs</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13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198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344 </w:t>
            </w: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sz w:val="20"/>
                <w:szCs w:val="20"/>
              </w:rPr>
              <w:t>Patient costs</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482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477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424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396 </w:t>
            </w: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sz w:val="20"/>
                <w:szCs w:val="20"/>
              </w:rPr>
              <w:t>Productivity loss</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2,214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2,198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2,014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1,911 </w:t>
            </w: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sz w:val="20"/>
                <w:szCs w:val="20"/>
              </w:rPr>
              <w:t>Total costs</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4,127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4,150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4,230 </w:t>
            </w:r>
          </w:p>
        </w:tc>
        <w:tc>
          <w:tcPr>
            <w:tcW w:w="840" w:type="pct"/>
            <w:tcBorders>
              <w:top w:val="nil"/>
              <w:left w:val="nil"/>
              <w:bottom w:val="nil"/>
              <w:right w:val="nil"/>
            </w:tcBorders>
            <w:hideMark/>
          </w:tcPr>
          <w:p w:rsidR="00E66E7B" w:rsidRPr="00E66E7B" w:rsidRDefault="00E66E7B">
            <w:pPr>
              <w:spacing w:line="276" w:lineRule="auto"/>
              <w:jc w:val="right"/>
              <w:rPr>
                <w:color w:val="000000"/>
                <w:sz w:val="20"/>
                <w:szCs w:val="20"/>
              </w:rPr>
            </w:pPr>
            <w:r w:rsidRPr="00D9212E">
              <w:rPr>
                <w:sz w:val="20"/>
              </w:rPr>
              <w:t xml:space="preserve"> 4,299 </w:t>
            </w: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i/>
                <w:sz w:val="20"/>
                <w:szCs w:val="20"/>
              </w:rPr>
              <w:t>QALY loss (thousands)</w:t>
            </w:r>
            <w:r w:rsidR="00FC275C" w:rsidRPr="001A3C6D">
              <w:rPr>
                <w:sz w:val="20"/>
                <w:vertAlign w:val="superscript"/>
              </w:rPr>
              <w:t xml:space="preserve"> a</w:t>
            </w:r>
          </w:p>
        </w:tc>
        <w:tc>
          <w:tcPr>
            <w:tcW w:w="840" w:type="pct"/>
            <w:tcBorders>
              <w:top w:val="nil"/>
              <w:left w:val="nil"/>
              <w:bottom w:val="nil"/>
              <w:right w:val="nil"/>
            </w:tcBorders>
          </w:tcPr>
          <w:p w:rsidR="00E66E7B" w:rsidRPr="00E66E7B" w:rsidRDefault="00E66E7B">
            <w:pPr>
              <w:spacing w:line="276" w:lineRule="auto"/>
              <w:jc w:val="right"/>
              <w:rPr>
                <w:sz w:val="20"/>
                <w:szCs w:val="20"/>
              </w:rPr>
            </w:pPr>
          </w:p>
        </w:tc>
        <w:tc>
          <w:tcPr>
            <w:tcW w:w="840" w:type="pct"/>
            <w:tcBorders>
              <w:top w:val="nil"/>
              <w:left w:val="nil"/>
              <w:bottom w:val="nil"/>
              <w:right w:val="nil"/>
            </w:tcBorders>
          </w:tcPr>
          <w:p w:rsidR="00E66E7B" w:rsidRPr="00E66E7B" w:rsidRDefault="00E66E7B">
            <w:pPr>
              <w:spacing w:line="276" w:lineRule="auto"/>
              <w:jc w:val="right"/>
              <w:rPr>
                <w:sz w:val="20"/>
                <w:szCs w:val="20"/>
              </w:rPr>
            </w:pPr>
          </w:p>
        </w:tc>
        <w:tc>
          <w:tcPr>
            <w:tcW w:w="840" w:type="pct"/>
            <w:tcBorders>
              <w:top w:val="nil"/>
              <w:left w:val="nil"/>
              <w:bottom w:val="nil"/>
              <w:right w:val="nil"/>
            </w:tcBorders>
          </w:tcPr>
          <w:p w:rsidR="00E66E7B" w:rsidRPr="00E66E7B" w:rsidRDefault="00E66E7B">
            <w:pPr>
              <w:spacing w:line="276" w:lineRule="auto"/>
              <w:jc w:val="right"/>
              <w:rPr>
                <w:sz w:val="20"/>
                <w:szCs w:val="20"/>
              </w:rPr>
            </w:pPr>
          </w:p>
        </w:tc>
        <w:tc>
          <w:tcPr>
            <w:tcW w:w="840" w:type="pct"/>
            <w:tcBorders>
              <w:top w:val="nil"/>
              <w:left w:val="nil"/>
              <w:bottom w:val="nil"/>
              <w:right w:val="nil"/>
            </w:tcBorders>
          </w:tcPr>
          <w:p w:rsidR="00E66E7B" w:rsidRPr="00E66E7B" w:rsidRDefault="00E66E7B">
            <w:pPr>
              <w:spacing w:line="276" w:lineRule="auto"/>
              <w:jc w:val="right"/>
              <w:rPr>
                <w:sz w:val="20"/>
                <w:szCs w:val="20"/>
              </w:rPr>
            </w:pP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sz w:val="20"/>
                <w:szCs w:val="20"/>
              </w:rPr>
              <w:t>QALY loss illness</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23.2 </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23.0 </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20.4 </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19.1 </w:t>
            </w: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sz w:val="20"/>
                <w:szCs w:val="20"/>
              </w:rPr>
              <w:t>QALY loss mortality</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409.7 </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408.1 </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386.8 </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370.4 </w:t>
            </w:r>
          </w:p>
        </w:tc>
      </w:tr>
      <w:tr w:rsidR="00E66E7B" w:rsidTr="00D176BA">
        <w:tc>
          <w:tcPr>
            <w:tcW w:w="1639" w:type="pct"/>
            <w:tcBorders>
              <w:top w:val="nil"/>
              <w:left w:val="nil"/>
              <w:bottom w:val="nil"/>
              <w:right w:val="nil"/>
            </w:tcBorders>
            <w:hideMark/>
          </w:tcPr>
          <w:p w:rsidR="00E66E7B" w:rsidRDefault="00E66E7B">
            <w:pPr>
              <w:spacing w:line="276" w:lineRule="auto"/>
              <w:rPr>
                <w:sz w:val="20"/>
                <w:szCs w:val="20"/>
              </w:rPr>
            </w:pPr>
            <w:r>
              <w:rPr>
                <w:sz w:val="20"/>
                <w:szCs w:val="20"/>
              </w:rPr>
              <w:t>Total QALY loss</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432.9 </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431.1 </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407.2 </w:t>
            </w:r>
          </w:p>
        </w:tc>
        <w:tc>
          <w:tcPr>
            <w:tcW w:w="840" w:type="pct"/>
            <w:tcBorders>
              <w:top w:val="nil"/>
              <w:left w:val="nil"/>
              <w:bottom w:val="nil"/>
              <w:right w:val="nil"/>
            </w:tcBorders>
            <w:hideMark/>
          </w:tcPr>
          <w:p w:rsidR="00E66E7B" w:rsidRPr="00E66E7B" w:rsidRDefault="00E66E7B">
            <w:pPr>
              <w:spacing w:line="276" w:lineRule="auto"/>
              <w:jc w:val="right"/>
              <w:rPr>
                <w:sz w:val="20"/>
                <w:szCs w:val="20"/>
              </w:rPr>
            </w:pPr>
            <w:r w:rsidRPr="00D9212E">
              <w:rPr>
                <w:sz w:val="20"/>
              </w:rPr>
              <w:t xml:space="preserve"> 389.4 </w:t>
            </w:r>
          </w:p>
        </w:tc>
      </w:tr>
      <w:tr w:rsidR="00E66E7B" w:rsidTr="00D176BA">
        <w:tc>
          <w:tcPr>
            <w:tcW w:w="1639" w:type="pct"/>
            <w:tcBorders>
              <w:top w:val="nil"/>
              <w:left w:val="nil"/>
              <w:bottom w:val="nil"/>
              <w:right w:val="nil"/>
            </w:tcBorders>
          </w:tcPr>
          <w:p w:rsidR="00E66E7B" w:rsidRDefault="00E66E7B">
            <w:pPr>
              <w:spacing w:line="276" w:lineRule="auto"/>
              <w:rPr>
                <w:i/>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r>
      <w:tr w:rsidR="00E66E7B" w:rsidTr="00D176BA">
        <w:tc>
          <w:tcPr>
            <w:tcW w:w="1639" w:type="pct"/>
            <w:tcBorders>
              <w:top w:val="nil"/>
              <w:left w:val="nil"/>
              <w:bottom w:val="nil"/>
              <w:right w:val="nil"/>
            </w:tcBorders>
          </w:tcPr>
          <w:p w:rsidR="00E66E7B" w:rsidRPr="00D176BA" w:rsidRDefault="00E66E7B">
            <w:pPr>
              <w:spacing w:line="276" w:lineRule="auto"/>
              <w:rPr>
                <w:b/>
                <w:i/>
                <w:sz w:val="20"/>
                <w:szCs w:val="20"/>
              </w:rPr>
            </w:pPr>
            <w:r w:rsidRPr="00D176BA">
              <w:rPr>
                <w:b/>
                <w:i/>
                <w:sz w:val="20"/>
                <w:szCs w:val="20"/>
              </w:rPr>
              <w:t>Within children aged 2-16y</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i/>
                <w:sz w:val="20"/>
                <w:szCs w:val="20"/>
              </w:rPr>
              <w:t>Costs (€, millions)</w:t>
            </w:r>
            <w:r w:rsidR="00FC275C" w:rsidRPr="001A3C6D">
              <w:rPr>
                <w:sz w:val="20"/>
                <w:vertAlign w:val="superscript"/>
              </w:rPr>
              <w:t xml:space="preserve"> a</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sz w:val="20"/>
                <w:szCs w:val="20"/>
              </w:rPr>
              <w:t>Vaccination</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17</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57</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229</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303</w:t>
            </w: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sz w:val="20"/>
                <w:szCs w:val="20"/>
              </w:rPr>
              <w:t>Direct HC costs</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65</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59</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43</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39</w:t>
            </w: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sz w:val="20"/>
                <w:szCs w:val="20"/>
              </w:rPr>
              <w:t>Indirect HC costs</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0.0</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0.1</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0.2</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0.5</w:t>
            </w: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sz w:val="20"/>
                <w:szCs w:val="20"/>
              </w:rPr>
              <w:t>Patient costs</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128</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126</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98</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82</w:t>
            </w: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sz w:val="20"/>
                <w:szCs w:val="20"/>
              </w:rPr>
              <w:t>Productivity loss</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179</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175</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140</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115</w:t>
            </w: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sz w:val="20"/>
                <w:szCs w:val="20"/>
              </w:rPr>
              <w:t>Total costs</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390</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416</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510</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539</w:t>
            </w: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i/>
                <w:sz w:val="20"/>
                <w:szCs w:val="20"/>
              </w:rPr>
              <w:t>QALY loss (thousands)</w:t>
            </w:r>
            <w:r w:rsidR="00FC275C" w:rsidRPr="001A3C6D">
              <w:rPr>
                <w:sz w:val="20"/>
                <w:vertAlign w:val="superscript"/>
              </w:rPr>
              <w:t xml:space="preserve"> a</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sz w:val="20"/>
                <w:szCs w:val="20"/>
              </w:rPr>
              <w:t>QALY loss illness</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6.2</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6.1</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4.7</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3.9</w:t>
            </w:r>
          </w:p>
        </w:tc>
      </w:tr>
      <w:tr w:rsidR="00E66E7B" w:rsidTr="00D176BA">
        <w:tc>
          <w:tcPr>
            <w:tcW w:w="1639" w:type="pct"/>
            <w:tcBorders>
              <w:top w:val="nil"/>
              <w:left w:val="nil"/>
              <w:bottom w:val="nil"/>
              <w:right w:val="nil"/>
            </w:tcBorders>
          </w:tcPr>
          <w:p w:rsidR="00E66E7B" w:rsidRDefault="00E66E7B">
            <w:pPr>
              <w:spacing w:line="276" w:lineRule="auto"/>
              <w:rPr>
                <w:sz w:val="20"/>
                <w:szCs w:val="20"/>
              </w:rPr>
            </w:pPr>
            <w:r>
              <w:rPr>
                <w:sz w:val="20"/>
                <w:szCs w:val="20"/>
              </w:rPr>
              <w:t>QALY loss mortality</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1.1</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1.0</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0.9</w:t>
            </w:r>
          </w:p>
        </w:tc>
        <w:tc>
          <w:tcPr>
            <w:tcW w:w="840" w:type="pct"/>
            <w:tcBorders>
              <w:top w:val="nil"/>
              <w:left w:val="nil"/>
              <w:bottom w:val="nil"/>
              <w:right w:val="nil"/>
            </w:tcBorders>
          </w:tcPr>
          <w:p w:rsidR="00E66E7B" w:rsidRPr="00E66E7B" w:rsidRDefault="00E66E7B">
            <w:pPr>
              <w:spacing w:line="276" w:lineRule="auto"/>
              <w:jc w:val="right"/>
              <w:rPr>
                <w:color w:val="000000"/>
                <w:sz w:val="20"/>
                <w:szCs w:val="20"/>
              </w:rPr>
            </w:pPr>
            <w:r w:rsidRPr="00D9212E">
              <w:rPr>
                <w:sz w:val="20"/>
              </w:rPr>
              <w:t>0.8</w:t>
            </w:r>
          </w:p>
        </w:tc>
      </w:tr>
      <w:tr w:rsidR="00E66E7B" w:rsidTr="00D176BA">
        <w:tc>
          <w:tcPr>
            <w:tcW w:w="1639" w:type="pct"/>
            <w:tcBorders>
              <w:top w:val="nil"/>
              <w:left w:val="nil"/>
              <w:bottom w:val="single" w:sz="4" w:space="0" w:color="auto"/>
              <w:right w:val="nil"/>
            </w:tcBorders>
          </w:tcPr>
          <w:p w:rsidR="00E66E7B" w:rsidRDefault="00E66E7B">
            <w:pPr>
              <w:spacing w:line="276" w:lineRule="auto"/>
              <w:rPr>
                <w:sz w:val="20"/>
                <w:szCs w:val="20"/>
              </w:rPr>
            </w:pPr>
            <w:r>
              <w:rPr>
                <w:sz w:val="20"/>
                <w:szCs w:val="20"/>
              </w:rPr>
              <w:t>Total QALY loss</w:t>
            </w:r>
          </w:p>
        </w:tc>
        <w:tc>
          <w:tcPr>
            <w:tcW w:w="840" w:type="pct"/>
            <w:tcBorders>
              <w:top w:val="nil"/>
              <w:left w:val="nil"/>
              <w:bottom w:val="single" w:sz="4" w:space="0" w:color="auto"/>
              <w:right w:val="nil"/>
            </w:tcBorders>
          </w:tcPr>
          <w:p w:rsidR="00E66E7B" w:rsidRPr="00E66E7B" w:rsidRDefault="00E66E7B">
            <w:pPr>
              <w:spacing w:line="276" w:lineRule="auto"/>
              <w:jc w:val="right"/>
              <w:rPr>
                <w:color w:val="000000"/>
                <w:sz w:val="20"/>
                <w:szCs w:val="20"/>
              </w:rPr>
            </w:pPr>
            <w:r w:rsidRPr="00D9212E">
              <w:rPr>
                <w:sz w:val="20"/>
              </w:rPr>
              <w:t>7.3</w:t>
            </w:r>
          </w:p>
        </w:tc>
        <w:tc>
          <w:tcPr>
            <w:tcW w:w="840" w:type="pct"/>
            <w:tcBorders>
              <w:top w:val="nil"/>
              <w:left w:val="nil"/>
              <w:bottom w:val="single" w:sz="4" w:space="0" w:color="auto"/>
              <w:right w:val="nil"/>
            </w:tcBorders>
          </w:tcPr>
          <w:p w:rsidR="00E66E7B" w:rsidRPr="00E66E7B" w:rsidRDefault="00E66E7B">
            <w:pPr>
              <w:spacing w:line="276" w:lineRule="auto"/>
              <w:jc w:val="right"/>
              <w:rPr>
                <w:color w:val="000000"/>
                <w:sz w:val="20"/>
                <w:szCs w:val="20"/>
              </w:rPr>
            </w:pPr>
            <w:r w:rsidRPr="00D9212E">
              <w:rPr>
                <w:sz w:val="20"/>
              </w:rPr>
              <w:t>7.0</w:t>
            </w:r>
          </w:p>
        </w:tc>
        <w:tc>
          <w:tcPr>
            <w:tcW w:w="840" w:type="pct"/>
            <w:tcBorders>
              <w:top w:val="nil"/>
              <w:left w:val="nil"/>
              <w:bottom w:val="single" w:sz="4" w:space="0" w:color="auto"/>
              <w:right w:val="nil"/>
            </w:tcBorders>
          </w:tcPr>
          <w:p w:rsidR="00E66E7B" w:rsidRPr="00E66E7B" w:rsidRDefault="00E66E7B">
            <w:pPr>
              <w:spacing w:line="276" w:lineRule="auto"/>
              <w:jc w:val="right"/>
              <w:rPr>
                <w:color w:val="000000"/>
                <w:sz w:val="20"/>
                <w:szCs w:val="20"/>
              </w:rPr>
            </w:pPr>
            <w:r w:rsidRPr="00D9212E">
              <w:rPr>
                <w:sz w:val="20"/>
              </w:rPr>
              <w:t>5.6</w:t>
            </w:r>
          </w:p>
        </w:tc>
        <w:tc>
          <w:tcPr>
            <w:tcW w:w="840" w:type="pct"/>
            <w:tcBorders>
              <w:top w:val="nil"/>
              <w:left w:val="nil"/>
              <w:bottom w:val="single" w:sz="4" w:space="0" w:color="auto"/>
              <w:right w:val="nil"/>
            </w:tcBorders>
          </w:tcPr>
          <w:p w:rsidR="00E66E7B" w:rsidRPr="00E66E7B" w:rsidRDefault="00E66E7B">
            <w:pPr>
              <w:spacing w:line="276" w:lineRule="auto"/>
              <w:jc w:val="right"/>
              <w:rPr>
                <w:color w:val="000000"/>
                <w:sz w:val="20"/>
                <w:szCs w:val="20"/>
              </w:rPr>
            </w:pPr>
            <w:r w:rsidRPr="00D9212E">
              <w:rPr>
                <w:sz w:val="20"/>
              </w:rPr>
              <w:t>4.7</w:t>
            </w:r>
          </w:p>
        </w:tc>
      </w:tr>
    </w:tbl>
    <w:p w:rsidR="00C12194" w:rsidRDefault="00FC275C" w:rsidP="009B123E">
      <w:r w:rsidRPr="001A3C6D">
        <w:rPr>
          <w:sz w:val="20"/>
          <w:vertAlign w:val="superscript"/>
        </w:rPr>
        <w:t>a</w:t>
      </w:r>
      <w:r w:rsidRPr="001A3C6D">
        <w:rPr>
          <w:sz w:val="20"/>
        </w:rPr>
        <w:t>:</w:t>
      </w:r>
      <w:r>
        <w:rPr>
          <w:sz w:val="20"/>
        </w:rPr>
        <w:t xml:space="preserve"> Averaged across </w:t>
      </w:r>
      <w:r w:rsidRPr="001A3C6D">
        <w:rPr>
          <w:sz w:val="20"/>
        </w:rPr>
        <w:t>1000 simulations</w:t>
      </w:r>
      <w:r>
        <w:rPr>
          <w:sz w:val="20"/>
        </w:rPr>
        <w:t>.</w:t>
      </w:r>
    </w:p>
    <w:p w:rsidR="00C12194" w:rsidRDefault="00C12194" w:rsidP="009B123E"/>
    <w:p w:rsidR="00C96639" w:rsidRDefault="00C96639">
      <w:pPr>
        <w:spacing w:after="200" w:line="276" w:lineRule="auto"/>
      </w:pPr>
      <w:r>
        <w:br w:type="page"/>
      </w:r>
    </w:p>
    <w:p w:rsidR="00C96639" w:rsidRDefault="00C96639" w:rsidP="00C96639">
      <w:r>
        <w:lastRenderedPageBreak/>
        <w:t>Table S</w:t>
      </w:r>
      <w:r w:rsidR="00A84035">
        <w:rPr>
          <w:noProof/>
        </w:rPr>
        <w:t>4</w:t>
      </w:r>
      <w:r>
        <w:t xml:space="preserve">: Sensitivity analysis of coverage in healthy children.  The table shows the expected costs and QALY losses </w:t>
      </w:r>
      <w:r w:rsidRPr="003926CC">
        <w:t xml:space="preserve">in absence and presence of childhood influenza vaccination </w:t>
      </w:r>
      <w:r>
        <w:t>of children aged 2-16 years in the Netherlands</w:t>
      </w:r>
      <w:r w:rsidRPr="003926CC">
        <w:t xml:space="preserve"> </w:t>
      </w:r>
      <w:r>
        <w:t>over a period of 20 years</w:t>
      </w:r>
      <w:r w:rsidRPr="00173308">
        <w:t>.</w:t>
      </w:r>
      <w:r>
        <w:t xml:space="preserve"> </w:t>
      </w:r>
      <w:r w:rsidRPr="00173308">
        <w:t xml:space="preserve">Outcomes </w:t>
      </w:r>
      <w:r>
        <w:t>are shown for the general</w:t>
      </w:r>
      <w:r w:rsidRPr="00173308">
        <w:t xml:space="preserve"> population and </w:t>
      </w:r>
      <w:r>
        <w:t xml:space="preserve">for </w:t>
      </w:r>
      <w:r w:rsidRPr="00173308">
        <w:t>children aged 2-16 years only</w:t>
      </w:r>
      <w:r>
        <w:t>. Future c</w:t>
      </w:r>
      <w:r w:rsidRPr="00173308">
        <w:t>osts and QALYs include a</w:t>
      </w:r>
      <w:r>
        <w:t>n annual</w:t>
      </w:r>
      <w:r w:rsidRPr="00173308">
        <w:t xml:space="preserve"> discount rate of 4% and 1.5%, respectively.</w:t>
      </w:r>
    </w:p>
    <w:tbl>
      <w:tblPr>
        <w:tblW w:w="5000" w:type="pct"/>
        <w:tblBorders>
          <w:top w:val="single" w:sz="4" w:space="0" w:color="auto"/>
          <w:bottom w:val="single" w:sz="4" w:space="0" w:color="auto"/>
        </w:tblBorders>
        <w:tblLook w:val="04A0" w:firstRow="1" w:lastRow="0" w:firstColumn="1" w:lastColumn="0" w:noHBand="0" w:noVBand="1"/>
      </w:tblPr>
      <w:tblGrid>
        <w:gridCol w:w="2794"/>
        <w:gridCol w:w="1432"/>
        <w:gridCol w:w="1432"/>
        <w:gridCol w:w="1432"/>
        <w:gridCol w:w="1432"/>
      </w:tblGrid>
      <w:tr w:rsidR="00C96639" w:rsidTr="00624768">
        <w:tc>
          <w:tcPr>
            <w:tcW w:w="1640" w:type="pct"/>
            <w:tcBorders>
              <w:top w:val="single" w:sz="4" w:space="0" w:color="auto"/>
              <w:left w:val="nil"/>
              <w:bottom w:val="single" w:sz="4" w:space="0" w:color="auto"/>
              <w:right w:val="nil"/>
            </w:tcBorders>
            <w:vAlign w:val="center"/>
            <w:hideMark/>
          </w:tcPr>
          <w:p w:rsidR="00C96639" w:rsidRDefault="00C96639" w:rsidP="00624768">
            <w:pPr>
              <w:spacing w:line="240" w:lineRule="auto"/>
              <w:rPr>
                <w:sz w:val="20"/>
                <w:szCs w:val="20"/>
              </w:rPr>
            </w:pPr>
            <w:r>
              <w:rPr>
                <w:sz w:val="20"/>
                <w:szCs w:val="20"/>
              </w:rPr>
              <w:t>Outcome</w:t>
            </w:r>
          </w:p>
        </w:tc>
        <w:tc>
          <w:tcPr>
            <w:tcW w:w="840" w:type="pct"/>
            <w:tcBorders>
              <w:top w:val="single" w:sz="4" w:space="0" w:color="auto"/>
              <w:left w:val="nil"/>
              <w:bottom w:val="single" w:sz="4" w:space="0" w:color="auto"/>
              <w:right w:val="nil"/>
            </w:tcBorders>
            <w:hideMark/>
          </w:tcPr>
          <w:p w:rsidR="00C96639" w:rsidRDefault="00C96639" w:rsidP="00624768">
            <w:pPr>
              <w:spacing w:line="276" w:lineRule="auto"/>
              <w:jc w:val="center"/>
              <w:rPr>
                <w:sz w:val="20"/>
                <w:szCs w:val="20"/>
              </w:rPr>
            </w:pPr>
            <w:r>
              <w:rPr>
                <w:sz w:val="20"/>
                <w:szCs w:val="20"/>
              </w:rPr>
              <w:t>CP</w:t>
            </w:r>
          </w:p>
        </w:tc>
        <w:tc>
          <w:tcPr>
            <w:tcW w:w="840" w:type="pct"/>
            <w:tcBorders>
              <w:top w:val="single" w:sz="4" w:space="0" w:color="auto"/>
              <w:left w:val="nil"/>
              <w:bottom w:val="single" w:sz="4" w:space="0" w:color="auto"/>
              <w:right w:val="nil"/>
            </w:tcBorders>
            <w:vAlign w:val="bottom"/>
            <w:hideMark/>
          </w:tcPr>
          <w:p w:rsidR="00C96639" w:rsidRDefault="00C96639" w:rsidP="00624768">
            <w:pPr>
              <w:spacing w:line="276" w:lineRule="auto"/>
              <w:jc w:val="center"/>
              <w:rPr>
                <w:sz w:val="20"/>
                <w:szCs w:val="20"/>
              </w:rPr>
            </w:pPr>
            <w:r>
              <w:rPr>
                <w:color w:val="000000"/>
                <w:sz w:val="20"/>
                <w:szCs w:val="20"/>
              </w:rPr>
              <w:t>CP + 2-16y at 25% coverage</w:t>
            </w:r>
          </w:p>
        </w:tc>
        <w:tc>
          <w:tcPr>
            <w:tcW w:w="840" w:type="pct"/>
            <w:tcBorders>
              <w:top w:val="single" w:sz="4" w:space="0" w:color="auto"/>
              <w:left w:val="nil"/>
              <w:bottom w:val="single" w:sz="4" w:space="0" w:color="auto"/>
              <w:right w:val="nil"/>
            </w:tcBorders>
            <w:vAlign w:val="bottom"/>
            <w:hideMark/>
          </w:tcPr>
          <w:p w:rsidR="00C96639" w:rsidRDefault="00C96639" w:rsidP="00624768">
            <w:pPr>
              <w:spacing w:line="276" w:lineRule="auto"/>
              <w:jc w:val="center"/>
              <w:rPr>
                <w:sz w:val="20"/>
                <w:szCs w:val="20"/>
              </w:rPr>
            </w:pPr>
            <w:r>
              <w:rPr>
                <w:color w:val="000000"/>
                <w:sz w:val="20"/>
                <w:szCs w:val="20"/>
              </w:rPr>
              <w:t>CP + 2-16y at 50% coverage</w:t>
            </w:r>
          </w:p>
        </w:tc>
        <w:tc>
          <w:tcPr>
            <w:tcW w:w="840" w:type="pct"/>
            <w:tcBorders>
              <w:top w:val="single" w:sz="4" w:space="0" w:color="auto"/>
              <w:left w:val="nil"/>
              <w:bottom w:val="single" w:sz="4" w:space="0" w:color="auto"/>
              <w:right w:val="nil"/>
            </w:tcBorders>
            <w:vAlign w:val="bottom"/>
            <w:hideMark/>
          </w:tcPr>
          <w:p w:rsidR="00C96639" w:rsidRDefault="00C96639" w:rsidP="00624768">
            <w:pPr>
              <w:spacing w:line="276" w:lineRule="auto"/>
              <w:jc w:val="center"/>
              <w:rPr>
                <w:sz w:val="20"/>
                <w:szCs w:val="20"/>
              </w:rPr>
            </w:pPr>
            <w:r>
              <w:rPr>
                <w:color w:val="000000"/>
                <w:sz w:val="20"/>
                <w:szCs w:val="20"/>
              </w:rPr>
              <w:t>CP + 2-16y at 75% coverage</w:t>
            </w:r>
          </w:p>
        </w:tc>
      </w:tr>
      <w:tr w:rsidR="00C96639" w:rsidTr="00624768">
        <w:tc>
          <w:tcPr>
            <w:tcW w:w="1640" w:type="pct"/>
            <w:tcBorders>
              <w:top w:val="nil"/>
              <w:left w:val="nil"/>
              <w:bottom w:val="nil"/>
              <w:right w:val="nil"/>
            </w:tcBorders>
          </w:tcPr>
          <w:p w:rsidR="00C96639" w:rsidRPr="00D9212E" w:rsidRDefault="00C96639" w:rsidP="00624768">
            <w:pPr>
              <w:spacing w:line="276" w:lineRule="auto"/>
              <w:rPr>
                <w:b/>
                <w:i/>
                <w:sz w:val="20"/>
                <w:szCs w:val="20"/>
              </w:rPr>
            </w:pPr>
            <w:r w:rsidRPr="00D9212E">
              <w:rPr>
                <w:b/>
                <w:i/>
                <w:sz w:val="20"/>
                <w:szCs w:val="20"/>
              </w:rPr>
              <w:t>Within the general population</w:t>
            </w:r>
          </w:p>
        </w:tc>
        <w:tc>
          <w:tcPr>
            <w:tcW w:w="840" w:type="pct"/>
            <w:tcBorders>
              <w:top w:val="nil"/>
              <w:left w:val="nil"/>
              <w:bottom w:val="nil"/>
              <w:right w:val="nil"/>
            </w:tcBorders>
          </w:tcPr>
          <w:p w:rsidR="00C96639" w:rsidRDefault="00C96639" w:rsidP="00624768">
            <w:pPr>
              <w:spacing w:line="276" w:lineRule="auto"/>
              <w:rPr>
                <w:sz w:val="20"/>
                <w:szCs w:val="20"/>
              </w:rPr>
            </w:pPr>
          </w:p>
        </w:tc>
        <w:tc>
          <w:tcPr>
            <w:tcW w:w="840" w:type="pct"/>
            <w:tcBorders>
              <w:top w:val="nil"/>
              <w:left w:val="nil"/>
              <w:bottom w:val="nil"/>
              <w:right w:val="nil"/>
            </w:tcBorders>
          </w:tcPr>
          <w:p w:rsidR="00C96639" w:rsidRDefault="00C96639" w:rsidP="00624768">
            <w:pPr>
              <w:spacing w:line="276" w:lineRule="auto"/>
              <w:rPr>
                <w:sz w:val="20"/>
                <w:szCs w:val="20"/>
              </w:rPr>
            </w:pPr>
          </w:p>
        </w:tc>
        <w:tc>
          <w:tcPr>
            <w:tcW w:w="840" w:type="pct"/>
            <w:tcBorders>
              <w:top w:val="nil"/>
              <w:left w:val="nil"/>
              <w:bottom w:val="nil"/>
              <w:right w:val="nil"/>
            </w:tcBorders>
          </w:tcPr>
          <w:p w:rsidR="00C96639" w:rsidRDefault="00C96639" w:rsidP="00624768">
            <w:pPr>
              <w:spacing w:line="276" w:lineRule="auto"/>
              <w:rPr>
                <w:sz w:val="20"/>
                <w:szCs w:val="20"/>
              </w:rPr>
            </w:pPr>
          </w:p>
        </w:tc>
        <w:tc>
          <w:tcPr>
            <w:tcW w:w="840" w:type="pct"/>
            <w:tcBorders>
              <w:top w:val="nil"/>
              <w:left w:val="nil"/>
              <w:bottom w:val="nil"/>
              <w:right w:val="nil"/>
            </w:tcBorders>
          </w:tcPr>
          <w:p w:rsidR="00C96639" w:rsidRDefault="00C96639" w:rsidP="00624768">
            <w:pPr>
              <w:spacing w:line="276" w:lineRule="auto"/>
              <w:rPr>
                <w:sz w:val="20"/>
                <w:szCs w:val="20"/>
              </w:rPr>
            </w:pPr>
          </w:p>
        </w:tc>
      </w:tr>
      <w:tr w:rsidR="00C96639" w:rsidTr="00624768">
        <w:tc>
          <w:tcPr>
            <w:tcW w:w="1640" w:type="pct"/>
            <w:tcBorders>
              <w:top w:val="nil"/>
              <w:left w:val="nil"/>
              <w:bottom w:val="nil"/>
              <w:right w:val="nil"/>
            </w:tcBorders>
            <w:hideMark/>
          </w:tcPr>
          <w:p w:rsidR="00C96639" w:rsidRDefault="00C96639" w:rsidP="00624768">
            <w:pPr>
              <w:spacing w:line="276" w:lineRule="auto"/>
              <w:rPr>
                <w:i/>
                <w:sz w:val="20"/>
                <w:szCs w:val="20"/>
              </w:rPr>
            </w:pPr>
            <w:r>
              <w:rPr>
                <w:i/>
                <w:sz w:val="20"/>
                <w:szCs w:val="20"/>
              </w:rPr>
              <w:t>Costs (€, millions)</w:t>
            </w:r>
            <w:r w:rsidRPr="001A3C6D">
              <w:rPr>
                <w:sz w:val="20"/>
                <w:vertAlign w:val="superscript"/>
              </w:rPr>
              <w:t xml:space="preserve"> a</w:t>
            </w:r>
          </w:p>
        </w:tc>
        <w:tc>
          <w:tcPr>
            <w:tcW w:w="840" w:type="pct"/>
            <w:tcBorders>
              <w:top w:val="nil"/>
              <w:left w:val="nil"/>
              <w:bottom w:val="nil"/>
              <w:right w:val="nil"/>
            </w:tcBorders>
          </w:tcPr>
          <w:p w:rsidR="00C96639" w:rsidRDefault="00C96639" w:rsidP="00624768">
            <w:pPr>
              <w:spacing w:line="276" w:lineRule="auto"/>
              <w:rPr>
                <w:sz w:val="20"/>
                <w:szCs w:val="20"/>
              </w:rPr>
            </w:pPr>
          </w:p>
        </w:tc>
        <w:tc>
          <w:tcPr>
            <w:tcW w:w="840" w:type="pct"/>
            <w:tcBorders>
              <w:top w:val="nil"/>
              <w:left w:val="nil"/>
              <w:bottom w:val="nil"/>
              <w:right w:val="nil"/>
            </w:tcBorders>
          </w:tcPr>
          <w:p w:rsidR="00C96639" w:rsidRDefault="00C96639" w:rsidP="00624768">
            <w:pPr>
              <w:spacing w:line="276" w:lineRule="auto"/>
              <w:rPr>
                <w:sz w:val="20"/>
                <w:szCs w:val="20"/>
              </w:rPr>
            </w:pPr>
          </w:p>
        </w:tc>
        <w:tc>
          <w:tcPr>
            <w:tcW w:w="840" w:type="pct"/>
            <w:tcBorders>
              <w:top w:val="nil"/>
              <w:left w:val="nil"/>
              <w:bottom w:val="nil"/>
              <w:right w:val="nil"/>
            </w:tcBorders>
          </w:tcPr>
          <w:p w:rsidR="00C96639" w:rsidRDefault="00C96639" w:rsidP="00624768">
            <w:pPr>
              <w:spacing w:line="276" w:lineRule="auto"/>
              <w:rPr>
                <w:sz w:val="20"/>
                <w:szCs w:val="20"/>
              </w:rPr>
            </w:pPr>
          </w:p>
        </w:tc>
        <w:tc>
          <w:tcPr>
            <w:tcW w:w="840" w:type="pct"/>
            <w:tcBorders>
              <w:top w:val="nil"/>
              <w:left w:val="nil"/>
              <w:bottom w:val="nil"/>
              <w:right w:val="nil"/>
            </w:tcBorders>
          </w:tcPr>
          <w:p w:rsidR="00C96639" w:rsidRDefault="00C96639" w:rsidP="00624768">
            <w:pPr>
              <w:spacing w:line="276" w:lineRule="auto"/>
              <w:rPr>
                <w:sz w:val="20"/>
                <w:szCs w:val="20"/>
              </w:rPr>
            </w:pP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sz w:val="20"/>
                <w:szCs w:val="20"/>
              </w:rPr>
              <w:t>Vaccination</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964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1,103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1,250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1,401 </w:t>
            </w: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sz w:val="20"/>
                <w:szCs w:val="20"/>
              </w:rPr>
              <w:t>Direct HC costs</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467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433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398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364 </w:t>
            </w: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sz w:val="20"/>
                <w:szCs w:val="20"/>
              </w:rPr>
              <w:t>Indirect HC costs</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157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344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551 </w:t>
            </w: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sz w:val="20"/>
                <w:szCs w:val="20"/>
              </w:rPr>
              <w:t>Patient costs</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482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440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396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354 </w:t>
            </w: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sz w:val="20"/>
                <w:szCs w:val="20"/>
              </w:rPr>
              <w:t>Productivity loss</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2,214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2,069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1,911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1,754 </w:t>
            </w: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sz w:val="20"/>
                <w:szCs w:val="20"/>
              </w:rPr>
              <w:t>Total costs</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4,127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4,202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4,299 </w:t>
            </w:r>
          </w:p>
        </w:tc>
        <w:tc>
          <w:tcPr>
            <w:tcW w:w="840" w:type="pct"/>
            <w:tcBorders>
              <w:top w:val="nil"/>
              <w:left w:val="nil"/>
              <w:bottom w:val="nil"/>
              <w:right w:val="nil"/>
            </w:tcBorders>
            <w:hideMark/>
          </w:tcPr>
          <w:p w:rsidR="00C96639" w:rsidRPr="00D9212E" w:rsidRDefault="00C96639" w:rsidP="00624768">
            <w:pPr>
              <w:spacing w:line="276" w:lineRule="auto"/>
              <w:jc w:val="right"/>
              <w:rPr>
                <w:color w:val="000000"/>
                <w:sz w:val="20"/>
                <w:szCs w:val="20"/>
              </w:rPr>
            </w:pPr>
            <w:r w:rsidRPr="00D9212E">
              <w:rPr>
                <w:sz w:val="20"/>
              </w:rPr>
              <w:t xml:space="preserve"> 4,423 </w:t>
            </w: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i/>
                <w:sz w:val="20"/>
                <w:szCs w:val="20"/>
              </w:rPr>
              <w:t>QALY loss (thousands)</w:t>
            </w:r>
            <w:r w:rsidRPr="001A3C6D">
              <w:rPr>
                <w:sz w:val="20"/>
                <w:vertAlign w:val="superscript"/>
              </w:rPr>
              <w:t xml:space="preserve"> a</w:t>
            </w:r>
          </w:p>
        </w:tc>
        <w:tc>
          <w:tcPr>
            <w:tcW w:w="840" w:type="pct"/>
            <w:tcBorders>
              <w:top w:val="nil"/>
              <w:left w:val="nil"/>
              <w:bottom w:val="nil"/>
              <w:right w:val="nil"/>
            </w:tcBorders>
          </w:tcPr>
          <w:p w:rsidR="00C96639" w:rsidRPr="00D9212E" w:rsidRDefault="00C96639" w:rsidP="00624768">
            <w:pPr>
              <w:spacing w:line="276" w:lineRule="auto"/>
              <w:jc w:val="right"/>
              <w:rPr>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sz w:val="20"/>
                <w:szCs w:val="20"/>
              </w:rPr>
            </w:pP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sz w:val="20"/>
                <w:szCs w:val="20"/>
              </w:rPr>
              <w:t>QALY loss illness</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23.2 </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21.2 </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19.1 </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17.0 </w:t>
            </w: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sz w:val="20"/>
                <w:szCs w:val="20"/>
              </w:rPr>
              <w:t>QALY loss mortality</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409.7 </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391.8 </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370.4 </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346.5 </w:t>
            </w:r>
          </w:p>
        </w:tc>
      </w:tr>
      <w:tr w:rsidR="00C96639" w:rsidTr="00624768">
        <w:tc>
          <w:tcPr>
            <w:tcW w:w="1640" w:type="pct"/>
            <w:tcBorders>
              <w:top w:val="nil"/>
              <w:left w:val="nil"/>
              <w:bottom w:val="nil"/>
              <w:right w:val="nil"/>
            </w:tcBorders>
            <w:hideMark/>
          </w:tcPr>
          <w:p w:rsidR="00C96639" w:rsidRDefault="00C96639" w:rsidP="00624768">
            <w:pPr>
              <w:spacing w:line="276" w:lineRule="auto"/>
              <w:rPr>
                <w:sz w:val="20"/>
                <w:szCs w:val="20"/>
              </w:rPr>
            </w:pPr>
            <w:r>
              <w:rPr>
                <w:sz w:val="20"/>
                <w:szCs w:val="20"/>
              </w:rPr>
              <w:t>Total QALY loss</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432.9 </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413.0 </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389.4 </w:t>
            </w:r>
          </w:p>
        </w:tc>
        <w:tc>
          <w:tcPr>
            <w:tcW w:w="840" w:type="pct"/>
            <w:tcBorders>
              <w:top w:val="nil"/>
              <w:left w:val="nil"/>
              <w:bottom w:val="nil"/>
              <w:right w:val="nil"/>
            </w:tcBorders>
            <w:hideMark/>
          </w:tcPr>
          <w:p w:rsidR="00C96639" w:rsidRPr="00D9212E" w:rsidRDefault="00C96639" w:rsidP="00624768">
            <w:pPr>
              <w:spacing w:line="276" w:lineRule="auto"/>
              <w:jc w:val="right"/>
              <w:rPr>
                <w:sz w:val="20"/>
                <w:szCs w:val="20"/>
              </w:rPr>
            </w:pPr>
            <w:r w:rsidRPr="00D9212E">
              <w:rPr>
                <w:sz w:val="20"/>
              </w:rPr>
              <w:t xml:space="preserve"> 363.5 </w:t>
            </w:r>
          </w:p>
        </w:tc>
      </w:tr>
      <w:tr w:rsidR="00C96639" w:rsidTr="00624768">
        <w:tc>
          <w:tcPr>
            <w:tcW w:w="1640" w:type="pct"/>
            <w:tcBorders>
              <w:top w:val="nil"/>
              <w:left w:val="nil"/>
              <w:bottom w:val="nil"/>
              <w:right w:val="nil"/>
            </w:tcBorders>
          </w:tcPr>
          <w:p w:rsidR="00C96639" w:rsidRDefault="00C96639" w:rsidP="00624768">
            <w:pPr>
              <w:spacing w:line="276" w:lineRule="auto"/>
              <w:rPr>
                <w:i/>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r>
      <w:tr w:rsidR="00C96639" w:rsidTr="00624768">
        <w:tc>
          <w:tcPr>
            <w:tcW w:w="1640" w:type="pct"/>
            <w:tcBorders>
              <w:top w:val="nil"/>
              <w:left w:val="nil"/>
              <w:bottom w:val="nil"/>
              <w:right w:val="nil"/>
            </w:tcBorders>
          </w:tcPr>
          <w:p w:rsidR="00C96639" w:rsidRPr="00D9212E" w:rsidRDefault="00C96639" w:rsidP="00624768">
            <w:pPr>
              <w:spacing w:line="276" w:lineRule="auto"/>
              <w:rPr>
                <w:b/>
                <w:i/>
                <w:sz w:val="20"/>
                <w:szCs w:val="20"/>
              </w:rPr>
            </w:pPr>
            <w:r w:rsidRPr="00D9212E">
              <w:rPr>
                <w:b/>
                <w:i/>
                <w:sz w:val="20"/>
                <w:szCs w:val="20"/>
              </w:rPr>
              <w:t>Within children aged 2-16y</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i/>
                <w:sz w:val="20"/>
                <w:szCs w:val="20"/>
              </w:rPr>
              <w:t>Costs (€, millions)</w:t>
            </w:r>
            <w:r w:rsidRPr="001A3C6D">
              <w:rPr>
                <w:sz w:val="20"/>
                <w:vertAlign w:val="superscript"/>
              </w:rPr>
              <w:t xml:space="preserve"> a</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sz w:val="20"/>
                <w:szCs w:val="20"/>
              </w:rPr>
              <w:t>Vaccination</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17</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156</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303</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454</w:t>
            </w: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sz w:val="20"/>
                <w:szCs w:val="20"/>
              </w:rPr>
              <w:t>Direct HC costs</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65</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51</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39</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29</w:t>
            </w: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sz w:val="20"/>
                <w:szCs w:val="20"/>
              </w:rPr>
              <w:t>Indirect HC costs</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0.0</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0</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0</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w:t>
            </w: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sz w:val="20"/>
                <w:szCs w:val="20"/>
              </w:rPr>
              <w:t>Patient costs</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128</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104</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82</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62</w:t>
            </w: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sz w:val="20"/>
                <w:szCs w:val="20"/>
              </w:rPr>
              <w:t>Productivity loss</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179</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146</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115</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87</w:t>
            </w: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sz w:val="20"/>
                <w:szCs w:val="20"/>
              </w:rPr>
              <w:t>Total costs</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390</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458</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539</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632</w:t>
            </w: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i/>
                <w:sz w:val="20"/>
                <w:szCs w:val="20"/>
              </w:rPr>
              <w:t>QALY loss (thousands)</w:t>
            </w:r>
            <w:r w:rsidRPr="001A3C6D">
              <w:rPr>
                <w:sz w:val="20"/>
                <w:vertAlign w:val="superscript"/>
              </w:rPr>
              <w:t xml:space="preserve"> a</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sz w:val="20"/>
                <w:szCs w:val="20"/>
              </w:rPr>
              <w:t>QALY loss illness</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6.2</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5.0</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3.9</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3.0</w:t>
            </w:r>
          </w:p>
        </w:tc>
      </w:tr>
      <w:tr w:rsidR="00C96639" w:rsidTr="00624768">
        <w:tc>
          <w:tcPr>
            <w:tcW w:w="1640" w:type="pct"/>
            <w:tcBorders>
              <w:top w:val="nil"/>
              <w:left w:val="nil"/>
              <w:bottom w:val="nil"/>
              <w:right w:val="nil"/>
            </w:tcBorders>
          </w:tcPr>
          <w:p w:rsidR="00C96639" w:rsidRDefault="00C96639" w:rsidP="00624768">
            <w:pPr>
              <w:spacing w:line="276" w:lineRule="auto"/>
              <w:rPr>
                <w:sz w:val="20"/>
                <w:szCs w:val="20"/>
              </w:rPr>
            </w:pPr>
            <w:r>
              <w:rPr>
                <w:sz w:val="20"/>
                <w:szCs w:val="20"/>
              </w:rPr>
              <w:t>QALY loss mortality</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1.1</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1.0</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0.8</w:t>
            </w:r>
          </w:p>
        </w:tc>
        <w:tc>
          <w:tcPr>
            <w:tcW w:w="840" w:type="pct"/>
            <w:tcBorders>
              <w:top w:val="nil"/>
              <w:left w:val="nil"/>
              <w:bottom w:val="nil"/>
              <w:right w:val="nil"/>
            </w:tcBorders>
          </w:tcPr>
          <w:p w:rsidR="00C96639" w:rsidRPr="00D9212E" w:rsidRDefault="00C96639" w:rsidP="00624768">
            <w:pPr>
              <w:spacing w:line="276" w:lineRule="auto"/>
              <w:jc w:val="right"/>
              <w:rPr>
                <w:color w:val="000000"/>
                <w:sz w:val="20"/>
                <w:szCs w:val="20"/>
              </w:rPr>
            </w:pPr>
            <w:r w:rsidRPr="00D9212E">
              <w:rPr>
                <w:sz w:val="20"/>
              </w:rPr>
              <w:t>0.5</w:t>
            </w:r>
          </w:p>
        </w:tc>
      </w:tr>
      <w:tr w:rsidR="00C96639" w:rsidTr="00624768">
        <w:tc>
          <w:tcPr>
            <w:tcW w:w="1640" w:type="pct"/>
            <w:tcBorders>
              <w:top w:val="nil"/>
              <w:left w:val="nil"/>
              <w:bottom w:val="single" w:sz="4" w:space="0" w:color="auto"/>
              <w:right w:val="nil"/>
            </w:tcBorders>
          </w:tcPr>
          <w:p w:rsidR="00C96639" w:rsidRDefault="00C96639" w:rsidP="00624768">
            <w:pPr>
              <w:spacing w:line="276" w:lineRule="auto"/>
              <w:rPr>
                <w:sz w:val="20"/>
                <w:szCs w:val="20"/>
              </w:rPr>
            </w:pPr>
            <w:r>
              <w:rPr>
                <w:sz w:val="20"/>
                <w:szCs w:val="20"/>
              </w:rPr>
              <w:t>Total QALY loss</w:t>
            </w:r>
          </w:p>
        </w:tc>
        <w:tc>
          <w:tcPr>
            <w:tcW w:w="840" w:type="pct"/>
            <w:tcBorders>
              <w:top w:val="nil"/>
              <w:left w:val="nil"/>
              <w:bottom w:val="single" w:sz="4" w:space="0" w:color="auto"/>
              <w:right w:val="nil"/>
            </w:tcBorders>
          </w:tcPr>
          <w:p w:rsidR="00C96639" w:rsidRPr="00D9212E" w:rsidRDefault="00C96639" w:rsidP="00624768">
            <w:pPr>
              <w:spacing w:line="276" w:lineRule="auto"/>
              <w:jc w:val="right"/>
              <w:rPr>
                <w:color w:val="000000"/>
                <w:sz w:val="20"/>
                <w:szCs w:val="20"/>
              </w:rPr>
            </w:pPr>
            <w:r w:rsidRPr="00D9212E">
              <w:rPr>
                <w:sz w:val="20"/>
              </w:rPr>
              <w:t>7.3</w:t>
            </w:r>
          </w:p>
        </w:tc>
        <w:tc>
          <w:tcPr>
            <w:tcW w:w="840" w:type="pct"/>
            <w:tcBorders>
              <w:top w:val="nil"/>
              <w:left w:val="nil"/>
              <w:bottom w:val="single" w:sz="4" w:space="0" w:color="auto"/>
              <w:right w:val="nil"/>
            </w:tcBorders>
          </w:tcPr>
          <w:p w:rsidR="00C96639" w:rsidRPr="00D9212E" w:rsidRDefault="00C96639" w:rsidP="00624768">
            <w:pPr>
              <w:spacing w:line="276" w:lineRule="auto"/>
              <w:jc w:val="right"/>
              <w:rPr>
                <w:color w:val="000000"/>
                <w:sz w:val="20"/>
                <w:szCs w:val="20"/>
              </w:rPr>
            </w:pPr>
            <w:r w:rsidRPr="00D9212E">
              <w:rPr>
                <w:sz w:val="20"/>
              </w:rPr>
              <w:t>6.0</w:t>
            </w:r>
          </w:p>
        </w:tc>
        <w:tc>
          <w:tcPr>
            <w:tcW w:w="840" w:type="pct"/>
            <w:tcBorders>
              <w:top w:val="nil"/>
              <w:left w:val="nil"/>
              <w:bottom w:val="single" w:sz="4" w:space="0" w:color="auto"/>
              <w:right w:val="nil"/>
            </w:tcBorders>
          </w:tcPr>
          <w:p w:rsidR="00C96639" w:rsidRPr="00D9212E" w:rsidRDefault="00C96639" w:rsidP="00624768">
            <w:pPr>
              <w:spacing w:line="276" w:lineRule="auto"/>
              <w:jc w:val="right"/>
              <w:rPr>
                <w:color w:val="000000"/>
                <w:sz w:val="20"/>
                <w:szCs w:val="20"/>
              </w:rPr>
            </w:pPr>
            <w:r w:rsidRPr="00D9212E">
              <w:rPr>
                <w:sz w:val="20"/>
              </w:rPr>
              <w:t>4.7</w:t>
            </w:r>
          </w:p>
        </w:tc>
        <w:tc>
          <w:tcPr>
            <w:tcW w:w="840" w:type="pct"/>
            <w:tcBorders>
              <w:top w:val="nil"/>
              <w:left w:val="nil"/>
              <w:bottom w:val="single" w:sz="4" w:space="0" w:color="auto"/>
              <w:right w:val="nil"/>
            </w:tcBorders>
          </w:tcPr>
          <w:p w:rsidR="00C96639" w:rsidRPr="00D9212E" w:rsidRDefault="00C96639" w:rsidP="00624768">
            <w:pPr>
              <w:spacing w:line="276" w:lineRule="auto"/>
              <w:jc w:val="right"/>
              <w:rPr>
                <w:color w:val="000000"/>
                <w:sz w:val="20"/>
                <w:szCs w:val="20"/>
              </w:rPr>
            </w:pPr>
            <w:r w:rsidRPr="00D9212E">
              <w:rPr>
                <w:sz w:val="20"/>
              </w:rPr>
              <w:t>3.5</w:t>
            </w:r>
          </w:p>
        </w:tc>
      </w:tr>
    </w:tbl>
    <w:p w:rsidR="00C12194" w:rsidRDefault="00C96639" w:rsidP="009B123E">
      <w:pPr>
        <w:sectPr w:rsidR="00C12194" w:rsidSect="00D176BA">
          <w:pgSz w:w="11906" w:h="16838"/>
          <w:pgMar w:top="1440" w:right="1800" w:bottom="1440" w:left="1800" w:header="708" w:footer="708" w:gutter="0"/>
          <w:cols w:space="708"/>
          <w:docGrid w:linePitch="360"/>
        </w:sectPr>
      </w:pPr>
      <w:r w:rsidRPr="001A3C6D">
        <w:rPr>
          <w:sz w:val="20"/>
          <w:vertAlign w:val="superscript"/>
        </w:rPr>
        <w:t>a</w:t>
      </w:r>
      <w:r w:rsidRPr="001A3C6D">
        <w:rPr>
          <w:sz w:val="20"/>
        </w:rPr>
        <w:t>:</w:t>
      </w:r>
      <w:r>
        <w:rPr>
          <w:sz w:val="20"/>
        </w:rPr>
        <w:t xml:space="preserve"> Averaged across </w:t>
      </w:r>
      <w:r w:rsidRPr="001A3C6D">
        <w:rPr>
          <w:sz w:val="20"/>
        </w:rPr>
        <w:t>1000 simulations</w:t>
      </w:r>
      <w:r>
        <w:rPr>
          <w:sz w:val="20"/>
        </w:rPr>
        <w:t>.</w:t>
      </w:r>
    </w:p>
    <w:p w:rsidR="00CA64CB" w:rsidRDefault="00CA64CB">
      <w:r>
        <w:lastRenderedPageBreak/>
        <w:t>Table S</w:t>
      </w:r>
      <w:r w:rsidR="00A84035">
        <w:rPr>
          <w:noProof/>
        </w:rPr>
        <w:t>5</w:t>
      </w:r>
      <w:r>
        <w:t xml:space="preserve">: The expected cost-effectiveness </w:t>
      </w:r>
      <w:r w:rsidRPr="00173308">
        <w:t xml:space="preserve">of childhood </w:t>
      </w:r>
      <w:r>
        <w:t xml:space="preserve">influenza </w:t>
      </w:r>
      <w:r w:rsidRPr="00173308">
        <w:t>vaccination</w:t>
      </w:r>
      <w:r>
        <w:t xml:space="preserve"> at 50% coverage</w:t>
      </w:r>
      <w:r w:rsidRPr="00173308">
        <w:t xml:space="preserve"> in the Netherlands</w:t>
      </w:r>
      <w:r>
        <w:t xml:space="preserve"> over a period of 20 years</w:t>
      </w:r>
      <w:r w:rsidRPr="00173308">
        <w:t>.</w:t>
      </w:r>
      <w:r>
        <w:t xml:space="preserve"> </w:t>
      </w:r>
      <w:r w:rsidRPr="00173308">
        <w:t xml:space="preserve">Outcomes </w:t>
      </w:r>
      <w:r>
        <w:t>are shown for the entire</w:t>
      </w:r>
      <w:r w:rsidRPr="00173308">
        <w:t xml:space="preserve"> population and </w:t>
      </w:r>
      <w:r>
        <w:t xml:space="preserve">for </w:t>
      </w:r>
      <w:r w:rsidRPr="00173308">
        <w:t>children aged 2-16 years only</w:t>
      </w:r>
      <w:r>
        <w:t>. Future c</w:t>
      </w:r>
      <w:r w:rsidRPr="00173308">
        <w:t>osts and QALYs include a</w:t>
      </w:r>
      <w:r>
        <w:t>n annual</w:t>
      </w:r>
      <w:r w:rsidRPr="00173308">
        <w:t xml:space="preserve"> discount rate of 4% and 1.5%, respectively.</w:t>
      </w:r>
    </w:p>
    <w:tbl>
      <w:tblPr>
        <w:tblStyle w:val="TableGrid"/>
        <w:tblW w:w="134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1757"/>
        <w:gridCol w:w="1757"/>
        <w:gridCol w:w="1757"/>
        <w:gridCol w:w="1757"/>
        <w:gridCol w:w="1757"/>
        <w:gridCol w:w="1757"/>
      </w:tblGrid>
      <w:tr w:rsidR="00CE40D9" w:rsidTr="003D08A7">
        <w:tc>
          <w:tcPr>
            <w:tcW w:w="2948" w:type="dxa"/>
            <w:tcBorders>
              <w:top w:val="single" w:sz="4" w:space="0" w:color="auto"/>
              <w:bottom w:val="single" w:sz="4" w:space="0" w:color="auto"/>
            </w:tcBorders>
          </w:tcPr>
          <w:p w:rsidR="00CE40D9" w:rsidRPr="00F46956" w:rsidRDefault="00CE40D9" w:rsidP="003D08A7">
            <w:pPr>
              <w:spacing w:line="360" w:lineRule="auto"/>
              <w:rPr>
                <w:sz w:val="20"/>
                <w:szCs w:val="20"/>
              </w:rPr>
            </w:pPr>
            <w:r w:rsidRPr="00F46956">
              <w:rPr>
                <w:sz w:val="20"/>
                <w:szCs w:val="20"/>
              </w:rPr>
              <w:t>Scenario</w:t>
            </w:r>
          </w:p>
        </w:tc>
        <w:tc>
          <w:tcPr>
            <w:tcW w:w="1757" w:type="dxa"/>
            <w:tcBorders>
              <w:top w:val="single" w:sz="4" w:space="0" w:color="auto"/>
              <w:bottom w:val="single" w:sz="4" w:space="0" w:color="auto"/>
            </w:tcBorders>
          </w:tcPr>
          <w:p w:rsidR="00CE40D9" w:rsidRPr="00F46956" w:rsidRDefault="00CE40D9" w:rsidP="003D08A7">
            <w:pPr>
              <w:spacing w:line="360" w:lineRule="auto"/>
              <w:rPr>
                <w:sz w:val="20"/>
                <w:szCs w:val="20"/>
              </w:rPr>
            </w:pPr>
            <w:r w:rsidRPr="00F46956">
              <w:rPr>
                <w:sz w:val="20"/>
                <w:szCs w:val="20"/>
              </w:rPr>
              <w:t xml:space="preserve">Total costs </w:t>
            </w:r>
            <w:r>
              <w:rPr>
                <w:sz w:val="20"/>
                <w:szCs w:val="20"/>
              </w:rPr>
              <w:br/>
            </w:r>
            <w:r w:rsidRPr="00F46956">
              <w:rPr>
                <w:sz w:val="20"/>
                <w:szCs w:val="20"/>
              </w:rPr>
              <w:t>(€, millions)</w:t>
            </w:r>
            <w:r w:rsidRPr="001A3C6D">
              <w:rPr>
                <w:sz w:val="20"/>
                <w:vertAlign w:val="superscript"/>
              </w:rPr>
              <w:t xml:space="preserve"> a</w:t>
            </w:r>
          </w:p>
        </w:tc>
        <w:tc>
          <w:tcPr>
            <w:tcW w:w="1757" w:type="dxa"/>
            <w:tcBorders>
              <w:top w:val="single" w:sz="4" w:space="0" w:color="auto"/>
              <w:bottom w:val="single" w:sz="4" w:space="0" w:color="auto"/>
            </w:tcBorders>
          </w:tcPr>
          <w:p w:rsidR="00CE40D9" w:rsidRPr="00F46956" w:rsidRDefault="00CE40D9" w:rsidP="003D08A7">
            <w:pPr>
              <w:spacing w:line="360" w:lineRule="auto"/>
              <w:rPr>
                <w:sz w:val="20"/>
                <w:szCs w:val="20"/>
              </w:rPr>
            </w:pPr>
            <w:r w:rsidRPr="00F46956">
              <w:rPr>
                <w:sz w:val="20"/>
                <w:szCs w:val="20"/>
              </w:rPr>
              <w:t>Total QALY loss (thousands)</w:t>
            </w:r>
            <w:r w:rsidRPr="001A3C6D">
              <w:rPr>
                <w:sz w:val="20"/>
                <w:vertAlign w:val="superscript"/>
              </w:rPr>
              <w:t>a</w:t>
            </w:r>
          </w:p>
        </w:tc>
        <w:tc>
          <w:tcPr>
            <w:tcW w:w="1757" w:type="dxa"/>
            <w:tcBorders>
              <w:top w:val="single" w:sz="4" w:space="0" w:color="auto"/>
              <w:bottom w:val="single" w:sz="4" w:space="0" w:color="auto"/>
            </w:tcBorders>
          </w:tcPr>
          <w:p w:rsidR="00CE40D9" w:rsidRPr="00F46956" w:rsidRDefault="00CE40D9" w:rsidP="003D08A7">
            <w:pPr>
              <w:spacing w:line="360" w:lineRule="auto"/>
              <w:rPr>
                <w:sz w:val="20"/>
                <w:szCs w:val="20"/>
              </w:rPr>
            </w:pPr>
            <w:r>
              <w:rPr>
                <w:sz w:val="20"/>
                <w:szCs w:val="20"/>
              </w:rPr>
              <w:t xml:space="preserve">Difference in </w:t>
            </w:r>
            <w:r w:rsidRPr="00F46956">
              <w:rPr>
                <w:sz w:val="20"/>
                <w:szCs w:val="20"/>
              </w:rPr>
              <w:t>costs</w:t>
            </w:r>
            <w:r>
              <w:rPr>
                <w:sz w:val="20"/>
                <w:szCs w:val="20"/>
              </w:rPr>
              <w:t xml:space="preserve"> </w:t>
            </w:r>
            <w:r w:rsidRPr="00F46956">
              <w:rPr>
                <w:sz w:val="20"/>
                <w:szCs w:val="20"/>
              </w:rPr>
              <w:t>(€, millions)</w:t>
            </w:r>
            <w:r w:rsidRPr="001A3C6D">
              <w:rPr>
                <w:sz w:val="20"/>
                <w:vertAlign w:val="superscript"/>
              </w:rPr>
              <w:t>a</w:t>
            </w:r>
          </w:p>
        </w:tc>
        <w:tc>
          <w:tcPr>
            <w:tcW w:w="1757" w:type="dxa"/>
            <w:tcBorders>
              <w:top w:val="single" w:sz="4" w:space="0" w:color="auto"/>
              <w:bottom w:val="single" w:sz="4" w:space="0" w:color="auto"/>
            </w:tcBorders>
          </w:tcPr>
          <w:p w:rsidR="00CE40D9" w:rsidRPr="00F46956" w:rsidRDefault="00CE40D9" w:rsidP="003D08A7">
            <w:pPr>
              <w:spacing w:line="360" w:lineRule="auto"/>
              <w:rPr>
                <w:sz w:val="20"/>
                <w:szCs w:val="20"/>
              </w:rPr>
            </w:pPr>
            <w:r>
              <w:rPr>
                <w:sz w:val="20"/>
                <w:szCs w:val="20"/>
              </w:rPr>
              <w:t xml:space="preserve">Difference in </w:t>
            </w:r>
            <w:r w:rsidRPr="00F46956">
              <w:rPr>
                <w:sz w:val="20"/>
                <w:szCs w:val="20"/>
              </w:rPr>
              <w:t>QALY</w:t>
            </w:r>
            <w:r>
              <w:rPr>
                <w:sz w:val="20"/>
                <w:szCs w:val="20"/>
              </w:rPr>
              <w:t xml:space="preserve"> loss </w:t>
            </w:r>
            <w:r w:rsidRPr="00F46956">
              <w:rPr>
                <w:sz w:val="20"/>
                <w:szCs w:val="20"/>
              </w:rPr>
              <w:t>(thousands)</w:t>
            </w:r>
            <w:r w:rsidRPr="001A3C6D">
              <w:rPr>
                <w:sz w:val="20"/>
                <w:vertAlign w:val="superscript"/>
              </w:rPr>
              <w:t>a</w:t>
            </w:r>
          </w:p>
        </w:tc>
        <w:tc>
          <w:tcPr>
            <w:tcW w:w="1757" w:type="dxa"/>
            <w:tcBorders>
              <w:top w:val="single" w:sz="4" w:space="0" w:color="auto"/>
              <w:bottom w:val="single" w:sz="4" w:space="0" w:color="auto"/>
            </w:tcBorders>
          </w:tcPr>
          <w:p w:rsidR="00CE40D9" w:rsidRPr="00D55C89" w:rsidRDefault="00CE40D9" w:rsidP="003D08A7">
            <w:pPr>
              <w:spacing w:line="360" w:lineRule="auto"/>
              <w:rPr>
                <w:sz w:val="20"/>
                <w:szCs w:val="20"/>
                <w:vertAlign w:val="superscript"/>
              </w:rPr>
            </w:pPr>
            <w:r>
              <w:rPr>
                <w:sz w:val="20"/>
                <w:szCs w:val="20"/>
              </w:rPr>
              <w:t>A</w:t>
            </w:r>
            <w:r w:rsidRPr="00F46956">
              <w:rPr>
                <w:sz w:val="20"/>
                <w:szCs w:val="20"/>
              </w:rPr>
              <w:t>CER (€ per QALY gained)</w:t>
            </w:r>
            <w:r>
              <w:rPr>
                <w:sz w:val="20"/>
                <w:szCs w:val="20"/>
                <w:vertAlign w:val="superscript"/>
              </w:rPr>
              <w:t>b</w:t>
            </w:r>
          </w:p>
        </w:tc>
        <w:tc>
          <w:tcPr>
            <w:tcW w:w="1757" w:type="dxa"/>
            <w:tcBorders>
              <w:top w:val="single" w:sz="4" w:space="0" w:color="auto"/>
              <w:bottom w:val="single" w:sz="4" w:space="0" w:color="auto"/>
            </w:tcBorders>
          </w:tcPr>
          <w:p w:rsidR="00CE40D9" w:rsidRPr="00D55C89" w:rsidRDefault="00CE40D9" w:rsidP="003D08A7">
            <w:pPr>
              <w:spacing w:line="360" w:lineRule="auto"/>
              <w:rPr>
                <w:sz w:val="20"/>
                <w:szCs w:val="20"/>
                <w:vertAlign w:val="superscript"/>
              </w:rPr>
            </w:pPr>
            <w:r>
              <w:rPr>
                <w:sz w:val="20"/>
                <w:szCs w:val="20"/>
              </w:rPr>
              <w:t>ICER (€ per QALY gained)</w:t>
            </w:r>
            <w:r>
              <w:rPr>
                <w:sz w:val="20"/>
                <w:szCs w:val="20"/>
                <w:vertAlign w:val="superscript"/>
              </w:rPr>
              <w:t>c</w:t>
            </w:r>
          </w:p>
        </w:tc>
      </w:tr>
      <w:tr w:rsidR="00CE40D9" w:rsidTr="003D08A7">
        <w:trPr>
          <w:trHeight w:val="227"/>
        </w:trPr>
        <w:tc>
          <w:tcPr>
            <w:tcW w:w="2948" w:type="dxa"/>
            <w:tcBorders>
              <w:top w:val="single" w:sz="4" w:space="0" w:color="auto"/>
              <w:bottom w:val="nil"/>
            </w:tcBorders>
          </w:tcPr>
          <w:p w:rsidR="00CE40D9" w:rsidRPr="00B02173" w:rsidRDefault="00CE40D9" w:rsidP="003D08A7">
            <w:pPr>
              <w:spacing w:line="360" w:lineRule="auto"/>
              <w:rPr>
                <w:i/>
                <w:sz w:val="20"/>
                <w:szCs w:val="20"/>
              </w:rPr>
            </w:pPr>
            <w:r>
              <w:rPr>
                <w:i/>
                <w:sz w:val="20"/>
                <w:szCs w:val="20"/>
              </w:rPr>
              <w:t>Within the total population</w:t>
            </w:r>
          </w:p>
        </w:tc>
        <w:tc>
          <w:tcPr>
            <w:tcW w:w="1757" w:type="dxa"/>
            <w:tcBorders>
              <w:top w:val="single" w:sz="4" w:space="0" w:color="auto"/>
              <w:bottom w:val="nil"/>
            </w:tcBorders>
          </w:tcPr>
          <w:p w:rsidR="00CE40D9" w:rsidRPr="00F46956" w:rsidRDefault="00CE40D9" w:rsidP="003D08A7">
            <w:pPr>
              <w:spacing w:line="360" w:lineRule="auto"/>
              <w:jc w:val="right"/>
              <w:rPr>
                <w:color w:val="000000"/>
                <w:sz w:val="20"/>
                <w:szCs w:val="20"/>
              </w:rPr>
            </w:pPr>
          </w:p>
        </w:tc>
        <w:tc>
          <w:tcPr>
            <w:tcW w:w="1757" w:type="dxa"/>
            <w:tcBorders>
              <w:top w:val="single" w:sz="4" w:space="0" w:color="auto"/>
              <w:bottom w:val="nil"/>
            </w:tcBorders>
          </w:tcPr>
          <w:p w:rsidR="00CE40D9" w:rsidRPr="00F46956" w:rsidRDefault="00CE40D9" w:rsidP="003D08A7">
            <w:pPr>
              <w:spacing w:line="360" w:lineRule="auto"/>
              <w:jc w:val="right"/>
              <w:rPr>
                <w:color w:val="000000"/>
                <w:sz w:val="20"/>
                <w:szCs w:val="20"/>
              </w:rPr>
            </w:pPr>
          </w:p>
        </w:tc>
        <w:tc>
          <w:tcPr>
            <w:tcW w:w="1757" w:type="dxa"/>
            <w:tcBorders>
              <w:top w:val="single" w:sz="4" w:space="0" w:color="auto"/>
              <w:bottom w:val="nil"/>
            </w:tcBorders>
          </w:tcPr>
          <w:p w:rsidR="00CE40D9" w:rsidRPr="00F46956" w:rsidRDefault="00CE40D9" w:rsidP="003D08A7">
            <w:pPr>
              <w:spacing w:line="360" w:lineRule="auto"/>
              <w:jc w:val="right"/>
              <w:rPr>
                <w:color w:val="000000"/>
                <w:sz w:val="20"/>
                <w:szCs w:val="20"/>
              </w:rPr>
            </w:pPr>
          </w:p>
        </w:tc>
        <w:tc>
          <w:tcPr>
            <w:tcW w:w="1757" w:type="dxa"/>
            <w:tcBorders>
              <w:top w:val="single" w:sz="4" w:space="0" w:color="auto"/>
              <w:bottom w:val="nil"/>
            </w:tcBorders>
          </w:tcPr>
          <w:p w:rsidR="00CE40D9" w:rsidRPr="00F46956" w:rsidRDefault="00CE40D9" w:rsidP="003D08A7">
            <w:pPr>
              <w:spacing w:line="360" w:lineRule="auto"/>
              <w:jc w:val="right"/>
              <w:rPr>
                <w:color w:val="000000"/>
                <w:sz w:val="20"/>
                <w:szCs w:val="20"/>
              </w:rPr>
            </w:pPr>
          </w:p>
        </w:tc>
        <w:tc>
          <w:tcPr>
            <w:tcW w:w="1757" w:type="dxa"/>
            <w:tcBorders>
              <w:top w:val="single" w:sz="4" w:space="0" w:color="auto"/>
              <w:bottom w:val="nil"/>
            </w:tcBorders>
          </w:tcPr>
          <w:p w:rsidR="00CE40D9" w:rsidRPr="00F46956" w:rsidRDefault="00CE40D9" w:rsidP="003D08A7">
            <w:pPr>
              <w:spacing w:line="360" w:lineRule="auto"/>
              <w:rPr>
                <w:sz w:val="20"/>
                <w:szCs w:val="20"/>
              </w:rPr>
            </w:pPr>
          </w:p>
        </w:tc>
        <w:tc>
          <w:tcPr>
            <w:tcW w:w="1757" w:type="dxa"/>
            <w:tcBorders>
              <w:top w:val="single" w:sz="4" w:space="0" w:color="auto"/>
              <w:bottom w:val="nil"/>
            </w:tcBorders>
          </w:tcPr>
          <w:p w:rsidR="00CE40D9" w:rsidRPr="00F46956" w:rsidRDefault="00CE40D9" w:rsidP="003D08A7">
            <w:pPr>
              <w:spacing w:line="360" w:lineRule="auto"/>
              <w:rPr>
                <w:sz w:val="20"/>
                <w:szCs w:val="20"/>
              </w:rPr>
            </w:pPr>
          </w:p>
        </w:tc>
      </w:tr>
      <w:tr w:rsidR="00CE40D9" w:rsidTr="003D08A7">
        <w:tc>
          <w:tcPr>
            <w:tcW w:w="2948" w:type="dxa"/>
            <w:tcBorders>
              <w:top w:val="nil"/>
              <w:bottom w:val="nil"/>
            </w:tcBorders>
          </w:tcPr>
          <w:p w:rsidR="00CE40D9" w:rsidRPr="00F46956" w:rsidRDefault="00CE40D9" w:rsidP="003D08A7">
            <w:pPr>
              <w:spacing w:line="360" w:lineRule="auto"/>
              <w:rPr>
                <w:sz w:val="20"/>
                <w:szCs w:val="20"/>
              </w:rPr>
            </w:pPr>
            <w:r w:rsidRPr="00F46956">
              <w:rPr>
                <w:sz w:val="20"/>
                <w:szCs w:val="20"/>
              </w:rPr>
              <w:t>CP</w:t>
            </w:r>
          </w:p>
        </w:tc>
        <w:tc>
          <w:tcPr>
            <w:tcW w:w="1757" w:type="dxa"/>
            <w:tcBorders>
              <w:top w:val="nil"/>
              <w:bottom w:val="nil"/>
            </w:tcBorders>
            <w:vAlign w:val="bottom"/>
          </w:tcPr>
          <w:p w:rsidR="00CE40D9" w:rsidRDefault="00CE40D9" w:rsidP="003D08A7">
            <w:pPr>
              <w:spacing w:line="360" w:lineRule="auto"/>
              <w:jc w:val="right"/>
              <w:rPr>
                <w:color w:val="000000"/>
                <w:sz w:val="20"/>
                <w:szCs w:val="20"/>
              </w:rPr>
            </w:pPr>
            <w:r>
              <w:rPr>
                <w:color w:val="000000"/>
                <w:sz w:val="20"/>
                <w:szCs w:val="20"/>
              </w:rPr>
              <w:t>4,127</w:t>
            </w:r>
          </w:p>
        </w:tc>
        <w:tc>
          <w:tcPr>
            <w:tcW w:w="1757" w:type="dxa"/>
            <w:tcBorders>
              <w:top w:val="nil"/>
              <w:bottom w:val="nil"/>
            </w:tcBorders>
            <w:vAlign w:val="bottom"/>
          </w:tcPr>
          <w:p w:rsidR="00CE40D9" w:rsidRDefault="00CE40D9" w:rsidP="003D08A7">
            <w:pPr>
              <w:spacing w:line="360" w:lineRule="auto"/>
              <w:jc w:val="right"/>
              <w:rPr>
                <w:color w:val="000000"/>
                <w:sz w:val="20"/>
                <w:szCs w:val="20"/>
              </w:rPr>
            </w:pPr>
            <w:r>
              <w:rPr>
                <w:color w:val="000000"/>
                <w:sz w:val="20"/>
                <w:szCs w:val="20"/>
              </w:rPr>
              <w:t>432.9</w:t>
            </w:r>
          </w:p>
        </w:tc>
        <w:tc>
          <w:tcPr>
            <w:tcW w:w="1757" w:type="dxa"/>
            <w:tcBorders>
              <w:top w:val="nil"/>
              <w:bottom w:val="nil"/>
            </w:tcBorders>
          </w:tcPr>
          <w:p w:rsidR="00CE40D9" w:rsidRPr="00F46956" w:rsidRDefault="00CE40D9" w:rsidP="003D08A7">
            <w:pPr>
              <w:spacing w:line="360" w:lineRule="auto"/>
              <w:jc w:val="right"/>
              <w:rPr>
                <w:color w:val="000000"/>
                <w:sz w:val="20"/>
                <w:szCs w:val="20"/>
              </w:rPr>
            </w:pPr>
          </w:p>
        </w:tc>
        <w:tc>
          <w:tcPr>
            <w:tcW w:w="1757" w:type="dxa"/>
            <w:tcBorders>
              <w:top w:val="nil"/>
              <w:bottom w:val="nil"/>
            </w:tcBorders>
          </w:tcPr>
          <w:p w:rsidR="00CE40D9" w:rsidRPr="00F46956" w:rsidRDefault="00CE40D9" w:rsidP="003D08A7">
            <w:pPr>
              <w:spacing w:line="360" w:lineRule="auto"/>
              <w:jc w:val="right"/>
              <w:rPr>
                <w:color w:val="000000"/>
                <w:sz w:val="20"/>
                <w:szCs w:val="20"/>
              </w:rPr>
            </w:pPr>
          </w:p>
        </w:tc>
        <w:tc>
          <w:tcPr>
            <w:tcW w:w="1757" w:type="dxa"/>
            <w:tcBorders>
              <w:top w:val="nil"/>
              <w:bottom w:val="nil"/>
            </w:tcBorders>
          </w:tcPr>
          <w:p w:rsidR="00CE40D9" w:rsidRPr="00F46956" w:rsidRDefault="00CE40D9" w:rsidP="003D08A7">
            <w:pPr>
              <w:spacing w:line="360" w:lineRule="auto"/>
              <w:jc w:val="right"/>
              <w:rPr>
                <w:sz w:val="20"/>
                <w:szCs w:val="20"/>
              </w:rPr>
            </w:pPr>
          </w:p>
        </w:tc>
        <w:tc>
          <w:tcPr>
            <w:tcW w:w="1757" w:type="dxa"/>
            <w:tcBorders>
              <w:top w:val="nil"/>
              <w:bottom w:val="nil"/>
            </w:tcBorders>
          </w:tcPr>
          <w:p w:rsidR="00CE40D9" w:rsidRPr="00F46956" w:rsidRDefault="00CE40D9" w:rsidP="003D08A7">
            <w:pPr>
              <w:spacing w:line="360" w:lineRule="auto"/>
              <w:jc w:val="right"/>
              <w:rPr>
                <w:sz w:val="20"/>
                <w:szCs w:val="20"/>
              </w:rPr>
            </w:pPr>
          </w:p>
        </w:tc>
      </w:tr>
      <w:tr w:rsidR="00CE40D9" w:rsidTr="003D08A7">
        <w:tc>
          <w:tcPr>
            <w:tcW w:w="2948" w:type="dxa"/>
            <w:tcBorders>
              <w:top w:val="nil"/>
            </w:tcBorders>
          </w:tcPr>
          <w:p w:rsidR="00CE40D9" w:rsidRPr="00F46956" w:rsidRDefault="00CE40D9" w:rsidP="00A71AB6">
            <w:pPr>
              <w:spacing w:line="360" w:lineRule="auto"/>
              <w:rPr>
                <w:sz w:val="20"/>
                <w:szCs w:val="20"/>
              </w:rPr>
            </w:pPr>
            <w:r w:rsidRPr="00F46956">
              <w:rPr>
                <w:sz w:val="20"/>
                <w:szCs w:val="20"/>
              </w:rPr>
              <w:t>CP + 2-</w:t>
            </w:r>
            <w:r w:rsidR="00A71AB6">
              <w:rPr>
                <w:sz w:val="20"/>
                <w:szCs w:val="20"/>
              </w:rPr>
              <w:t>3y</w:t>
            </w:r>
          </w:p>
        </w:tc>
        <w:tc>
          <w:tcPr>
            <w:tcW w:w="1757" w:type="dxa"/>
            <w:tcBorders>
              <w:top w:val="nil"/>
            </w:tcBorders>
            <w:vAlign w:val="bottom"/>
          </w:tcPr>
          <w:p w:rsidR="00CE40D9" w:rsidRDefault="00CE40D9" w:rsidP="003D08A7">
            <w:pPr>
              <w:spacing w:line="360" w:lineRule="auto"/>
              <w:jc w:val="right"/>
              <w:rPr>
                <w:color w:val="000000"/>
                <w:sz w:val="20"/>
                <w:szCs w:val="20"/>
              </w:rPr>
            </w:pPr>
            <w:r>
              <w:rPr>
                <w:color w:val="000000"/>
                <w:sz w:val="20"/>
                <w:szCs w:val="20"/>
              </w:rPr>
              <w:t>4,150</w:t>
            </w:r>
          </w:p>
        </w:tc>
        <w:tc>
          <w:tcPr>
            <w:tcW w:w="1757" w:type="dxa"/>
            <w:tcBorders>
              <w:top w:val="nil"/>
            </w:tcBorders>
            <w:vAlign w:val="bottom"/>
          </w:tcPr>
          <w:p w:rsidR="00CE40D9" w:rsidRDefault="00CE40D9" w:rsidP="003D08A7">
            <w:pPr>
              <w:spacing w:line="360" w:lineRule="auto"/>
              <w:jc w:val="right"/>
              <w:rPr>
                <w:color w:val="000000"/>
                <w:sz w:val="20"/>
                <w:szCs w:val="20"/>
              </w:rPr>
            </w:pPr>
            <w:r>
              <w:rPr>
                <w:color w:val="000000"/>
                <w:sz w:val="20"/>
                <w:szCs w:val="20"/>
              </w:rPr>
              <w:t>431.1</w:t>
            </w:r>
          </w:p>
        </w:tc>
        <w:tc>
          <w:tcPr>
            <w:tcW w:w="1757" w:type="dxa"/>
            <w:tcBorders>
              <w:top w:val="nil"/>
            </w:tcBorders>
          </w:tcPr>
          <w:p w:rsidR="00CE40D9" w:rsidRPr="00F46956" w:rsidRDefault="00CE40D9" w:rsidP="003D08A7">
            <w:pPr>
              <w:spacing w:line="360" w:lineRule="auto"/>
              <w:jc w:val="right"/>
              <w:rPr>
                <w:color w:val="000000"/>
                <w:sz w:val="20"/>
                <w:szCs w:val="20"/>
              </w:rPr>
            </w:pPr>
            <w:r>
              <w:rPr>
                <w:color w:val="000000"/>
                <w:sz w:val="20"/>
                <w:szCs w:val="20"/>
              </w:rPr>
              <w:t>22.3</w:t>
            </w:r>
          </w:p>
        </w:tc>
        <w:tc>
          <w:tcPr>
            <w:tcW w:w="1757" w:type="dxa"/>
            <w:tcBorders>
              <w:top w:val="nil"/>
            </w:tcBorders>
          </w:tcPr>
          <w:p w:rsidR="00CE40D9" w:rsidRPr="00F46956" w:rsidRDefault="00CE40D9" w:rsidP="003D08A7">
            <w:pPr>
              <w:spacing w:line="360" w:lineRule="auto"/>
              <w:jc w:val="right"/>
              <w:rPr>
                <w:color w:val="000000"/>
                <w:sz w:val="20"/>
                <w:szCs w:val="20"/>
              </w:rPr>
            </w:pPr>
            <w:r>
              <w:rPr>
                <w:color w:val="000000"/>
                <w:sz w:val="20"/>
                <w:szCs w:val="20"/>
              </w:rPr>
              <w:t>-1.86</w:t>
            </w:r>
          </w:p>
        </w:tc>
        <w:tc>
          <w:tcPr>
            <w:tcW w:w="1757" w:type="dxa"/>
            <w:tcBorders>
              <w:top w:val="nil"/>
            </w:tcBorders>
          </w:tcPr>
          <w:p w:rsidR="00CE40D9" w:rsidRDefault="00CE40D9" w:rsidP="003D08A7">
            <w:pPr>
              <w:spacing w:line="360" w:lineRule="auto"/>
              <w:jc w:val="right"/>
              <w:rPr>
                <w:sz w:val="20"/>
                <w:szCs w:val="20"/>
              </w:rPr>
            </w:pPr>
            <w:r>
              <w:rPr>
                <w:sz w:val="20"/>
                <w:szCs w:val="20"/>
              </w:rPr>
              <w:t>11,993</w:t>
            </w:r>
          </w:p>
        </w:tc>
        <w:tc>
          <w:tcPr>
            <w:tcW w:w="1757" w:type="dxa"/>
            <w:tcBorders>
              <w:top w:val="nil"/>
            </w:tcBorders>
          </w:tcPr>
          <w:p w:rsidR="00CE40D9" w:rsidRPr="00F46956" w:rsidRDefault="00CE40D9" w:rsidP="003D08A7">
            <w:pPr>
              <w:spacing w:line="360" w:lineRule="auto"/>
              <w:jc w:val="right"/>
              <w:rPr>
                <w:sz w:val="20"/>
                <w:szCs w:val="20"/>
              </w:rPr>
            </w:pPr>
            <w:r>
              <w:rPr>
                <w:sz w:val="20"/>
                <w:szCs w:val="20"/>
              </w:rPr>
              <w:t>Ext. dominance</w:t>
            </w:r>
          </w:p>
        </w:tc>
      </w:tr>
      <w:tr w:rsidR="00CE40D9" w:rsidTr="003D08A7">
        <w:tc>
          <w:tcPr>
            <w:tcW w:w="2948" w:type="dxa"/>
          </w:tcPr>
          <w:p w:rsidR="00CE40D9" w:rsidRPr="00F46956" w:rsidRDefault="00CE40D9" w:rsidP="00A71AB6">
            <w:pPr>
              <w:spacing w:line="360" w:lineRule="auto"/>
              <w:rPr>
                <w:sz w:val="20"/>
                <w:szCs w:val="20"/>
              </w:rPr>
            </w:pPr>
            <w:r w:rsidRPr="00F46956">
              <w:rPr>
                <w:sz w:val="20"/>
                <w:szCs w:val="20"/>
              </w:rPr>
              <w:t>CP + 2-12y</w:t>
            </w:r>
            <w:r>
              <w:rPr>
                <w:sz w:val="20"/>
                <w:szCs w:val="20"/>
              </w:rPr>
              <w:t xml:space="preserve"> </w:t>
            </w:r>
          </w:p>
        </w:tc>
        <w:tc>
          <w:tcPr>
            <w:tcW w:w="1757" w:type="dxa"/>
            <w:vAlign w:val="bottom"/>
          </w:tcPr>
          <w:p w:rsidR="00CE40D9" w:rsidRDefault="00CE40D9" w:rsidP="003D08A7">
            <w:pPr>
              <w:spacing w:line="360" w:lineRule="auto"/>
              <w:jc w:val="right"/>
              <w:rPr>
                <w:color w:val="000000"/>
                <w:sz w:val="20"/>
                <w:szCs w:val="20"/>
              </w:rPr>
            </w:pPr>
            <w:r>
              <w:rPr>
                <w:color w:val="000000"/>
                <w:sz w:val="20"/>
                <w:szCs w:val="20"/>
              </w:rPr>
              <w:t>4,230</w:t>
            </w:r>
          </w:p>
        </w:tc>
        <w:tc>
          <w:tcPr>
            <w:tcW w:w="1757" w:type="dxa"/>
            <w:vAlign w:val="bottom"/>
          </w:tcPr>
          <w:p w:rsidR="00CE40D9" w:rsidRDefault="00CE40D9" w:rsidP="003D08A7">
            <w:pPr>
              <w:spacing w:line="360" w:lineRule="auto"/>
              <w:jc w:val="right"/>
              <w:rPr>
                <w:color w:val="000000"/>
                <w:sz w:val="20"/>
                <w:szCs w:val="20"/>
              </w:rPr>
            </w:pPr>
            <w:r>
              <w:rPr>
                <w:color w:val="000000"/>
                <w:sz w:val="20"/>
                <w:szCs w:val="20"/>
              </w:rPr>
              <w:t>407.2</w:t>
            </w:r>
          </w:p>
        </w:tc>
        <w:tc>
          <w:tcPr>
            <w:tcW w:w="1757" w:type="dxa"/>
          </w:tcPr>
          <w:p w:rsidR="00CE40D9" w:rsidRPr="00F46956" w:rsidRDefault="00CE40D9" w:rsidP="003D08A7">
            <w:pPr>
              <w:spacing w:line="360" w:lineRule="auto"/>
              <w:jc w:val="right"/>
              <w:rPr>
                <w:color w:val="000000"/>
                <w:sz w:val="20"/>
                <w:szCs w:val="20"/>
              </w:rPr>
            </w:pPr>
            <w:r>
              <w:rPr>
                <w:color w:val="000000"/>
                <w:sz w:val="20"/>
                <w:szCs w:val="20"/>
              </w:rPr>
              <w:t>103</w:t>
            </w:r>
          </w:p>
        </w:tc>
        <w:tc>
          <w:tcPr>
            <w:tcW w:w="1757" w:type="dxa"/>
          </w:tcPr>
          <w:p w:rsidR="00CE40D9" w:rsidRPr="00F46956" w:rsidRDefault="00CE40D9" w:rsidP="003D08A7">
            <w:pPr>
              <w:spacing w:line="360" w:lineRule="auto"/>
              <w:jc w:val="right"/>
              <w:rPr>
                <w:color w:val="000000"/>
                <w:sz w:val="20"/>
                <w:szCs w:val="20"/>
              </w:rPr>
            </w:pPr>
            <w:r>
              <w:rPr>
                <w:color w:val="000000"/>
                <w:sz w:val="20"/>
                <w:szCs w:val="20"/>
              </w:rPr>
              <w:t>-25.7</w:t>
            </w:r>
          </w:p>
        </w:tc>
        <w:tc>
          <w:tcPr>
            <w:tcW w:w="1757" w:type="dxa"/>
          </w:tcPr>
          <w:p w:rsidR="00CE40D9" w:rsidRDefault="00CE40D9" w:rsidP="003D08A7">
            <w:pPr>
              <w:spacing w:line="360" w:lineRule="auto"/>
              <w:jc w:val="right"/>
              <w:rPr>
                <w:sz w:val="20"/>
                <w:szCs w:val="20"/>
              </w:rPr>
            </w:pPr>
            <w:r>
              <w:rPr>
                <w:sz w:val="20"/>
                <w:szCs w:val="20"/>
              </w:rPr>
              <w:t>3,998</w:t>
            </w:r>
          </w:p>
        </w:tc>
        <w:tc>
          <w:tcPr>
            <w:tcW w:w="1757" w:type="dxa"/>
          </w:tcPr>
          <w:p w:rsidR="00CE40D9" w:rsidRPr="00F46956" w:rsidRDefault="00CE40D9" w:rsidP="003D08A7">
            <w:pPr>
              <w:spacing w:line="360" w:lineRule="auto"/>
              <w:jc w:val="right"/>
              <w:rPr>
                <w:sz w:val="20"/>
                <w:szCs w:val="20"/>
              </w:rPr>
            </w:pPr>
            <w:r>
              <w:rPr>
                <w:sz w:val="20"/>
                <w:szCs w:val="20"/>
              </w:rPr>
              <w:t>Ext. dominance</w:t>
            </w:r>
          </w:p>
        </w:tc>
      </w:tr>
      <w:tr w:rsidR="00CE40D9" w:rsidTr="003D08A7">
        <w:tc>
          <w:tcPr>
            <w:tcW w:w="2948" w:type="dxa"/>
          </w:tcPr>
          <w:p w:rsidR="00CE40D9" w:rsidRPr="00F46956" w:rsidRDefault="00CE40D9" w:rsidP="00A71AB6">
            <w:pPr>
              <w:spacing w:line="360" w:lineRule="auto"/>
              <w:rPr>
                <w:sz w:val="20"/>
                <w:szCs w:val="20"/>
              </w:rPr>
            </w:pPr>
            <w:r w:rsidRPr="00F46956">
              <w:rPr>
                <w:sz w:val="20"/>
                <w:szCs w:val="20"/>
              </w:rPr>
              <w:t>CP + 2-1</w:t>
            </w:r>
            <w:r>
              <w:rPr>
                <w:sz w:val="20"/>
                <w:szCs w:val="20"/>
              </w:rPr>
              <w:t>6</w:t>
            </w:r>
            <w:r w:rsidRPr="00F46956">
              <w:rPr>
                <w:sz w:val="20"/>
                <w:szCs w:val="20"/>
              </w:rPr>
              <w:t>y</w:t>
            </w:r>
            <w:r>
              <w:rPr>
                <w:sz w:val="20"/>
                <w:szCs w:val="20"/>
              </w:rPr>
              <w:t xml:space="preserve"> </w:t>
            </w:r>
          </w:p>
        </w:tc>
        <w:tc>
          <w:tcPr>
            <w:tcW w:w="1757" w:type="dxa"/>
            <w:vAlign w:val="bottom"/>
          </w:tcPr>
          <w:p w:rsidR="00CE40D9" w:rsidRDefault="00CE40D9" w:rsidP="003D08A7">
            <w:pPr>
              <w:spacing w:line="360" w:lineRule="auto"/>
              <w:jc w:val="right"/>
              <w:rPr>
                <w:color w:val="000000"/>
                <w:sz w:val="20"/>
                <w:szCs w:val="20"/>
              </w:rPr>
            </w:pPr>
            <w:r>
              <w:rPr>
                <w:color w:val="000000"/>
                <w:sz w:val="20"/>
                <w:szCs w:val="20"/>
              </w:rPr>
              <w:t>4,299</w:t>
            </w:r>
          </w:p>
        </w:tc>
        <w:tc>
          <w:tcPr>
            <w:tcW w:w="1757" w:type="dxa"/>
            <w:vAlign w:val="bottom"/>
          </w:tcPr>
          <w:p w:rsidR="00CE40D9" w:rsidRDefault="00CE40D9" w:rsidP="003D08A7">
            <w:pPr>
              <w:spacing w:line="360" w:lineRule="auto"/>
              <w:jc w:val="right"/>
              <w:rPr>
                <w:color w:val="000000"/>
                <w:sz w:val="20"/>
                <w:szCs w:val="20"/>
              </w:rPr>
            </w:pPr>
            <w:r>
              <w:rPr>
                <w:color w:val="000000"/>
                <w:sz w:val="20"/>
                <w:szCs w:val="20"/>
              </w:rPr>
              <w:t>389.4</w:t>
            </w:r>
          </w:p>
        </w:tc>
        <w:tc>
          <w:tcPr>
            <w:tcW w:w="1757" w:type="dxa"/>
            <w:vAlign w:val="bottom"/>
          </w:tcPr>
          <w:p w:rsidR="00CE40D9" w:rsidRDefault="00CE40D9" w:rsidP="003D08A7">
            <w:pPr>
              <w:spacing w:line="360" w:lineRule="auto"/>
              <w:jc w:val="right"/>
              <w:rPr>
                <w:color w:val="000000"/>
                <w:sz w:val="20"/>
                <w:szCs w:val="20"/>
              </w:rPr>
            </w:pPr>
            <w:r>
              <w:rPr>
                <w:color w:val="000000"/>
                <w:sz w:val="20"/>
                <w:szCs w:val="20"/>
              </w:rPr>
              <w:t>172</w:t>
            </w:r>
          </w:p>
        </w:tc>
        <w:tc>
          <w:tcPr>
            <w:tcW w:w="1757" w:type="dxa"/>
            <w:vAlign w:val="bottom"/>
          </w:tcPr>
          <w:p w:rsidR="00CE40D9" w:rsidRDefault="00CE40D9" w:rsidP="003D08A7">
            <w:pPr>
              <w:spacing w:line="360" w:lineRule="auto"/>
              <w:jc w:val="right"/>
              <w:rPr>
                <w:color w:val="000000"/>
                <w:sz w:val="20"/>
                <w:szCs w:val="20"/>
              </w:rPr>
            </w:pPr>
            <w:r>
              <w:rPr>
                <w:color w:val="000000"/>
                <w:sz w:val="20"/>
                <w:szCs w:val="20"/>
              </w:rPr>
              <w:t>-43.5</w:t>
            </w:r>
          </w:p>
        </w:tc>
        <w:tc>
          <w:tcPr>
            <w:tcW w:w="1757" w:type="dxa"/>
          </w:tcPr>
          <w:p w:rsidR="00CE40D9" w:rsidRDefault="00CE40D9" w:rsidP="003D08A7">
            <w:pPr>
              <w:spacing w:line="360" w:lineRule="auto"/>
              <w:jc w:val="right"/>
              <w:rPr>
                <w:color w:val="000000"/>
                <w:sz w:val="20"/>
                <w:szCs w:val="20"/>
              </w:rPr>
            </w:pPr>
            <w:r>
              <w:rPr>
                <w:color w:val="000000"/>
                <w:sz w:val="20"/>
                <w:szCs w:val="20"/>
              </w:rPr>
              <w:t>3,944</w:t>
            </w:r>
          </w:p>
        </w:tc>
        <w:tc>
          <w:tcPr>
            <w:tcW w:w="1757" w:type="dxa"/>
          </w:tcPr>
          <w:p w:rsidR="00CE40D9" w:rsidRPr="004151D6" w:rsidRDefault="00CE40D9" w:rsidP="003D08A7">
            <w:pPr>
              <w:spacing w:line="360" w:lineRule="auto"/>
              <w:jc w:val="right"/>
              <w:rPr>
                <w:color w:val="000000"/>
                <w:sz w:val="20"/>
                <w:szCs w:val="20"/>
              </w:rPr>
            </w:pPr>
            <w:r>
              <w:rPr>
                <w:color w:val="000000"/>
                <w:sz w:val="20"/>
                <w:szCs w:val="20"/>
              </w:rPr>
              <w:t>3,944</w:t>
            </w:r>
          </w:p>
        </w:tc>
      </w:tr>
      <w:tr w:rsidR="00CE40D9" w:rsidTr="003D08A7">
        <w:trPr>
          <w:trHeight w:val="143"/>
        </w:trPr>
        <w:tc>
          <w:tcPr>
            <w:tcW w:w="2948" w:type="dxa"/>
          </w:tcPr>
          <w:p w:rsidR="00CE40D9" w:rsidRPr="00B02173" w:rsidRDefault="00CE40D9" w:rsidP="003D08A7">
            <w:pPr>
              <w:spacing w:line="360" w:lineRule="auto"/>
              <w:rPr>
                <w:i/>
                <w:sz w:val="20"/>
                <w:szCs w:val="20"/>
              </w:rPr>
            </w:pPr>
            <w:r>
              <w:rPr>
                <w:i/>
                <w:sz w:val="20"/>
                <w:szCs w:val="20"/>
              </w:rPr>
              <w:t>Within children aged 2-16y only</w:t>
            </w:r>
          </w:p>
        </w:tc>
        <w:tc>
          <w:tcPr>
            <w:tcW w:w="1757" w:type="dxa"/>
          </w:tcPr>
          <w:p w:rsidR="00CE40D9" w:rsidRPr="00F46956" w:rsidRDefault="00CE40D9" w:rsidP="003D08A7">
            <w:pPr>
              <w:spacing w:line="360" w:lineRule="auto"/>
              <w:jc w:val="right"/>
              <w:rPr>
                <w:color w:val="000000"/>
                <w:sz w:val="20"/>
                <w:szCs w:val="20"/>
              </w:rPr>
            </w:pPr>
          </w:p>
        </w:tc>
        <w:tc>
          <w:tcPr>
            <w:tcW w:w="1757" w:type="dxa"/>
          </w:tcPr>
          <w:p w:rsidR="00CE40D9" w:rsidRPr="00F46956" w:rsidRDefault="00CE40D9" w:rsidP="003D08A7">
            <w:pPr>
              <w:spacing w:line="360" w:lineRule="auto"/>
              <w:jc w:val="right"/>
              <w:rPr>
                <w:color w:val="000000"/>
                <w:sz w:val="20"/>
                <w:szCs w:val="20"/>
              </w:rPr>
            </w:pPr>
          </w:p>
        </w:tc>
        <w:tc>
          <w:tcPr>
            <w:tcW w:w="1757" w:type="dxa"/>
          </w:tcPr>
          <w:p w:rsidR="00CE40D9" w:rsidRPr="00F46956" w:rsidRDefault="00CE40D9" w:rsidP="003D08A7">
            <w:pPr>
              <w:spacing w:line="360" w:lineRule="auto"/>
              <w:jc w:val="right"/>
              <w:rPr>
                <w:color w:val="000000"/>
                <w:sz w:val="20"/>
                <w:szCs w:val="20"/>
              </w:rPr>
            </w:pPr>
          </w:p>
        </w:tc>
        <w:tc>
          <w:tcPr>
            <w:tcW w:w="1757" w:type="dxa"/>
          </w:tcPr>
          <w:p w:rsidR="00CE40D9" w:rsidRPr="00F46956" w:rsidRDefault="00CE40D9" w:rsidP="003D08A7">
            <w:pPr>
              <w:spacing w:line="360" w:lineRule="auto"/>
              <w:jc w:val="right"/>
              <w:rPr>
                <w:color w:val="000000"/>
                <w:sz w:val="20"/>
                <w:szCs w:val="20"/>
              </w:rPr>
            </w:pPr>
          </w:p>
        </w:tc>
        <w:tc>
          <w:tcPr>
            <w:tcW w:w="1757" w:type="dxa"/>
          </w:tcPr>
          <w:p w:rsidR="00CE40D9" w:rsidRPr="00F46956" w:rsidRDefault="00CE40D9" w:rsidP="003D08A7">
            <w:pPr>
              <w:spacing w:line="360" w:lineRule="auto"/>
              <w:rPr>
                <w:sz w:val="20"/>
                <w:szCs w:val="20"/>
              </w:rPr>
            </w:pPr>
          </w:p>
        </w:tc>
        <w:tc>
          <w:tcPr>
            <w:tcW w:w="1757" w:type="dxa"/>
          </w:tcPr>
          <w:p w:rsidR="00CE40D9" w:rsidRPr="00F46956" w:rsidRDefault="00CE40D9" w:rsidP="003D08A7">
            <w:pPr>
              <w:spacing w:line="360" w:lineRule="auto"/>
              <w:rPr>
                <w:sz w:val="20"/>
                <w:szCs w:val="20"/>
              </w:rPr>
            </w:pPr>
          </w:p>
        </w:tc>
      </w:tr>
      <w:tr w:rsidR="00CE40D9" w:rsidTr="003D08A7">
        <w:tc>
          <w:tcPr>
            <w:tcW w:w="2948" w:type="dxa"/>
          </w:tcPr>
          <w:p w:rsidR="00CE40D9" w:rsidRPr="00F46956" w:rsidRDefault="00CE40D9" w:rsidP="003D08A7">
            <w:pPr>
              <w:spacing w:line="360" w:lineRule="auto"/>
              <w:rPr>
                <w:sz w:val="20"/>
                <w:szCs w:val="20"/>
              </w:rPr>
            </w:pPr>
            <w:r w:rsidRPr="00F46956">
              <w:rPr>
                <w:sz w:val="20"/>
                <w:szCs w:val="20"/>
              </w:rPr>
              <w:t>CP</w:t>
            </w:r>
          </w:p>
        </w:tc>
        <w:tc>
          <w:tcPr>
            <w:tcW w:w="1757" w:type="dxa"/>
          </w:tcPr>
          <w:p w:rsidR="00CE40D9" w:rsidRPr="007C37BE" w:rsidRDefault="00CE40D9" w:rsidP="003D08A7">
            <w:pPr>
              <w:spacing w:line="360" w:lineRule="auto"/>
              <w:jc w:val="right"/>
              <w:rPr>
                <w:color w:val="000000"/>
                <w:sz w:val="20"/>
                <w:szCs w:val="20"/>
              </w:rPr>
            </w:pPr>
            <w:r w:rsidRPr="007C37BE">
              <w:rPr>
                <w:color w:val="000000"/>
                <w:sz w:val="20"/>
                <w:szCs w:val="20"/>
              </w:rPr>
              <w:t>390</w:t>
            </w:r>
          </w:p>
        </w:tc>
        <w:tc>
          <w:tcPr>
            <w:tcW w:w="1757" w:type="dxa"/>
          </w:tcPr>
          <w:p w:rsidR="00CE40D9" w:rsidRPr="007C37BE" w:rsidRDefault="00CE40D9" w:rsidP="003D08A7">
            <w:pPr>
              <w:spacing w:line="360" w:lineRule="auto"/>
              <w:jc w:val="right"/>
              <w:rPr>
                <w:sz w:val="20"/>
                <w:szCs w:val="20"/>
              </w:rPr>
            </w:pPr>
            <w:r w:rsidRPr="007C37BE">
              <w:rPr>
                <w:sz w:val="20"/>
                <w:szCs w:val="20"/>
              </w:rPr>
              <w:t>7.32</w:t>
            </w:r>
          </w:p>
        </w:tc>
        <w:tc>
          <w:tcPr>
            <w:tcW w:w="1757" w:type="dxa"/>
          </w:tcPr>
          <w:p w:rsidR="00CE40D9" w:rsidRPr="007C37BE" w:rsidRDefault="00CE40D9" w:rsidP="003D08A7">
            <w:pPr>
              <w:spacing w:line="360" w:lineRule="auto"/>
              <w:jc w:val="right"/>
              <w:rPr>
                <w:sz w:val="20"/>
                <w:szCs w:val="20"/>
              </w:rPr>
            </w:pPr>
          </w:p>
        </w:tc>
        <w:tc>
          <w:tcPr>
            <w:tcW w:w="1757" w:type="dxa"/>
          </w:tcPr>
          <w:p w:rsidR="00CE40D9" w:rsidRPr="007C37BE" w:rsidRDefault="00CE40D9" w:rsidP="003D08A7">
            <w:pPr>
              <w:spacing w:line="360" w:lineRule="auto"/>
              <w:jc w:val="right"/>
              <w:rPr>
                <w:sz w:val="20"/>
                <w:szCs w:val="20"/>
              </w:rPr>
            </w:pPr>
          </w:p>
        </w:tc>
        <w:tc>
          <w:tcPr>
            <w:tcW w:w="1757" w:type="dxa"/>
          </w:tcPr>
          <w:p w:rsidR="00CE40D9" w:rsidRPr="007C37BE" w:rsidRDefault="00CE40D9" w:rsidP="003D08A7">
            <w:pPr>
              <w:spacing w:line="360" w:lineRule="auto"/>
              <w:rPr>
                <w:sz w:val="20"/>
                <w:szCs w:val="20"/>
              </w:rPr>
            </w:pPr>
          </w:p>
        </w:tc>
        <w:tc>
          <w:tcPr>
            <w:tcW w:w="1757" w:type="dxa"/>
          </w:tcPr>
          <w:p w:rsidR="00CE40D9" w:rsidRPr="007C37BE" w:rsidRDefault="00CE40D9" w:rsidP="003D08A7">
            <w:pPr>
              <w:spacing w:line="360" w:lineRule="auto"/>
              <w:rPr>
                <w:sz w:val="20"/>
                <w:szCs w:val="20"/>
              </w:rPr>
            </w:pPr>
          </w:p>
        </w:tc>
      </w:tr>
      <w:tr w:rsidR="00A71AB6" w:rsidTr="003D08A7">
        <w:tc>
          <w:tcPr>
            <w:tcW w:w="2948" w:type="dxa"/>
          </w:tcPr>
          <w:p w:rsidR="00A71AB6" w:rsidRPr="00F46956" w:rsidRDefault="00A71AB6" w:rsidP="00C12194">
            <w:pPr>
              <w:spacing w:line="360" w:lineRule="auto"/>
              <w:rPr>
                <w:sz w:val="20"/>
                <w:szCs w:val="20"/>
              </w:rPr>
            </w:pPr>
            <w:r w:rsidRPr="00F46956">
              <w:rPr>
                <w:sz w:val="20"/>
                <w:szCs w:val="20"/>
              </w:rPr>
              <w:t>CP + 2-</w:t>
            </w:r>
            <w:r>
              <w:rPr>
                <w:sz w:val="20"/>
                <w:szCs w:val="20"/>
              </w:rPr>
              <w:t>3y</w:t>
            </w:r>
          </w:p>
        </w:tc>
        <w:tc>
          <w:tcPr>
            <w:tcW w:w="1757" w:type="dxa"/>
          </w:tcPr>
          <w:p w:rsidR="00A71AB6" w:rsidRPr="007C37BE" w:rsidRDefault="00A71AB6" w:rsidP="003D08A7">
            <w:pPr>
              <w:spacing w:line="360" w:lineRule="auto"/>
              <w:jc w:val="right"/>
              <w:rPr>
                <w:color w:val="000000"/>
                <w:sz w:val="20"/>
                <w:szCs w:val="20"/>
              </w:rPr>
            </w:pPr>
            <w:r w:rsidRPr="007C37BE">
              <w:rPr>
                <w:color w:val="000000"/>
                <w:sz w:val="20"/>
                <w:szCs w:val="20"/>
              </w:rPr>
              <w:t>416</w:t>
            </w:r>
          </w:p>
        </w:tc>
        <w:tc>
          <w:tcPr>
            <w:tcW w:w="1757" w:type="dxa"/>
          </w:tcPr>
          <w:p w:rsidR="00A71AB6" w:rsidRPr="007C37BE" w:rsidRDefault="00A71AB6" w:rsidP="003D08A7">
            <w:pPr>
              <w:spacing w:line="360" w:lineRule="auto"/>
              <w:jc w:val="right"/>
              <w:rPr>
                <w:sz w:val="20"/>
                <w:szCs w:val="20"/>
              </w:rPr>
            </w:pPr>
            <w:r w:rsidRPr="007C37BE">
              <w:rPr>
                <w:sz w:val="20"/>
                <w:szCs w:val="20"/>
              </w:rPr>
              <w:t>7.05</w:t>
            </w:r>
          </w:p>
        </w:tc>
        <w:tc>
          <w:tcPr>
            <w:tcW w:w="1757" w:type="dxa"/>
          </w:tcPr>
          <w:p w:rsidR="00A71AB6" w:rsidRPr="007C37BE" w:rsidRDefault="00A71AB6" w:rsidP="003D08A7">
            <w:pPr>
              <w:spacing w:line="360" w:lineRule="auto"/>
              <w:jc w:val="right"/>
              <w:rPr>
                <w:sz w:val="20"/>
                <w:szCs w:val="20"/>
              </w:rPr>
            </w:pPr>
            <w:r>
              <w:rPr>
                <w:sz w:val="20"/>
                <w:szCs w:val="20"/>
              </w:rPr>
              <w:t>26.6</w:t>
            </w:r>
          </w:p>
        </w:tc>
        <w:tc>
          <w:tcPr>
            <w:tcW w:w="1757" w:type="dxa"/>
          </w:tcPr>
          <w:p w:rsidR="00A71AB6" w:rsidRPr="007C37BE" w:rsidRDefault="00A71AB6" w:rsidP="003D08A7">
            <w:pPr>
              <w:spacing w:line="360" w:lineRule="auto"/>
              <w:jc w:val="right"/>
              <w:rPr>
                <w:sz w:val="20"/>
                <w:szCs w:val="20"/>
              </w:rPr>
            </w:pPr>
            <w:r>
              <w:rPr>
                <w:sz w:val="20"/>
                <w:szCs w:val="20"/>
              </w:rPr>
              <w:t>-0.268</w:t>
            </w:r>
          </w:p>
        </w:tc>
        <w:tc>
          <w:tcPr>
            <w:tcW w:w="1757" w:type="dxa"/>
          </w:tcPr>
          <w:p w:rsidR="00A71AB6" w:rsidRPr="007C37BE" w:rsidRDefault="00A71AB6" w:rsidP="003D08A7">
            <w:pPr>
              <w:spacing w:line="360" w:lineRule="auto"/>
              <w:jc w:val="right"/>
              <w:rPr>
                <w:sz w:val="20"/>
                <w:szCs w:val="20"/>
              </w:rPr>
            </w:pPr>
            <w:r>
              <w:rPr>
                <w:sz w:val="20"/>
                <w:szCs w:val="20"/>
              </w:rPr>
              <w:t>99,383</w:t>
            </w:r>
          </w:p>
        </w:tc>
        <w:tc>
          <w:tcPr>
            <w:tcW w:w="1757" w:type="dxa"/>
          </w:tcPr>
          <w:p w:rsidR="00A71AB6" w:rsidRPr="00F46956" w:rsidRDefault="00A71AB6" w:rsidP="003D08A7">
            <w:pPr>
              <w:spacing w:line="360" w:lineRule="auto"/>
              <w:jc w:val="right"/>
              <w:rPr>
                <w:sz w:val="20"/>
                <w:szCs w:val="20"/>
              </w:rPr>
            </w:pPr>
            <w:r>
              <w:rPr>
                <w:sz w:val="20"/>
                <w:szCs w:val="20"/>
              </w:rPr>
              <w:t>Ext. dominance</w:t>
            </w:r>
          </w:p>
        </w:tc>
      </w:tr>
      <w:tr w:rsidR="00A71AB6" w:rsidTr="003D08A7">
        <w:tc>
          <w:tcPr>
            <w:tcW w:w="2948" w:type="dxa"/>
          </w:tcPr>
          <w:p w:rsidR="00A71AB6" w:rsidRPr="00F46956" w:rsidRDefault="00A71AB6" w:rsidP="00C12194">
            <w:pPr>
              <w:spacing w:line="360" w:lineRule="auto"/>
              <w:rPr>
                <w:sz w:val="20"/>
                <w:szCs w:val="20"/>
              </w:rPr>
            </w:pPr>
            <w:r w:rsidRPr="00F46956">
              <w:rPr>
                <w:sz w:val="20"/>
                <w:szCs w:val="20"/>
              </w:rPr>
              <w:t>CP + 2-12y</w:t>
            </w:r>
            <w:r>
              <w:rPr>
                <w:sz w:val="20"/>
                <w:szCs w:val="20"/>
              </w:rPr>
              <w:t xml:space="preserve"> </w:t>
            </w:r>
          </w:p>
        </w:tc>
        <w:tc>
          <w:tcPr>
            <w:tcW w:w="1757" w:type="dxa"/>
          </w:tcPr>
          <w:p w:rsidR="00A71AB6" w:rsidRPr="007C37BE" w:rsidRDefault="00A71AB6" w:rsidP="003D08A7">
            <w:pPr>
              <w:spacing w:line="360" w:lineRule="auto"/>
              <w:jc w:val="right"/>
              <w:rPr>
                <w:color w:val="000000"/>
                <w:sz w:val="20"/>
                <w:szCs w:val="20"/>
              </w:rPr>
            </w:pPr>
            <w:r w:rsidRPr="007C37BE">
              <w:rPr>
                <w:color w:val="000000"/>
                <w:sz w:val="20"/>
                <w:szCs w:val="20"/>
              </w:rPr>
              <w:t>510</w:t>
            </w:r>
          </w:p>
        </w:tc>
        <w:tc>
          <w:tcPr>
            <w:tcW w:w="1757" w:type="dxa"/>
          </w:tcPr>
          <w:p w:rsidR="00A71AB6" w:rsidRPr="007C37BE" w:rsidRDefault="00A71AB6" w:rsidP="003D08A7">
            <w:pPr>
              <w:spacing w:line="360" w:lineRule="auto"/>
              <w:jc w:val="right"/>
              <w:rPr>
                <w:sz w:val="20"/>
                <w:szCs w:val="20"/>
              </w:rPr>
            </w:pPr>
            <w:r w:rsidRPr="007C37BE">
              <w:rPr>
                <w:sz w:val="20"/>
                <w:szCs w:val="20"/>
              </w:rPr>
              <w:t>5.60</w:t>
            </w:r>
          </w:p>
        </w:tc>
        <w:tc>
          <w:tcPr>
            <w:tcW w:w="1757" w:type="dxa"/>
          </w:tcPr>
          <w:p w:rsidR="00A71AB6" w:rsidRPr="007C37BE" w:rsidRDefault="00A71AB6" w:rsidP="003D08A7">
            <w:pPr>
              <w:spacing w:line="360" w:lineRule="auto"/>
              <w:jc w:val="right"/>
              <w:rPr>
                <w:sz w:val="20"/>
                <w:szCs w:val="20"/>
              </w:rPr>
            </w:pPr>
            <w:r>
              <w:rPr>
                <w:sz w:val="20"/>
                <w:szCs w:val="20"/>
              </w:rPr>
              <w:t>121</w:t>
            </w:r>
          </w:p>
        </w:tc>
        <w:tc>
          <w:tcPr>
            <w:tcW w:w="1757" w:type="dxa"/>
          </w:tcPr>
          <w:p w:rsidR="00A71AB6" w:rsidRPr="007C37BE" w:rsidRDefault="00A71AB6" w:rsidP="003D08A7">
            <w:pPr>
              <w:spacing w:line="360" w:lineRule="auto"/>
              <w:jc w:val="right"/>
              <w:rPr>
                <w:sz w:val="20"/>
                <w:szCs w:val="20"/>
              </w:rPr>
            </w:pPr>
            <w:r>
              <w:rPr>
                <w:sz w:val="20"/>
                <w:szCs w:val="20"/>
              </w:rPr>
              <w:t>-1.71</w:t>
            </w:r>
          </w:p>
        </w:tc>
        <w:tc>
          <w:tcPr>
            <w:tcW w:w="1757" w:type="dxa"/>
          </w:tcPr>
          <w:p w:rsidR="00A71AB6" w:rsidRPr="007C37BE" w:rsidRDefault="00A71AB6" w:rsidP="003D08A7">
            <w:pPr>
              <w:spacing w:line="360" w:lineRule="auto"/>
              <w:jc w:val="right"/>
              <w:rPr>
                <w:sz w:val="20"/>
                <w:szCs w:val="20"/>
              </w:rPr>
            </w:pPr>
            <w:r>
              <w:rPr>
                <w:sz w:val="20"/>
                <w:szCs w:val="20"/>
              </w:rPr>
              <w:t>70,624</w:t>
            </w:r>
          </w:p>
        </w:tc>
        <w:tc>
          <w:tcPr>
            <w:tcW w:w="1757" w:type="dxa"/>
          </w:tcPr>
          <w:p w:rsidR="00A71AB6" w:rsidRPr="00F46956" w:rsidRDefault="00A71AB6" w:rsidP="003D08A7">
            <w:pPr>
              <w:spacing w:line="360" w:lineRule="auto"/>
              <w:jc w:val="right"/>
              <w:rPr>
                <w:sz w:val="20"/>
                <w:szCs w:val="20"/>
              </w:rPr>
            </w:pPr>
            <w:r>
              <w:rPr>
                <w:sz w:val="20"/>
                <w:szCs w:val="20"/>
              </w:rPr>
              <w:t>Ext. dominance</w:t>
            </w:r>
          </w:p>
        </w:tc>
      </w:tr>
      <w:tr w:rsidR="00A71AB6" w:rsidTr="003D08A7">
        <w:trPr>
          <w:trHeight w:val="74"/>
        </w:trPr>
        <w:tc>
          <w:tcPr>
            <w:tcW w:w="2948" w:type="dxa"/>
          </w:tcPr>
          <w:p w:rsidR="00A71AB6" w:rsidRPr="00F46956" w:rsidRDefault="00A71AB6" w:rsidP="00C12194">
            <w:pPr>
              <w:spacing w:line="360" w:lineRule="auto"/>
              <w:rPr>
                <w:sz w:val="20"/>
                <w:szCs w:val="20"/>
              </w:rPr>
            </w:pPr>
            <w:r w:rsidRPr="00F46956">
              <w:rPr>
                <w:sz w:val="20"/>
                <w:szCs w:val="20"/>
              </w:rPr>
              <w:t>CP + 2-1</w:t>
            </w:r>
            <w:r>
              <w:rPr>
                <w:sz w:val="20"/>
                <w:szCs w:val="20"/>
              </w:rPr>
              <w:t>6</w:t>
            </w:r>
            <w:r w:rsidRPr="00F46956">
              <w:rPr>
                <w:sz w:val="20"/>
                <w:szCs w:val="20"/>
              </w:rPr>
              <w:t>y</w:t>
            </w:r>
            <w:r>
              <w:rPr>
                <w:sz w:val="20"/>
                <w:szCs w:val="20"/>
              </w:rPr>
              <w:t xml:space="preserve"> </w:t>
            </w:r>
          </w:p>
        </w:tc>
        <w:tc>
          <w:tcPr>
            <w:tcW w:w="1757" w:type="dxa"/>
          </w:tcPr>
          <w:p w:rsidR="00A71AB6" w:rsidRPr="007C37BE" w:rsidRDefault="00A71AB6" w:rsidP="003D08A7">
            <w:pPr>
              <w:spacing w:line="360" w:lineRule="auto"/>
              <w:jc w:val="right"/>
              <w:rPr>
                <w:color w:val="000000"/>
                <w:sz w:val="20"/>
                <w:szCs w:val="20"/>
              </w:rPr>
            </w:pPr>
            <w:r w:rsidRPr="007C37BE">
              <w:rPr>
                <w:color w:val="000000"/>
                <w:sz w:val="20"/>
                <w:szCs w:val="20"/>
              </w:rPr>
              <w:t>539</w:t>
            </w:r>
          </w:p>
        </w:tc>
        <w:tc>
          <w:tcPr>
            <w:tcW w:w="1757" w:type="dxa"/>
          </w:tcPr>
          <w:p w:rsidR="00A71AB6" w:rsidRPr="007C37BE" w:rsidRDefault="00A71AB6" w:rsidP="003D08A7">
            <w:pPr>
              <w:spacing w:line="360" w:lineRule="auto"/>
              <w:jc w:val="right"/>
              <w:rPr>
                <w:sz w:val="20"/>
                <w:szCs w:val="20"/>
              </w:rPr>
            </w:pPr>
            <w:r w:rsidRPr="007C37BE">
              <w:rPr>
                <w:sz w:val="20"/>
                <w:szCs w:val="20"/>
              </w:rPr>
              <w:t>4.71</w:t>
            </w:r>
          </w:p>
        </w:tc>
        <w:tc>
          <w:tcPr>
            <w:tcW w:w="1757" w:type="dxa"/>
          </w:tcPr>
          <w:p w:rsidR="00A71AB6" w:rsidRPr="007C37BE" w:rsidRDefault="00A71AB6" w:rsidP="003D08A7">
            <w:pPr>
              <w:spacing w:line="360" w:lineRule="auto"/>
              <w:jc w:val="right"/>
              <w:rPr>
                <w:sz w:val="20"/>
                <w:szCs w:val="20"/>
              </w:rPr>
            </w:pPr>
            <w:r w:rsidRPr="007C37BE">
              <w:rPr>
                <w:sz w:val="20"/>
                <w:szCs w:val="20"/>
              </w:rPr>
              <w:t>149</w:t>
            </w:r>
          </w:p>
        </w:tc>
        <w:tc>
          <w:tcPr>
            <w:tcW w:w="1757" w:type="dxa"/>
          </w:tcPr>
          <w:p w:rsidR="00A71AB6" w:rsidRPr="007C37BE" w:rsidRDefault="00A71AB6" w:rsidP="003D08A7">
            <w:pPr>
              <w:spacing w:line="360" w:lineRule="auto"/>
              <w:jc w:val="right"/>
              <w:rPr>
                <w:sz w:val="20"/>
                <w:szCs w:val="20"/>
              </w:rPr>
            </w:pPr>
            <w:r>
              <w:rPr>
                <w:sz w:val="20"/>
                <w:szCs w:val="20"/>
              </w:rPr>
              <w:t>-</w:t>
            </w:r>
            <w:r w:rsidRPr="007C37BE">
              <w:rPr>
                <w:sz w:val="20"/>
                <w:szCs w:val="20"/>
              </w:rPr>
              <w:t>2.61</w:t>
            </w:r>
          </w:p>
        </w:tc>
        <w:tc>
          <w:tcPr>
            <w:tcW w:w="1757" w:type="dxa"/>
          </w:tcPr>
          <w:p w:rsidR="00A71AB6" w:rsidRPr="007C37BE" w:rsidRDefault="00A71AB6" w:rsidP="003D08A7">
            <w:pPr>
              <w:spacing w:line="360" w:lineRule="auto"/>
              <w:jc w:val="right"/>
              <w:rPr>
                <w:sz w:val="20"/>
                <w:szCs w:val="20"/>
              </w:rPr>
            </w:pPr>
            <w:r>
              <w:rPr>
                <w:sz w:val="20"/>
                <w:szCs w:val="20"/>
              </w:rPr>
              <w:t>57,054</w:t>
            </w:r>
          </w:p>
        </w:tc>
        <w:tc>
          <w:tcPr>
            <w:tcW w:w="1757" w:type="dxa"/>
          </w:tcPr>
          <w:p w:rsidR="00A71AB6" w:rsidRPr="007C37BE" w:rsidRDefault="00A71AB6" w:rsidP="003D08A7">
            <w:pPr>
              <w:spacing w:line="360" w:lineRule="auto"/>
              <w:jc w:val="right"/>
              <w:rPr>
                <w:sz w:val="20"/>
                <w:szCs w:val="20"/>
              </w:rPr>
            </w:pPr>
            <w:r w:rsidRPr="007C37BE">
              <w:rPr>
                <w:sz w:val="20"/>
                <w:szCs w:val="20"/>
              </w:rPr>
              <w:t>57,054</w:t>
            </w:r>
          </w:p>
        </w:tc>
      </w:tr>
    </w:tbl>
    <w:p w:rsidR="009B123E" w:rsidRDefault="00CE40D9">
      <w:pPr>
        <w:spacing w:after="200" w:line="276" w:lineRule="auto"/>
        <w:rPr>
          <w:sz w:val="20"/>
        </w:rPr>
      </w:pPr>
      <w:r w:rsidRPr="001A3C6D">
        <w:rPr>
          <w:sz w:val="20"/>
          <w:vertAlign w:val="superscript"/>
        </w:rPr>
        <w:t>a</w:t>
      </w:r>
      <w:r w:rsidRPr="001A3C6D">
        <w:rPr>
          <w:sz w:val="20"/>
        </w:rPr>
        <w:t>:</w:t>
      </w:r>
      <w:r>
        <w:rPr>
          <w:sz w:val="20"/>
        </w:rPr>
        <w:t xml:space="preserve"> Averaged across </w:t>
      </w:r>
      <w:r w:rsidRPr="001A3C6D">
        <w:rPr>
          <w:sz w:val="20"/>
        </w:rPr>
        <w:t>1000 simulations</w:t>
      </w:r>
      <w:r>
        <w:rPr>
          <w:sz w:val="20"/>
        </w:rPr>
        <w:t xml:space="preserve">. </w:t>
      </w:r>
      <w:r>
        <w:rPr>
          <w:sz w:val="20"/>
          <w:vertAlign w:val="superscript"/>
        </w:rPr>
        <w:t>b</w:t>
      </w:r>
      <w:r w:rsidRPr="001A3C6D">
        <w:rPr>
          <w:sz w:val="20"/>
        </w:rPr>
        <w:t>:</w:t>
      </w:r>
      <w:r>
        <w:rPr>
          <w:sz w:val="20"/>
        </w:rPr>
        <w:t xml:space="preserve"> The ACER shows the ICER of all childhood vaccination strategies as compared to CP, </w:t>
      </w:r>
      <w:r>
        <w:rPr>
          <w:sz w:val="20"/>
          <w:vertAlign w:val="superscript"/>
        </w:rPr>
        <w:t>c</w:t>
      </w:r>
      <w:r w:rsidRPr="001A3C6D">
        <w:rPr>
          <w:sz w:val="20"/>
        </w:rPr>
        <w:t>:</w:t>
      </w:r>
      <w:r>
        <w:rPr>
          <w:sz w:val="20"/>
        </w:rPr>
        <w:t xml:space="preserve"> the ICER excludes strategies that are </w:t>
      </w:r>
      <w:r w:rsidRPr="00C21D72">
        <w:rPr>
          <w:sz w:val="20"/>
        </w:rPr>
        <w:t>dominated</w:t>
      </w:r>
      <w:r>
        <w:rPr>
          <w:sz w:val="20"/>
        </w:rPr>
        <w:t>. Dominance occurs</w:t>
      </w:r>
      <w:r w:rsidRPr="00C21D72">
        <w:rPr>
          <w:sz w:val="20"/>
        </w:rPr>
        <w:t xml:space="preserve"> when there is a more effective strategy at lower costs (strict dominance) or</w:t>
      </w:r>
      <w:r>
        <w:rPr>
          <w:sz w:val="20"/>
        </w:rPr>
        <w:t xml:space="preserve"> a more effective strategy at</w:t>
      </w:r>
      <w:r w:rsidRPr="00C21D72">
        <w:rPr>
          <w:sz w:val="20"/>
        </w:rPr>
        <w:t xml:space="preserve"> lower ICER (extended dominance)</w:t>
      </w:r>
      <w:r w:rsidRPr="005452E7">
        <w:rPr>
          <w:sz w:val="20"/>
        </w:rPr>
        <w:t>.</w:t>
      </w:r>
      <w:r>
        <w:rPr>
          <w:sz w:val="20"/>
        </w:rPr>
        <w:t xml:space="preserve"> CP: Current program, ACER: Average cost-effectiveness ratio, ICER: Incremental cost-effectiveness ratio, QALY: Quality-adjusted life year</w:t>
      </w:r>
    </w:p>
    <w:p w:rsidR="00C96639" w:rsidRDefault="00C96639">
      <w:pPr>
        <w:spacing w:after="200" w:line="276" w:lineRule="auto"/>
      </w:pPr>
      <w:r>
        <w:br w:type="page"/>
      </w:r>
    </w:p>
    <w:p w:rsidR="00C96639" w:rsidRDefault="00C96639">
      <w:r>
        <w:lastRenderedPageBreak/>
        <w:t>Table S</w:t>
      </w:r>
      <w:r w:rsidR="00A84035">
        <w:rPr>
          <w:noProof/>
        </w:rPr>
        <w:t>6</w:t>
      </w:r>
      <w:r>
        <w:t xml:space="preserve">: The expected cost-effectiveness </w:t>
      </w:r>
      <w:r w:rsidRPr="00173308">
        <w:t xml:space="preserve">of childhood </w:t>
      </w:r>
      <w:r>
        <w:t xml:space="preserve">influenza </w:t>
      </w:r>
      <w:r w:rsidRPr="00173308">
        <w:t>vaccination</w:t>
      </w:r>
      <w:r>
        <w:t xml:space="preserve"> at 50% coverage</w:t>
      </w:r>
      <w:r w:rsidRPr="00173308">
        <w:t xml:space="preserve"> in the Netherlands</w:t>
      </w:r>
      <w:r>
        <w:t xml:space="preserve"> over a period of 20 years</w:t>
      </w:r>
      <w:r w:rsidRPr="00173308">
        <w:t>.</w:t>
      </w:r>
      <w:r>
        <w:t xml:space="preserve"> </w:t>
      </w:r>
      <w:r w:rsidRPr="00173308">
        <w:t xml:space="preserve">Outcomes </w:t>
      </w:r>
      <w:r>
        <w:t>are shown for the entire</w:t>
      </w:r>
      <w:r w:rsidRPr="00173308">
        <w:t xml:space="preserve"> population and </w:t>
      </w:r>
      <w:r>
        <w:t xml:space="preserve">for </w:t>
      </w:r>
      <w:r w:rsidRPr="00173308">
        <w:t>children aged 2-16 years only</w:t>
      </w:r>
      <w:r>
        <w:t>. Future c</w:t>
      </w:r>
      <w:r w:rsidRPr="00173308">
        <w:t>osts and QALYs include a</w:t>
      </w:r>
      <w:r>
        <w:t>n annual</w:t>
      </w:r>
      <w:r w:rsidRPr="00173308">
        <w:t xml:space="preserve"> discount rate of 4% and 1.5%, respectively.</w:t>
      </w:r>
    </w:p>
    <w:tbl>
      <w:tblPr>
        <w:tblStyle w:val="TableGrid"/>
        <w:tblW w:w="134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1757"/>
        <w:gridCol w:w="1757"/>
        <w:gridCol w:w="1757"/>
        <w:gridCol w:w="1757"/>
        <w:gridCol w:w="1757"/>
        <w:gridCol w:w="1757"/>
      </w:tblGrid>
      <w:tr w:rsidR="00C96639" w:rsidTr="00624768">
        <w:tc>
          <w:tcPr>
            <w:tcW w:w="2948" w:type="dxa"/>
            <w:tcBorders>
              <w:top w:val="single" w:sz="4" w:space="0" w:color="auto"/>
              <w:bottom w:val="single" w:sz="4" w:space="0" w:color="auto"/>
            </w:tcBorders>
          </w:tcPr>
          <w:p w:rsidR="00C96639" w:rsidRPr="00F46956" w:rsidRDefault="00C96639" w:rsidP="00624768">
            <w:pPr>
              <w:spacing w:line="360" w:lineRule="auto"/>
              <w:rPr>
                <w:sz w:val="20"/>
                <w:szCs w:val="20"/>
              </w:rPr>
            </w:pPr>
            <w:r w:rsidRPr="00F46956">
              <w:rPr>
                <w:sz w:val="20"/>
                <w:szCs w:val="20"/>
              </w:rPr>
              <w:t>Scenario</w:t>
            </w:r>
          </w:p>
        </w:tc>
        <w:tc>
          <w:tcPr>
            <w:tcW w:w="1757" w:type="dxa"/>
            <w:tcBorders>
              <w:top w:val="single" w:sz="4" w:space="0" w:color="auto"/>
              <w:bottom w:val="single" w:sz="4" w:space="0" w:color="auto"/>
            </w:tcBorders>
          </w:tcPr>
          <w:p w:rsidR="00C96639" w:rsidRPr="00F46956" w:rsidRDefault="00C96639" w:rsidP="00624768">
            <w:pPr>
              <w:spacing w:line="360" w:lineRule="auto"/>
              <w:rPr>
                <w:sz w:val="20"/>
                <w:szCs w:val="20"/>
              </w:rPr>
            </w:pPr>
            <w:r w:rsidRPr="00F46956">
              <w:rPr>
                <w:sz w:val="20"/>
                <w:szCs w:val="20"/>
              </w:rPr>
              <w:t xml:space="preserve">Total costs </w:t>
            </w:r>
            <w:r>
              <w:rPr>
                <w:sz w:val="20"/>
                <w:szCs w:val="20"/>
              </w:rPr>
              <w:br/>
            </w:r>
            <w:r w:rsidRPr="00F46956">
              <w:rPr>
                <w:sz w:val="20"/>
                <w:szCs w:val="20"/>
              </w:rPr>
              <w:t>(€, millions)</w:t>
            </w:r>
            <w:r w:rsidRPr="001A3C6D">
              <w:rPr>
                <w:sz w:val="20"/>
                <w:vertAlign w:val="superscript"/>
              </w:rPr>
              <w:t xml:space="preserve"> a</w:t>
            </w:r>
          </w:p>
        </w:tc>
        <w:tc>
          <w:tcPr>
            <w:tcW w:w="1757" w:type="dxa"/>
            <w:tcBorders>
              <w:top w:val="single" w:sz="4" w:space="0" w:color="auto"/>
              <w:bottom w:val="single" w:sz="4" w:space="0" w:color="auto"/>
            </w:tcBorders>
          </w:tcPr>
          <w:p w:rsidR="00C96639" w:rsidRPr="00F46956" w:rsidRDefault="00C96639" w:rsidP="00624768">
            <w:pPr>
              <w:spacing w:line="360" w:lineRule="auto"/>
              <w:rPr>
                <w:sz w:val="20"/>
                <w:szCs w:val="20"/>
              </w:rPr>
            </w:pPr>
            <w:r w:rsidRPr="00F46956">
              <w:rPr>
                <w:sz w:val="20"/>
                <w:szCs w:val="20"/>
              </w:rPr>
              <w:t>Total QALY loss (thousands)</w:t>
            </w:r>
            <w:r w:rsidRPr="001A3C6D">
              <w:rPr>
                <w:sz w:val="20"/>
                <w:vertAlign w:val="superscript"/>
              </w:rPr>
              <w:t>a</w:t>
            </w:r>
          </w:p>
        </w:tc>
        <w:tc>
          <w:tcPr>
            <w:tcW w:w="1757" w:type="dxa"/>
            <w:tcBorders>
              <w:top w:val="single" w:sz="4" w:space="0" w:color="auto"/>
              <w:bottom w:val="single" w:sz="4" w:space="0" w:color="auto"/>
            </w:tcBorders>
          </w:tcPr>
          <w:p w:rsidR="00C96639" w:rsidRPr="00F46956" w:rsidRDefault="00C96639" w:rsidP="00624768">
            <w:pPr>
              <w:spacing w:line="360" w:lineRule="auto"/>
              <w:rPr>
                <w:sz w:val="20"/>
                <w:szCs w:val="20"/>
              </w:rPr>
            </w:pPr>
            <w:r>
              <w:rPr>
                <w:sz w:val="20"/>
                <w:szCs w:val="20"/>
              </w:rPr>
              <w:t xml:space="preserve">Difference in </w:t>
            </w:r>
            <w:r w:rsidRPr="00F46956">
              <w:rPr>
                <w:sz w:val="20"/>
                <w:szCs w:val="20"/>
              </w:rPr>
              <w:t>costs</w:t>
            </w:r>
            <w:r>
              <w:rPr>
                <w:sz w:val="20"/>
                <w:szCs w:val="20"/>
              </w:rPr>
              <w:t xml:space="preserve"> </w:t>
            </w:r>
            <w:r w:rsidRPr="00F46956">
              <w:rPr>
                <w:sz w:val="20"/>
                <w:szCs w:val="20"/>
              </w:rPr>
              <w:t>(€, millions)</w:t>
            </w:r>
            <w:r w:rsidRPr="001A3C6D">
              <w:rPr>
                <w:sz w:val="20"/>
                <w:vertAlign w:val="superscript"/>
              </w:rPr>
              <w:t>a</w:t>
            </w:r>
          </w:p>
        </w:tc>
        <w:tc>
          <w:tcPr>
            <w:tcW w:w="1757" w:type="dxa"/>
            <w:tcBorders>
              <w:top w:val="single" w:sz="4" w:space="0" w:color="auto"/>
              <w:bottom w:val="single" w:sz="4" w:space="0" w:color="auto"/>
            </w:tcBorders>
          </w:tcPr>
          <w:p w:rsidR="00C96639" w:rsidRPr="00F46956" w:rsidRDefault="00C96639" w:rsidP="00624768">
            <w:pPr>
              <w:spacing w:line="360" w:lineRule="auto"/>
              <w:rPr>
                <w:sz w:val="20"/>
                <w:szCs w:val="20"/>
              </w:rPr>
            </w:pPr>
            <w:r>
              <w:rPr>
                <w:sz w:val="20"/>
                <w:szCs w:val="20"/>
              </w:rPr>
              <w:t xml:space="preserve">Difference in </w:t>
            </w:r>
            <w:r w:rsidRPr="00F46956">
              <w:rPr>
                <w:sz w:val="20"/>
                <w:szCs w:val="20"/>
              </w:rPr>
              <w:t>QALY</w:t>
            </w:r>
            <w:r>
              <w:rPr>
                <w:sz w:val="20"/>
                <w:szCs w:val="20"/>
              </w:rPr>
              <w:t xml:space="preserve"> loss </w:t>
            </w:r>
            <w:r w:rsidRPr="00F46956">
              <w:rPr>
                <w:sz w:val="20"/>
                <w:szCs w:val="20"/>
              </w:rPr>
              <w:t>(thousands)</w:t>
            </w:r>
            <w:r w:rsidRPr="001A3C6D">
              <w:rPr>
                <w:sz w:val="20"/>
                <w:vertAlign w:val="superscript"/>
              </w:rPr>
              <w:t>a</w:t>
            </w:r>
          </w:p>
        </w:tc>
        <w:tc>
          <w:tcPr>
            <w:tcW w:w="1757" w:type="dxa"/>
            <w:tcBorders>
              <w:top w:val="single" w:sz="4" w:space="0" w:color="auto"/>
              <w:bottom w:val="single" w:sz="4" w:space="0" w:color="auto"/>
            </w:tcBorders>
          </w:tcPr>
          <w:p w:rsidR="00C96639" w:rsidRPr="00D55C89" w:rsidRDefault="00C96639" w:rsidP="00624768">
            <w:pPr>
              <w:spacing w:line="360" w:lineRule="auto"/>
              <w:rPr>
                <w:sz w:val="20"/>
                <w:szCs w:val="20"/>
                <w:vertAlign w:val="superscript"/>
              </w:rPr>
            </w:pPr>
            <w:r>
              <w:rPr>
                <w:sz w:val="20"/>
                <w:szCs w:val="20"/>
              </w:rPr>
              <w:t>A</w:t>
            </w:r>
            <w:r w:rsidRPr="00F46956">
              <w:rPr>
                <w:sz w:val="20"/>
                <w:szCs w:val="20"/>
              </w:rPr>
              <w:t>CER (€ per QALY gained)</w:t>
            </w:r>
            <w:r>
              <w:rPr>
                <w:sz w:val="20"/>
                <w:szCs w:val="20"/>
                <w:vertAlign w:val="superscript"/>
              </w:rPr>
              <w:t>b</w:t>
            </w:r>
          </w:p>
        </w:tc>
        <w:tc>
          <w:tcPr>
            <w:tcW w:w="1757" w:type="dxa"/>
            <w:tcBorders>
              <w:top w:val="single" w:sz="4" w:space="0" w:color="auto"/>
              <w:bottom w:val="single" w:sz="4" w:space="0" w:color="auto"/>
            </w:tcBorders>
          </w:tcPr>
          <w:p w:rsidR="00C96639" w:rsidRPr="00D55C89" w:rsidRDefault="00C96639" w:rsidP="00624768">
            <w:pPr>
              <w:spacing w:line="360" w:lineRule="auto"/>
              <w:rPr>
                <w:sz w:val="20"/>
                <w:szCs w:val="20"/>
                <w:vertAlign w:val="superscript"/>
              </w:rPr>
            </w:pPr>
            <w:r>
              <w:rPr>
                <w:sz w:val="20"/>
                <w:szCs w:val="20"/>
              </w:rPr>
              <w:t>ICER (€ per QALY gained)</w:t>
            </w:r>
            <w:r>
              <w:rPr>
                <w:sz w:val="20"/>
                <w:szCs w:val="20"/>
                <w:vertAlign w:val="superscript"/>
              </w:rPr>
              <w:t>c</w:t>
            </w:r>
          </w:p>
        </w:tc>
      </w:tr>
      <w:tr w:rsidR="00C96639" w:rsidTr="00624768">
        <w:trPr>
          <w:trHeight w:val="227"/>
        </w:trPr>
        <w:tc>
          <w:tcPr>
            <w:tcW w:w="2948" w:type="dxa"/>
            <w:tcBorders>
              <w:top w:val="single" w:sz="4" w:space="0" w:color="auto"/>
              <w:bottom w:val="nil"/>
            </w:tcBorders>
          </w:tcPr>
          <w:p w:rsidR="00C96639" w:rsidRPr="00B02173" w:rsidRDefault="00C96639" w:rsidP="00624768">
            <w:pPr>
              <w:spacing w:line="360" w:lineRule="auto"/>
              <w:rPr>
                <w:i/>
                <w:sz w:val="20"/>
                <w:szCs w:val="20"/>
              </w:rPr>
            </w:pPr>
            <w:r>
              <w:rPr>
                <w:i/>
                <w:sz w:val="20"/>
                <w:szCs w:val="20"/>
              </w:rPr>
              <w:t>Within the total population</w:t>
            </w:r>
          </w:p>
        </w:tc>
        <w:tc>
          <w:tcPr>
            <w:tcW w:w="1757" w:type="dxa"/>
            <w:tcBorders>
              <w:top w:val="single" w:sz="4" w:space="0" w:color="auto"/>
              <w:bottom w:val="nil"/>
            </w:tcBorders>
          </w:tcPr>
          <w:p w:rsidR="00C96639" w:rsidRPr="00F46956" w:rsidRDefault="00C96639" w:rsidP="00624768">
            <w:pPr>
              <w:spacing w:line="360" w:lineRule="auto"/>
              <w:jc w:val="right"/>
              <w:rPr>
                <w:color w:val="000000"/>
                <w:sz w:val="20"/>
                <w:szCs w:val="20"/>
              </w:rPr>
            </w:pPr>
          </w:p>
        </w:tc>
        <w:tc>
          <w:tcPr>
            <w:tcW w:w="1757" w:type="dxa"/>
            <w:tcBorders>
              <w:top w:val="single" w:sz="4" w:space="0" w:color="auto"/>
              <w:bottom w:val="nil"/>
            </w:tcBorders>
          </w:tcPr>
          <w:p w:rsidR="00C96639" w:rsidRPr="00F46956" w:rsidRDefault="00C96639" w:rsidP="00624768">
            <w:pPr>
              <w:spacing w:line="360" w:lineRule="auto"/>
              <w:jc w:val="right"/>
              <w:rPr>
                <w:color w:val="000000"/>
                <w:sz w:val="20"/>
                <w:szCs w:val="20"/>
              </w:rPr>
            </w:pPr>
          </w:p>
        </w:tc>
        <w:tc>
          <w:tcPr>
            <w:tcW w:w="1757" w:type="dxa"/>
            <w:tcBorders>
              <w:top w:val="single" w:sz="4" w:space="0" w:color="auto"/>
              <w:bottom w:val="nil"/>
            </w:tcBorders>
          </w:tcPr>
          <w:p w:rsidR="00C96639" w:rsidRPr="00F46956" w:rsidRDefault="00C96639" w:rsidP="00624768">
            <w:pPr>
              <w:spacing w:line="360" w:lineRule="auto"/>
              <w:jc w:val="right"/>
              <w:rPr>
                <w:color w:val="000000"/>
                <w:sz w:val="20"/>
                <w:szCs w:val="20"/>
              </w:rPr>
            </w:pPr>
          </w:p>
        </w:tc>
        <w:tc>
          <w:tcPr>
            <w:tcW w:w="1757" w:type="dxa"/>
            <w:tcBorders>
              <w:top w:val="single" w:sz="4" w:space="0" w:color="auto"/>
              <w:bottom w:val="nil"/>
            </w:tcBorders>
          </w:tcPr>
          <w:p w:rsidR="00C96639" w:rsidRPr="00F46956" w:rsidRDefault="00C96639" w:rsidP="00624768">
            <w:pPr>
              <w:spacing w:line="360" w:lineRule="auto"/>
              <w:jc w:val="right"/>
              <w:rPr>
                <w:color w:val="000000"/>
                <w:sz w:val="20"/>
                <w:szCs w:val="20"/>
              </w:rPr>
            </w:pPr>
          </w:p>
        </w:tc>
        <w:tc>
          <w:tcPr>
            <w:tcW w:w="1757" w:type="dxa"/>
            <w:tcBorders>
              <w:top w:val="single" w:sz="4" w:space="0" w:color="auto"/>
              <w:bottom w:val="nil"/>
            </w:tcBorders>
          </w:tcPr>
          <w:p w:rsidR="00C96639" w:rsidRPr="00F46956" w:rsidRDefault="00C96639" w:rsidP="00624768">
            <w:pPr>
              <w:spacing w:line="360" w:lineRule="auto"/>
              <w:rPr>
                <w:sz w:val="20"/>
                <w:szCs w:val="20"/>
              </w:rPr>
            </w:pPr>
          </w:p>
        </w:tc>
        <w:tc>
          <w:tcPr>
            <w:tcW w:w="1757" w:type="dxa"/>
            <w:tcBorders>
              <w:top w:val="single" w:sz="4" w:space="0" w:color="auto"/>
              <w:bottom w:val="nil"/>
            </w:tcBorders>
          </w:tcPr>
          <w:p w:rsidR="00C96639" w:rsidRPr="00F46956" w:rsidRDefault="00C96639" w:rsidP="00624768">
            <w:pPr>
              <w:spacing w:line="360" w:lineRule="auto"/>
              <w:rPr>
                <w:sz w:val="20"/>
                <w:szCs w:val="20"/>
              </w:rPr>
            </w:pPr>
          </w:p>
        </w:tc>
      </w:tr>
      <w:tr w:rsidR="00C96639" w:rsidTr="00624768">
        <w:tc>
          <w:tcPr>
            <w:tcW w:w="2948" w:type="dxa"/>
            <w:tcBorders>
              <w:top w:val="nil"/>
              <w:bottom w:val="nil"/>
            </w:tcBorders>
          </w:tcPr>
          <w:p w:rsidR="00C96639" w:rsidRPr="00F46956" w:rsidRDefault="00C96639" w:rsidP="00624768">
            <w:pPr>
              <w:spacing w:line="360" w:lineRule="auto"/>
              <w:rPr>
                <w:sz w:val="20"/>
                <w:szCs w:val="20"/>
              </w:rPr>
            </w:pPr>
            <w:r w:rsidRPr="009A6025">
              <w:rPr>
                <w:sz w:val="20"/>
                <w:szCs w:val="20"/>
              </w:rPr>
              <w:t>CP</w:t>
            </w:r>
          </w:p>
        </w:tc>
        <w:tc>
          <w:tcPr>
            <w:tcW w:w="1757" w:type="dxa"/>
            <w:tcBorders>
              <w:top w:val="nil"/>
              <w:bottom w:val="nil"/>
            </w:tcBorders>
          </w:tcPr>
          <w:p w:rsidR="00C96639" w:rsidRPr="00D9212E" w:rsidRDefault="00C96639" w:rsidP="00624768">
            <w:pPr>
              <w:spacing w:line="360" w:lineRule="auto"/>
              <w:jc w:val="right"/>
              <w:rPr>
                <w:color w:val="000000"/>
                <w:sz w:val="20"/>
                <w:szCs w:val="20"/>
              </w:rPr>
            </w:pPr>
            <w:r w:rsidRPr="00D9212E">
              <w:rPr>
                <w:sz w:val="20"/>
              </w:rPr>
              <w:t xml:space="preserve"> 4,127 </w:t>
            </w:r>
          </w:p>
        </w:tc>
        <w:tc>
          <w:tcPr>
            <w:tcW w:w="1757" w:type="dxa"/>
            <w:tcBorders>
              <w:top w:val="nil"/>
              <w:bottom w:val="nil"/>
            </w:tcBorders>
          </w:tcPr>
          <w:p w:rsidR="00C96639" w:rsidRPr="00D9212E" w:rsidRDefault="00C96639" w:rsidP="00624768">
            <w:pPr>
              <w:spacing w:line="360" w:lineRule="auto"/>
              <w:jc w:val="right"/>
              <w:rPr>
                <w:color w:val="000000"/>
                <w:sz w:val="20"/>
                <w:szCs w:val="20"/>
              </w:rPr>
            </w:pPr>
            <w:r w:rsidRPr="00D9212E">
              <w:rPr>
                <w:sz w:val="20"/>
              </w:rPr>
              <w:t xml:space="preserve"> 432.9 </w:t>
            </w:r>
          </w:p>
        </w:tc>
        <w:tc>
          <w:tcPr>
            <w:tcW w:w="1757" w:type="dxa"/>
            <w:tcBorders>
              <w:top w:val="nil"/>
              <w:bottom w:val="nil"/>
            </w:tcBorders>
          </w:tcPr>
          <w:p w:rsidR="00C96639" w:rsidRPr="00D9212E" w:rsidRDefault="00C96639" w:rsidP="00624768">
            <w:pPr>
              <w:spacing w:line="360" w:lineRule="auto"/>
              <w:jc w:val="right"/>
              <w:rPr>
                <w:color w:val="000000"/>
                <w:sz w:val="20"/>
                <w:szCs w:val="20"/>
              </w:rPr>
            </w:pPr>
          </w:p>
        </w:tc>
        <w:tc>
          <w:tcPr>
            <w:tcW w:w="1757" w:type="dxa"/>
            <w:tcBorders>
              <w:top w:val="nil"/>
              <w:bottom w:val="nil"/>
            </w:tcBorders>
          </w:tcPr>
          <w:p w:rsidR="00C96639" w:rsidRPr="00D9212E" w:rsidRDefault="00C96639" w:rsidP="00624768">
            <w:pPr>
              <w:spacing w:line="360" w:lineRule="auto"/>
              <w:jc w:val="right"/>
              <w:rPr>
                <w:color w:val="000000"/>
                <w:sz w:val="20"/>
                <w:szCs w:val="20"/>
              </w:rPr>
            </w:pPr>
          </w:p>
        </w:tc>
        <w:tc>
          <w:tcPr>
            <w:tcW w:w="1757" w:type="dxa"/>
            <w:tcBorders>
              <w:top w:val="nil"/>
              <w:bottom w:val="nil"/>
            </w:tcBorders>
          </w:tcPr>
          <w:p w:rsidR="00C96639" w:rsidRPr="00D9212E" w:rsidRDefault="00C96639" w:rsidP="00624768">
            <w:pPr>
              <w:spacing w:line="360" w:lineRule="auto"/>
              <w:jc w:val="right"/>
              <w:rPr>
                <w:sz w:val="20"/>
                <w:szCs w:val="20"/>
              </w:rPr>
            </w:pPr>
          </w:p>
        </w:tc>
        <w:tc>
          <w:tcPr>
            <w:tcW w:w="1757" w:type="dxa"/>
            <w:tcBorders>
              <w:top w:val="nil"/>
              <w:bottom w:val="nil"/>
            </w:tcBorders>
          </w:tcPr>
          <w:p w:rsidR="00C96639" w:rsidRPr="00D9212E" w:rsidRDefault="00C96639" w:rsidP="00624768">
            <w:pPr>
              <w:spacing w:line="360" w:lineRule="auto"/>
              <w:jc w:val="right"/>
              <w:rPr>
                <w:sz w:val="20"/>
                <w:szCs w:val="20"/>
              </w:rPr>
            </w:pPr>
          </w:p>
        </w:tc>
      </w:tr>
      <w:tr w:rsidR="00C96639" w:rsidTr="00624768">
        <w:tc>
          <w:tcPr>
            <w:tcW w:w="2948" w:type="dxa"/>
            <w:tcBorders>
              <w:top w:val="nil"/>
            </w:tcBorders>
          </w:tcPr>
          <w:p w:rsidR="00C96639" w:rsidRPr="00F46956" w:rsidRDefault="00C96639" w:rsidP="00624768">
            <w:pPr>
              <w:spacing w:line="360" w:lineRule="auto"/>
              <w:rPr>
                <w:sz w:val="20"/>
                <w:szCs w:val="20"/>
              </w:rPr>
            </w:pPr>
            <w:r w:rsidRPr="009A6025">
              <w:rPr>
                <w:sz w:val="20"/>
                <w:szCs w:val="20"/>
              </w:rPr>
              <w:t xml:space="preserve">CP + </w:t>
            </w:r>
            <w:r>
              <w:rPr>
                <w:sz w:val="20"/>
                <w:szCs w:val="20"/>
              </w:rPr>
              <w:t>2-16y at 25% coverage</w:t>
            </w:r>
          </w:p>
        </w:tc>
        <w:tc>
          <w:tcPr>
            <w:tcW w:w="1757" w:type="dxa"/>
            <w:tcBorders>
              <w:top w:val="nil"/>
            </w:tcBorders>
          </w:tcPr>
          <w:p w:rsidR="00C96639" w:rsidRPr="00D9212E" w:rsidRDefault="00C96639" w:rsidP="00624768">
            <w:pPr>
              <w:spacing w:line="360" w:lineRule="auto"/>
              <w:jc w:val="right"/>
              <w:rPr>
                <w:color w:val="000000"/>
                <w:sz w:val="20"/>
                <w:szCs w:val="20"/>
              </w:rPr>
            </w:pPr>
            <w:r w:rsidRPr="00D9212E">
              <w:rPr>
                <w:sz w:val="20"/>
              </w:rPr>
              <w:t xml:space="preserve"> 4,202 </w:t>
            </w:r>
          </w:p>
        </w:tc>
        <w:tc>
          <w:tcPr>
            <w:tcW w:w="1757" w:type="dxa"/>
            <w:tcBorders>
              <w:top w:val="nil"/>
            </w:tcBorders>
          </w:tcPr>
          <w:p w:rsidR="00C96639" w:rsidRPr="00D9212E" w:rsidRDefault="00C96639" w:rsidP="00624768">
            <w:pPr>
              <w:spacing w:line="360" w:lineRule="auto"/>
              <w:jc w:val="right"/>
              <w:rPr>
                <w:color w:val="000000"/>
                <w:sz w:val="20"/>
                <w:szCs w:val="20"/>
              </w:rPr>
            </w:pPr>
            <w:r w:rsidRPr="00D9212E">
              <w:rPr>
                <w:sz w:val="20"/>
              </w:rPr>
              <w:t xml:space="preserve"> 413.0 </w:t>
            </w:r>
          </w:p>
        </w:tc>
        <w:tc>
          <w:tcPr>
            <w:tcW w:w="1757" w:type="dxa"/>
            <w:tcBorders>
              <w:top w:val="nil"/>
            </w:tcBorders>
          </w:tcPr>
          <w:p w:rsidR="00C96639" w:rsidRPr="00D9212E" w:rsidRDefault="00C96639" w:rsidP="00624768">
            <w:pPr>
              <w:spacing w:line="360" w:lineRule="auto"/>
              <w:jc w:val="right"/>
              <w:rPr>
                <w:color w:val="000000"/>
                <w:sz w:val="20"/>
                <w:szCs w:val="20"/>
              </w:rPr>
            </w:pPr>
            <w:r w:rsidRPr="00D9212E">
              <w:rPr>
                <w:sz w:val="20"/>
              </w:rPr>
              <w:t xml:space="preserve"> 75 </w:t>
            </w:r>
          </w:p>
        </w:tc>
        <w:tc>
          <w:tcPr>
            <w:tcW w:w="1757" w:type="dxa"/>
            <w:tcBorders>
              <w:top w:val="nil"/>
            </w:tcBorders>
          </w:tcPr>
          <w:p w:rsidR="00C96639" w:rsidRPr="00D9212E" w:rsidRDefault="00C96639" w:rsidP="00624768">
            <w:pPr>
              <w:spacing w:line="360" w:lineRule="auto"/>
              <w:jc w:val="right"/>
              <w:rPr>
                <w:color w:val="000000"/>
                <w:sz w:val="20"/>
                <w:szCs w:val="20"/>
              </w:rPr>
            </w:pPr>
            <w:r w:rsidRPr="00D9212E">
              <w:rPr>
                <w:sz w:val="20"/>
              </w:rPr>
              <w:t xml:space="preserve"> -20.0 </w:t>
            </w:r>
          </w:p>
        </w:tc>
        <w:tc>
          <w:tcPr>
            <w:tcW w:w="1757" w:type="dxa"/>
            <w:tcBorders>
              <w:top w:val="nil"/>
            </w:tcBorders>
          </w:tcPr>
          <w:p w:rsidR="00C96639" w:rsidRPr="00D9212E" w:rsidRDefault="00C96639" w:rsidP="00624768">
            <w:pPr>
              <w:spacing w:line="360" w:lineRule="auto"/>
              <w:jc w:val="right"/>
              <w:rPr>
                <w:sz w:val="20"/>
                <w:szCs w:val="20"/>
              </w:rPr>
            </w:pPr>
            <w:r w:rsidRPr="00D9212E">
              <w:rPr>
                <w:sz w:val="20"/>
              </w:rPr>
              <w:t xml:space="preserve"> 3,736 </w:t>
            </w:r>
          </w:p>
        </w:tc>
        <w:tc>
          <w:tcPr>
            <w:tcW w:w="1757" w:type="dxa"/>
            <w:tcBorders>
              <w:top w:val="nil"/>
            </w:tcBorders>
          </w:tcPr>
          <w:p w:rsidR="00C96639" w:rsidRPr="00D9212E" w:rsidRDefault="00C96639" w:rsidP="00624768">
            <w:pPr>
              <w:spacing w:line="360" w:lineRule="auto"/>
              <w:jc w:val="right"/>
              <w:rPr>
                <w:sz w:val="20"/>
                <w:szCs w:val="20"/>
              </w:rPr>
            </w:pPr>
            <w:r w:rsidRPr="00D9212E">
              <w:rPr>
                <w:sz w:val="20"/>
              </w:rPr>
              <w:t xml:space="preserve"> 3,736 </w:t>
            </w:r>
          </w:p>
        </w:tc>
      </w:tr>
      <w:tr w:rsidR="00C96639" w:rsidTr="00624768">
        <w:tc>
          <w:tcPr>
            <w:tcW w:w="2948" w:type="dxa"/>
          </w:tcPr>
          <w:p w:rsidR="00C96639" w:rsidRPr="00F46956" w:rsidRDefault="00C96639" w:rsidP="00624768">
            <w:pPr>
              <w:spacing w:line="360" w:lineRule="auto"/>
              <w:rPr>
                <w:sz w:val="20"/>
                <w:szCs w:val="20"/>
              </w:rPr>
            </w:pPr>
            <w:r>
              <w:rPr>
                <w:sz w:val="20"/>
                <w:szCs w:val="20"/>
              </w:rPr>
              <w:t>CP + 2-16</w:t>
            </w:r>
            <w:r w:rsidRPr="009A6025">
              <w:rPr>
                <w:sz w:val="20"/>
                <w:szCs w:val="20"/>
              </w:rPr>
              <w:t>y</w:t>
            </w:r>
            <w:r>
              <w:rPr>
                <w:sz w:val="20"/>
                <w:szCs w:val="20"/>
              </w:rPr>
              <w:t xml:space="preserve"> at 50% coverage</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4,299 </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389.4 </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172 </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-43.5 </w:t>
            </w:r>
          </w:p>
        </w:tc>
        <w:tc>
          <w:tcPr>
            <w:tcW w:w="1757" w:type="dxa"/>
          </w:tcPr>
          <w:p w:rsidR="00C96639" w:rsidRPr="00D9212E" w:rsidRDefault="00C96639" w:rsidP="00624768">
            <w:pPr>
              <w:spacing w:line="360" w:lineRule="auto"/>
              <w:jc w:val="right"/>
              <w:rPr>
                <w:sz w:val="20"/>
                <w:szCs w:val="20"/>
              </w:rPr>
            </w:pPr>
            <w:r w:rsidRPr="00D9212E">
              <w:rPr>
                <w:sz w:val="20"/>
              </w:rPr>
              <w:t xml:space="preserve"> 3,944 </w:t>
            </w:r>
          </w:p>
        </w:tc>
        <w:tc>
          <w:tcPr>
            <w:tcW w:w="1757" w:type="dxa"/>
          </w:tcPr>
          <w:p w:rsidR="00C96639" w:rsidRPr="00D9212E" w:rsidRDefault="00C96639" w:rsidP="00624768">
            <w:pPr>
              <w:spacing w:line="360" w:lineRule="auto"/>
              <w:jc w:val="right"/>
              <w:rPr>
                <w:sz w:val="20"/>
                <w:szCs w:val="20"/>
              </w:rPr>
            </w:pPr>
            <w:r w:rsidRPr="00D9212E">
              <w:rPr>
                <w:sz w:val="20"/>
              </w:rPr>
              <w:t xml:space="preserve"> 4,120 </w:t>
            </w:r>
          </w:p>
        </w:tc>
      </w:tr>
      <w:tr w:rsidR="00C96639" w:rsidTr="00624768">
        <w:tc>
          <w:tcPr>
            <w:tcW w:w="2948" w:type="dxa"/>
          </w:tcPr>
          <w:p w:rsidR="00C96639" w:rsidRPr="00F46956" w:rsidRDefault="00C96639" w:rsidP="00624768">
            <w:pPr>
              <w:spacing w:line="360" w:lineRule="auto"/>
              <w:rPr>
                <w:sz w:val="20"/>
                <w:szCs w:val="20"/>
              </w:rPr>
            </w:pPr>
            <w:r w:rsidRPr="009A6025">
              <w:rPr>
                <w:sz w:val="20"/>
                <w:szCs w:val="20"/>
              </w:rPr>
              <w:t>CP + 2-16y</w:t>
            </w:r>
            <w:r>
              <w:rPr>
                <w:sz w:val="20"/>
                <w:szCs w:val="20"/>
              </w:rPr>
              <w:t xml:space="preserve"> at 75% coverage</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4,423 </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363.5 </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296 </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-69.4 </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4,265 </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4,805 </w:t>
            </w:r>
          </w:p>
        </w:tc>
      </w:tr>
      <w:tr w:rsidR="00C96639" w:rsidTr="00624768">
        <w:trPr>
          <w:trHeight w:val="143"/>
        </w:trPr>
        <w:tc>
          <w:tcPr>
            <w:tcW w:w="2948" w:type="dxa"/>
          </w:tcPr>
          <w:p w:rsidR="00C96639" w:rsidRPr="00B02173" w:rsidRDefault="00C96639" w:rsidP="00624768">
            <w:pPr>
              <w:spacing w:line="360" w:lineRule="auto"/>
              <w:rPr>
                <w:i/>
                <w:sz w:val="20"/>
                <w:szCs w:val="20"/>
              </w:rPr>
            </w:pPr>
            <w:r>
              <w:rPr>
                <w:i/>
                <w:sz w:val="20"/>
                <w:szCs w:val="20"/>
              </w:rPr>
              <w:t>Within children aged 2-16y only</w:t>
            </w:r>
          </w:p>
        </w:tc>
        <w:tc>
          <w:tcPr>
            <w:tcW w:w="1757" w:type="dxa"/>
          </w:tcPr>
          <w:p w:rsidR="00C96639" w:rsidRPr="00F46956" w:rsidRDefault="00C96639" w:rsidP="00624768">
            <w:pPr>
              <w:spacing w:line="360" w:lineRule="auto"/>
              <w:jc w:val="right"/>
              <w:rPr>
                <w:color w:val="000000"/>
                <w:sz w:val="20"/>
                <w:szCs w:val="20"/>
              </w:rPr>
            </w:pPr>
          </w:p>
        </w:tc>
        <w:tc>
          <w:tcPr>
            <w:tcW w:w="1757" w:type="dxa"/>
          </w:tcPr>
          <w:p w:rsidR="00C96639" w:rsidRPr="00F46956" w:rsidRDefault="00C96639" w:rsidP="00624768">
            <w:pPr>
              <w:spacing w:line="360" w:lineRule="auto"/>
              <w:jc w:val="right"/>
              <w:rPr>
                <w:color w:val="000000"/>
                <w:sz w:val="20"/>
                <w:szCs w:val="20"/>
              </w:rPr>
            </w:pPr>
          </w:p>
        </w:tc>
        <w:tc>
          <w:tcPr>
            <w:tcW w:w="1757" w:type="dxa"/>
          </w:tcPr>
          <w:p w:rsidR="00C96639" w:rsidRPr="00F46956" w:rsidRDefault="00C96639" w:rsidP="00624768">
            <w:pPr>
              <w:spacing w:line="360" w:lineRule="auto"/>
              <w:jc w:val="right"/>
              <w:rPr>
                <w:color w:val="000000"/>
                <w:sz w:val="20"/>
                <w:szCs w:val="20"/>
              </w:rPr>
            </w:pPr>
          </w:p>
        </w:tc>
        <w:tc>
          <w:tcPr>
            <w:tcW w:w="1757" w:type="dxa"/>
          </w:tcPr>
          <w:p w:rsidR="00C96639" w:rsidRPr="00F46956" w:rsidRDefault="00C96639" w:rsidP="00624768">
            <w:pPr>
              <w:spacing w:line="360" w:lineRule="auto"/>
              <w:jc w:val="right"/>
              <w:rPr>
                <w:color w:val="000000"/>
                <w:sz w:val="20"/>
                <w:szCs w:val="20"/>
              </w:rPr>
            </w:pPr>
          </w:p>
        </w:tc>
        <w:tc>
          <w:tcPr>
            <w:tcW w:w="1757" w:type="dxa"/>
          </w:tcPr>
          <w:p w:rsidR="00C96639" w:rsidRPr="00F46956" w:rsidRDefault="00C96639" w:rsidP="00624768">
            <w:pPr>
              <w:spacing w:line="360" w:lineRule="auto"/>
              <w:rPr>
                <w:sz w:val="20"/>
                <w:szCs w:val="20"/>
              </w:rPr>
            </w:pPr>
          </w:p>
        </w:tc>
        <w:tc>
          <w:tcPr>
            <w:tcW w:w="1757" w:type="dxa"/>
          </w:tcPr>
          <w:p w:rsidR="00C96639" w:rsidRPr="00F46956" w:rsidRDefault="00C96639" w:rsidP="00624768">
            <w:pPr>
              <w:spacing w:line="360" w:lineRule="auto"/>
              <w:rPr>
                <w:sz w:val="20"/>
                <w:szCs w:val="20"/>
              </w:rPr>
            </w:pPr>
          </w:p>
        </w:tc>
      </w:tr>
      <w:tr w:rsidR="00C96639" w:rsidTr="00624768">
        <w:tc>
          <w:tcPr>
            <w:tcW w:w="2948" w:type="dxa"/>
          </w:tcPr>
          <w:p w:rsidR="00C96639" w:rsidRPr="00F46956" w:rsidRDefault="00C96639" w:rsidP="00624768">
            <w:pPr>
              <w:spacing w:line="360" w:lineRule="auto"/>
              <w:rPr>
                <w:sz w:val="20"/>
                <w:szCs w:val="20"/>
              </w:rPr>
            </w:pPr>
            <w:r w:rsidRPr="009A6025">
              <w:rPr>
                <w:sz w:val="20"/>
                <w:szCs w:val="20"/>
              </w:rPr>
              <w:t>CP</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390 </w:t>
            </w:r>
          </w:p>
        </w:tc>
        <w:tc>
          <w:tcPr>
            <w:tcW w:w="1757" w:type="dxa"/>
          </w:tcPr>
          <w:p w:rsidR="00C96639" w:rsidRPr="00D9212E" w:rsidRDefault="00C96639" w:rsidP="00624768">
            <w:pPr>
              <w:spacing w:line="360" w:lineRule="auto"/>
              <w:jc w:val="right"/>
              <w:rPr>
                <w:sz w:val="20"/>
                <w:szCs w:val="20"/>
              </w:rPr>
            </w:pPr>
            <w:r w:rsidRPr="00D9212E">
              <w:rPr>
                <w:sz w:val="20"/>
              </w:rPr>
              <w:t xml:space="preserve"> 7.3 </w:t>
            </w:r>
          </w:p>
        </w:tc>
        <w:tc>
          <w:tcPr>
            <w:tcW w:w="1757" w:type="dxa"/>
          </w:tcPr>
          <w:p w:rsidR="00C96639" w:rsidRPr="00D9212E" w:rsidRDefault="00C96639" w:rsidP="00624768">
            <w:pPr>
              <w:spacing w:line="360" w:lineRule="auto"/>
              <w:jc w:val="right"/>
              <w:rPr>
                <w:sz w:val="20"/>
                <w:szCs w:val="20"/>
              </w:rPr>
            </w:pPr>
          </w:p>
        </w:tc>
        <w:tc>
          <w:tcPr>
            <w:tcW w:w="1757" w:type="dxa"/>
          </w:tcPr>
          <w:p w:rsidR="00C96639" w:rsidRPr="00D9212E" w:rsidRDefault="00C96639" w:rsidP="00624768">
            <w:pPr>
              <w:spacing w:line="360" w:lineRule="auto"/>
              <w:jc w:val="right"/>
              <w:rPr>
                <w:sz w:val="20"/>
                <w:szCs w:val="20"/>
              </w:rPr>
            </w:pPr>
          </w:p>
        </w:tc>
        <w:tc>
          <w:tcPr>
            <w:tcW w:w="1757" w:type="dxa"/>
          </w:tcPr>
          <w:p w:rsidR="00C96639" w:rsidRPr="00D9212E" w:rsidRDefault="00C96639" w:rsidP="00624768">
            <w:pPr>
              <w:spacing w:line="360" w:lineRule="auto"/>
              <w:rPr>
                <w:sz w:val="20"/>
                <w:szCs w:val="20"/>
              </w:rPr>
            </w:pPr>
          </w:p>
        </w:tc>
        <w:tc>
          <w:tcPr>
            <w:tcW w:w="1757" w:type="dxa"/>
          </w:tcPr>
          <w:p w:rsidR="00C96639" w:rsidRPr="007C37BE" w:rsidRDefault="00C96639" w:rsidP="00624768">
            <w:pPr>
              <w:spacing w:line="360" w:lineRule="auto"/>
              <w:rPr>
                <w:sz w:val="20"/>
                <w:szCs w:val="20"/>
              </w:rPr>
            </w:pPr>
          </w:p>
        </w:tc>
      </w:tr>
      <w:tr w:rsidR="00C96639" w:rsidTr="00624768">
        <w:tc>
          <w:tcPr>
            <w:tcW w:w="2948" w:type="dxa"/>
          </w:tcPr>
          <w:p w:rsidR="00C96639" w:rsidRPr="00F46956" w:rsidRDefault="00C96639" w:rsidP="00624768">
            <w:pPr>
              <w:spacing w:line="360" w:lineRule="auto"/>
              <w:rPr>
                <w:sz w:val="20"/>
                <w:szCs w:val="20"/>
              </w:rPr>
            </w:pPr>
            <w:r w:rsidRPr="009A6025">
              <w:rPr>
                <w:sz w:val="20"/>
                <w:szCs w:val="20"/>
              </w:rPr>
              <w:t xml:space="preserve">CP + </w:t>
            </w:r>
            <w:r>
              <w:rPr>
                <w:sz w:val="20"/>
                <w:szCs w:val="20"/>
              </w:rPr>
              <w:t>2-16y at 25% coverage</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458 </w:t>
            </w:r>
          </w:p>
        </w:tc>
        <w:tc>
          <w:tcPr>
            <w:tcW w:w="1757" w:type="dxa"/>
          </w:tcPr>
          <w:p w:rsidR="00C96639" w:rsidRPr="00D9212E" w:rsidRDefault="00C96639" w:rsidP="00624768">
            <w:pPr>
              <w:spacing w:line="360" w:lineRule="auto"/>
              <w:jc w:val="right"/>
              <w:rPr>
                <w:sz w:val="20"/>
                <w:szCs w:val="20"/>
              </w:rPr>
            </w:pPr>
            <w:r w:rsidRPr="00D9212E">
              <w:rPr>
                <w:sz w:val="20"/>
              </w:rPr>
              <w:t xml:space="preserve"> 6.0 </w:t>
            </w:r>
          </w:p>
        </w:tc>
        <w:tc>
          <w:tcPr>
            <w:tcW w:w="1757" w:type="dxa"/>
          </w:tcPr>
          <w:p w:rsidR="00C96639" w:rsidRPr="00D9212E" w:rsidRDefault="00C96639" w:rsidP="00624768">
            <w:pPr>
              <w:spacing w:line="360" w:lineRule="auto"/>
              <w:jc w:val="right"/>
              <w:rPr>
                <w:sz w:val="20"/>
                <w:szCs w:val="20"/>
              </w:rPr>
            </w:pPr>
            <w:r w:rsidRPr="00D9212E">
              <w:rPr>
                <w:sz w:val="20"/>
              </w:rPr>
              <w:t xml:space="preserve"> 68 </w:t>
            </w:r>
          </w:p>
        </w:tc>
        <w:tc>
          <w:tcPr>
            <w:tcW w:w="1757" w:type="dxa"/>
          </w:tcPr>
          <w:p w:rsidR="00C96639" w:rsidRPr="00D9212E" w:rsidRDefault="00C96639" w:rsidP="00624768">
            <w:pPr>
              <w:spacing w:line="360" w:lineRule="auto"/>
              <w:jc w:val="right"/>
              <w:rPr>
                <w:sz w:val="20"/>
                <w:szCs w:val="20"/>
              </w:rPr>
            </w:pPr>
            <w:r w:rsidRPr="00D9212E">
              <w:rPr>
                <w:sz w:val="20"/>
              </w:rPr>
              <w:t xml:space="preserve"> -1.3 </w:t>
            </w:r>
          </w:p>
        </w:tc>
        <w:tc>
          <w:tcPr>
            <w:tcW w:w="1757" w:type="dxa"/>
          </w:tcPr>
          <w:p w:rsidR="00C96639" w:rsidRPr="00D9212E" w:rsidRDefault="00C96639" w:rsidP="00624768">
            <w:pPr>
              <w:spacing w:line="360" w:lineRule="auto"/>
              <w:jc w:val="right"/>
              <w:rPr>
                <w:sz w:val="20"/>
                <w:szCs w:val="20"/>
              </w:rPr>
            </w:pPr>
            <w:r w:rsidRPr="00D9212E">
              <w:rPr>
                <w:sz w:val="20"/>
              </w:rPr>
              <w:t xml:space="preserve"> 52,017 </w:t>
            </w:r>
          </w:p>
        </w:tc>
        <w:tc>
          <w:tcPr>
            <w:tcW w:w="1757" w:type="dxa"/>
            <w:vAlign w:val="bottom"/>
          </w:tcPr>
          <w:p w:rsidR="00C96639" w:rsidRPr="00F46956" w:rsidRDefault="00C96639" w:rsidP="00624768">
            <w:pPr>
              <w:spacing w:line="360" w:lineRule="auto"/>
              <w:jc w:val="right"/>
              <w:rPr>
                <w:sz w:val="20"/>
                <w:szCs w:val="20"/>
              </w:rPr>
            </w:pPr>
            <w:r>
              <w:rPr>
                <w:color w:val="000000"/>
                <w:sz w:val="20"/>
                <w:szCs w:val="20"/>
              </w:rPr>
              <w:t xml:space="preserve">     52,017 </w:t>
            </w:r>
          </w:p>
        </w:tc>
      </w:tr>
      <w:tr w:rsidR="00C96639" w:rsidTr="00624768">
        <w:tc>
          <w:tcPr>
            <w:tcW w:w="2948" w:type="dxa"/>
          </w:tcPr>
          <w:p w:rsidR="00C96639" w:rsidRPr="00F46956" w:rsidRDefault="00C96639" w:rsidP="00624768">
            <w:pPr>
              <w:spacing w:line="360" w:lineRule="auto"/>
              <w:rPr>
                <w:sz w:val="20"/>
                <w:szCs w:val="20"/>
              </w:rPr>
            </w:pPr>
            <w:r>
              <w:rPr>
                <w:sz w:val="20"/>
                <w:szCs w:val="20"/>
              </w:rPr>
              <w:t>CP + 2-16</w:t>
            </w:r>
            <w:r w:rsidRPr="009A6025">
              <w:rPr>
                <w:sz w:val="20"/>
                <w:szCs w:val="20"/>
              </w:rPr>
              <w:t>y</w:t>
            </w:r>
            <w:r>
              <w:rPr>
                <w:sz w:val="20"/>
                <w:szCs w:val="20"/>
              </w:rPr>
              <w:t xml:space="preserve"> at 50% coverage</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539 </w:t>
            </w:r>
          </w:p>
        </w:tc>
        <w:tc>
          <w:tcPr>
            <w:tcW w:w="1757" w:type="dxa"/>
          </w:tcPr>
          <w:p w:rsidR="00C96639" w:rsidRPr="00D9212E" w:rsidRDefault="00C96639" w:rsidP="00624768">
            <w:pPr>
              <w:spacing w:line="360" w:lineRule="auto"/>
              <w:jc w:val="right"/>
              <w:rPr>
                <w:sz w:val="20"/>
                <w:szCs w:val="20"/>
              </w:rPr>
            </w:pPr>
            <w:r w:rsidRPr="00D9212E">
              <w:rPr>
                <w:sz w:val="20"/>
              </w:rPr>
              <w:t xml:space="preserve"> 4.7 </w:t>
            </w:r>
          </w:p>
        </w:tc>
        <w:tc>
          <w:tcPr>
            <w:tcW w:w="1757" w:type="dxa"/>
          </w:tcPr>
          <w:p w:rsidR="00C96639" w:rsidRPr="00D9212E" w:rsidRDefault="00C96639" w:rsidP="00624768">
            <w:pPr>
              <w:spacing w:line="360" w:lineRule="auto"/>
              <w:jc w:val="right"/>
              <w:rPr>
                <w:sz w:val="20"/>
                <w:szCs w:val="20"/>
              </w:rPr>
            </w:pPr>
            <w:r w:rsidRPr="00D9212E">
              <w:rPr>
                <w:sz w:val="20"/>
              </w:rPr>
              <w:t xml:space="preserve"> 149 </w:t>
            </w:r>
          </w:p>
        </w:tc>
        <w:tc>
          <w:tcPr>
            <w:tcW w:w="1757" w:type="dxa"/>
          </w:tcPr>
          <w:p w:rsidR="00C96639" w:rsidRPr="00D9212E" w:rsidRDefault="00C96639" w:rsidP="00624768">
            <w:pPr>
              <w:spacing w:line="360" w:lineRule="auto"/>
              <w:jc w:val="right"/>
              <w:rPr>
                <w:sz w:val="20"/>
                <w:szCs w:val="20"/>
              </w:rPr>
            </w:pPr>
            <w:r w:rsidRPr="00D9212E">
              <w:rPr>
                <w:sz w:val="20"/>
              </w:rPr>
              <w:t xml:space="preserve"> -2.6 </w:t>
            </w:r>
          </w:p>
        </w:tc>
        <w:tc>
          <w:tcPr>
            <w:tcW w:w="1757" w:type="dxa"/>
          </w:tcPr>
          <w:p w:rsidR="00C96639" w:rsidRPr="00D9212E" w:rsidRDefault="00C96639" w:rsidP="00624768">
            <w:pPr>
              <w:spacing w:line="360" w:lineRule="auto"/>
              <w:jc w:val="right"/>
              <w:rPr>
                <w:sz w:val="20"/>
                <w:szCs w:val="20"/>
              </w:rPr>
            </w:pPr>
            <w:r w:rsidRPr="00D9212E">
              <w:rPr>
                <w:sz w:val="20"/>
              </w:rPr>
              <w:t xml:space="preserve"> 57,054 </w:t>
            </w:r>
          </w:p>
        </w:tc>
        <w:tc>
          <w:tcPr>
            <w:tcW w:w="1757" w:type="dxa"/>
            <w:vAlign w:val="bottom"/>
          </w:tcPr>
          <w:p w:rsidR="00C96639" w:rsidRPr="00F46956" w:rsidRDefault="00C96639" w:rsidP="00624768">
            <w:pPr>
              <w:spacing w:line="360" w:lineRule="auto"/>
              <w:jc w:val="right"/>
              <w:rPr>
                <w:sz w:val="20"/>
                <w:szCs w:val="20"/>
              </w:rPr>
            </w:pPr>
            <w:r>
              <w:rPr>
                <w:color w:val="000000"/>
                <w:sz w:val="20"/>
                <w:szCs w:val="20"/>
              </w:rPr>
              <w:t xml:space="preserve">     62,127 </w:t>
            </w:r>
          </w:p>
        </w:tc>
      </w:tr>
      <w:tr w:rsidR="00C96639" w:rsidTr="00624768">
        <w:trPr>
          <w:trHeight w:val="74"/>
        </w:trPr>
        <w:tc>
          <w:tcPr>
            <w:tcW w:w="2948" w:type="dxa"/>
          </w:tcPr>
          <w:p w:rsidR="00C96639" w:rsidRPr="00F46956" w:rsidRDefault="00C96639" w:rsidP="00624768">
            <w:pPr>
              <w:spacing w:line="360" w:lineRule="auto"/>
              <w:rPr>
                <w:sz w:val="20"/>
                <w:szCs w:val="20"/>
              </w:rPr>
            </w:pPr>
            <w:r w:rsidRPr="009A6025">
              <w:rPr>
                <w:sz w:val="20"/>
                <w:szCs w:val="20"/>
              </w:rPr>
              <w:t>CP + 2-16y</w:t>
            </w:r>
            <w:r>
              <w:rPr>
                <w:sz w:val="20"/>
                <w:szCs w:val="20"/>
              </w:rPr>
              <w:t xml:space="preserve"> at 75% coverage</w:t>
            </w:r>
          </w:p>
        </w:tc>
        <w:tc>
          <w:tcPr>
            <w:tcW w:w="1757" w:type="dxa"/>
          </w:tcPr>
          <w:p w:rsidR="00C96639" w:rsidRPr="00D9212E" w:rsidRDefault="00C96639" w:rsidP="00624768">
            <w:pPr>
              <w:spacing w:line="360" w:lineRule="auto"/>
              <w:jc w:val="right"/>
              <w:rPr>
                <w:color w:val="000000"/>
                <w:sz w:val="20"/>
                <w:szCs w:val="20"/>
              </w:rPr>
            </w:pPr>
            <w:r w:rsidRPr="00D9212E">
              <w:rPr>
                <w:sz w:val="20"/>
              </w:rPr>
              <w:t xml:space="preserve"> 632 </w:t>
            </w:r>
          </w:p>
        </w:tc>
        <w:tc>
          <w:tcPr>
            <w:tcW w:w="1757" w:type="dxa"/>
          </w:tcPr>
          <w:p w:rsidR="00C96639" w:rsidRPr="00D9212E" w:rsidRDefault="00C96639" w:rsidP="00624768">
            <w:pPr>
              <w:spacing w:line="360" w:lineRule="auto"/>
              <w:jc w:val="right"/>
              <w:rPr>
                <w:sz w:val="20"/>
                <w:szCs w:val="20"/>
              </w:rPr>
            </w:pPr>
            <w:r w:rsidRPr="00D9212E">
              <w:rPr>
                <w:sz w:val="20"/>
              </w:rPr>
              <w:t xml:space="preserve"> 3.5 </w:t>
            </w:r>
          </w:p>
        </w:tc>
        <w:tc>
          <w:tcPr>
            <w:tcW w:w="1757" w:type="dxa"/>
          </w:tcPr>
          <w:p w:rsidR="00C96639" w:rsidRPr="00D9212E" w:rsidRDefault="00C96639" w:rsidP="00624768">
            <w:pPr>
              <w:spacing w:line="360" w:lineRule="auto"/>
              <w:jc w:val="right"/>
              <w:rPr>
                <w:sz w:val="20"/>
                <w:szCs w:val="20"/>
              </w:rPr>
            </w:pPr>
            <w:r w:rsidRPr="00D9212E">
              <w:rPr>
                <w:sz w:val="20"/>
              </w:rPr>
              <w:t xml:space="preserve"> 242 </w:t>
            </w:r>
          </w:p>
        </w:tc>
        <w:tc>
          <w:tcPr>
            <w:tcW w:w="1757" w:type="dxa"/>
          </w:tcPr>
          <w:p w:rsidR="00C96639" w:rsidRPr="00D9212E" w:rsidRDefault="00C96639" w:rsidP="00624768">
            <w:pPr>
              <w:spacing w:line="360" w:lineRule="auto"/>
              <w:jc w:val="right"/>
              <w:rPr>
                <w:sz w:val="20"/>
                <w:szCs w:val="20"/>
              </w:rPr>
            </w:pPr>
            <w:r w:rsidRPr="00D9212E">
              <w:rPr>
                <w:sz w:val="20"/>
              </w:rPr>
              <w:t xml:space="preserve"> -3.8 </w:t>
            </w:r>
          </w:p>
        </w:tc>
        <w:tc>
          <w:tcPr>
            <w:tcW w:w="1757" w:type="dxa"/>
          </w:tcPr>
          <w:p w:rsidR="00C96639" w:rsidRPr="00D9212E" w:rsidRDefault="00C96639" w:rsidP="00624768">
            <w:pPr>
              <w:spacing w:line="360" w:lineRule="auto"/>
              <w:jc w:val="right"/>
              <w:rPr>
                <w:sz w:val="20"/>
                <w:szCs w:val="20"/>
              </w:rPr>
            </w:pPr>
            <w:r w:rsidRPr="00D9212E">
              <w:rPr>
                <w:sz w:val="20"/>
              </w:rPr>
              <w:t xml:space="preserve"> 63,669 </w:t>
            </w:r>
          </w:p>
        </w:tc>
        <w:tc>
          <w:tcPr>
            <w:tcW w:w="1757" w:type="dxa"/>
            <w:vAlign w:val="bottom"/>
          </w:tcPr>
          <w:p w:rsidR="00C96639" w:rsidRPr="007C37BE" w:rsidRDefault="00C96639" w:rsidP="00624768">
            <w:pPr>
              <w:spacing w:line="360" w:lineRule="auto"/>
              <w:jc w:val="right"/>
              <w:rPr>
                <w:sz w:val="20"/>
                <w:szCs w:val="20"/>
              </w:rPr>
            </w:pPr>
            <w:r>
              <w:rPr>
                <w:color w:val="000000"/>
                <w:sz w:val="20"/>
                <w:szCs w:val="20"/>
              </w:rPr>
              <w:t xml:space="preserve">     78,144 </w:t>
            </w:r>
          </w:p>
        </w:tc>
      </w:tr>
    </w:tbl>
    <w:p w:rsidR="00C96639" w:rsidRDefault="00C96639">
      <w:pPr>
        <w:spacing w:after="200" w:line="276" w:lineRule="auto"/>
        <w:sectPr w:rsidR="00C96639" w:rsidSect="00D176BA">
          <w:pgSz w:w="16838" w:h="11906" w:orient="landscape"/>
          <w:pgMar w:top="1800" w:right="1440" w:bottom="1800" w:left="1440" w:header="708" w:footer="708" w:gutter="0"/>
          <w:cols w:space="708"/>
          <w:docGrid w:linePitch="360"/>
        </w:sectPr>
      </w:pPr>
      <w:r w:rsidRPr="001A3C6D">
        <w:rPr>
          <w:sz w:val="20"/>
          <w:vertAlign w:val="superscript"/>
        </w:rPr>
        <w:t>a</w:t>
      </w:r>
      <w:r w:rsidRPr="001A3C6D">
        <w:rPr>
          <w:sz w:val="20"/>
        </w:rPr>
        <w:t>:</w:t>
      </w:r>
      <w:r>
        <w:rPr>
          <w:sz w:val="20"/>
        </w:rPr>
        <w:t xml:space="preserve"> Averaged across </w:t>
      </w:r>
      <w:r w:rsidRPr="001A3C6D">
        <w:rPr>
          <w:sz w:val="20"/>
        </w:rPr>
        <w:t>1000 simulations</w:t>
      </w:r>
      <w:r w:rsidR="00D176BA">
        <w:rPr>
          <w:sz w:val="20"/>
        </w:rPr>
        <w:t>,</w:t>
      </w:r>
      <w:r>
        <w:rPr>
          <w:sz w:val="20"/>
        </w:rPr>
        <w:t xml:space="preserve"> </w:t>
      </w:r>
      <w:r>
        <w:rPr>
          <w:sz w:val="20"/>
          <w:vertAlign w:val="superscript"/>
        </w:rPr>
        <w:t>b</w:t>
      </w:r>
      <w:r w:rsidRPr="001A3C6D">
        <w:rPr>
          <w:sz w:val="20"/>
        </w:rPr>
        <w:t>:</w:t>
      </w:r>
      <w:r>
        <w:rPr>
          <w:sz w:val="20"/>
        </w:rPr>
        <w:t xml:space="preserve"> The ACER shows the cost-effectiveness of each childhood vaccination strategy as compared to CP, </w:t>
      </w:r>
      <w:r>
        <w:rPr>
          <w:sz w:val="20"/>
          <w:vertAlign w:val="superscript"/>
        </w:rPr>
        <w:t>c</w:t>
      </w:r>
      <w:r w:rsidRPr="001A3C6D">
        <w:rPr>
          <w:sz w:val="20"/>
        </w:rPr>
        <w:t>:</w:t>
      </w:r>
      <w:r>
        <w:rPr>
          <w:sz w:val="20"/>
        </w:rPr>
        <w:t xml:space="preserve"> the ICER shows the cost-effectiveness for each successive alternative. A scenario is dominated when </w:t>
      </w:r>
      <w:r w:rsidRPr="00C21D72">
        <w:rPr>
          <w:sz w:val="20"/>
        </w:rPr>
        <w:t>there is a more effective strategy at lower costs (strict dominance) or</w:t>
      </w:r>
      <w:r>
        <w:rPr>
          <w:sz w:val="20"/>
        </w:rPr>
        <w:t xml:space="preserve"> a more effective strategy at</w:t>
      </w:r>
      <w:r w:rsidRPr="00C21D72">
        <w:rPr>
          <w:sz w:val="20"/>
        </w:rPr>
        <w:t xml:space="preserve"> lower ICER (extended dominance)</w:t>
      </w:r>
      <w:r w:rsidRPr="005452E7">
        <w:rPr>
          <w:sz w:val="20"/>
        </w:rPr>
        <w:t>.</w:t>
      </w:r>
      <w:r>
        <w:rPr>
          <w:sz w:val="20"/>
        </w:rPr>
        <w:t xml:space="preserve"> CP: Current program, ACER: Average cost-effectiveness ratio, ICER: Incremental cost-effectiveness ratio, QALY: Quality-adjusted life year.</w:t>
      </w:r>
    </w:p>
    <w:p w:rsidR="00C924D1" w:rsidRDefault="005218D3" w:rsidP="00D176BA">
      <w:pPr>
        <w:spacing w:line="240" w:lineRule="auto"/>
      </w:pPr>
      <w:r>
        <w:lastRenderedPageBreak/>
        <w:t>A)</w:t>
      </w:r>
    </w:p>
    <w:p w:rsidR="005218D3" w:rsidRDefault="005218D3" w:rsidP="00D176BA">
      <w:pPr>
        <w:spacing w:after="200" w:line="240" w:lineRule="auto"/>
      </w:pPr>
      <w:r>
        <w:rPr>
          <w:noProof/>
          <w:lang w:val="en-US"/>
        </w:rPr>
        <w:drawing>
          <wp:inline distT="0" distB="0" distL="0" distR="0" wp14:anchorId="19754C36" wp14:editId="43F97DB9">
            <wp:extent cx="5274310" cy="373443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C.bmp"/>
                    <pic:cNvPicPr/>
                  </pic:nvPicPr>
                  <pic:blipFill>
                    <a:blip r:embed="rId12">
                      <a:extLst>
                        <a:ext uri="{28A0092B-C50C-407E-A947-70E740481C1C}">
                          <a14:useLocalDpi xmlns:a14="http://schemas.microsoft.com/office/drawing/2010/main" val="0"/>
                        </a:ext>
                      </a:extLst>
                    </a:blip>
                    <a:stretch>
                      <a:fillRect/>
                    </a:stretch>
                  </pic:blipFill>
                  <pic:spPr>
                    <a:xfrm>
                      <a:off x="0" y="0"/>
                      <a:ext cx="5274310" cy="3734435"/>
                    </a:xfrm>
                    <a:prstGeom prst="rect">
                      <a:avLst/>
                    </a:prstGeom>
                  </pic:spPr>
                </pic:pic>
              </a:graphicData>
            </a:graphic>
          </wp:inline>
        </w:drawing>
      </w:r>
      <w:r>
        <w:t>B)</w:t>
      </w:r>
    </w:p>
    <w:p w:rsidR="005218D3" w:rsidRDefault="005218D3" w:rsidP="00CE40D9">
      <w:pPr>
        <w:spacing w:after="200" w:line="276" w:lineRule="auto"/>
      </w:pPr>
      <w:r>
        <w:rPr>
          <w:noProof/>
          <w:lang w:val="en-US"/>
        </w:rPr>
        <w:drawing>
          <wp:inline distT="0" distB="0" distL="0" distR="0" wp14:anchorId="5558EE55" wp14:editId="4FBC21B2">
            <wp:extent cx="5274310" cy="373443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B.bmp"/>
                    <pic:cNvPicPr/>
                  </pic:nvPicPr>
                  <pic:blipFill>
                    <a:blip r:embed="rId13">
                      <a:extLst>
                        <a:ext uri="{28A0092B-C50C-407E-A947-70E740481C1C}">
                          <a14:useLocalDpi xmlns:a14="http://schemas.microsoft.com/office/drawing/2010/main" val="0"/>
                        </a:ext>
                      </a:extLst>
                    </a:blip>
                    <a:stretch>
                      <a:fillRect/>
                    </a:stretch>
                  </pic:blipFill>
                  <pic:spPr>
                    <a:xfrm>
                      <a:off x="0" y="0"/>
                      <a:ext cx="5274310" cy="3734435"/>
                    </a:xfrm>
                    <a:prstGeom prst="rect">
                      <a:avLst/>
                    </a:prstGeom>
                  </pic:spPr>
                </pic:pic>
              </a:graphicData>
            </a:graphic>
          </wp:inline>
        </w:drawing>
      </w:r>
    </w:p>
    <w:p w:rsidR="00CE40D9" w:rsidRDefault="00CE40D9" w:rsidP="00CE40D9">
      <w:r>
        <w:t>Figure S</w:t>
      </w:r>
      <w:r w:rsidR="00A84035">
        <w:rPr>
          <w:noProof/>
        </w:rPr>
        <w:t>3</w:t>
      </w:r>
      <w:r>
        <w:t xml:space="preserve">: </w:t>
      </w:r>
      <w:r w:rsidR="005218D3">
        <w:t xml:space="preserve">The cost-effectiveness acceptability frontier </w:t>
      </w:r>
      <w:r w:rsidR="005218D3" w:rsidRPr="00173308">
        <w:t xml:space="preserve">of childhood </w:t>
      </w:r>
      <w:r w:rsidR="005218D3">
        <w:t xml:space="preserve">influenza </w:t>
      </w:r>
      <w:r w:rsidR="005218D3" w:rsidRPr="00173308">
        <w:t>vaccination</w:t>
      </w:r>
      <w:r w:rsidR="005218D3">
        <w:t xml:space="preserve"> at 50% coverage</w:t>
      </w:r>
      <w:r w:rsidR="005218D3" w:rsidRPr="00173308">
        <w:t xml:space="preserve"> in the Netherlands</w:t>
      </w:r>
      <w:r w:rsidR="005218D3">
        <w:t xml:space="preserve"> over a period of 20 years. The graph </w:t>
      </w:r>
      <w:r w:rsidR="005218D3">
        <w:lastRenderedPageBreak/>
        <w:t xml:space="preserve">shows the most cost-effective alternative over a range of cost-effectiveness thresholds for (A) outcomes in the general population, and (B) </w:t>
      </w:r>
      <w:r w:rsidRPr="005218D3">
        <w:t>outcomes in children aged 2-16 years only</w:t>
      </w:r>
      <w:r>
        <w:t xml:space="preserve">. </w:t>
      </w:r>
      <w:r w:rsidR="005218D3">
        <w:t>CP: Current program</w:t>
      </w:r>
    </w:p>
    <w:p w:rsidR="00C924D1" w:rsidRDefault="00C924D1" w:rsidP="00C924D1">
      <w:pPr>
        <w:spacing w:after="200" w:line="276" w:lineRule="auto"/>
      </w:pPr>
      <w:r>
        <w:br w:type="page"/>
      </w:r>
    </w:p>
    <w:p w:rsidR="009B123E" w:rsidRDefault="009B123E" w:rsidP="00C924D1">
      <w:pPr>
        <w:sectPr w:rsidR="009B123E" w:rsidSect="009B123E">
          <w:pgSz w:w="11906" w:h="16838"/>
          <w:pgMar w:top="1440" w:right="1800" w:bottom="1440" w:left="1800" w:header="708" w:footer="708" w:gutter="0"/>
          <w:cols w:space="708"/>
          <w:docGrid w:linePitch="360"/>
        </w:sectPr>
      </w:pPr>
    </w:p>
    <w:p w:rsidR="00C924D1" w:rsidRPr="00094404" w:rsidRDefault="00F6259E" w:rsidP="00D176BA">
      <w:pPr>
        <w:pStyle w:val="Heading3"/>
        <w:rPr>
          <w:b/>
          <w:noProof/>
        </w:rPr>
      </w:pPr>
      <w:r>
        <w:rPr>
          <w:noProof/>
          <w:lang w:val="en-US"/>
        </w:rPr>
        <w:lastRenderedPageBreak/>
        <w:t>Univariate sensitivity analysis of Q-LAIV duration of protection and efficacy</w:t>
      </w:r>
    </w:p>
    <w:p w:rsidR="00C924D1" w:rsidRDefault="00C924D1" w:rsidP="00C924D1">
      <w:pPr>
        <w:rPr>
          <w:noProof/>
        </w:rPr>
      </w:pPr>
      <w:r>
        <w:rPr>
          <w:noProof/>
        </w:rPr>
        <w:t xml:space="preserve">The adapted model is run for a range of vaccination coverages in </w:t>
      </w:r>
      <w:r w:rsidR="00AB09F1">
        <w:rPr>
          <w:noProof/>
        </w:rPr>
        <w:t>healthy</w:t>
      </w:r>
      <w:r>
        <w:rPr>
          <w:noProof/>
        </w:rPr>
        <w:t xml:space="preserve"> children, assuming Q</w:t>
      </w:r>
      <w:r w:rsidR="00F6259E">
        <w:rPr>
          <w:noProof/>
        </w:rPr>
        <w:t>-</w:t>
      </w:r>
      <w:r>
        <w:rPr>
          <w:noProof/>
        </w:rPr>
        <w:t>LAIV protects for 2 years with a 50% higher efficacy than TIV. The results for the infection attack rate (IAR) distribution are similar to the results of the original model (</w:t>
      </w:r>
      <w:r w:rsidR="00A84035">
        <w:t>Figure S</w:t>
      </w:r>
      <w:r w:rsidR="00A84035">
        <w:rPr>
          <w:noProof/>
        </w:rPr>
        <w:t>4</w:t>
      </w:r>
      <w:r>
        <w:rPr>
          <w:noProof/>
        </w:rPr>
        <w:t>): as the vaccination coverage increases, the mean and median IAR decrease but the variation increases. However, the median IAR decreases faster in the adapted model results, which effectively increases the variation even further. The age distribution of the mean IAR (</w:t>
      </w:r>
      <w:r w:rsidR="00A84035">
        <w:t>Figure S</w:t>
      </w:r>
      <w:r w:rsidR="00A84035">
        <w:rPr>
          <w:noProof/>
        </w:rPr>
        <w:t>5</w:t>
      </w:r>
      <w:r>
        <w:rPr>
          <w:noProof/>
        </w:rPr>
        <w:t>) shows that the extended and better Q</w:t>
      </w:r>
      <w:r w:rsidR="00F6259E">
        <w:rPr>
          <w:noProof/>
        </w:rPr>
        <w:t>-</w:t>
      </w:r>
      <w:r>
        <w:rPr>
          <w:noProof/>
        </w:rPr>
        <w:t xml:space="preserve">LAIV has a larger impact on all age classes. The 17-year olds that are not vaccinated, are still protected by the vaccination in the previous year, but </w:t>
      </w:r>
      <w:r w:rsidR="00AB09F1">
        <w:rPr>
          <w:noProof/>
        </w:rPr>
        <w:t xml:space="preserve">a </w:t>
      </w:r>
      <w:r>
        <w:rPr>
          <w:noProof/>
        </w:rPr>
        <w:t>spike in IAR is now observed in the 18-year olds. The simulation with 50% coverage in children is used for the sensitivity analysis in the main text.</w:t>
      </w:r>
    </w:p>
    <w:p w:rsidR="0099310F" w:rsidRDefault="0099310F" w:rsidP="00911305">
      <w:pPr>
        <w:rPr>
          <w:noProof/>
        </w:rPr>
      </w:pPr>
    </w:p>
    <w:p w:rsidR="00F6259E" w:rsidRDefault="0099310F" w:rsidP="00D176BA">
      <w:pPr>
        <w:rPr>
          <w:noProof/>
        </w:rPr>
      </w:pPr>
      <w:r>
        <w:rPr>
          <w:noProof/>
        </w:rPr>
        <w:t>The higher impact of Q</w:t>
      </w:r>
      <w:r w:rsidR="00F6259E">
        <w:rPr>
          <w:noProof/>
        </w:rPr>
        <w:t>-</w:t>
      </w:r>
      <w:r>
        <w:rPr>
          <w:noProof/>
        </w:rPr>
        <w:t>LAIV is caused by the longer duration and the higher efficacy. To make a distinction between the two causes, simulations are repeated at 50% coverage, with various Q</w:t>
      </w:r>
      <w:r w:rsidR="00F6259E">
        <w:rPr>
          <w:noProof/>
        </w:rPr>
        <w:t>-</w:t>
      </w:r>
      <w:r>
        <w:rPr>
          <w:noProof/>
        </w:rPr>
        <w:t>LAIV protection durations (1, 2, and 5 years) and various Q</w:t>
      </w:r>
      <w:r w:rsidR="00F6259E">
        <w:rPr>
          <w:noProof/>
        </w:rPr>
        <w:t>-</w:t>
      </w:r>
      <w:r>
        <w:rPr>
          <w:noProof/>
        </w:rPr>
        <w:t xml:space="preserve">LAIV efficacies (identical to TIV, 50% higher than TIV and inducing full immunity). </w:t>
      </w:r>
      <w:r w:rsidR="00A84035">
        <w:t>Table S</w:t>
      </w:r>
      <w:r w:rsidR="00A84035">
        <w:rPr>
          <w:noProof/>
        </w:rPr>
        <w:t>7</w:t>
      </w:r>
      <w:r w:rsidR="00F6259E">
        <w:rPr>
          <w:noProof/>
        </w:rPr>
        <w:t xml:space="preserve"> </w:t>
      </w:r>
      <w:r>
        <w:rPr>
          <w:noProof/>
        </w:rPr>
        <w:t xml:space="preserve">shows that the </w:t>
      </w:r>
      <w:r w:rsidR="00F6259E">
        <w:rPr>
          <w:noProof/>
        </w:rPr>
        <w:t>higher</w:t>
      </w:r>
      <w:r>
        <w:rPr>
          <w:noProof/>
        </w:rPr>
        <w:t xml:space="preserve"> impact of Q</w:t>
      </w:r>
      <w:r w:rsidR="00F6259E">
        <w:rPr>
          <w:noProof/>
        </w:rPr>
        <w:t>-</w:t>
      </w:r>
      <w:r>
        <w:rPr>
          <w:noProof/>
        </w:rPr>
        <w:t xml:space="preserve">LAIV </w:t>
      </w:r>
      <w:r w:rsidR="00F6259E">
        <w:rPr>
          <w:noProof/>
        </w:rPr>
        <w:t xml:space="preserve">mainly results from </w:t>
      </w:r>
      <w:r>
        <w:rPr>
          <w:noProof/>
        </w:rPr>
        <w:t xml:space="preserve">a higher efficacy, </w:t>
      </w:r>
      <w:r w:rsidR="00F6259E">
        <w:rPr>
          <w:noProof/>
        </w:rPr>
        <w:t xml:space="preserve">and that </w:t>
      </w:r>
      <w:r>
        <w:rPr>
          <w:noProof/>
        </w:rPr>
        <w:t>the duration</w:t>
      </w:r>
      <w:r w:rsidR="00F6259E">
        <w:rPr>
          <w:noProof/>
        </w:rPr>
        <w:t xml:space="preserve"> of protection</w:t>
      </w:r>
      <w:r>
        <w:rPr>
          <w:noProof/>
        </w:rPr>
        <w:t xml:space="preserve"> has limited impact. The reason for this is most probably because of consistent vaccination, where </w:t>
      </w:r>
      <w:r>
        <w:rPr>
          <w:rFonts w:cs="CMR10"/>
        </w:rPr>
        <w:t xml:space="preserve">individuals that are vaccinated in one season will also be vaccinated in the next season. As a result, the longer vaccine protection will only be experienced by the 17-year olds that just outgrew the child vaccination programme. </w:t>
      </w:r>
      <w:r>
        <w:rPr>
          <w:noProof/>
        </w:rPr>
        <w:t>We note that even with a vaccine for children that induces full protection for 5 years, the mean infection attack is still considerable and the variation in epidemic size persists.</w:t>
      </w:r>
      <w:r w:rsidR="00F6259E">
        <w:rPr>
          <w:noProof/>
        </w:rPr>
        <w:br w:type="page"/>
      </w:r>
    </w:p>
    <w:p w:rsidR="00911305" w:rsidRDefault="00911305" w:rsidP="00D176BA">
      <w:pPr>
        <w:spacing w:line="240" w:lineRule="auto"/>
        <w:rPr>
          <w:noProof/>
        </w:rPr>
      </w:pPr>
      <w:r>
        <w:rPr>
          <w:noProof/>
        </w:rPr>
        <w:lastRenderedPageBreak/>
        <w:t xml:space="preserve">A) </w:t>
      </w:r>
    </w:p>
    <w:p w:rsidR="00911305" w:rsidRDefault="00911305" w:rsidP="00D176BA">
      <w:pPr>
        <w:spacing w:line="240" w:lineRule="auto"/>
        <w:rPr>
          <w:noProof/>
        </w:rPr>
      </w:pPr>
      <w:r>
        <w:rPr>
          <w:noProof/>
          <w:lang w:val="en-US"/>
        </w:rPr>
        <w:drawing>
          <wp:inline distT="0" distB="0" distL="0" distR="0" wp14:anchorId="1FB277E7" wp14:editId="1CAE8B46">
            <wp:extent cx="5580000" cy="3353180"/>
            <wp:effectExtent l="0" t="0" r="1905" b="0"/>
            <wp:docPr id="11" name="Picture 11" descr="S:\R\backerj\InfluenzaVaccinationNew\Scenarios_ChildrenVac_longQLAIV\IAR_cov_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backerj\InfluenzaVaccinationNew\Scenarios_ChildrenVac_longQLAIV\IAR_cov_original.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000" cy="3353180"/>
                    </a:xfrm>
                    <a:prstGeom prst="rect">
                      <a:avLst/>
                    </a:prstGeom>
                    <a:noFill/>
                    <a:ln>
                      <a:noFill/>
                    </a:ln>
                  </pic:spPr>
                </pic:pic>
              </a:graphicData>
            </a:graphic>
          </wp:inline>
        </w:drawing>
      </w:r>
    </w:p>
    <w:p w:rsidR="00911305" w:rsidRDefault="00911305" w:rsidP="00D176BA">
      <w:pPr>
        <w:spacing w:line="240" w:lineRule="auto"/>
        <w:rPr>
          <w:noProof/>
        </w:rPr>
      </w:pPr>
      <w:r>
        <w:rPr>
          <w:noProof/>
        </w:rPr>
        <w:t xml:space="preserve">B) </w:t>
      </w:r>
    </w:p>
    <w:p w:rsidR="00F6259E" w:rsidRDefault="00911305" w:rsidP="00D176BA">
      <w:pPr>
        <w:keepNext/>
      </w:pPr>
      <w:r>
        <w:rPr>
          <w:noProof/>
          <w:lang w:val="en-US"/>
        </w:rPr>
        <w:drawing>
          <wp:inline distT="0" distB="0" distL="0" distR="0" wp14:anchorId="6DB90EC8" wp14:editId="6F78F5AE">
            <wp:extent cx="5580000" cy="3353178"/>
            <wp:effectExtent l="0" t="0" r="1905" b="0"/>
            <wp:docPr id="3" name="Picture 3" descr="S:\R\backerj\InfluenzaVaccinationNew\Scenarios_ChildrenVac_longQLAIV\IAR_cov_duration2_Q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R\backerj\InfluenzaVaccinationNew\Scenarios_ChildrenVac_longQLAIV\IAR_cov_duration2_Q1.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0000" cy="3353178"/>
                    </a:xfrm>
                    <a:prstGeom prst="rect">
                      <a:avLst/>
                    </a:prstGeom>
                    <a:noFill/>
                    <a:ln>
                      <a:noFill/>
                    </a:ln>
                  </pic:spPr>
                </pic:pic>
              </a:graphicData>
            </a:graphic>
          </wp:inline>
        </w:drawing>
      </w:r>
    </w:p>
    <w:p w:rsidR="00C924D1" w:rsidRDefault="00F6259E" w:rsidP="00D176BA">
      <w:pPr>
        <w:rPr>
          <w:noProof/>
        </w:rPr>
      </w:pPr>
      <w:bookmarkStart w:id="2" w:name="_Ref13234521"/>
      <w:r>
        <w:t>Figure S</w:t>
      </w:r>
      <w:r w:rsidR="00A84035">
        <w:rPr>
          <w:noProof/>
        </w:rPr>
        <w:t>4</w:t>
      </w:r>
      <w:bookmarkEnd w:id="2"/>
      <w:r>
        <w:t xml:space="preserve">: </w:t>
      </w:r>
      <w:r w:rsidR="00C924D1" w:rsidRPr="00CC534F">
        <w:t xml:space="preserve">Infection attack rate </w:t>
      </w:r>
      <w:r w:rsidR="00911305">
        <w:t>d</w:t>
      </w:r>
      <w:r w:rsidR="00C924D1" w:rsidRPr="00CC534F">
        <w:t>istribution after roll-out of the paediatric vaccination programme (averaged</w:t>
      </w:r>
      <w:r w:rsidR="00911305">
        <w:t xml:space="preserve"> </w:t>
      </w:r>
      <w:r w:rsidR="00C924D1" w:rsidRPr="00CC534F">
        <w:t>over the period 2040-2045) for 2-16 year olds as a function of vaccination coverage for the</w:t>
      </w:r>
      <w:r w:rsidR="00DC07DB">
        <w:t xml:space="preserve"> (A)</w:t>
      </w:r>
      <w:r w:rsidR="00C924D1" w:rsidRPr="00CC534F">
        <w:t xml:space="preserve"> original</w:t>
      </w:r>
      <w:r w:rsidR="00DC07DB">
        <w:t xml:space="preserve"> model, assuming a duration of protection </w:t>
      </w:r>
      <w:r w:rsidR="00DC07DB">
        <w:rPr>
          <w:noProof/>
        </w:rPr>
        <w:t xml:space="preserve">of </w:t>
      </w:r>
      <w:r w:rsidR="00DC07DB">
        <w:t>Q-LAIV of</w:t>
      </w:r>
      <w:r w:rsidR="00DC07DB">
        <w:rPr>
          <w:noProof/>
        </w:rPr>
        <w:t xml:space="preserve"> 1 year and </w:t>
      </w:r>
      <w:r w:rsidR="00DC07DB">
        <w:rPr>
          <w:noProof/>
        </w:rPr>
        <w:lastRenderedPageBreak/>
        <w:t>vaccine efficacy of Q</w:t>
      </w:r>
      <w:r>
        <w:rPr>
          <w:noProof/>
        </w:rPr>
        <w:t>-</w:t>
      </w:r>
      <w:r w:rsidR="00DC07DB">
        <w:rPr>
          <w:noProof/>
        </w:rPr>
        <w:t>LAIV and TIV identical, and the (B</w:t>
      </w:r>
      <w:r w:rsidR="00C924D1" w:rsidRPr="00CC534F">
        <w:t>)</w:t>
      </w:r>
      <w:r w:rsidR="00DC07DB">
        <w:t xml:space="preserve"> a</w:t>
      </w:r>
      <w:r w:rsidR="00DC07DB">
        <w:rPr>
          <w:noProof/>
        </w:rPr>
        <w:t>dapted model, assuming duration of protection of Q-LAIV of 2 years and vaccine efficacy of Q-LAIV 50% higher than TIV. T</w:t>
      </w:r>
      <w:r w:rsidR="00DC07DB">
        <w:t xml:space="preserve">he graph shows the </w:t>
      </w:r>
      <w:r w:rsidR="00C924D1" w:rsidRPr="00CC534F">
        <w:t>mean (black line), median (white line), interquartile range (dark red area) and 95% range (light red area).</w:t>
      </w:r>
    </w:p>
    <w:p w:rsidR="00DC07DB" w:rsidRDefault="00DC07DB">
      <w:pPr>
        <w:spacing w:after="200" w:line="276" w:lineRule="auto"/>
        <w:rPr>
          <w:noProof/>
        </w:rPr>
      </w:pPr>
      <w:r>
        <w:rPr>
          <w:noProof/>
        </w:rPr>
        <w:br w:type="page"/>
      </w:r>
    </w:p>
    <w:p w:rsidR="00DC07DB" w:rsidRDefault="0099310F" w:rsidP="00D176BA">
      <w:pPr>
        <w:spacing w:line="240" w:lineRule="auto"/>
        <w:rPr>
          <w:noProof/>
        </w:rPr>
      </w:pPr>
      <w:r>
        <w:rPr>
          <w:noProof/>
        </w:rPr>
        <w:lastRenderedPageBreak/>
        <w:t>A)</w:t>
      </w:r>
    </w:p>
    <w:p w:rsidR="0099310F" w:rsidRDefault="0099310F" w:rsidP="00D176BA">
      <w:pPr>
        <w:pStyle w:val="ListParagraph"/>
        <w:spacing w:line="240" w:lineRule="auto"/>
        <w:ind w:left="0"/>
        <w:rPr>
          <w:noProof/>
        </w:rPr>
      </w:pPr>
      <w:r>
        <w:rPr>
          <w:noProof/>
          <w:lang w:val="en-US"/>
        </w:rPr>
        <w:drawing>
          <wp:inline distT="0" distB="0" distL="0" distR="0" wp14:anchorId="7E64D695" wp14:editId="7D890451">
            <wp:extent cx="5580000" cy="3359651"/>
            <wp:effectExtent l="0" t="0" r="1905" b="0"/>
            <wp:docPr id="8" name="Picture 8" descr="S:\R\backerj\InfluenzaVaccinationNew\Scenarios_ChildrenVac_longQLAIV\meanIAR_age_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R\backerj\InfluenzaVaccinationNew\Scenarios_ChildrenVac_longQLAIV\meanIAR_age_original.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80000" cy="3359651"/>
                    </a:xfrm>
                    <a:prstGeom prst="rect">
                      <a:avLst/>
                    </a:prstGeom>
                    <a:noFill/>
                    <a:ln>
                      <a:noFill/>
                    </a:ln>
                  </pic:spPr>
                </pic:pic>
              </a:graphicData>
            </a:graphic>
          </wp:inline>
        </w:drawing>
      </w:r>
    </w:p>
    <w:p w:rsidR="0099310F" w:rsidRDefault="0099310F" w:rsidP="00D176BA">
      <w:pPr>
        <w:spacing w:line="240" w:lineRule="auto"/>
        <w:rPr>
          <w:noProof/>
        </w:rPr>
      </w:pPr>
      <w:r>
        <w:rPr>
          <w:noProof/>
        </w:rPr>
        <w:t>B)</w:t>
      </w:r>
    </w:p>
    <w:p w:rsidR="00F6259E" w:rsidRDefault="0099310F" w:rsidP="00D176BA">
      <w:pPr>
        <w:keepNext/>
        <w:autoSpaceDE w:val="0"/>
        <w:autoSpaceDN w:val="0"/>
        <w:adjustRightInd w:val="0"/>
        <w:spacing w:line="240" w:lineRule="auto"/>
      </w:pPr>
      <w:r>
        <w:rPr>
          <w:noProof/>
          <w:lang w:val="en-US"/>
        </w:rPr>
        <w:drawing>
          <wp:inline distT="0" distB="0" distL="0" distR="0" wp14:anchorId="6A17CA64" wp14:editId="2DBC5D09">
            <wp:extent cx="5580000" cy="3353178"/>
            <wp:effectExtent l="0" t="0" r="1905" b="0"/>
            <wp:docPr id="12" name="Picture 12" descr="S:\R\backerj\InfluenzaVaccinationNew\Scenarios_ChildrenVac_longQLAIV\meanIAR_age_duration2_Q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R\backerj\InfluenzaVaccinationNew\Scenarios_ChildrenVac_longQLAIV\meanIAR_age_duration2_Q1.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0000" cy="3353178"/>
                    </a:xfrm>
                    <a:prstGeom prst="rect">
                      <a:avLst/>
                    </a:prstGeom>
                    <a:noFill/>
                    <a:ln>
                      <a:noFill/>
                    </a:ln>
                  </pic:spPr>
                </pic:pic>
              </a:graphicData>
            </a:graphic>
          </wp:inline>
        </w:drawing>
      </w:r>
    </w:p>
    <w:p w:rsidR="00C924D1" w:rsidRDefault="00F6259E" w:rsidP="00D176BA">
      <w:bookmarkStart w:id="3" w:name="_Ref13234536"/>
      <w:r>
        <w:t>Figure S</w:t>
      </w:r>
      <w:r w:rsidR="00A84035">
        <w:rPr>
          <w:noProof/>
        </w:rPr>
        <w:t>5</w:t>
      </w:r>
      <w:bookmarkEnd w:id="3"/>
      <w:r>
        <w:t xml:space="preserve">: </w:t>
      </w:r>
      <w:r w:rsidR="00C924D1" w:rsidRPr="00044750">
        <w:t xml:space="preserve">Mean infection attack rate </w:t>
      </w:r>
      <w:r w:rsidR="0099310F">
        <w:t xml:space="preserve">(IAR) </w:t>
      </w:r>
      <w:r w:rsidR="00C924D1" w:rsidRPr="00044750">
        <w:t>per age class after roll-out of the paediatric vaccination programme</w:t>
      </w:r>
      <w:r w:rsidR="0099310F">
        <w:t xml:space="preserve"> </w:t>
      </w:r>
      <w:r w:rsidR="00C924D1" w:rsidRPr="00044750">
        <w:t>(averaged over the period 2040-2045) for 2-16 ye</w:t>
      </w:r>
      <w:r w:rsidR="00C924D1">
        <w:t>ar olds</w:t>
      </w:r>
      <w:r w:rsidR="00C924D1" w:rsidRPr="00044750">
        <w:t xml:space="preserve"> a</w:t>
      </w:r>
      <w:r w:rsidR="00DC07DB">
        <w:t xml:space="preserve">s a function of </w:t>
      </w:r>
      <w:r w:rsidR="00C924D1" w:rsidRPr="00044750">
        <w:t>vaccination coverage</w:t>
      </w:r>
      <w:r w:rsidR="00DC07DB">
        <w:t xml:space="preserve"> </w:t>
      </w:r>
      <w:r w:rsidR="00DC07DB" w:rsidRPr="00CC534F">
        <w:t>for the</w:t>
      </w:r>
      <w:r w:rsidR="00DC07DB">
        <w:t xml:space="preserve"> (A)</w:t>
      </w:r>
      <w:r w:rsidR="00DC07DB" w:rsidRPr="00CC534F">
        <w:t xml:space="preserve"> original</w:t>
      </w:r>
      <w:r w:rsidR="00DC07DB">
        <w:t xml:space="preserve"> model, assuming a duration of protection </w:t>
      </w:r>
      <w:r w:rsidR="00DC07DB">
        <w:rPr>
          <w:noProof/>
        </w:rPr>
        <w:t xml:space="preserve">of </w:t>
      </w:r>
      <w:r w:rsidR="00DC07DB">
        <w:t>Q-LAIV of</w:t>
      </w:r>
      <w:r w:rsidR="00DC07DB">
        <w:rPr>
          <w:noProof/>
        </w:rPr>
        <w:t xml:space="preserve"> </w:t>
      </w:r>
      <w:r w:rsidR="00DC07DB">
        <w:rPr>
          <w:noProof/>
        </w:rPr>
        <w:lastRenderedPageBreak/>
        <w:t>1 year and vaccine efficacy of Q</w:t>
      </w:r>
      <w:r>
        <w:rPr>
          <w:noProof/>
        </w:rPr>
        <w:t>-</w:t>
      </w:r>
      <w:r w:rsidR="00DC07DB">
        <w:rPr>
          <w:noProof/>
        </w:rPr>
        <w:t>LAIV and TIV identical, and the (B</w:t>
      </w:r>
      <w:r w:rsidR="00DC07DB" w:rsidRPr="00CC534F">
        <w:t>)</w:t>
      </w:r>
      <w:r w:rsidR="00DC07DB">
        <w:t xml:space="preserve"> a</w:t>
      </w:r>
      <w:r w:rsidR="00DC07DB">
        <w:rPr>
          <w:noProof/>
        </w:rPr>
        <w:t>dapted model, assuming duration of protection of Q-LAIV of 2 years and vaccine efficacy of Q-LAIV 50% higher than TIV</w:t>
      </w:r>
      <w:r w:rsidR="00C924D1" w:rsidRPr="00044750">
        <w:t xml:space="preserve">. The grey area </w:t>
      </w:r>
      <w:r w:rsidR="0099310F">
        <w:t>indicate</w:t>
      </w:r>
      <w:r>
        <w:t>s</w:t>
      </w:r>
      <w:r w:rsidR="0099310F">
        <w:t xml:space="preserve"> </w:t>
      </w:r>
      <w:r w:rsidR="00C924D1" w:rsidRPr="00044750">
        <w:t>the age groups targeted in the vaccination programme.</w:t>
      </w:r>
    </w:p>
    <w:p w:rsidR="00911305" w:rsidRDefault="00911305" w:rsidP="00C924D1">
      <w:pPr>
        <w:autoSpaceDE w:val="0"/>
        <w:autoSpaceDN w:val="0"/>
        <w:adjustRightInd w:val="0"/>
        <w:rPr>
          <w:rFonts w:cs="CMR9"/>
          <w:sz w:val="20"/>
          <w:szCs w:val="20"/>
        </w:rPr>
      </w:pPr>
    </w:p>
    <w:p w:rsidR="00DC07DB" w:rsidRDefault="00DC07DB">
      <w:pPr>
        <w:spacing w:after="200" w:line="276" w:lineRule="auto"/>
        <w:rPr>
          <w:noProof/>
        </w:rPr>
      </w:pPr>
      <w:r>
        <w:rPr>
          <w:noProof/>
        </w:rPr>
        <w:br w:type="page"/>
      </w:r>
    </w:p>
    <w:p w:rsidR="00D176BA" w:rsidRDefault="00D176BA" w:rsidP="00D176BA">
      <w:bookmarkStart w:id="4" w:name="_Ref13234566"/>
      <w:bookmarkStart w:id="5" w:name="_Ref13234553"/>
      <w:r>
        <w:lastRenderedPageBreak/>
        <w:t>Table S</w:t>
      </w:r>
      <w:r w:rsidR="00A84035">
        <w:rPr>
          <w:noProof/>
        </w:rPr>
        <w:t>7</w:t>
      </w:r>
      <w:bookmarkEnd w:id="4"/>
      <w:r>
        <w:t xml:space="preserve">: </w:t>
      </w:r>
      <w:r w:rsidRPr="00D9212E">
        <w:rPr>
          <w:noProof/>
        </w:rPr>
        <w:t xml:space="preserve">Simulated infection attack rate (mean (95% interval)) </w:t>
      </w:r>
      <w:r w:rsidRPr="00D9212E">
        <w:t>after roll-out of the paediatric vaccination program (averaged over the period 2040-2045) for 2-16 year olds at 50% coverage, for various characteristics of Q</w:t>
      </w:r>
      <w:r>
        <w:t>-</w:t>
      </w:r>
      <w:r w:rsidRPr="00D9212E">
        <w:t>LAIV.</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D176BA" w:rsidRPr="0099310F" w:rsidTr="00D176BA">
        <w:tc>
          <w:tcPr>
            <w:tcW w:w="2394" w:type="dxa"/>
            <w:vMerge w:val="restart"/>
            <w:tcBorders>
              <w:top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Q</w:t>
            </w:r>
            <w:r>
              <w:rPr>
                <w:noProof/>
                <w:sz w:val="20"/>
                <w:szCs w:val="20"/>
              </w:rPr>
              <w:t>-</w:t>
            </w:r>
            <w:r w:rsidRPr="00D176BA">
              <w:rPr>
                <w:noProof/>
                <w:sz w:val="20"/>
                <w:szCs w:val="20"/>
              </w:rPr>
              <w:t>LAIV efficacy</w:t>
            </w:r>
          </w:p>
        </w:tc>
        <w:tc>
          <w:tcPr>
            <w:tcW w:w="7182" w:type="dxa"/>
            <w:gridSpan w:val="3"/>
            <w:tcBorders>
              <w:top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Q</w:t>
            </w:r>
            <w:r>
              <w:rPr>
                <w:noProof/>
                <w:sz w:val="20"/>
                <w:szCs w:val="20"/>
              </w:rPr>
              <w:t>-</w:t>
            </w:r>
            <w:r w:rsidRPr="00D176BA">
              <w:rPr>
                <w:noProof/>
                <w:sz w:val="20"/>
                <w:szCs w:val="20"/>
              </w:rPr>
              <w:t>LAIV duration</w:t>
            </w:r>
          </w:p>
        </w:tc>
      </w:tr>
      <w:tr w:rsidR="00D176BA" w:rsidRPr="0099310F" w:rsidTr="00D176BA">
        <w:tc>
          <w:tcPr>
            <w:tcW w:w="2394" w:type="dxa"/>
            <w:vMerge/>
            <w:tcBorders>
              <w:bottom w:val="single" w:sz="4" w:space="0" w:color="auto"/>
            </w:tcBorders>
            <w:shd w:val="clear" w:color="auto" w:fill="auto"/>
          </w:tcPr>
          <w:p w:rsidR="00D176BA" w:rsidRPr="000B0196" w:rsidRDefault="00D176BA" w:rsidP="000B0196">
            <w:pPr>
              <w:spacing w:line="360" w:lineRule="auto"/>
              <w:rPr>
                <w:noProof/>
                <w:sz w:val="20"/>
                <w:szCs w:val="20"/>
              </w:rPr>
            </w:pPr>
          </w:p>
        </w:tc>
        <w:tc>
          <w:tcPr>
            <w:tcW w:w="2394" w:type="dxa"/>
            <w:tcBorders>
              <w:bottom w:val="single" w:sz="4" w:space="0" w:color="auto"/>
            </w:tcBorders>
            <w:shd w:val="clear" w:color="auto" w:fill="auto"/>
          </w:tcPr>
          <w:p w:rsidR="00D176BA" w:rsidRPr="00D176BA" w:rsidRDefault="00D176BA" w:rsidP="000B0196">
            <w:pPr>
              <w:spacing w:line="360" w:lineRule="auto"/>
              <w:rPr>
                <w:noProof/>
                <w:sz w:val="20"/>
                <w:szCs w:val="20"/>
              </w:rPr>
            </w:pPr>
            <w:r w:rsidRPr="00D176BA">
              <w:rPr>
                <w:noProof/>
                <w:sz w:val="20"/>
                <w:szCs w:val="20"/>
              </w:rPr>
              <w:t>1 year</w:t>
            </w:r>
          </w:p>
        </w:tc>
        <w:tc>
          <w:tcPr>
            <w:tcW w:w="2394" w:type="dxa"/>
            <w:tcBorders>
              <w:bottom w:val="single" w:sz="4" w:space="0" w:color="auto"/>
            </w:tcBorders>
            <w:shd w:val="clear" w:color="auto" w:fill="auto"/>
          </w:tcPr>
          <w:p w:rsidR="00D176BA" w:rsidRPr="00D176BA" w:rsidRDefault="00D176BA" w:rsidP="000B0196">
            <w:pPr>
              <w:spacing w:line="360" w:lineRule="auto"/>
              <w:rPr>
                <w:noProof/>
                <w:sz w:val="20"/>
                <w:szCs w:val="20"/>
              </w:rPr>
            </w:pPr>
            <w:r w:rsidRPr="00D176BA">
              <w:rPr>
                <w:noProof/>
                <w:sz w:val="20"/>
                <w:szCs w:val="20"/>
              </w:rPr>
              <w:t>2 years</w:t>
            </w:r>
          </w:p>
        </w:tc>
        <w:tc>
          <w:tcPr>
            <w:tcW w:w="2394" w:type="dxa"/>
            <w:tcBorders>
              <w:bottom w:val="single" w:sz="4" w:space="0" w:color="auto"/>
            </w:tcBorders>
            <w:shd w:val="clear" w:color="auto" w:fill="auto"/>
          </w:tcPr>
          <w:p w:rsidR="00D176BA" w:rsidRPr="00D176BA" w:rsidRDefault="00D176BA" w:rsidP="000B0196">
            <w:pPr>
              <w:spacing w:line="360" w:lineRule="auto"/>
              <w:rPr>
                <w:noProof/>
                <w:sz w:val="20"/>
                <w:szCs w:val="20"/>
              </w:rPr>
            </w:pPr>
            <w:r w:rsidRPr="00D176BA">
              <w:rPr>
                <w:noProof/>
                <w:sz w:val="20"/>
                <w:szCs w:val="20"/>
              </w:rPr>
              <w:t>5 years</w:t>
            </w:r>
          </w:p>
        </w:tc>
      </w:tr>
      <w:tr w:rsidR="00D176BA" w:rsidRPr="0099310F" w:rsidTr="00D176BA">
        <w:tc>
          <w:tcPr>
            <w:tcW w:w="2394" w:type="dxa"/>
            <w:tcBorders>
              <w:top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Identical to TIV</w:t>
            </w:r>
          </w:p>
        </w:tc>
        <w:tc>
          <w:tcPr>
            <w:tcW w:w="2394" w:type="dxa"/>
            <w:tcBorders>
              <w:top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4.6% (0 – 15.1)</w:t>
            </w:r>
            <w:r w:rsidRPr="0099310F">
              <w:rPr>
                <w:rFonts w:cs="CMR9"/>
                <w:sz w:val="20"/>
                <w:szCs w:val="20"/>
                <w:vertAlign w:val="superscript"/>
              </w:rPr>
              <w:t xml:space="preserve"> a</w:t>
            </w:r>
          </w:p>
        </w:tc>
        <w:tc>
          <w:tcPr>
            <w:tcW w:w="2394" w:type="dxa"/>
            <w:tcBorders>
              <w:top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4.6% (0 – 15.3)</w:t>
            </w:r>
          </w:p>
        </w:tc>
        <w:tc>
          <w:tcPr>
            <w:tcW w:w="2394" w:type="dxa"/>
            <w:tcBorders>
              <w:top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4.5% (0 – 15.5)</w:t>
            </w:r>
          </w:p>
        </w:tc>
      </w:tr>
      <w:tr w:rsidR="00D176BA" w:rsidRPr="0099310F" w:rsidTr="00D176BA">
        <w:tc>
          <w:tcPr>
            <w:tcW w:w="2394" w:type="dxa"/>
            <w:shd w:val="clear" w:color="auto" w:fill="auto"/>
          </w:tcPr>
          <w:p w:rsidR="00D176BA" w:rsidRPr="00D176BA" w:rsidRDefault="00D176BA" w:rsidP="00D176BA">
            <w:pPr>
              <w:spacing w:line="360" w:lineRule="auto"/>
              <w:rPr>
                <w:noProof/>
                <w:sz w:val="20"/>
                <w:szCs w:val="20"/>
              </w:rPr>
            </w:pPr>
            <w:r w:rsidRPr="00D176BA">
              <w:rPr>
                <w:noProof/>
                <w:sz w:val="20"/>
                <w:szCs w:val="20"/>
              </w:rPr>
              <w:t>50% higher than TIV</w:t>
            </w:r>
          </w:p>
        </w:tc>
        <w:tc>
          <w:tcPr>
            <w:tcW w:w="2394" w:type="dxa"/>
            <w:shd w:val="clear" w:color="auto" w:fill="auto"/>
          </w:tcPr>
          <w:p w:rsidR="00D176BA" w:rsidRPr="00D176BA" w:rsidRDefault="00D176BA" w:rsidP="00D176BA">
            <w:pPr>
              <w:spacing w:line="360" w:lineRule="auto"/>
              <w:rPr>
                <w:noProof/>
                <w:sz w:val="20"/>
                <w:szCs w:val="20"/>
              </w:rPr>
            </w:pPr>
            <w:r w:rsidRPr="00D176BA">
              <w:rPr>
                <w:noProof/>
                <w:sz w:val="20"/>
                <w:szCs w:val="20"/>
              </w:rPr>
              <w:t>4.3% (0 – 16.0)</w:t>
            </w:r>
          </w:p>
        </w:tc>
        <w:tc>
          <w:tcPr>
            <w:tcW w:w="2394" w:type="dxa"/>
            <w:shd w:val="clear" w:color="auto" w:fill="auto"/>
          </w:tcPr>
          <w:p w:rsidR="00D176BA" w:rsidRPr="00D176BA" w:rsidRDefault="00D176BA" w:rsidP="00D176BA">
            <w:pPr>
              <w:spacing w:line="360" w:lineRule="auto"/>
              <w:rPr>
                <w:noProof/>
                <w:sz w:val="20"/>
                <w:szCs w:val="20"/>
              </w:rPr>
            </w:pPr>
            <w:r w:rsidRPr="00D176BA">
              <w:rPr>
                <w:noProof/>
                <w:sz w:val="20"/>
                <w:szCs w:val="20"/>
              </w:rPr>
              <w:t>4.2% (0 – 16.2)</w:t>
            </w:r>
            <w:r w:rsidRPr="0099310F">
              <w:rPr>
                <w:rFonts w:cs="CMR9"/>
                <w:sz w:val="20"/>
                <w:szCs w:val="20"/>
                <w:vertAlign w:val="superscript"/>
              </w:rPr>
              <w:t xml:space="preserve"> b</w:t>
            </w:r>
          </w:p>
        </w:tc>
        <w:tc>
          <w:tcPr>
            <w:tcW w:w="2394" w:type="dxa"/>
            <w:shd w:val="clear" w:color="auto" w:fill="auto"/>
          </w:tcPr>
          <w:p w:rsidR="00D176BA" w:rsidRPr="00D176BA" w:rsidRDefault="00D176BA" w:rsidP="00D176BA">
            <w:pPr>
              <w:spacing w:line="360" w:lineRule="auto"/>
              <w:rPr>
                <w:noProof/>
                <w:sz w:val="20"/>
                <w:szCs w:val="20"/>
              </w:rPr>
            </w:pPr>
            <w:r w:rsidRPr="00D176BA">
              <w:rPr>
                <w:noProof/>
                <w:sz w:val="20"/>
                <w:szCs w:val="20"/>
              </w:rPr>
              <w:t>4.0% (0 – 16.7)</w:t>
            </w:r>
          </w:p>
        </w:tc>
      </w:tr>
      <w:tr w:rsidR="00D176BA" w:rsidRPr="0099310F" w:rsidTr="00D176BA">
        <w:tc>
          <w:tcPr>
            <w:tcW w:w="2394" w:type="dxa"/>
            <w:tcBorders>
              <w:bottom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Full protection</w:t>
            </w:r>
          </w:p>
        </w:tc>
        <w:tc>
          <w:tcPr>
            <w:tcW w:w="2394" w:type="dxa"/>
            <w:tcBorders>
              <w:bottom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3.7% (0 – 10.8)</w:t>
            </w:r>
          </w:p>
        </w:tc>
        <w:tc>
          <w:tcPr>
            <w:tcW w:w="2394" w:type="dxa"/>
            <w:tcBorders>
              <w:bottom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3.5% (0 – 10.7)</w:t>
            </w:r>
          </w:p>
        </w:tc>
        <w:tc>
          <w:tcPr>
            <w:tcW w:w="2394" w:type="dxa"/>
            <w:tcBorders>
              <w:bottom w:val="single" w:sz="4" w:space="0" w:color="auto"/>
            </w:tcBorders>
            <w:shd w:val="clear" w:color="auto" w:fill="auto"/>
          </w:tcPr>
          <w:p w:rsidR="00D176BA" w:rsidRPr="00D176BA" w:rsidRDefault="00D176BA" w:rsidP="00D176BA">
            <w:pPr>
              <w:spacing w:line="360" w:lineRule="auto"/>
              <w:rPr>
                <w:noProof/>
                <w:sz w:val="20"/>
                <w:szCs w:val="20"/>
              </w:rPr>
            </w:pPr>
            <w:r w:rsidRPr="00D176BA">
              <w:rPr>
                <w:noProof/>
                <w:sz w:val="20"/>
                <w:szCs w:val="20"/>
              </w:rPr>
              <w:t>3.2% (0 – 10.3)</w:t>
            </w:r>
          </w:p>
        </w:tc>
      </w:tr>
    </w:tbl>
    <w:p w:rsidR="00B9747E" w:rsidRDefault="00D176BA" w:rsidP="00D176BA">
      <w:pPr>
        <w:autoSpaceDE w:val="0"/>
        <w:autoSpaceDN w:val="0"/>
        <w:adjustRightInd w:val="0"/>
        <w:rPr>
          <w:noProof/>
          <w:lang w:val="en-US"/>
        </w:rPr>
        <w:sectPr w:rsidR="00B9747E" w:rsidSect="00CE40D9">
          <w:pgSz w:w="12240" w:h="15840"/>
          <w:pgMar w:top="1440" w:right="1440" w:bottom="1440" w:left="1440" w:header="708" w:footer="708" w:gutter="0"/>
          <w:cols w:space="708"/>
          <w:docGrid w:linePitch="360"/>
        </w:sectPr>
      </w:pPr>
      <w:r w:rsidRPr="0099310F">
        <w:rPr>
          <w:rFonts w:cs="CMR9"/>
          <w:sz w:val="20"/>
          <w:szCs w:val="20"/>
          <w:vertAlign w:val="superscript"/>
        </w:rPr>
        <w:t>a</w:t>
      </w:r>
      <w:r w:rsidRPr="0099310F">
        <w:rPr>
          <w:rFonts w:cs="CMR9"/>
          <w:sz w:val="20"/>
          <w:szCs w:val="20"/>
        </w:rPr>
        <w:t xml:space="preserve"> used in the main analysis, </w:t>
      </w:r>
      <w:r w:rsidRPr="0099310F">
        <w:rPr>
          <w:rFonts w:cs="CMR9"/>
          <w:sz w:val="20"/>
          <w:szCs w:val="20"/>
          <w:vertAlign w:val="superscript"/>
        </w:rPr>
        <w:t>b</w:t>
      </w:r>
      <w:r w:rsidRPr="0099310F">
        <w:rPr>
          <w:rFonts w:cs="CMR9"/>
          <w:sz w:val="20"/>
          <w:szCs w:val="20"/>
        </w:rPr>
        <w:t xml:space="preserve"> explored in economic </w:t>
      </w:r>
      <w:r>
        <w:rPr>
          <w:rFonts w:cs="CMR9"/>
          <w:sz w:val="20"/>
          <w:szCs w:val="20"/>
        </w:rPr>
        <w:t>sensitivity analysis. Q-LAIV: Quadrivalent live-attenuated influenza vaccine, TIV: Trivalent inactivated influenza vaccine</w:t>
      </w:r>
    </w:p>
    <w:p w:rsidR="00D176BA" w:rsidRDefault="00D176BA" w:rsidP="00D176BA">
      <w:r>
        <w:lastRenderedPageBreak/>
        <w:t>Table S</w:t>
      </w:r>
      <w:r w:rsidR="00A84035">
        <w:rPr>
          <w:noProof/>
        </w:rPr>
        <w:t>8</w:t>
      </w:r>
      <w:r>
        <w:t>: Univariate sensitivity analysis of the cost-effectiveness of vaccination of children aged 2-16 years at 50% coverage in the Netherlands.</w:t>
      </w:r>
    </w:p>
    <w:tbl>
      <w:tblPr>
        <w:tblStyle w:val="TableGrid"/>
        <w:tblW w:w="5105"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58"/>
        <w:gridCol w:w="924"/>
        <w:gridCol w:w="1021"/>
        <w:gridCol w:w="1077"/>
        <w:gridCol w:w="1076"/>
        <w:gridCol w:w="1009"/>
        <w:gridCol w:w="1068"/>
        <w:gridCol w:w="993"/>
        <w:gridCol w:w="907"/>
        <w:gridCol w:w="848"/>
        <w:gridCol w:w="848"/>
        <w:gridCol w:w="848"/>
        <w:gridCol w:w="1076"/>
      </w:tblGrid>
      <w:tr w:rsidR="00D176BA" w:rsidTr="00A84035">
        <w:tc>
          <w:tcPr>
            <w:tcW w:w="653" w:type="pct"/>
            <w:tcBorders>
              <w:top w:val="single" w:sz="4" w:space="0" w:color="auto"/>
              <w:bottom w:val="single" w:sz="4" w:space="0" w:color="auto"/>
            </w:tcBorders>
          </w:tcPr>
          <w:p w:rsidR="00D176BA" w:rsidRPr="0065385C" w:rsidRDefault="00D176BA" w:rsidP="00A84035">
            <w:pPr>
              <w:spacing w:line="240" w:lineRule="auto"/>
              <w:rPr>
                <w:sz w:val="18"/>
                <w:szCs w:val="20"/>
              </w:rPr>
            </w:pPr>
            <w:r w:rsidRPr="0065385C">
              <w:rPr>
                <w:sz w:val="18"/>
                <w:szCs w:val="20"/>
              </w:rPr>
              <w:t>Scenario</w:t>
            </w:r>
          </w:p>
        </w:tc>
        <w:tc>
          <w:tcPr>
            <w:tcW w:w="343" w:type="pct"/>
            <w:tcBorders>
              <w:top w:val="single" w:sz="4" w:space="0" w:color="auto"/>
              <w:bottom w:val="single" w:sz="4" w:space="0" w:color="auto"/>
            </w:tcBorders>
          </w:tcPr>
          <w:p w:rsidR="00D176BA" w:rsidRPr="0065385C" w:rsidRDefault="00D176BA" w:rsidP="00A84035">
            <w:pPr>
              <w:spacing w:line="240" w:lineRule="auto"/>
              <w:rPr>
                <w:sz w:val="18"/>
                <w:szCs w:val="20"/>
              </w:rPr>
            </w:pPr>
            <w:r>
              <w:rPr>
                <w:sz w:val="18"/>
              </w:rPr>
              <w:t>Base case</w:t>
            </w:r>
          </w:p>
        </w:tc>
        <w:tc>
          <w:tcPr>
            <w:tcW w:w="379" w:type="pct"/>
            <w:tcBorders>
              <w:top w:val="single" w:sz="4" w:space="0" w:color="auto"/>
              <w:bottom w:val="single" w:sz="4" w:space="0" w:color="auto"/>
            </w:tcBorders>
          </w:tcPr>
          <w:p w:rsidR="00D176BA" w:rsidRPr="0065385C" w:rsidRDefault="00D176BA" w:rsidP="00A84035">
            <w:pPr>
              <w:spacing w:line="240" w:lineRule="auto"/>
              <w:rPr>
                <w:sz w:val="18"/>
                <w:szCs w:val="20"/>
              </w:rPr>
            </w:pPr>
            <w:r w:rsidRPr="0065385C">
              <w:rPr>
                <w:sz w:val="18"/>
              </w:rPr>
              <w:t>Q-LAIV</w:t>
            </w:r>
            <w:r>
              <w:rPr>
                <w:sz w:val="18"/>
              </w:rPr>
              <w:t>:</w:t>
            </w:r>
            <w:r w:rsidRPr="0065385C">
              <w:rPr>
                <w:sz w:val="18"/>
              </w:rPr>
              <w:t xml:space="preserve"> </w:t>
            </w:r>
            <w:r>
              <w:rPr>
                <w:sz w:val="18"/>
              </w:rPr>
              <w:br/>
            </w:r>
            <w:r w:rsidRPr="0065385C">
              <w:rPr>
                <w:sz w:val="18"/>
              </w:rPr>
              <w:t>2 years</w:t>
            </w:r>
            <w:r>
              <w:rPr>
                <w:sz w:val="18"/>
              </w:rPr>
              <w:t xml:space="preserve"> protection</w:t>
            </w:r>
            <w:r w:rsidRPr="0065385C">
              <w:rPr>
                <w:sz w:val="18"/>
              </w:rPr>
              <w:t xml:space="preserve"> and</w:t>
            </w:r>
            <w:r>
              <w:rPr>
                <w:sz w:val="18"/>
              </w:rPr>
              <w:t xml:space="preserve"> 50% higher efficacy</w:t>
            </w:r>
            <w:r w:rsidRPr="00B9747E" w:rsidDel="00B9747E">
              <w:rPr>
                <w:sz w:val="18"/>
                <w:szCs w:val="20"/>
              </w:rPr>
              <w:t xml:space="preserve"> </w:t>
            </w:r>
          </w:p>
        </w:tc>
        <w:tc>
          <w:tcPr>
            <w:tcW w:w="400" w:type="pct"/>
            <w:tcBorders>
              <w:top w:val="single" w:sz="4" w:space="0" w:color="auto"/>
              <w:bottom w:val="single" w:sz="4" w:space="0" w:color="auto"/>
            </w:tcBorders>
          </w:tcPr>
          <w:p w:rsidR="00D176BA" w:rsidRPr="0065385C" w:rsidRDefault="00D176BA" w:rsidP="00A84035">
            <w:pPr>
              <w:spacing w:line="240" w:lineRule="auto"/>
              <w:rPr>
                <w:sz w:val="18"/>
                <w:szCs w:val="20"/>
              </w:rPr>
            </w:pPr>
            <w:r w:rsidRPr="0065385C">
              <w:rPr>
                <w:sz w:val="18"/>
              </w:rPr>
              <w:t>No discounting</w:t>
            </w:r>
          </w:p>
        </w:tc>
        <w:tc>
          <w:tcPr>
            <w:tcW w:w="400" w:type="pct"/>
            <w:tcBorders>
              <w:top w:val="single" w:sz="4" w:space="0" w:color="auto"/>
              <w:bottom w:val="single" w:sz="4" w:space="0" w:color="auto"/>
            </w:tcBorders>
          </w:tcPr>
          <w:p w:rsidR="00D176BA" w:rsidRPr="0065385C" w:rsidRDefault="00D176BA" w:rsidP="00A84035">
            <w:pPr>
              <w:spacing w:line="240" w:lineRule="auto"/>
              <w:rPr>
                <w:sz w:val="18"/>
                <w:szCs w:val="20"/>
              </w:rPr>
            </w:pPr>
            <w:r>
              <w:rPr>
                <w:sz w:val="18"/>
              </w:rPr>
              <w:t xml:space="preserve">Discount rate: </w:t>
            </w:r>
            <w:r w:rsidRPr="0065385C">
              <w:rPr>
                <w:sz w:val="18"/>
              </w:rPr>
              <w:t>1.5% for costs and health effects</w:t>
            </w:r>
          </w:p>
        </w:tc>
        <w:tc>
          <w:tcPr>
            <w:tcW w:w="375" w:type="pct"/>
            <w:tcBorders>
              <w:top w:val="single" w:sz="4" w:space="0" w:color="auto"/>
              <w:bottom w:val="single" w:sz="4" w:space="0" w:color="auto"/>
            </w:tcBorders>
          </w:tcPr>
          <w:p w:rsidR="00D176BA" w:rsidRPr="0065385C" w:rsidRDefault="00D176BA" w:rsidP="00A84035">
            <w:pPr>
              <w:spacing w:line="240" w:lineRule="auto"/>
              <w:rPr>
                <w:sz w:val="18"/>
                <w:szCs w:val="20"/>
              </w:rPr>
            </w:pPr>
            <w:r>
              <w:rPr>
                <w:sz w:val="18"/>
              </w:rPr>
              <w:t xml:space="preserve">Discount rate: </w:t>
            </w:r>
            <w:r w:rsidRPr="0065385C">
              <w:rPr>
                <w:sz w:val="18"/>
              </w:rPr>
              <w:t>4% for costs and health effects</w:t>
            </w:r>
          </w:p>
        </w:tc>
        <w:tc>
          <w:tcPr>
            <w:tcW w:w="397" w:type="pct"/>
            <w:tcBorders>
              <w:top w:val="single" w:sz="4" w:space="0" w:color="auto"/>
              <w:bottom w:val="single" w:sz="4" w:space="0" w:color="auto"/>
            </w:tcBorders>
          </w:tcPr>
          <w:p w:rsidR="00D176BA" w:rsidRPr="0065385C" w:rsidRDefault="00D176BA" w:rsidP="00A84035">
            <w:pPr>
              <w:spacing w:line="240" w:lineRule="auto"/>
              <w:rPr>
                <w:sz w:val="18"/>
                <w:szCs w:val="20"/>
              </w:rPr>
            </w:pPr>
            <w:r w:rsidRPr="0065385C">
              <w:rPr>
                <w:sz w:val="18"/>
              </w:rPr>
              <w:t>Healthcare payer’s perspective</w:t>
            </w:r>
          </w:p>
        </w:tc>
        <w:tc>
          <w:tcPr>
            <w:tcW w:w="369" w:type="pct"/>
            <w:tcBorders>
              <w:top w:val="single" w:sz="4" w:space="0" w:color="auto"/>
              <w:bottom w:val="single" w:sz="4" w:space="0" w:color="auto"/>
            </w:tcBorders>
          </w:tcPr>
          <w:p w:rsidR="00D176BA" w:rsidRPr="0065385C" w:rsidRDefault="00D176BA" w:rsidP="00A84035">
            <w:pPr>
              <w:spacing w:line="240" w:lineRule="auto"/>
              <w:rPr>
                <w:sz w:val="18"/>
                <w:szCs w:val="20"/>
              </w:rPr>
            </w:pPr>
            <w:r w:rsidRPr="0065385C">
              <w:rPr>
                <w:sz w:val="18"/>
              </w:rPr>
              <w:t>Exclusion of indirect medical costs</w:t>
            </w:r>
          </w:p>
        </w:tc>
        <w:tc>
          <w:tcPr>
            <w:tcW w:w="337" w:type="pct"/>
            <w:tcBorders>
              <w:top w:val="single" w:sz="4" w:space="0" w:color="auto"/>
              <w:bottom w:val="single" w:sz="4" w:space="0" w:color="auto"/>
            </w:tcBorders>
          </w:tcPr>
          <w:p w:rsidR="00D176BA" w:rsidRPr="0065385C" w:rsidRDefault="00D176BA" w:rsidP="00A84035">
            <w:pPr>
              <w:spacing w:line="240" w:lineRule="auto"/>
              <w:rPr>
                <w:sz w:val="18"/>
                <w:szCs w:val="20"/>
              </w:rPr>
            </w:pPr>
            <w:r w:rsidRPr="0065385C">
              <w:rPr>
                <w:sz w:val="18"/>
              </w:rPr>
              <w:t>Human capital approach</w:t>
            </w:r>
          </w:p>
        </w:tc>
        <w:tc>
          <w:tcPr>
            <w:tcW w:w="315" w:type="pct"/>
            <w:tcBorders>
              <w:top w:val="single" w:sz="4" w:space="0" w:color="auto"/>
              <w:bottom w:val="single" w:sz="4" w:space="0" w:color="auto"/>
            </w:tcBorders>
          </w:tcPr>
          <w:p w:rsidR="00D176BA" w:rsidRPr="0065385C" w:rsidRDefault="00D176BA" w:rsidP="00A84035">
            <w:pPr>
              <w:spacing w:line="240" w:lineRule="auto"/>
              <w:rPr>
                <w:sz w:val="18"/>
                <w:szCs w:val="20"/>
              </w:rPr>
            </w:pPr>
            <w:r>
              <w:rPr>
                <w:sz w:val="18"/>
              </w:rPr>
              <w:t>Q-</w:t>
            </w:r>
            <w:r w:rsidRPr="0065385C">
              <w:rPr>
                <w:sz w:val="18"/>
              </w:rPr>
              <w:t>LAIV price of €10.71</w:t>
            </w:r>
          </w:p>
        </w:tc>
        <w:tc>
          <w:tcPr>
            <w:tcW w:w="315" w:type="pct"/>
            <w:tcBorders>
              <w:top w:val="single" w:sz="4" w:space="0" w:color="auto"/>
              <w:bottom w:val="single" w:sz="4" w:space="0" w:color="auto"/>
            </w:tcBorders>
          </w:tcPr>
          <w:p w:rsidR="00D176BA" w:rsidRPr="0065385C" w:rsidRDefault="00D176BA" w:rsidP="00A84035">
            <w:pPr>
              <w:spacing w:line="240" w:lineRule="auto"/>
              <w:rPr>
                <w:sz w:val="18"/>
                <w:szCs w:val="20"/>
              </w:rPr>
            </w:pPr>
            <w:r>
              <w:rPr>
                <w:sz w:val="18"/>
              </w:rPr>
              <w:t>Q-</w:t>
            </w:r>
            <w:r w:rsidRPr="0065385C">
              <w:rPr>
                <w:sz w:val="18"/>
              </w:rPr>
              <w:t>LAIV price of €19.32</w:t>
            </w:r>
          </w:p>
        </w:tc>
        <w:tc>
          <w:tcPr>
            <w:tcW w:w="315" w:type="pct"/>
            <w:tcBorders>
              <w:top w:val="single" w:sz="4" w:space="0" w:color="auto"/>
              <w:bottom w:val="single" w:sz="4" w:space="0" w:color="auto"/>
            </w:tcBorders>
          </w:tcPr>
          <w:p w:rsidR="00D176BA" w:rsidRPr="0065385C" w:rsidRDefault="00D176BA" w:rsidP="00A84035">
            <w:pPr>
              <w:spacing w:line="240" w:lineRule="auto"/>
              <w:rPr>
                <w:sz w:val="18"/>
                <w:szCs w:val="20"/>
              </w:rPr>
            </w:pPr>
            <w:r w:rsidRPr="0065385C">
              <w:rPr>
                <w:sz w:val="18"/>
              </w:rPr>
              <w:t xml:space="preserve">QALY loss </w:t>
            </w:r>
            <w:proofErr w:type="spellStart"/>
            <w:r w:rsidRPr="0065385C">
              <w:rPr>
                <w:sz w:val="18"/>
              </w:rPr>
              <w:t>Lugner</w:t>
            </w:r>
            <w:proofErr w:type="spellEnd"/>
            <w:r w:rsidRPr="0065385C">
              <w:rPr>
                <w:sz w:val="18"/>
              </w:rPr>
              <w:t xml:space="preserve"> et al.</w:t>
            </w:r>
          </w:p>
        </w:tc>
        <w:tc>
          <w:tcPr>
            <w:tcW w:w="400" w:type="pct"/>
            <w:tcBorders>
              <w:top w:val="single" w:sz="4" w:space="0" w:color="auto"/>
              <w:bottom w:val="single" w:sz="4" w:space="0" w:color="auto"/>
            </w:tcBorders>
          </w:tcPr>
          <w:p w:rsidR="00D176BA" w:rsidRPr="0065385C" w:rsidRDefault="00D176BA" w:rsidP="00A84035">
            <w:pPr>
              <w:spacing w:line="240" w:lineRule="auto"/>
              <w:rPr>
                <w:sz w:val="18"/>
                <w:szCs w:val="20"/>
              </w:rPr>
            </w:pPr>
            <w:r w:rsidRPr="0065385C">
              <w:rPr>
                <w:sz w:val="18"/>
              </w:rPr>
              <w:t xml:space="preserve">Halving </w:t>
            </w:r>
            <w:r>
              <w:rPr>
                <w:sz w:val="18"/>
              </w:rPr>
              <w:t xml:space="preserve">LE </w:t>
            </w:r>
            <w:r w:rsidRPr="0065385C">
              <w:rPr>
                <w:sz w:val="18"/>
              </w:rPr>
              <w:t>of influenza deaths</w:t>
            </w:r>
          </w:p>
        </w:tc>
      </w:tr>
      <w:tr w:rsidR="00D176BA" w:rsidTr="00A84035">
        <w:tc>
          <w:tcPr>
            <w:tcW w:w="653" w:type="pct"/>
            <w:tcBorders>
              <w:top w:val="nil"/>
              <w:bottom w:val="nil"/>
            </w:tcBorders>
            <w:vAlign w:val="bottom"/>
          </w:tcPr>
          <w:p w:rsidR="00D176BA" w:rsidRPr="0065385C" w:rsidRDefault="00D176BA" w:rsidP="00A84035">
            <w:pPr>
              <w:spacing w:line="360" w:lineRule="auto"/>
              <w:rPr>
                <w:sz w:val="18"/>
                <w:szCs w:val="20"/>
              </w:rPr>
            </w:pPr>
            <w:r w:rsidRPr="0065385C">
              <w:rPr>
                <w:i/>
                <w:iCs/>
                <w:color w:val="000000"/>
                <w:sz w:val="18"/>
                <w:szCs w:val="20"/>
              </w:rPr>
              <w:t>Difference in costs, (€, millions</w:t>
            </w:r>
            <w:r w:rsidRPr="0065385C">
              <w:rPr>
                <w:sz w:val="18"/>
                <w:szCs w:val="20"/>
              </w:rPr>
              <w:t>)</w:t>
            </w:r>
            <w:r w:rsidRPr="001A3C6D">
              <w:rPr>
                <w:sz w:val="20"/>
                <w:vertAlign w:val="superscript"/>
              </w:rPr>
              <w:t>a</w:t>
            </w:r>
          </w:p>
        </w:tc>
        <w:tc>
          <w:tcPr>
            <w:tcW w:w="343" w:type="pct"/>
            <w:tcBorders>
              <w:top w:val="nil"/>
              <w:bottom w:val="nil"/>
            </w:tcBorders>
          </w:tcPr>
          <w:p w:rsidR="00D176BA" w:rsidRPr="0065385C" w:rsidRDefault="00D176BA" w:rsidP="00A84035">
            <w:pPr>
              <w:spacing w:line="360" w:lineRule="auto"/>
              <w:jc w:val="right"/>
              <w:rPr>
                <w:sz w:val="18"/>
                <w:szCs w:val="20"/>
              </w:rPr>
            </w:pPr>
          </w:p>
        </w:tc>
        <w:tc>
          <w:tcPr>
            <w:tcW w:w="379" w:type="pct"/>
            <w:tcBorders>
              <w:top w:val="nil"/>
              <w:bottom w:val="nil"/>
            </w:tcBorders>
          </w:tcPr>
          <w:p w:rsidR="00D176BA" w:rsidRPr="0065385C" w:rsidRDefault="00D176BA" w:rsidP="00A84035">
            <w:pPr>
              <w:spacing w:line="360" w:lineRule="auto"/>
              <w:jc w:val="right"/>
              <w:rPr>
                <w:sz w:val="18"/>
                <w:szCs w:val="20"/>
              </w:rPr>
            </w:pPr>
          </w:p>
        </w:tc>
        <w:tc>
          <w:tcPr>
            <w:tcW w:w="400" w:type="pct"/>
            <w:tcBorders>
              <w:top w:val="nil"/>
              <w:bottom w:val="nil"/>
            </w:tcBorders>
          </w:tcPr>
          <w:p w:rsidR="00D176BA" w:rsidRPr="0065385C" w:rsidRDefault="00D176BA" w:rsidP="00A84035">
            <w:pPr>
              <w:spacing w:line="360" w:lineRule="auto"/>
              <w:jc w:val="right"/>
              <w:rPr>
                <w:sz w:val="18"/>
                <w:szCs w:val="20"/>
              </w:rPr>
            </w:pPr>
          </w:p>
        </w:tc>
        <w:tc>
          <w:tcPr>
            <w:tcW w:w="400" w:type="pct"/>
            <w:tcBorders>
              <w:top w:val="nil"/>
              <w:bottom w:val="nil"/>
            </w:tcBorders>
          </w:tcPr>
          <w:p w:rsidR="00D176BA" w:rsidRPr="0065385C" w:rsidRDefault="00D176BA" w:rsidP="00A84035">
            <w:pPr>
              <w:spacing w:line="360" w:lineRule="auto"/>
              <w:jc w:val="right"/>
              <w:rPr>
                <w:sz w:val="18"/>
                <w:szCs w:val="20"/>
              </w:rPr>
            </w:pPr>
          </w:p>
        </w:tc>
        <w:tc>
          <w:tcPr>
            <w:tcW w:w="375" w:type="pct"/>
            <w:tcBorders>
              <w:top w:val="nil"/>
              <w:bottom w:val="nil"/>
            </w:tcBorders>
          </w:tcPr>
          <w:p w:rsidR="00D176BA" w:rsidRPr="0065385C" w:rsidRDefault="00D176BA" w:rsidP="00A84035">
            <w:pPr>
              <w:spacing w:line="360" w:lineRule="auto"/>
              <w:jc w:val="right"/>
              <w:rPr>
                <w:sz w:val="18"/>
                <w:szCs w:val="20"/>
              </w:rPr>
            </w:pPr>
          </w:p>
        </w:tc>
        <w:tc>
          <w:tcPr>
            <w:tcW w:w="397" w:type="pct"/>
            <w:tcBorders>
              <w:top w:val="nil"/>
              <w:bottom w:val="nil"/>
            </w:tcBorders>
          </w:tcPr>
          <w:p w:rsidR="00D176BA" w:rsidRPr="0065385C" w:rsidRDefault="00D176BA" w:rsidP="00A84035">
            <w:pPr>
              <w:spacing w:line="360" w:lineRule="auto"/>
              <w:jc w:val="right"/>
              <w:rPr>
                <w:sz w:val="18"/>
                <w:szCs w:val="20"/>
              </w:rPr>
            </w:pPr>
          </w:p>
        </w:tc>
        <w:tc>
          <w:tcPr>
            <w:tcW w:w="369" w:type="pct"/>
            <w:tcBorders>
              <w:top w:val="nil"/>
              <w:bottom w:val="nil"/>
            </w:tcBorders>
          </w:tcPr>
          <w:p w:rsidR="00D176BA" w:rsidRPr="0065385C" w:rsidRDefault="00D176BA" w:rsidP="00A84035">
            <w:pPr>
              <w:spacing w:line="360" w:lineRule="auto"/>
              <w:jc w:val="right"/>
              <w:rPr>
                <w:sz w:val="18"/>
                <w:szCs w:val="20"/>
              </w:rPr>
            </w:pPr>
          </w:p>
        </w:tc>
        <w:tc>
          <w:tcPr>
            <w:tcW w:w="337" w:type="pct"/>
            <w:tcBorders>
              <w:top w:val="nil"/>
              <w:bottom w:val="nil"/>
            </w:tcBorders>
          </w:tcPr>
          <w:p w:rsidR="00D176BA" w:rsidRPr="0065385C" w:rsidRDefault="00D176BA" w:rsidP="00A84035">
            <w:pPr>
              <w:spacing w:line="360" w:lineRule="auto"/>
              <w:jc w:val="right"/>
              <w:rPr>
                <w:sz w:val="18"/>
                <w:szCs w:val="20"/>
              </w:rPr>
            </w:pPr>
          </w:p>
        </w:tc>
        <w:tc>
          <w:tcPr>
            <w:tcW w:w="315" w:type="pct"/>
            <w:tcBorders>
              <w:top w:val="nil"/>
              <w:bottom w:val="nil"/>
            </w:tcBorders>
          </w:tcPr>
          <w:p w:rsidR="00D176BA" w:rsidRPr="0065385C" w:rsidRDefault="00D176BA" w:rsidP="00A84035">
            <w:pPr>
              <w:spacing w:line="360" w:lineRule="auto"/>
              <w:jc w:val="right"/>
              <w:rPr>
                <w:sz w:val="18"/>
                <w:szCs w:val="20"/>
              </w:rPr>
            </w:pPr>
          </w:p>
        </w:tc>
        <w:tc>
          <w:tcPr>
            <w:tcW w:w="315" w:type="pct"/>
            <w:tcBorders>
              <w:top w:val="nil"/>
              <w:bottom w:val="nil"/>
            </w:tcBorders>
          </w:tcPr>
          <w:p w:rsidR="00D176BA" w:rsidRPr="0065385C" w:rsidRDefault="00D176BA" w:rsidP="00A84035">
            <w:pPr>
              <w:spacing w:line="360" w:lineRule="auto"/>
              <w:jc w:val="right"/>
              <w:rPr>
                <w:sz w:val="18"/>
                <w:szCs w:val="20"/>
              </w:rPr>
            </w:pPr>
          </w:p>
        </w:tc>
        <w:tc>
          <w:tcPr>
            <w:tcW w:w="315" w:type="pct"/>
            <w:tcBorders>
              <w:top w:val="nil"/>
              <w:bottom w:val="nil"/>
            </w:tcBorders>
          </w:tcPr>
          <w:p w:rsidR="00D176BA" w:rsidRPr="0065385C" w:rsidRDefault="00D176BA" w:rsidP="00A84035">
            <w:pPr>
              <w:spacing w:line="360" w:lineRule="auto"/>
              <w:jc w:val="right"/>
              <w:rPr>
                <w:sz w:val="18"/>
                <w:szCs w:val="20"/>
              </w:rPr>
            </w:pPr>
          </w:p>
        </w:tc>
        <w:tc>
          <w:tcPr>
            <w:tcW w:w="400" w:type="pct"/>
            <w:tcBorders>
              <w:top w:val="nil"/>
              <w:bottom w:val="nil"/>
            </w:tcBorders>
          </w:tcPr>
          <w:p w:rsidR="00D176BA" w:rsidRPr="0065385C" w:rsidRDefault="00D176BA" w:rsidP="00A84035">
            <w:pPr>
              <w:spacing w:line="360" w:lineRule="auto"/>
              <w:jc w:val="right"/>
              <w:rPr>
                <w:sz w:val="18"/>
                <w:szCs w:val="20"/>
              </w:rPr>
            </w:pPr>
          </w:p>
        </w:tc>
      </w:tr>
      <w:tr w:rsidR="004B3736" w:rsidTr="00A84035">
        <w:tc>
          <w:tcPr>
            <w:tcW w:w="653" w:type="pct"/>
          </w:tcPr>
          <w:p w:rsidR="004B3736" w:rsidRPr="0065385C" w:rsidRDefault="004B3736" w:rsidP="00A84035">
            <w:pPr>
              <w:spacing w:line="360" w:lineRule="auto"/>
              <w:rPr>
                <w:i/>
                <w:sz w:val="18"/>
                <w:szCs w:val="20"/>
              </w:rPr>
            </w:pPr>
            <w:r w:rsidRPr="0065385C">
              <w:rPr>
                <w:color w:val="000000"/>
                <w:sz w:val="18"/>
                <w:szCs w:val="20"/>
              </w:rPr>
              <w:t>Vaccination</w:t>
            </w:r>
          </w:p>
        </w:tc>
        <w:tc>
          <w:tcPr>
            <w:tcW w:w="343" w:type="pct"/>
          </w:tcPr>
          <w:p w:rsidR="004B3736" w:rsidRPr="0065385C" w:rsidRDefault="004B3736" w:rsidP="00A84035">
            <w:pPr>
              <w:spacing w:line="360" w:lineRule="auto"/>
              <w:jc w:val="right"/>
              <w:rPr>
                <w:sz w:val="18"/>
                <w:szCs w:val="20"/>
              </w:rPr>
            </w:pPr>
            <w:r w:rsidRPr="0065385C">
              <w:rPr>
                <w:sz w:val="18"/>
              </w:rPr>
              <w:t xml:space="preserve"> 286 </w:t>
            </w:r>
          </w:p>
        </w:tc>
        <w:tc>
          <w:tcPr>
            <w:tcW w:w="379" w:type="pct"/>
          </w:tcPr>
          <w:p w:rsidR="004B3736" w:rsidRPr="00FD7F37" w:rsidRDefault="004B3736" w:rsidP="00A84035">
            <w:pPr>
              <w:jc w:val="right"/>
              <w:rPr>
                <w:sz w:val="18"/>
              </w:rPr>
            </w:pPr>
            <w:r w:rsidRPr="00FD7F37">
              <w:rPr>
                <w:sz w:val="18"/>
              </w:rPr>
              <w:t>286</w:t>
            </w:r>
          </w:p>
        </w:tc>
        <w:tc>
          <w:tcPr>
            <w:tcW w:w="400" w:type="pct"/>
          </w:tcPr>
          <w:p w:rsidR="004B3736" w:rsidRPr="0065385C" w:rsidRDefault="004B3736" w:rsidP="00A84035">
            <w:pPr>
              <w:spacing w:line="360" w:lineRule="auto"/>
              <w:jc w:val="right"/>
              <w:rPr>
                <w:sz w:val="18"/>
                <w:szCs w:val="20"/>
              </w:rPr>
            </w:pPr>
            <w:r w:rsidRPr="0065385C">
              <w:rPr>
                <w:sz w:val="18"/>
              </w:rPr>
              <w:t>406</w:t>
            </w:r>
          </w:p>
        </w:tc>
        <w:tc>
          <w:tcPr>
            <w:tcW w:w="400" w:type="pct"/>
          </w:tcPr>
          <w:p w:rsidR="004B3736" w:rsidRPr="0065385C" w:rsidRDefault="004B3736" w:rsidP="00A84035">
            <w:pPr>
              <w:spacing w:line="360" w:lineRule="auto"/>
              <w:jc w:val="right"/>
              <w:rPr>
                <w:sz w:val="18"/>
                <w:szCs w:val="20"/>
              </w:rPr>
            </w:pPr>
            <w:r w:rsidRPr="0065385C">
              <w:rPr>
                <w:sz w:val="18"/>
              </w:rPr>
              <w:t xml:space="preserve"> 353 </w:t>
            </w:r>
          </w:p>
        </w:tc>
        <w:tc>
          <w:tcPr>
            <w:tcW w:w="375" w:type="pct"/>
          </w:tcPr>
          <w:p w:rsidR="004B3736" w:rsidRPr="0065385C" w:rsidRDefault="004B3736" w:rsidP="00A84035">
            <w:pPr>
              <w:spacing w:line="360" w:lineRule="auto"/>
              <w:jc w:val="right"/>
              <w:rPr>
                <w:sz w:val="18"/>
                <w:szCs w:val="20"/>
              </w:rPr>
            </w:pPr>
            <w:r w:rsidRPr="0065385C">
              <w:rPr>
                <w:sz w:val="18"/>
              </w:rPr>
              <w:t xml:space="preserve"> 286 </w:t>
            </w:r>
          </w:p>
        </w:tc>
        <w:tc>
          <w:tcPr>
            <w:tcW w:w="397" w:type="pct"/>
          </w:tcPr>
          <w:p w:rsidR="004B3736" w:rsidRPr="0065385C" w:rsidRDefault="004B3736" w:rsidP="00A84035">
            <w:pPr>
              <w:spacing w:line="360" w:lineRule="auto"/>
              <w:jc w:val="right"/>
              <w:rPr>
                <w:sz w:val="18"/>
                <w:szCs w:val="20"/>
              </w:rPr>
            </w:pPr>
            <w:r w:rsidRPr="0065385C">
              <w:rPr>
                <w:sz w:val="18"/>
              </w:rPr>
              <w:t xml:space="preserve"> 286 </w:t>
            </w:r>
          </w:p>
        </w:tc>
        <w:tc>
          <w:tcPr>
            <w:tcW w:w="369" w:type="pct"/>
          </w:tcPr>
          <w:p w:rsidR="004B3736" w:rsidRPr="0065385C" w:rsidRDefault="004B3736" w:rsidP="00A84035">
            <w:pPr>
              <w:spacing w:line="360" w:lineRule="auto"/>
              <w:jc w:val="right"/>
              <w:rPr>
                <w:sz w:val="18"/>
                <w:szCs w:val="20"/>
              </w:rPr>
            </w:pPr>
            <w:r w:rsidRPr="0065385C">
              <w:rPr>
                <w:sz w:val="18"/>
              </w:rPr>
              <w:t xml:space="preserve"> 286 </w:t>
            </w:r>
          </w:p>
        </w:tc>
        <w:tc>
          <w:tcPr>
            <w:tcW w:w="337" w:type="pct"/>
          </w:tcPr>
          <w:p w:rsidR="004B3736" w:rsidRPr="0065385C" w:rsidRDefault="004B3736" w:rsidP="00A84035">
            <w:pPr>
              <w:spacing w:line="360" w:lineRule="auto"/>
              <w:jc w:val="right"/>
              <w:rPr>
                <w:sz w:val="18"/>
                <w:szCs w:val="20"/>
              </w:rPr>
            </w:pPr>
            <w:r w:rsidRPr="0065385C">
              <w:rPr>
                <w:sz w:val="18"/>
              </w:rPr>
              <w:t xml:space="preserve"> 286 </w:t>
            </w:r>
          </w:p>
        </w:tc>
        <w:tc>
          <w:tcPr>
            <w:tcW w:w="315" w:type="pct"/>
          </w:tcPr>
          <w:p w:rsidR="004B3736" w:rsidRPr="0065385C" w:rsidRDefault="004B3736" w:rsidP="00A84035">
            <w:pPr>
              <w:spacing w:line="360" w:lineRule="auto"/>
              <w:jc w:val="right"/>
              <w:rPr>
                <w:sz w:val="18"/>
                <w:szCs w:val="20"/>
              </w:rPr>
            </w:pPr>
            <w:r w:rsidRPr="0065385C">
              <w:rPr>
                <w:sz w:val="18"/>
              </w:rPr>
              <w:t xml:space="preserve"> 422 </w:t>
            </w:r>
          </w:p>
        </w:tc>
        <w:tc>
          <w:tcPr>
            <w:tcW w:w="315" w:type="pct"/>
          </w:tcPr>
          <w:p w:rsidR="004B3736" w:rsidRPr="0065385C" w:rsidRDefault="004B3736" w:rsidP="00A84035">
            <w:pPr>
              <w:spacing w:line="360" w:lineRule="auto"/>
              <w:jc w:val="right"/>
              <w:rPr>
                <w:sz w:val="18"/>
                <w:szCs w:val="20"/>
              </w:rPr>
            </w:pPr>
            <w:r w:rsidRPr="0065385C">
              <w:rPr>
                <w:sz w:val="18"/>
              </w:rPr>
              <w:t xml:space="preserve"> 586 </w:t>
            </w:r>
          </w:p>
        </w:tc>
        <w:tc>
          <w:tcPr>
            <w:tcW w:w="315" w:type="pct"/>
          </w:tcPr>
          <w:p w:rsidR="004B3736" w:rsidRPr="0065385C" w:rsidRDefault="004B3736" w:rsidP="00A84035">
            <w:pPr>
              <w:spacing w:line="360" w:lineRule="auto"/>
              <w:jc w:val="right"/>
              <w:rPr>
                <w:sz w:val="18"/>
                <w:szCs w:val="20"/>
              </w:rPr>
            </w:pPr>
            <w:r w:rsidRPr="0065385C">
              <w:rPr>
                <w:sz w:val="18"/>
              </w:rPr>
              <w:t xml:space="preserve"> 286 </w:t>
            </w:r>
          </w:p>
        </w:tc>
        <w:tc>
          <w:tcPr>
            <w:tcW w:w="400" w:type="pct"/>
          </w:tcPr>
          <w:p w:rsidR="004B3736" w:rsidRPr="0065385C" w:rsidRDefault="004B3736" w:rsidP="00A84035">
            <w:pPr>
              <w:spacing w:line="360" w:lineRule="auto"/>
              <w:jc w:val="right"/>
              <w:rPr>
                <w:sz w:val="18"/>
                <w:szCs w:val="20"/>
              </w:rPr>
            </w:pPr>
            <w:r w:rsidRPr="0065385C">
              <w:rPr>
                <w:sz w:val="18"/>
              </w:rPr>
              <w:t xml:space="preserve"> 286 </w:t>
            </w:r>
          </w:p>
        </w:tc>
      </w:tr>
      <w:tr w:rsidR="004B3736" w:rsidTr="00A84035">
        <w:tc>
          <w:tcPr>
            <w:tcW w:w="653" w:type="pct"/>
          </w:tcPr>
          <w:p w:rsidR="004B3736" w:rsidRPr="0065385C" w:rsidRDefault="004B3736" w:rsidP="00A84035">
            <w:pPr>
              <w:spacing w:line="360" w:lineRule="auto"/>
              <w:rPr>
                <w:sz w:val="18"/>
                <w:szCs w:val="20"/>
              </w:rPr>
            </w:pPr>
            <w:r w:rsidRPr="0065385C">
              <w:rPr>
                <w:color w:val="000000"/>
                <w:sz w:val="18"/>
                <w:szCs w:val="20"/>
              </w:rPr>
              <w:t>Direct HC costs</w:t>
            </w:r>
          </w:p>
        </w:tc>
        <w:tc>
          <w:tcPr>
            <w:tcW w:w="343" w:type="pct"/>
          </w:tcPr>
          <w:p w:rsidR="004B3736" w:rsidRPr="0065385C" w:rsidRDefault="004B3736" w:rsidP="00A84035">
            <w:pPr>
              <w:spacing w:line="360" w:lineRule="auto"/>
              <w:jc w:val="right"/>
              <w:rPr>
                <w:sz w:val="18"/>
                <w:szCs w:val="20"/>
              </w:rPr>
            </w:pPr>
            <w:r w:rsidRPr="0065385C">
              <w:rPr>
                <w:sz w:val="18"/>
              </w:rPr>
              <w:t xml:space="preserve"> -69 </w:t>
            </w:r>
          </w:p>
        </w:tc>
        <w:tc>
          <w:tcPr>
            <w:tcW w:w="379" w:type="pct"/>
          </w:tcPr>
          <w:p w:rsidR="004B3736" w:rsidRPr="00FD7F37" w:rsidRDefault="004B3736" w:rsidP="00A84035">
            <w:pPr>
              <w:jc w:val="right"/>
              <w:rPr>
                <w:sz w:val="18"/>
              </w:rPr>
            </w:pPr>
            <w:r w:rsidRPr="00FD7F37">
              <w:rPr>
                <w:sz w:val="18"/>
              </w:rPr>
              <w:t>-108</w:t>
            </w:r>
          </w:p>
        </w:tc>
        <w:tc>
          <w:tcPr>
            <w:tcW w:w="400" w:type="pct"/>
          </w:tcPr>
          <w:p w:rsidR="004B3736" w:rsidRPr="0065385C" w:rsidRDefault="004B3736" w:rsidP="00A84035">
            <w:pPr>
              <w:spacing w:line="360" w:lineRule="auto"/>
              <w:jc w:val="right"/>
              <w:rPr>
                <w:sz w:val="18"/>
                <w:szCs w:val="20"/>
              </w:rPr>
            </w:pPr>
            <w:r w:rsidRPr="0065385C">
              <w:rPr>
                <w:sz w:val="18"/>
              </w:rPr>
              <w:t>-98</w:t>
            </w:r>
          </w:p>
        </w:tc>
        <w:tc>
          <w:tcPr>
            <w:tcW w:w="400" w:type="pct"/>
          </w:tcPr>
          <w:p w:rsidR="004B3736" w:rsidRPr="0065385C" w:rsidRDefault="004B3736" w:rsidP="00A84035">
            <w:pPr>
              <w:spacing w:line="360" w:lineRule="auto"/>
              <w:jc w:val="right"/>
              <w:rPr>
                <w:color w:val="000000"/>
                <w:sz w:val="18"/>
                <w:szCs w:val="20"/>
              </w:rPr>
            </w:pPr>
            <w:r w:rsidRPr="0065385C">
              <w:rPr>
                <w:sz w:val="18"/>
              </w:rPr>
              <w:t xml:space="preserve"> -85 </w:t>
            </w:r>
          </w:p>
        </w:tc>
        <w:tc>
          <w:tcPr>
            <w:tcW w:w="375" w:type="pct"/>
          </w:tcPr>
          <w:p w:rsidR="004B3736" w:rsidRPr="0065385C" w:rsidRDefault="004B3736" w:rsidP="00A84035">
            <w:pPr>
              <w:spacing w:line="360" w:lineRule="auto"/>
              <w:jc w:val="right"/>
              <w:rPr>
                <w:color w:val="000000"/>
                <w:sz w:val="18"/>
                <w:szCs w:val="20"/>
              </w:rPr>
            </w:pPr>
            <w:r w:rsidRPr="0065385C">
              <w:rPr>
                <w:sz w:val="18"/>
              </w:rPr>
              <w:t xml:space="preserve"> -69 </w:t>
            </w:r>
          </w:p>
        </w:tc>
        <w:tc>
          <w:tcPr>
            <w:tcW w:w="397" w:type="pct"/>
          </w:tcPr>
          <w:p w:rsidR="004B3736" w:rsidRPr="0065385C" w:rsidRDefault="004B3736" w:rsidP="00A84035">
            <w:pPr>
              <w:spacing w:line="360" w:lineRule="auto"/>
              <w:jc w:val="right"/>
              <w:rPr>
                <w:color w:val="000000"/>
                <w:sz w:val="18"/>
                <w:szCs w:val="20"/>
              </w:rPr>
            </w:pPr>
            <w:r w:rsidRPr="0065385C">
              <w:rPr>
                <w:sz w:val="18"/>
              </w:rPr>
              <w:t xml:space="preserve"> -69 </w:t>
            </w:r>
          </w:p>
        </w:tc>
        <w:tc>
          <w:tcPr>
            <w:tcW w:w="369" w:type="pct"/>
          </w:tcPr>
          <w:p w:rsidR="004B3736" w:rsidRPr="0065385C" w:rsidRDefault="004B3736" w:rsidP="00A84035">
            <w:pPr>
              <w:spacing w:line="360" w:lineRule="auto"/>
              <w:jc w:val="right"/>
              <w:rPr>
                <w:color w:val="000000"/>
                <w:sz w:val="18"/>
                <w:szCs w:val="20"/>
              </w:rPr>
            </w:pPr>
            <w:r w:rsidRPr="0065385C">
              <w:rPr>
                <w:sz w:val="18"/>
              </w:rPr>
              <w:t xml:space="preserve"> -69 </w:t>
            </w:r>
          </w:p>
        </w:tc>
        <w:tc>
          <w:tcPr>
            <w:tcW w:w="337" w:type="pct"/>
          </w:tcPr>
          <w:p w:rsidR="004B3736" w:rsidRPr="0065385C" w:rsidRDefault="004B3736" w:rsidP="00A84035">
            <w:pPr>
              <w:spacing w:line="360" w:lineRule="auto"/>
              <w:jc w:val="right"/>
              <w:rPr>
                <w:color w:val="000000"/>
                <w:sz w:val="18"/>
                <w:szCs w:val="20"/>
              </w:rPr>
            </w:pPr>
            <w:r w:rsidRPr="0065385C">
              <w:rPr>
                <w:sz w:val="18"/>
              </w:rPr>
              <w:t xml:space="preserve"> -69 </w:t>
            </w:r>
          </w:p>
        </w:tc>
        <w:tc>
          <w:tcPr>
            <w:tcW w:w="315" w:type="pct"/>
          </w:tcPr>
          <w:p w:rsidR="004B3736" w:rsidRPr="0065385C" w:rsidRDefault="004B3736" w:rsidP="00A84035">
            <w:pPr>
              <w:spacing w:line="360" w:lineRule="auto"/>
              <w:jc w:val="right"/>
              <w:rPr>
                <w:color w:val="000000"/>
                <w:sz w:val="18"/>
                <w:szCs w:val="20"/>
              </w:rPr>
            </w:pPr>
            <w:r w:rsidRPr="0065385C">
              <w:rPr>
                <w:sz w:val="18"/>
              </w:rPr>
              <w:t xml:space="preserve"> -69 </w:t>
            </w:r>
          </w:p>
        </w:tc>
        <w:tc>
          <w:tcPr>
            <w:tcW w:w="315" w:type="pct"/>
          </w:tcPr>
          <w:p w:rsidR="004B3736" w:rsidRPr="0065385C" w:rsidRDefault="004B3736" w:rsidP="00A84035">
            <w:pPr>
              <w:spacing w:line="360" w:lineRule="auto"/>
              <w:jc w:val="right"/>
              <w:rPr>
                <w:color w:val="000000"/>
                <w:sz w:val="18"/>
                <w:szCs w:val="20"/>
              </w:rPr>
            </w:pPr>
            <w:r w:rsidRPr="0065385C">
              <w:rPr>
                <w:sz w:val="18"/>
              </w:rPr>
              <w:t xml:space="preserve"> -69 </w:t>
            </w:r>
          </w:p>
        </w:tc>
        <w:tc>
          <w:tcPr>
            <w:tcW w:w="315" w:type="pct"/>
          </w:tcPr>
          <w:p w:rsidR="004B3736" w:rsidRPr="0065385C" w:rsidRDefault="004B3736" w:rsidP="00A84035">
            <w:pPr>
              <w:spacing w:line="360" w:lineRule="auto"/>
              <w:jc w:val="right"/>
              <w:rPr>
                <w:color w:val="000000"/>
                <w:sz w:val="18"/>
                <w:szCs w:val="20"/>
              </w:rPr>
            </w:pPr>
            <w:r w:rsidRPr="0065385C">
              <w:rPr>
                <w:sz w:val="18"/>
              </w:rPr>
              <w:t xml:space="preserve"> -69 </w:t>
            </w:r>
          </w:p>
        </w:tc>
        <w:tc>
          <w:tcPr>
            <w:tcW w:w="400" w:type="pct"/>
          </w:tcPr>
          <w:p w:rsidR="004B3736" w:rsidRPr="0065385C" w:rsidRDefault="004B3736" w:rsidP="00A84035">
            <w:pPr>
              <w:spacing w:line="360" w:lineRule="auto"/>
              <w:jc w:val="right"/>
              <w:rPr>
                <w:color w:val="000000"/>
                <w:sz w:val="18"/>
                <w:szCs w:val="20"/>
              </w:rPr>
            </w:pPr>
            <w:r w:rsidRPr="0065385C">
              <w:rPr>
                <w:sz w:val="18"/>
              </w:rPr>
              <w:t xml:space="preserve"> -69 </w:t>
            </w:r>
          </w:p>
        </w:tc>
      </w:tr>
      <w:tr w:rsidR="004B3736" w:rsidTr="00A84035">
        <w:tc>
          <w:tcPr>
            <w:tcW w:w="653" w:type="pct"/>
          </w:tcPr>
          <w:p w:rsidR="004B3736" w:rsidRPr="0065385C" w:rsidRDefault="004B3736" w:rsidP="00A84035">
            <w:pPr>
              <w:spacing w:line="360" w:lineRule="auto"/>
              <w:rPr>
                <w:i/>
                <w:sz w:val="18"/>
                <w:szCs w:val="20"/>
              </w:rPr>
            </w:pPr>
            <w:r w:rsidRPr="0065385C">
              <w:rPr>
                <w:color w:val="000000"/>
                <w:sz w:val="18"/>
                <w:szCs w:val="20"/>
              </w:rPr>
              <w:t>Indirect HC costs</w:t>
            </w:r>
          </w:p>
        </w:tc>
        <w:tc>
          <w:tcPr>
            <w:tcW w:w="343" w:type="pct"/>
          </w:tcPr>
          <w:p w:rsidR="004B3736" w:rsidRPr="0065385C" w:rsidRDefault="004B3736" w:rsidP="00A84035">
            <w:pPr>
              <w:spacing w:line="360" w:lineRule="auto"/>
              <w:jc w:val="right"/>
              <w:rPr>
                <w:sz w:val="18"/>
                <w:szCs w:val="20"/>
              </w:rPr>
            </w:pPr>
            <w:r w:rsidRPr="0065385C">
              <w:rPr>
                <w:sz w:val="18"/>
              </w:rPr>
              <w:t xml:space="preserve"> 344 </w:t>
            </w:r>
          </w:p>
        </w:tc>
        <w:tc>
          <w:tcPr>
            <w:tcW w:w="379" w:type="pct"/>
          </w:tcPr>
          <w:p w:rsidR="004B3736" w:rsidRPr="00FD7F37" w:rsidRDefault="004B3736" w:rsidP="00A84035">
            <w:pPr>
              <w:jc w:val="right"/>
              <w:rPr>
                <w:sz w:val="18"/>
              </w:rPr>
            </w:pPr>
            <w:r w:rsidRPr="00FD7F37">
              <w:rPr>
                <w:sz w:val="18"/>
              </w:rPr>
              <w:t>634</w:t>
            </w:r>
          </w:p>
        </w:tc>
        <w:tc>
          <w:tcPr>
            <w:tcW w:w="400" w:type="pct"/>
          </w:tcPr>
          <w:p w:rsidR="004B3736" w:rsidRPr="0065385C" w:rsidRDefault="004B3736" w:rsidP="00A84035">
            <w:pPr>
              <w:spacing w:line="360" w:lineRule="auto"/>
              <w:jc w:val="right"/>
              <w:rPr>
                <w:sz w:val="18"/>
                <w:szCs w:val="20"/>
              </w:rPr>
            </w:pPr>
            <w:r w:rsidRPr="0065385C">
              <w:rPr>
                <w:sz w:val="18"/>
              </w:rPr>
              <w:t>664</w:t>
            </w:r>
          </w:p>
        </w:tc>
        <w:tc>
          <w:tcPr>
            <w:tcW w:w="400" w:type="pct"/>
          </w:tcPr>
          <w:p w:rsidR="004B3736" w:rsidRPr="0065385C" w:rsidRDefault="004B3736" w:rsidP="00A84035">
            <w:pPr>
              <w:spacing w:line="360" w:lineRule="auto"/>
              <w:jc w:val="right"/>
              <w:rPr>
                <w:sz w:val="18"/>
                <w:szCs w:val="20"/>
              </w:rPr>
            </w:pPr>
            <w:r w:rsidRPr="0065385C">
              <w:rPr>
                <w:sz w:val="18"/>
              </w:rPr>
              <w:t xml:space="preserve"> 510 </w:t>
            </w:r>
          </w:p>
        </w:tc>
        <w:tc>
          <w:tcPr>
            <w:tcW w:w="375" w:type="pct"/>
          </w:tcPr>
          <w:p w:rsidR="004B3736" w:rsidRPr="0065385C" w:rsidRDefault="004B3736" w:rsidP="00A84035">
            <w:pPr>
              <w:spacing w:line="360" w:lineRule="auto"/>
              <w:jc w:val="right"/>
              <w:rPr>
                <w:sz w:val="18"/>
                <w:szCs w:val="20"/>
              </w:rPr>
            </w:pPr>
            <w:r w:rsidRPr="0065385C">
              <w:rPr>
                <w:sz w:val="18"/>
              </w:rPr>
              <w:t xml:space="preserve"> 344 </w:t>
            </w:r>
          </w:p>
        </w:tc>
        <w:tc>
          <w:tcPr>
            <w:tcW w:w="397" w:type="pct"/>
          </w:tcPr>
          <w:p w:rsidR="004B3736" w:rsidRPr="0065385C" w:rsidRDefault="004B3736" w:rsidP="00A84035">
            <w:pPr>
              <w:spacing w:line="360" w:lineRule="auto"/>
              <w:jc w:val="right"/>
              <w:rPr>
                <w:sz w:val="18"/>
                <w:szCs w:val="20"/>
              </w:rPr>
            </w:pPr>
            <w:r w:rsidRPr="0065385C">
              <w:rPr>
                <w:sz w:val="18"/>
              </w:rPr>
              <w:t xml:space="preserve"> 344 </w:t>
            </w:r>
          </w:p>
        </w:tc>
        <w:tc>
          <w:tcPr>
            <w:tcW w:w="369" w:type="pct"/>
          </w:tcPr>
          <w:p w:rsidR="004B3736" w:rsidRPr="0065385C" w:rsidRDefault="004B3736" w:rsidP="00A84035">
            <w:pPr>
              <w:spacing w:line="360" w:lineRule="auto"/>
              <w:jc w:val="right"/>
              <w:rPr>
                <w:sz w:val="18"/>
                <w:szCs w:val="20"/>
              </w:rPr>
            </w:pPr>
            <w:r w:rsidRPr="0065385C">
              <w:rPr>
                <w:sz w:val="18"/>
              </w:rPr>
              <w:t xml:space="preserve"> -   </w:t>
            </w:r>
          </w:p>
        </w:tc>
        <w:tc>
          <w:tcPr>
            <w:tcW w:w="337" w:type="pct"/>
          </w:tcPr>
          <w:p w:rsidR="004B3736" w:rsidRPr="0065385C" w:rsidRDefault="004B3736" w:rsidP="00A84035">
            <w:pPr>
              <w:spacing w:line="360" w:lineRule="auto"/>
              <w:jc w:val="right"/>
              <w:rPr>
                <w:sz w:val="18"/>
                <w:szCs w:val="20"/>
              </w:rPr>
            </w:pPr>
            <w:r w:rsidRPr="0065385C">
              <w:rPr>
                <w:sz w:val="18"/>
              </w:rPr>
              <w:t xml:space="preserve"> 344 </w:t>
            </w:r>
          </w:p>
        </w:tc>
        <w:tc>
          <w:tcPr>
            <w:tcW w:w="315" w:type="pct"/>
          </w:tcPr>
          <w:p w:rsidR="004B3736" w:rsidRPr="0065385C" w:rsidRDefault="004B3736" w:rsidP="00A84035">
            <w:pPr>
              <w:spacing w:line="360" w:lineRule="auto"/>
              <w:jc w:val="right"/>
              <w:rPr>
                <w:sz w:val="18"/>
                <w:szCs w:val="20"/>
              </w:rPr>
            </w:pPr>
            <w:r w:rsidRPr="0065385C">
              <w:rPr>
                <w:sz w:val="18"/>
              </w:rPr>
              <w:t xml:space="preserve"> 344 </w:t>
            </w:r>
          </w:p>
        </w:tc>
        <w:tc>
          <w:tcPr>
            <w:tcW w:w="315" w:type="pct"/>
          </w:tcPr>
          <w:p w:rsidR="004B3736" w:rsidRPr="0065385C" w:rsidRDefault="004B3736" w:rsidP="00A84035">
            <w:pPr>
              <w:spacing w:line="360" w:lineRule="auto"/>
              <w:jc w:val="right"/>
              <w:rPr>
                <w:sz w:val="18"/>
                <w:szCs w:val="20"/>
              </w:rPr>
            </w:pPr>
            <w:r w:rsidRPr="0065385C">
              <w:rPr>
                <w:sz w:val="18"/>
              </w:rPr>
              <w:t xml:space="preserve"> 344 </w:t>
            </w:r>
          </w:p>
        </w:tc>
        <w:tc>
          <w:tcPr>
            <w:tcW w:w="315" w:type="pct"/>
          </w:tcPr>
          <w:p w:rsidR="004B3736" w:rsidRPr="0065385C" w:rsidRDefault="004B3736" w:rsidP="00A84035">
            <w:pPr>
              <w:spacing w:line="360" w:lineRule="auto"/>
              <w:jc w:val="right"/>
              <w:rPr>
                <w:sz w:val="18"/>
                <w:szCs w:val="20"/>
              </w:rPr>
            </w:pPr>
            <w:r w:rsidRPr="0065385C">
              <w:rPr>
                <w:sz w:val="18"/>
              </w:rPr>
              <w:t xml:space="preserve"> 344 </w:t>
            </w:r>
          </w:p>
        </w:tc>
        <w:tc>
          <w:tcPr>
            <w:tcW w:w="400" w:type="pct"/>
          </w:tcPr>
          <w:p w:rsidR="004B3736" w:rsidRPr="0065385C" w:rsidRDefault="004B3736" w:rsidP="00A84035">
            <w:pPr>
              <w:spacing w:line="360" w:lineRule="auto"/>
              <w:jc w:val="right"/>
              <w:rPr>
                <w:sz w:val="18"/>
                <w:szCs w:val="20"/>
              </w:rPr>
            </w:pPr>
            <w:r w:rsidRPr="0065385C">
              <w:rPr>
                <w:sz w:val="18"/>
              </w:rPr>
              <w:t xml:space="preserve"> 191 </w:t>
            </w:r>
          </w:p>
        </w:tc>
      </w:tr>
      <w:tr w:rsidR="004B3736" w:rsidTr="00A84035">
        <w:tc>
          <w:tcPr>
            <w:tcW w:w="653" w:type="pct"/>
          </w:tcPr>
          <w:p w:rsidR="004B3736" w:rsidRPr="0065385C" w:rsidRDefault="004B3736" w:rsidP="00A84035">
            <w:pPr>
              <w:spacing w:line="360" w:lineRule="auto"/>
              <w:rPr>
                <w:sz w:val="18"/>
                <w:szCs w:val="20"/>
              </w:rPr>
            </w:pPr>
            <w:r w:rsidRPr="0065385C">
              <w:rPr>
                <w:color w:val="000000"/>
                <w:sz w:val="18"/>
                <w:szCs w:val="20"/>
              </w:rPr>
              <w:t>Patient costs</w:t>
            </w:r>
          </w:p>
        </w:tc>
        <w:tc>
          <w:tcPr>
            <w:tcW w:w="343" w:type="pct"/>
          </w:tcPr>
          <w:p w:rsidR="004B3736" w:rsidRPr="0065385C" w:rsidRDefault="004B3736" w:rsidP="00A84035">
            <w:pPr>
              <w:spacing w:line="360" w:lineRule="auto"/>
              <w:jc w:val="right"/>
              <w:rPr>
                <w:sz w:val="18"/>
                <w:szCs w:val="20"/>
              </w:rPr>
            </w:pPr>
            <w:r w:rsidRPr="0065385C">
              <w:rPr>
                <w:sz w:val="18"/>
              </w:rPr>
              <w:t xml:space="preserve"> -86 </w:t>
            </w:r>
          </w:p>
        </w:tc>
        <w:tc>
          <w:tcPr>
            <w:tcW w:w="379" w:type="pct"/>
          </w:tcPr>
          <w:p w:rsidR="004B3736" w:rsidRPr="00FD7F37" w:rsidRDefault="004B3736" w:rsidP="00A84035">
            <w:pPr>
              <w:jc w:val="right"/>
              <w:rPr>
                <w:sz w:val="18"/>
              </w:rPr>
            </w:pPr>
            <w:r w:rsidRPr="00FD7F37">
              <w:rPr>
                <w:sz w:val="18"/>
              </w:rPr>
              <w:t>-128</w:t>
            </w:r>
          </w:p>
        </w:tc>
        <w:tc>
          <w:tcPr>
            <w:tcW w:w="400" w:type="pct"/>
          </w:tcPr>
          <w:p w:rsidR="004B3736" w:rsidRPr="0065385C" w:rsidRDefault="004B3736" w:rsidP="00A84035">
            <w:pPr>
              <w:spacing w:line="360" w:lineRule="auto"/>
              <w:jc w:val="right"/>
              <w:rPr>
                <w:sz w:val="18"/>
                <w:szCs w:val="20"/>
              </w:rPr>
            </w:pPr>
            <w:r w:rsidRPr="0065385C">
              <w:rPr>
                <w:sz w:val="18"/>
              </w:rPr>
              <w:t>-122</w:t>
            </w:r>
          </w:p>
        </w:tc>
        <w:tc>
          <w:tcPr>
            <w:tcW w:w="400" w:type="pct"/>
          </w:tcPr>
          <w:p w:rsidR="004B3736" w:rsidRPr="0065385C" w:rsidRDefault="004B3736" w:rsidP="00A84035">
            <w:pPr>
              <w:spacing w:line="360" w:lineRule="auto"/>
              <w:jc w:val="right"/>
              <w:rPr>
                <w:sz w:val="18"/>
                <w:szCs w:val="20"/>
              </w:rPr>
            </w:pPr>
            <w:r w:rsidRPr="0065385C">
              <w:rPr>
                <w:sz w:val="18"/>
              </w:rPr>
              <w:t xml:space="preserve"> -106 </w:t>
            </w:r>
          </w:p>
        </w:tc>
        <w:tc>
          <w:tcPr>
            <w:tcW w:w="375" w:type="pct"/>
          </w:tcPr>
          <w:p w:rsidR="004B3736" w:rsidRPr="0065385C" w:rsidRDefault="004B3736" w:rsidP="00A84035">
            <w:pPr>
              <w:spacing w:line="360" w:lineRule="auto"/>
              <w:jc w:val="right"/>
              <w:rPr>
                <w:sz w:val="18"/>
                <w:szCs w:val="20"/>
              </w:rPr>
            </w:pPr>
            <w:r w:rsidRPr="0065385C">
              <w:rPr>
                <w:sz w:val="18"/>
              </w:rPr>
              <w:t xml:space="preserve"> -86 </w:t>
            </w:r>
          </w:p>
        </w:tc>
        <w:tc>
          <w:tcPr>
            <w:tcW w:w="397" w:type="pct"/>
          </w:tcPr>
          <w:p w:rsidR="004B3736" w:rsidRPr="0065385C" w:rsidRDefault="004B3736" w:rsidP="00A84035">
            <w:pPr>
              <w:spacing w:line="360" w:lineRule="auto"/>
              <w:jc w:val="right"/>
              <w:rPr>
                <w:sz w:val="18"/>
                <w:szCs w:val="20"/>
              </w:rPr>
            </w:pPr>
            <w:r w:rsidRPr="0065385C">
              <w:rPr>
                <w:sz w:val="18"/>
              </w:rPr>
              <w:t xml:space="preserve"> -   </w:t>
            </w:r>
          </w:p>
        </w:tc>
        <w:tc>
          <w:tcPr>
            <w:tcW w:w="369" w:type="pct"/>
          </w:tcPr>
          <w:p w:rsidR="004B3736" w:rsidRPr="0065385C" w:rsidRDefault="004B3736" w:rsidP="00A84035">
            <w:pPr>
              <w:spacing w:line="360" w:lineRule="auto"/>
              <w:jc w:val="right"/>
              <w:rPr>
                <w:sz w:val="18"/>
                <w:szCs w:val="20"/>
              </w:rPr>
            </w:pPr>
            <w:r w:rsidRPr="0065385C">
              <w:rPr>
                <w:sz w:val="18"/>
              </w:rPr>
              <w:t xml:space="preserve"> -86 </w:t>
            </w:r>
          </w:p>
        </w:tc>
        <w:tc>
          <w:tcPr>
            <w:tcW w:w="337" w:type="pct"/>
          </w:tcPr>
          <w:p w:rsidR="004B3736" w:rsidRPr="0065385C" w:rsidRDefault="004B3736" w:rsidP="00A84035">
            <w:pPr>
              <w:spacing w:line="360" w:lineRule="auto"/>
              <w:jc w:val="right"/>
              <w:rPr>
                <w:sz w:val="18"/>
                <w:szCs w:val="20"/>
              </w:rPr>
            </w:pPr>
            <w:r w:rsidRPr="0065385C">
              <w:rPr>
                <w:sz w:val="18"/>
              </w:rPr>
              <w:t xml:space="preserve"> -86 </w:t>
            </w:r>
          </w:p>
        </w:tc>
        <w:tc>
          <w:tcPr>
            <w:tcW w:w="315" w:type="pct"/>
          </w:tcPr>
          <w:p w:rsidR="004B3736" w:rsidRPr="0065385C" w:rsidRDefault="004B3736" w:rsidP="00A84035">
            <w:pPr>
              <w:spacing w:line="360" w:lineRule="auto"/>
              <w:jc w:val="right"/>
              <w:rPr>
                <w:sz w:val="18"/>
                <w:szCs w:val="20"/>
              </w:rPr>
            </w:pPr>
            <w:r w:rsidRPr="0065385C">
              <w:rPr>
                <w:sz w:val="18"/>
              </w:rPr>
              <w:t xml:space="preserve"> -86 </w:t>
            </w:r>
          </w:p>
        </w:tc>
        <w:tc>
          <w:tcPr>
            <w:tcW w:w="315" w:type="pct"/>
          </w:tcPr>
          <w:p w:rsidR="004B3736" w:rsidRPr="0065385C" w:rsidRDefault="004B3736" w:rsidP="00A84035">
            <w:pPr>
              <w:spacing w:line="360" w:lineRule="auto"/>
              <w:jc w:val="right"/>
              <w:rPr>
                <w:sz w:val="18"/>
                <w:szCs w:val="20"/>
              </w:rPr>
            </w:pPr>
            <w:r w:rsidRPr="0065385C">
              <w:rPr>
                <w:sz w:val="18"/>
              </w:rPr>
              <w:t xml:space="preserve"> -86 </w:t>
            </w:r>
          </w:p>
        </w:tc>
        <w:tc>
          <w:tcPr>
            <w:tcW w:w="315" w:type="pct"/>
          </w:tcPr>
          <w:p w:rsidR="004B3736" w:rsidRPr="0065385C" w:rsidRDefault="004B3736" w:rsidP="00A84035">
            <w:pPr>
              <w:spacing w:line="360" w:lineRule="auto"/>
              <w:jc w:val="right"/>
              <w:rPr>
                <w:sz w:val="18"/>
                <w:szCs w:val="20"/>
              </w:rPr>
            </w:pPr>
            <w:r w:rsidRPr="0065385C">
              <w:rPr>
                <w:sz w:val="18"/>
              </w:rPr>
              <w:t xml:space="preserve"> -86 </w:t>
            </w:r>
          </w:p>
        </w:tc>
        <w:tc>
          <w:tcPr>
            <w:tcW w:w="400" w:type="pct"/>
          </w:tcPr>
          <w:p w:rsidR="004B3736" w:rsidRPr="0065385C" w:rsidRDefault="004B3736" w:rsidP="00A84035">
            <w:pPr>
              <w:spacing w:line="360" w:lineRule="auto"/>
              <w:jc w:val="right"/>
              <w:rPr>
                <w:sz w:val="18"/>
                <w:szCs w:val="20"/>
              </w:rPr>
            </w:pPr>
            <w:r w:rsidRPr="0065385C">
              <w:rPr>
                <w:sz w:val="18"/>
              </w:rPr>
              <w:t xml:space="preserve"> -86 </w:t>
            </w:r>
          </w:p>
        </w:tc>
      </w:tr>
      <w:tr w:rsidR="004B3736" w:rsidTr="00A84035">
        <w:tc>
          <w:tcPr>
            <w:tcW w:w="653" w:type="pct"/>
          </w:tcPr>
          <w:p w:rsidR="004B3736" w:rsidRPr="0065385C" w:rsidRDefault="004B3736" w:rsidP="00A84035">
            <w:pPr>
              <w:spacing w:line="360" w:lineRule="auto"/>
              <w:rPr>
                <w:sz w:val="18"/>
                <w:szCs w:val="20"/>
              </w:rPr>
            </w:pPr>
            <w:r w:rsidRPr="0065385C">
              <w:rPr>
                <w:color w:val="000000"/>
                <w:sz w:val="18"/>
                <w:szCs w:val="20"/>
              </w:rPr>
              <w:t>Productivity loss</w:t>
            </w:r>
          </w:p>
        </w:tc>
        <w:tc>
          <w:tcPr>
            <w:tcW w:w="343" w:type="pct"/>
          </w:tcPr>
          <w:p w:rsidR="004B3736" w:rsidRPr="0065385C" w:rsidRDefault="004B3736" w:rsidP="00A84035">
            <w:pPr>
              <w:spacing w:line="360" w:lineRule="auto"/>
              <w:jc w:val="right"/>
              <w:rPr>
                <w:sz w:val="18"/>
                <w:szCs w:val="20"/>
              </w:rPr>
            </w:pPr>
            <w:r w:rsidRPr="0065385C">
              <w:rPr>
                <w:sz w:val="18"/>
              </w:rPr>
              <w:t xml:space="preserve"> -303 </w:t>
            </w:r>
          </w:p>
        </w:tc>
        <w:tc>
          <w:tcPr>
            <w:tcW w:w="379" w:type="pct"/>
          </w:tcPr>
          <w:p w:rsidR="004B3736" w:rsidRPr="00FD7F37" w:rsidRDefault="004B3736" w:rsidP="00A84035">
            <w:pPr>
              <w:jc w:val="right"/>
              <w:rPr>
                <w:sz w:val="18"/>
              </w:rPr>
            </w:pPr>
            <w:r w:rsidRPr="00FD7F37">
              <w:rPr>
                <w:sz w:val="18"/>
              </w:rPr>
              <w:t>-488</w:t>
            </w:r>
          </w:p>
        </w:tc>
        <w:tc>
          <w:tcPr>
            <w:tcW w:w="400" w:type="pct"/>
          </w:tcPr>
          <w:p w:rsidR="004B3736" w:rsidRPr="0065385C" w:rsidRDefault="004B3736" w:rsidP="00A84035">
            <w:pPr>
              <w:spacing w:line="360" w:lineRule="auto"/>
              <w:jc w:val="right"/>
              <w:rPr>
                <w:sz w:val="18"/>
                <w:szCs w:val="20"/>
              </w:rPr>
            </w:pPr>
            <w:r w:rsidRPr="0065385C">
              <w:rPr>
                <w:sz w:val="18"/>
              </w:rPr>
              <w:t>-430</w:t>
            </w:r>
          </w:p>
        </w:tc>
        <w:tc>
          <w:tcPr>
            <w:tcW w:w="400" w:type="pct"/>
          </w:tcPr>
          <w:p w:rsidR="004B3736" w:rsidRPr="0065385C" w:rsidDel="004A339B" w:rsidRDefault="004B3736" w:rsidP="00A84035">
            <w:pPr>
              <w:spacing w:line="360" w:lineRule="auto"/>
              <w:jc w:val="right"/>
              <w:rPr>
                <w:sz w:val="18"/>
                <w:szCs w:val="20"/>
              </w:rPr>
            </w:pPr>
            <w:r w:rsidRPr="0065385C">
              <w:rPr>
                <w:sz w:val="18"/>
              </w:rPr>
              <w:t xml:space="preserve"> -374 </w:t>
            </w:r>
          </w:p>
        </w:tc>
        <w:tc>
          <w:tcPr>
            <w:tcW w:w="375" w:type="pct"/>
          </w:tcPr>
          <w:p w:rsidR="004B3736" w:rsidRPr="0065385C" w:rsidDel="004A339B" w:rsidRDefault="004B3736" w:rsidP="00A84035">
            <w:pPr>
              <w:spacing w:line="360" w:lineRule="auto"/>
              <w:jc w:val="right"/>
              <w:rPr>
                <w:sz w:val="18"/>
                <w:szCs w:val="20"/>
              </w:rPr>
            </w:pPr>
            <w:r w:rsidRPr="0065385C">
              <w:rPr>
                <w:sz w:val="18"/>
              </w:rPr>
              <w:t xml:space="preserve"> -303 </w:t>
            </w:r>
          </w:p>
        </w:tc>
        <w:tc>
          <w:tcPr>
            <w:tcW w:w="397" w:type="pct"/>
          </w:tcPr>
          <w:p w:rsidR="004B3736" w:rsidRPr="0065385C" w:rsidDel="004A339B" w:rsidRDefault="004B3736" w:rsidP="00A84035">
            <w:pPr>
              <w:spacing w:line="360" w:lineRule="auto"/>
              <w:jc w:val="right"/>
              <w:rPr>
                <w:sz w:val="18"/>
                <w:szCs w:val="20"/>
              </w:rPr>
            </w:pPr>
            <w:r w:rsidRPr="0065385C">
              <w:rPr>
                <w:sz w:val="18"/>
              </w:rPr>
              <w:t xml:space="preserve"> -   </w:t>
            </w:r>
          </w:p>
        </w:tc>
        <w:tc>
          <w:tcPr>
            <w:tcW w:w="369" w:type="pct"/>
          </w:tcPr>
          <w:p w:rsidR="004B3736" w:rsidRPr="0065385C" w:rsidDel="004A339B" w:rsidRDefault="004B3736" w:rsidP="00A84035">
            <w:pPr>
              <w:spacing w:line="360" w:lineRule="auto"/>
              <w:jc w:val="right"/>
              <w:rPr>
                <w:sz w:val="18"/>
                <w:szCs w:val="20"/>
              </w:rPr>
            </w:pPr>
            <w:r w:rsidRPr="0065385C">
              <w:rPr>
                <w:sz w:val="18"/>
              </w:rPr>
              <w:t xml:space="preserve"> -303 </w:t>
            </w:r>
          </w:p>
        </w:tc>
        <w:tc>
          <w:tcPr>
            <w:tcW w:w="337" w:type="pct"/>
          </w:tcPr>
          <w:p w:rsidR="004B3736" w:rsidRPr="0065385C" w:rsidDel="004A339B" w:rsidRDefault="004B3736" w:rsidP="00A84035">
            <w:pPr>
              <w:spacing w:line="360" w:lineRule="auto"/>
              <w:jc w:val="right"/>
              <w:rPr>
                <w:sz w:val="18"/>
                <w:szCs w:val="20"/>
              </w:rPr>
            </w:pPr>
            <w:r w:rsidRPr="0065385C">
              <w:rPr>
                <w:sz w:val="18"/>
              </w:rPr>
              <w:t xml:space="preserve"> -346 </w:t>
            </w:r>
          </w:p>
        </w:tc>
        <w:tc>
          <w:tcPr>
            <w:tcW w:w="315" w:type="pct"/>
          </w:tcPr>
          <w:p w:rsidR="004B3736" w:rsidRPr="0065385C" w:rsidDel="004A339B" w:rsidRDefault="004B3736" w:rsidP="00A84035">
            <w:pPr>
              <w:spacing w:line="360" w:lineRule="auto"/>
              <w:jc w:val="right"/>
              <w:rPr>
                <w:sz w:val="18"/>
                <w:szCs w:val="20"/>
              </w:rPr>
            </w:pPr>
            <w:r w:rsidRPr="0065385C">
              <w:rPr>
                <w:sz w:val="18"/>
              </w:rPr>
              <w:t xml:space="preserve"> -303 </w:t>
            </w:r>
          </w:p>
        </w:tc>
        <w:tc>
          <w:tcPr>
            <w:tcW w:w="315" w:type="pct"/>
          </w:tcPr>
          <w:p w:rsidR="004B3736" w:rsidRPr="0065385C" w:rsidDel="004A339B" w:rsidRDefault="004B3736" w:rsidP="00A84035">
            <w:pPr>
              <w:spacing w:line="360" w:lineRule="auto"/>
              <w:jc w:val="right"/>
              <w:rPr>
                <w:sz w:val="18"/>
                <w:szCs w:val="20"/>
              </w:rPr>
            </w:pPr>
            <w:r w:rsidRPr="0065385C">
              <w:rPr>
                <w:sz w:val="18"/>
              </w:rPr>
              <w:t xml:space="preserve"> -303 </w:t>
            </w:r>
          </w:p>
        </w:tc>
        <w:tc>
          <w:tcPr>
            <w:tcW w:w="315" w:type="pct"/>
          </w:tcPr>
          <w:p w:rsidR="004B3736" w:rsidRPr="0065385C" w:rsidDel="004A339B" w:rsidRDefault="004B3736" w:rsidP="00A84035">
            <w:pPr>
              <w:spacing w:line="360" w:lineRule="auto"/>
              <w:jc w:val="right"/>
              <w:rPr>
                <w:sz w:val="18"/>
                <w:szCs w:val="20"/>
              </w:rPr>
            </w:pPr>
            <w:r w:rsidRPr="0065385C">
              <w:rPr>
                <w:sz w:val="18"/>
              </w:rPr>
              <w:t xml:space="preserve"> -303 </w:t>
            </w:r>
          </w:p>
        </w:tc>
        <w:tc>
          <w:tcPr>
            <w:tcW w:w="400" w:type="pct"/>
          </w:tcPr>
          <w:p w:rsidR="004B3736" w:rsidRPr="0065385C" w:rsidDel="004A339B" w:rsidRDefault="004B3736" w:rsidP="00A84035">
            <w:pPr>
              <w:spacing w:line="360" w:lineRule="auto"/>
              <w:jc w:val="right"/>
              <w:rPr>
                <w:sz w:val="18"/>
                <w:szCs w:val="20"/>
              </w:rPr>
            </w:pPr>
            <w:r w:rsidRPr="0065385C">
              <w:rPr>
                <w:sz w:val="18"/>
              </w:rPr>
              <w:t xml:space="preserve"> -303 </w:t>
            </w:r>
          </w:p>
        </w:tc>
      </w:tr>
      <w:tr w:rsidR="004B3736" w:rsidTr="00A84035">
        <w:tc>
          <w:tcPr>
            <w:tcW w:w="653" w:type="pct"/>
          </w:tcPr>
          <w:p w:rsidR="004B3736" w:rsidRPr="0065385C" w:rsidRDefault="004B3736" w:rsidP="00A84035">
            <w:pPr>
              <w:spacing w:line="360" w:lineRule="auto"/>
              <w:rPr>
                <w:sz w:val="18"/>
                <w:szCs w:val="20"/>
              </w:rPr>
            </w:pPr>
            <w:r w:rsidRPr="0065385C">
              <w:rPr>
                <w:color w:val="000000"/>
                <w:sz w:val="18"/>
                <w:szCs w:val="20"/>
              </w:rPr>
              <w:t>Total costs</w:t>
            </w:r>
          </w:p>
        </w:tc>
        <w:tc>
          <w:tcPr>
            <w:tcW w:w="343" w:type="pct"/>
          </w:tcPr>
          <w:p w:rsidR="004B3736" w:rsidRPr="0065385C" w:rsidRDefault="004B3736" w:rsidP="00A84035">
            <w:pPr>
              <w:jc w:val="right"/>
              <w:rPr>
                <w:sz w:val="18"/>
              </w:rPr>
            </w:pPr>
            <w:r w:rsidRPr="0065385C">
              <w:rPr>
                <w:sz w:val="18"/>
              </w:rPr>
              <w:t xml:space="preserve"> 172 </w:t>
            </w:r>
          </w:p>
        </w:tc>
        <w:tc>
          <w:tcPr>
            <w:tcW w:w="379" w:type="pct"/>
          </w:tcPr>
          <w:p w:rsidR="004B3736" w:rsidRPr="00FD7F37" w:rsidRDefault="004B3736" w:rsidP="00A84035">
            <w:pPr>
              <w:jc w:val="right"/>
              <w:rPr>
                <w:sz w:val="18"/>
              </w:rPr>
            </w:pPr>
            <w:r w:rsidRPr="00FD7F37">
              <w:rPr>
                <w:sz w:val="18"/>
              </w:rPr>
              <w:t>195</w:t>
            </w:r>
          </w:p>
        </w:tc>
        <w:tc>
          <w:tcPr>
            <w:tcW w:w="400" w:type="pct"/>
          </w:tcPr>
          <w:p w:rsidR="004B3736" w:rsidRPr="0065385C" w:rsidRDefault="004B3736" w:rsidP="00A84035">
            <w:pPr>
              <w:jc w:val="right"/>
              <w:rPr>
                <w:sz w:val="18"/>
              </w:rPr>
            </w:pPr>
            <w:r w:rsidRPr="0065385C">
              <w:rPr>
                <w:sz w:val="18"/>
              </w:rPr>
              <w:t>420</w:t>
            </w:r>
          </w:p>
        </w:tc>
        <w:tc>
          <w:tcPr>
            <w:tcW w:w="400" w:type="pct"/>
          </w:tcPr>
          <w:p w:rsidR="004B3736" w:rsidRPr="0065385C" w:rsidRDefault="004B3736" w:rsidP="00A84035">
            <w:pPr>
              <w:jc w:val="right"/>
              <w:rPr>
                <w:sz w:val="18"/>
              </w:rPr>
            </w:pPr>
            <w:r w:rsidRPr="0065385C">
              <w:rPr>
                <w:sz w:val="18"/>
              </w:rPr>
              <w:t xml:space="preserve"> 298 </w:t>
            </w:r>
          </w:p>
        </w:tc>
        <w:tc>
          <w:tcPr>
            <w:tcW w:w="375" w:type="pct"/>
          </w:tcPr>
          <w:p w:rsidR="004B3736" w:rsidRPr="0065385C" w:rsidRDefault="004B3736" w:rsidP="00A84035">
            <w:pPr>
              <w:jc w:val="right"/>
              <w:rPr>
                <w:sz w:val="18"/>
              </w:rPr>
            </w:pPr>
            <w:r w:rsidRPr="0065385C">
              <w:rPr>
                <w:sz w:val="18"/>
              </w:rPr>
              <w:t xml:space="preserve"> 172 </w:t>
            </w:r>
          </w:p>
        </w:tc>
        <w:tc>
          <w:tcPr>
            <w:tcW w:w="397" w:type="pct"/>
          </w:tcPr>
          <w:p w:rsidR="004B3736" w:rsidRPr="0065385C" w:rsidRDefault="004B3736" w:rsidP="00A84035">
            <w:pPr>
              <w:jc w:val="right"/>
              <w:rPr>
                <w:sz w:val="18"/>
              </w:rPr>
            </w:pPr>
            <w:r w:rsidRPr="0065385C">
              <w:rPr>
                <w:sz w:val="18"/>
              </w:rPr>
              <w:t>561</w:t>
            </w:r>
          </w:p>
        </w:tc>
        <w:tc>
          <w:tcPr>
            <w:tcW w:w="369" w:type="pct"/>
          </w:tcPr>
          <w:p w:rsidR="004B3736" w:rsidRPr="0065385C" w:rsidRDefault="004B3736" w:rsidP="00A84035">
            <w:pPr>
              <w:jc w:val="right"/>
              <w:rPr>
                <w:sz w:val="18"/>
              </w:rPr>
            </w:pPr>
            <w:r w:rsidRPr="0065385C">
              <w:rPr>
                <w:sz w:val="18"/>
              </w:rPr>
              <w:t xml:space="preserve"> 172 </w:t>
            </w:r>
          </w:p>
        </w:tc>
        <w:tc>
          <w:tcPr>
            <w:tcW w:w="337" w:type="pct"/>
          </w:tcPr>
          <w:p w:rsidR="004B3736" w:rsidRPr="0065385C" w:rsidRDefault="004B3736" w:rsidP="00A84035">
            <w:pPr>
              <w:jc w:val="right"/>
              <w:rPr>
                <w:sz w:val="18"/>
              </w:rPr>
            </w:pPr>
            <w:r w:rsidRPr="0065385C">
              <w:rPr>
                <w:sz w:val="18"/>
              </w:rPr>
              <w:t xml:space="preserve"> 129 </w:t>
            </w:r>
          </w:p>
        </w:tc>
        <w:tc>
          <w:tcPr>
            <w:tcW w:w="315" w:type="pct"/>
          </w:tcPr>
          <w:p w:rsidR="004B3736" w:rsidRPr="0065385C" w:rsidRDefault="004B3736" w:rsidP="00A84035">
            <w:pPr>
              <w:jc w:val="right"/>
              <w:rPr>
                <w:sz w:val="18"/>
              </w:rPr>
            </w:pPr>
            <w:r w:rsidRPr="0065385C">
              <w:rPr>
                <w:sz w:val="18"/>
              </w:rPr>
              <w:t xml:space="preserve"> 308 </w:t>
            </w:r>
          </w:p>
        </w:tc>
        <w:tc>
          <w:tcPr>
            <w:tcW w:w="315" w:type="pct"/>
          </w:tcPr>
          <w:p w:rsidR="004B3736" w:rsidRPr="0065385C" w:rsidRDefault="004B3736" w:rsidP="00A84035">
            <w:pPr>
              <w:jc w:val="right"/>
              <w:rPr>
                <w:sz w:val="18"/>
              </w:rPr>
            </w:pPr>
            <w:r w:rsidRPr="0065385C">
              <w:rPr>
                <w:sz w:val="18"/>
              </w:rPr>
              <w:t xml:space="preserve"> 472 </w:t>
            </w:r>
          </w:p>
        </w:tc>
        <w:tc>
          <w:tcPr>
            <w:tcW w:w="315" w:type="pct"/>
          </w:tcPr>
          <w:p w:rsidR="004B3736" w:rsidRPr="0065385C" w:rsidRDefault="004B3736" w:rsidP="00A84035">
            <w:pPr>
              <w:jc w:val="right"/>
              <w:rPr>
                <w:sz w:val="18"/>
              </w:rPr>
            </w:pPr>
            <w:r w:rsidRPr="0065385C">
              <w:rPr>
                <w:sz w:val="18"/>
              </w:rPr>
              <w:t xml:space="preserve"> 172 </w:t>
            </w:r>
          </w:p>
        </w:tc>
        <w:tc>
          <w:tcPr>
            <w:tcW w:w="400" w:type="pct"/>
          </w:tcPr>
          <w:p w:rsidR="004B3736" w:rsidRPr="0065385C" w:rsidRDefault="004B3736" w:rsidP="00A84035">
            <w:pPr>
              <w:jc w:val="right"/>
              <w:rPr>
                <w:sz w:val="18"/>
              </w:rPr>
            </w:pPr>
            <w:r w:rsidRPr="0065385C">
              <w:rPr>
                <w:sz w:val="18"/>
              </w:rPr>
              <w:t xml:space="preserve"> 19 </w:t>
            </w:r>
          </w:p>
        </w:tc>
      </w:tr>
      <w:tr w:rsidR="004B3736" w:rsidTr="00A84035">
        <w:tc>
          <w:tcPr>
            <w:tcW w:w="653" w:type="pct"/>
            <w:vAlign w:val="bottom"/>
          </w:tcPr>
          <w:p w:rsidR="004B3736" w:rsidRPr="0065385C" w:rsidRDefault="004B3736" w:rsidP="00A84035">
            <w:pPr>
              <w:spacing w:line="360" w:lineRule="auto"/>
              <w:rPr>
                <w:sz w:val="18"/>
                <w:szCs w:val="20"/>
              </w:rPr>
            </w:pPr>
            <w:r w:rsidRPr="0065385C">
              <w:rPr>
                <w:i/>
                <w:iCs/>
                <w:color w:val="000000"/>
                <w:sz w:val="18"/>
                <w:szCs w:val="20"/>
              </w:rPr>
              <w:t>Difference in QALYs (thousands)</w:t>
            </w:r>
            <w:r w:rsidRPr="001A3C6D">
              <w:rPr>
                <w:sz w:val="20"/>
                <w:vertAlign w:val="superscript"/>
              </w:rPr>
              <w:t>a</w:t>
            </w:r>
            <w:r w:rsidRPr="00B9747E" w:rsidDel="00B9747E">
              <w:rPr>
                <w:sz w:val="18"/>
                <w:szCs w:val="20"/>
              </w:rPr>
              <w:t xml:space="preserve"> </w:t>
            </w:r>
          </w:p>
        </w:tc>
        <w:tc>
          <w:tcPr>
            <w:tcW w:w="343" w:type="pct"/>
          </w:tcPr>
          <w:p w:rsidR="004B3736" w:rsidRPr="0065385C" w:rsidRDefault="004B3736" w:rsidP="00A84035">
            <w:pPr>
              <w:spacing w:line="360" w:lineRule="auto"/>
              <w:jc w:val="right"/>
              <w:rPr>
                <w:sz w:val="18"/>
                <w:szCs w:val="20"/>
              </w:rPr>
            </w:pPr>
          </w:p>
        </w:tc>
        <w:tc>
          <w:tcPr>
            <w:tcW w:w="379" w:type="pct"/>
          </w:tcPr>
          <w:p w:rsidR="004B3736" w:rsidRPr="00FD7F37" w:rsidRDefault="004B3736" w:rsidP="00A84035">
            <w:pPr>
              <w:jc w:val="right"/>
              <w:rPr>
                <w:sz w:val="18"/>
              </w:rPr>
            </w:pPr>
          </w:p>
        </w:tc>
        <w:tc>
          <w:tcPr>
            <w:tcW w:w="400" w:type="pct"/>
          </w:tcPr>
          <w:p w:rsidR="004B3736" w:rsidRPr="0065385C" w:rsidRDefault="004B3736" w:rsidP="00A84035">
            <w:pPr>
              <w:spacing w:line="360" w:lineRule="auto"/>
              <w:jc w:val="right"/>
              <w:rPr>
                <w:sz w:val="18"/>
                <w:szCs w:val="20"/>
              </w:rPr>
            </w:pPr>
          </w:p>
        </w:tc>
        <w:tc>
          <w:tcPr>
            <w:tcW w:w="400" w:type="pct"/>
          </w:tcPr>
          <w:p w:rsidR="004B3736" w:rsidRPr="0065385C" w:rsidRDefault="004B3736" w:rsidP="00A84035">
            <w:pPr>
              <w:spacing w:line="360" w:lineRule="auto"/>
              <w:jc w:val="right"/>
              <w:rPr>
                <w:sz w:val="18"/>
                <w:szCs w:val="20"/>
              </w:rPr>
            </w:pPr>
          </w:p>
        </w:tc>
        <w:tc>
          <w:tcPr>
            <w:tcW w:w="375" w:type="pct"/>
          </w:tcPr>
          <w:p w:rsidR="004B3736" w:rsidRPr="0065385C" w:rsidRDefault="004B3736" w:rsidP="00A84035">
            <w:pPr>
              <w:spacing w:line="360" w:lineRule="auto"/>
              <w:jc w:val="right"/>
              <w:rPr>
                <w:sz w:val="18"/>
                <w:szCs w:val="20"/>
              </w:rPr>
            </w:pPr>
          </w:p>
        </w:tc>
        <w:tc>
          <w:tcPr>
            <w:tcW w:w="397" w:type="pct"/>
          </w:tcPr>
          <w:p w:rsidR="004B3736" w:rsidRPr="0065385C" w:rsidRDefault="004B3736" w:rsidP="00A84035">
            <w:pPr>
              <w:spacing w:line="360" w:lineRule="auto"/>
              <w:jc w:val="right"/>
              <w:rPr>
                <w:sz w:val="18"/>
                <w:szCs w:val="20"/>
              </w:rPr>
            </w:pPr>
          </w:p>
        </w:tc>
        <w:tc>
          <w:tcPr>
            <w:tcW w:w="369" w:type="pct"/>
          </w:tcPr>
          <w:p w:rsidR="004B3736" w:rsidRPr="0065385C" w:rsidRDefault="004B3736" w:rsidP="00A84035">
            <w:pPr>
              <w:spacing w:line="360" w:lineRule="auto"/>
              <w:jc w:val="right"/>
              <w:rPr>
                <w:sz w:val="18"/>
                <w:szCs w:val="20"/>
              </w:rPr>
            </w:pPr>
          </w:p>
        </w:tc>
        <w:tc>
          <w:tcPr>
            <w:tcW w:w="337" w:type="pct"/>
          </w:tcPr>
          <w:p w:rsidR="004B3736" w:rsidRPr="0065385C" w:rsidRDefault="004B3736" w:rsidP="00A84035">
            <w:pPr>
              <w:spacing w:line="360" w:lineRule="auto"/>
              <w:jc w:val="right"/>
              <w:rPr>
                <w:sz w:val="18"/>
                <w:szCs w:val="20"/>
              </w:rPr>
            </w:pPr>
          </w:p>
        </w:tc>
        <w:tc>
          <w:tcPr>
            <w:tcW w:w="315" w:type="pct"/>
          </w:tcPr>
          <w:p w:rsidR="004B3736" w:rsidRPr="0065385C" w:rsidRDefault="004B3736" w:rsidP="00A84035">
            <w:pPr>
              <w:spacing w:line="360" w:lineRule="auto"/>
              <w:jc w:val="right"/>
              <w:rPr>
                <w:sz w:val="18"/>
                <w:szCs w:val="20"/>
              </w:rPr>
            </w:pPr>
          </w:p>
        </w:tc>
        <w:tc>
          <w:tcPr>
            <w:tcW w:w="315" w:type="pct"/>
          </w:tcPr>
          <w:p w:rsidR="004B3736" w:rsidRPr="0065385C" w:rsidRDefault="004B3736" w:rsidP="00A84035">
            <w:pPr>
              <w:spacing w:line="360" w:lineRule="auto"/>
              <w:jc w:val="right"/>
              <w:rPr>
                <w:sz w:val="18"/>
                <w:szCs w:val="20"/>
              </w:rPr>
            </w:pPr>
          </w:p>
        </w:tc>
        <w:tc>
          <w:tcPr>
            <w:tcW w:w="315" w:type="pct"/>
          </w:tcPr>
          <w:p w:rsidR="004B3736" w:rsidRPr="0065385C" w:rsidRDefault="004B3736" w:rsidP="00A84035">
            <w:pPr>
              <w:spacing w:line="360" w:lineRule="auto"/>
              <w:jc w:val="right"/>
              <w:rPr>
                <w:sz w:val="18"/>
                <w:szCs w:val="20"/>
              </w:rPr>
            </w:pPr>
          </w:p>
        </w:tc>
        <w:tc>
          <w:tcPr>
            <w:tcW w:w="400" w:type="pct"/>
          </w:tcPr>
          <w:p w:rsidR="004B3736" w:rsidRPr="0065385C" w:rsidRDefault="004B3736" w:rsidP="00A84035">
            <w:pPr>
              <w:spacing w:line="360" w:lineRule="auto"/>
              <w:jc w:val="right"/>
              <w:rPr>
                <w:sz w:val="18"/>
                <w:szCs w:val="20"/>
              </w:rPr>
            </w:pPr>
          </w:p>
        </w:tc>
      </w:tr>
      <w:tr w:rsidR="004B3736" w:rsidTr="00A84035">
        <w:tc>
          <w:tcPr>
            <w:tcW w:w="653" w:type="pct"/>
          </w:tcPr>
          <w:p w:rsidR="004B3736" w:rsidRPr="0065385C" w:rsidRDefault="004B3736" w:rsidP="00A84035">
            <w:pPr>
              <w:spacing w:line="360" w:lineRule="auto"/>
              <w:rPr>
                <w:sz w:val="18"/>
                <w:szCs w:val="20"/>
              </w:rPr>
            </w:pPr>
            <w:r w:rsidRPr="0065385C">
              <w:rPr>
                <w:color w:val="000000"/>
                <w:sz w:val="18"/>
                <w:szCs w:val="20"/>
              </w:rPr>
              <w:t>QALYs illness</w:t>
            </w:r>
          </w:p>
        </w:tc>
        <w:tc>
          <w:tcPr>
            <w:tcW w:w="343" w:type="pct"/>
          </w:tcPr>
          <w:p w:rsidR="004B3736" w:rsidRPr="0065385C" w:rsidRDefault="004B3736" w:rsidP="00A84035">
            <w:pPr>
              <w:spacing w:line="360" w:lineRule="auto"/>
              <w:jc w:val="right"/>
              <w:rPr>
                <w:sz w:val="18"/>
                <w:szCs w:val="20"/>
              </w:rPr>
            </w:pPr>
            <w:r w:rsidRPr="0065385C">
              <w:rPr>
                <w:sz w:val="18"/>
              </w:rPr>
              <w:t xml:space="preserve"> -4.2 </w:t>
            </w:r>
          </w:p>
        </w:tc>
        <w:tc>
          <w:tcPr>
            <w:tcW w:w="379" w:type="pct"/>
          </w:tcPr>
          <w:p w:rsidR="004B3736" w:rsidRPr="00FD7F37" w:rsidRDefault="004B3736" w:rsidP="00A84035">
            <w:pPr>
              <w:jc w:val="right"/>
              <w:rPr>
                <w:sz w:val="18"/>
              </w:rPr>
            </w:pPr>
            <w:r w:rsidRPr="00FD7F37">
              <w:rPr>
                <w:sz w:val="18"/>
              </w:rPr>
              <w:t>-6.2</w:t>
            </w:r>
          </w:p>
        </w:tc>
        <w:tc>
          <w:tcPr>
            <w:tcW w:w="400" w:type="pct"/>
          </w:tcPr>
          <w:p w:rsidR="004B3736" w:rsidRPr="0065385C" w:rsidRDefault="004B3736" w:rsidP="00A84035">
            <w:pPr>
              <w:spacing w:line="360" w:lineRule="auto"/>
              <w:jc w:val="right"/>
              <w:rPr>
                <w:sz w:val="18"/>
                <w:szCs w:val="20"/>
              </w:rPr>
            </w:pPr>
            <w:r w:rsidRPr="0065385C">
              <w:rPr>
                <w:sz w:val="18"/>
              </w:rPr>
              <w:t>-4.8</w:t>
            </w:r>
          </w:p>
        </w:tc>
        <w:tc>
          <w:tcPr>
            <w:tcW w:w="400" w:type="pct"/>
          </w:tcPr>
          <w:p w:rsidR="004B3736" w:rsidRPr="0065385C" w:rsidRDefault="004B3736" w:rsidP="00A84035">
            <w:pPr>
              <w:spacing w:line="360" w:lineRule="auto"/>
              <w:jc w:val="right"/>
              <w:rPr>
                <w:sz w:val="18"/>
                <w:szCs w:val="20"/>
              </w:rPr>
            </w:pPr>
            <w:r w:rsidRPr="0065385C">
              <w:rPr>
                <w:sz w:val="18"/>
              </w:rPr>
              <w:t xml:space="preserve"> -4.2 </w:t>
            </w:r>
          </w:p>
        </w:tc>
        <w:tc>
          <w:tcPr>
            <w:tcW w:w="375" w:type="pct"/>
          </w:tcPr>
          <w:p w:rsidR="004B3736" w:rsidRPr="0065385C" w:rsidRDefault="004B3736" w:rsidP="00A84035">
            <w:pPr>
              <w:spacing w:line="360" w:lineRule="auto"/>
              <w:jc w:val="right"/>
              <w:rPr>
                <w:sz w:val="18"/>
                <w:szCs w:val="20"/>
              </w:rPr>
            </w:pPr>
            <w:r w:rsidRPr="0065385C">
              <w:rPr>
                <w:sz w:val="18"/>
              </w:rPr>
              <w:t xml:space="preserve"> -3.4 </w:t>
            </w:r>
          </w:p>
        </w:tc>
        <w:tc>
          <w:tcPr>
            <w:tcW w:w="397" w:type="pct"/>
          </w:tcPr>
          <w:p w:rsidR="004B3736" w:rsidRPr="0065385C" w:rsidRDefault="004B3736" w:rsidP="00A84035">
            <w:pPr>
              <w:spacing w:line="360" w:lineRule="auto"/>
              <w:jc w:val="right"/>
              <w:rPr>
                <w:sz w:val="18"/>
                <w:szCs w:val="20"/>
              </w:rPr>
            </w:pPr>
            <w:r w:rsidRPr="0065385C">
              <w:rPr>
                <w:sz w:val="18"/>
              </w:rPr>
              <w:t xml:space="preserve"> -4.2 </w:t>
            </w:r>
          </w:p>
        </w:tc>
        <w:tc>
          <w:tcPr>
            <w:tcW w:w="369" w:type="pct"/>
          </w:tcPr>
          <w:p w:rsidR="004B3736" w:rsidRPr="0065385C" w:rsidRDefault="004B3736" w:rsidP="00A84035">
            <w:pPr>
              <w:spacing w:line="360" w:lineRule="auto"/>
              <w:jc w:val="right"/>
              <w:rPr>
                <w:sz w:val="18"/>
                <w:szCs w:val="20"/>
              </w:rPr>
            </w:pPr>
            <w:r w:rsidRPr="0065385C">
              <w:rPr>
                <w:sz w:val="18"/>
              </w:rPr>
              <w:t xml:space="preserve"> -4.2 </w:t>
            </w:r>
          </w:p>
        </w:tc>
        <w:tc>
          <w:tcPr>
            <w:tcW w:w="337" w:type="pct"/>
          </w:tcPr>
          <w:p w:rsidR="004B3736" w:rsidRPr="0065385C" w:rsidRDefault="004B3736" w:rsidP="00A84035">
            <w:pPr>
              <w:spacing w:line="360" w:lineRule="auto"/>
              <w:jc w:val="right"/>
              <w:rPr>
                <w:sz w:val="18"/>
                <w:szCs w:val="20"/>
              </w:rPr>
            </w:pPr>
            <w:r w:rsidRPr="0065385C">
              <w:rPr>
                <w:sz w:val="18"/>
              </w:rPr>
              <w:t xml:space="preserve"> -4.2 </w:t>
            </w:r>
          </w:p>
        </w:tc>
        <w:tc>
          <w:tcPr>
            <w:tcW w:w="315" w:type="pct"/>
          </w:tcPr>
          <w:p w:rsidR="004B3736" w:rsidRPr="0065385C" w:rsidRDefault="004B3736" w:rsidP="00A84035">
            <w:pPr>
              <w:spacing w:line="360" w:lineRule="auto"/>
              <w:jc w:val="right"/>
              <w:rPr>
                <w:sz w:val="18"/>
                <w:szCs w:val="20"/>
              </w:rPr>
            </w:pPr>
            <w:r w:rsidRPr="0065385C">
              <w:rPr>
                <w:sz w:val="18"/>
              </w:rPr>
              <w:t xml:space="preserve"> -4.2 </w:t>
            </w:r>
          </w:p>
        </w:tc>
        <w:tc>
          <w:tcPr>
            <w:tcW w:w="315" w:type="pct"/>
          </w:tcPr>
          <w:p w:rsidR="004B3736" w:rsidRPr="0065385C" w:rsidRDefault="004B3736" w:rsidP="00A84035">
            <w:pPr>
              <w:spacing w:line="360" w:lineRule="auto"/>
              <w:jc w:val="right"/>
              <w:rPr>
                <w:sz w:val="18"/>
                <w:szCs w:val="20"/>
              </w:rPr>
            </w:pPr>
            <w:r w:rsidRPr="0065385C">
              <w:rPr>
                <w:sz w:val="18"/>
              </w:rPr>
              <w:t xml:space="preserve"> -4.2 </w:t>
            </w:r>
          </w:p>
        </w:tc>
        <w:tc>
          <w:tcPr>
            <w:tcW w:w="315" w:type="pct"/>
          </w:tcPr>
          <w:p w:rsidR="004B3736" w:rsidRPr="0065385C" w:rsidRDefault="004B3736" w:rsidP="00A84035">
            <w:pPr>
              <w:spacing w:line="360" w:lineRule="auto"/>
              <w:jc w:val="right"/>
              <w:rPr>
                <w:sz w:val="18"/>
                <w:szCs w:val="20"/>
              </w:rPr>
            </w:pPr>
            <w:r w:rsidRPr="0065385C">
              <w:rPr>
                <w:sz w:val="18"/>
              </w:rPr>
              <w:t xml:space="preserve"> -9.2 </w:t>
            </w:r>
          </w:p>
        </w:tc>
        <w:tc>
          <w:tcPr>
            <w:tcW w:w="400" w:type="pct"/>
          </w:tcPr>
          <w:p w:rsidR="004B3736" w:rsidRPr="0065385C" w:rsidRDefault="004B3736" w:rsidP="00A84035">
            <w:pPr>
              <w:spacing w:line="360" w:lineRule="auto"/>
              <w:jc w:val="right"/>
              <w:rPr>
                <w:sz w:val="18"/>
                <w:szCs w:val="20"/>
              </w:rPr>
            </w:pPr>
            <w:r w:rsidRPr="0065385C">
              <w:rPr>
                <w:sz w:val="18"/>
              </w:rPr>
              <w:t xml:space="preserve"> -4.2 </w:t>
            </w:r>
          </w:p>
        </w:tc>
      </w:tr>
      <w:tr w:rsidR="004B3736" w:rsidTr="00A84035">
        <w:tc>
          <w:tcPr>
            <w:tcW w:w="653" w:type="pct"/>
          </w:tcPr>
          <w:p w:rsidR="004B3736" w:rsidRPr="0065385C" w:rsidRDefault="004B3736" w:rsidP="00A84035">
            <w:pPr>
              <w:spacing w:line="360" w:lineRule="auto"/>
              <w:rPr>
                <w:i/>
                <w:sz w:val="18"/>
                <w:szCs w:val="20"/>
              </w:rPr>
            </w:pPr>
            <w:r w:rsidRPr="0065385C">
              <w:rPr>
                <w:color w:val="000000"/>
                <w:sz w:val="18"/>
                <w:szCs w:val="20"/>
              </w:rPr>
              <w:t>QALYs mortality</w:t>
            </w:r>
          </w:p>
        </w:tc>
        <w:tc>
          <w:tcPr>
            <w:tcW w:w="343" w:type="pct"/>
          </w:tcPr>
          <w:p w:rsidR="004B3736" w:rsidRPr="0065385C" w:rsidRDefault="004B3736" w:rsidP="00A84035">
            <w:pPr>
              <w:spacing w:line="360" w:lineRule="auto"/>
              <w:jc w:val="right"/>
              <w:rPr>
                <w:sz w:val="18"/>
                <w:szCs w:val="20"/>
              </w:rPr>
            </w:pPr>
            <w:r w:rsidRPr="0065385C">
              <w:rPr>
                <w:sz w:val="18"/>
              </w:rPr>
              <w:t xml:space="preserve"> -39.3 </w:t>
            </w:r>
          </w:p>
        </w:tc>
        <w:tc>
          <w:tcPr>
            <w:tcW w:w="379" w:type="pct"/>
          </w:tcPr>
          <w:p w:rsidR="004B3736" w:rsidRPr="00FD7F37" w:rsidRDefault="004B3736" w:rsidP="00A84035">
            <w:pPr>
              <w:jc w:val="right"/>
              <w:rPr>
                <w:sz w:val="18"/>
              </w:rPr>
            </w:pPr>
            <w:r w:rsidRPr="00FD7F37">
              <w:rPr>
                <w:sz w:val="18"/>
              </w:rPr>
              <w:t>-72.6</w:t>
            </w:r>
          </w:p>
        </w:tc>
        <w:tc>
          <w:tcPr>
            <w:tcW w:w="400" w:type="pct"/>
          </w:tcPr>
          <w:p w:rsidR="004B3736" w:rsidRPr="0065385C" w:rsidRDefault="004B3736" w:rsidP="00A84035">
            <w:pPr>
              <w:spacing w:line="360" w:lineRule="auto"/>
              <w:jc w:val="right"/>
              <w:rPr>
                <w:sz w:val="18"/>
                <w:szCs w:val="20"/>
              </w:rPr>
            </w:pPr>
            <w:r w:rsidRPr="0065385C">
              <w:rPr>
                <w:sz w:val="18"/>
              </w:rPr>
              <w:t>-50.8</w:t>
            </w:r>
          </w:p>
        </w:tc>
        <w:tc>
          <w:tcPr>
            <w:tcW w:w="400" w:type="pct"/>
          </w:tcPr>
          <w:p w:rsidR="004B3736" w:rsidRPr="0065385C" w:rsidRDefault="004B3736" w:rsidP="00A84035">
            <w:pPr>
              <w:spacing w:line="360" w:lineRule="auto"/>
              <w:jc w:val="right"/>
              <w:rPr>
                <w:sz w:val="18"/>
                <w:szCs w:val="20"/>
              </w:rPr>
            </w:pPr>
            <w:r w:rsidRPr="0065385C">
              <w:rPr>
                <w:sz w:val="18"/>
              </w:rPr>
              <w:t xml:space="preserve"> -39.3 </w:t>
            </w:r>
          </w:p>
        </w:tc>
        <w:tc>
          <w:tcPr>
            <w:tcW w:w="375" w:type="pct"/>
          </w:tcPr>
          <w:p w:rsidR="004B3736" w:rsidRPr="0065385C" w:rsidRDefault="004B3736" w:rsidP="00A84035">
            <w:pPr>
              <w:spacing w:line="360" w:lineRule="auto"/>
              <w:jc w:val="right"/>
              <w:rPr>
                <w:sz w:val="18"/>
                <w:szCs w:val="20"/>
              </w:rPr>
            </w:pPr>
            <w:r w:rsidRPr="0065385C">
              <w:rPr>
                <w:sz w:val="18"/>
              </w:rPr>
              <w:t xml:space="preserve"> -26.8 </w:t>
            </w:r>
          </w:p>
        </w:tc>
        <w:tc>
          <w:tcPr>
            <w:tcW w:w="397" w:type="pct"/>
          </w:tcPr>
          <w:p w:rsidR="004B3736" w:rsidRPr="0065385C" w:rsidRDefault="004B3736" w:rsidP="00A84035">
            <w:pPr>
              <w:spacing w:line="360" w:lineRule="auto"/>
              <w:jc w:val="right"/>
              <w:rPr>
                <w:sz w:val="18"/>
                <w:szCs w:val="20"/>
              </w:rPr>
            </w:pPr>
            <w:r w:rsidRPr="0065385C">
              <w:rPr>
                <w:sz w:val="18"/>
              </w:rPr>
              <w:t xml:space="preserve"> -39.3 </w:t>
            </w:r>
          </w:p>
        </w:tc>
        <w:tc>
          <w:tcPr>
            <w:tcW w:w="369" w:type="pct"/>
          </w:tcPr>
          <w:p w:rsidR="004B3736" w:rsidRPr="0065385C" w:rsidRDefault="004B3736" w:rsidP="00A84035">
            <w:pPr>
              <w:spacing w:line="360" w:lineRule="auto"/>
              <w:jc w:val="right"/>
              <w:rPr>
                <w:sz w:val="18"/>
                <w:szCs w:val="20"/>
              </w:rPr>
            </w:pPr>
            <w:r w:rsidRPr="0065385C">
              <w:rPr>
                <w:sz w:val="18"/>
              </w:rPr>
              <w:t xml:space="preserve"> -39.3 </w:t>
            </w:r>
          </w:p>
        </w:tc>
        <w:tc>
          <w:tcPr>
            <w:tcW w:w="337" w:type="pct"/>
          </w:tcPr>
          <w:p w:rsidR="004B3736" w:rsidRPr="0065385C" w:rsidRDefault="004B3736" w:rsidP="00A84035">
            <w:pPr>
              <w:spacing w:line="360" w:lineRule="auto"/>
              <w:jc w:val="right"/>
              <w:rPr>
                <w:sz w:val="18"/>
                <w:szCs w:val="20"/>
              </w:rPr>
            </w:pPr>
            <w:r w:rsidRPr="0065385C">
              <w:rPr>
                <w:sz w:val="18"/>
              </w:rPr>
              <w:t xml:space="preserve"> -39.3 </w:t>
            </w:r>
          </w:p>
        </w:tc>
        <w:tc>
          <w:tcPr>
            <w:tcW w:w="315" w:type="pct"/>
          </w:tcPr>
          <w:p w:rsidR="004B3736" w:rsidRPr="0065385C" w:rsidRDefault="004B3736" w:rsidP="00A84035">
            <w:pPr>
              <w:spacing w:line="360" w:lineRule="auto"/>
              <w:jc w:val="right"/>
              <w:rPr>
                <w:sz w:val="18"/>
                <w:szCs w:val="20"/>
              </w:rPr>
            </w:pPr>
            <w:r w:rsidRPr="0065385C">
              <w:rPr>
                <w:sz w:val="18"/>
              </w:rPr>
              <w:t xml:space="preserve"> -39.3 </w:t>
            </w:r>
          </w:p>
        </w:tc>
        <w:tc>
          <w:tcPr>
            <w:tcW w:w="315" w:type="pct"/>
          </w:tcPr>
          <w:p w:rsidR="004B3736" w:rsidRPr="0065385C" w:rsidRDefault="004B3736" w:rsidP="00A84035">
            <w:pPr>
              <w:spacing w:line="360" w:lineRule="auto"/>
              <w:jc w:val="right"/>
              <w:rPr>
                <w:sz w:val="18"/>
                <w:szCs w:val="20"/>
              </w:rPr>
            </w:pPr>
            <w:r w:rsidRPr="0065385C">
              <w:rPr>
                <w:sz w:val="18"/>
              </w:rPr>
              <w:t xml:space="preserve"> -39.3 </w:t>
            </w:r>
          </w:p>
        </w:tc>
        <w:tc>
          <w:tcPr>
            <w:tcW w:w="315" w:type="pct"/>
          </w:tcPr>
          <w:p w:rsidR="004B3736" w:rsidRPr="0065385C" w:rsidRDefault="004B3736" w:rsidP="00A84035">
            <w:pPr>
              <w:spacing w:line="360" w:lineRule="auto"/>
              <w:jc w:val="right"/>
              <w:rPr>
                <w:sz w:val="18"/>
                <w:szCs w:val="20"/>
              </w:rPr>
            </w:pPr>
            <w:r w:rsidRPr="0065385C">
              <w:rPr>
                <w:sz w:val="18"/>
              </w:rPr>
              <w:t xml:space="preserve"> -39.3 </w:t>
            </w:r>
          </w:p>
        </w:tc>
        <w:tc>
          <w:tcPr>
            <w:tcW w:w="400" w:type="pct"/>
          </w:tcPr>
          <w:p w:rsidR="004B3736" w:rsidRPr="0065385C" w:rsidRDefault="004B3736" w:rsidP="00A84035">
            <w:pPr>
              <w:spacing w:line="360" w:lineRule="auto"/>
              <w:jc w:val="right"/>
              <w:rPr>
                <w:sz w:val="18"/>
                <w:szCs w:val="20"/>
              </w:rPr>
            </w:pPr>
            <w:r w:rsidRPr="0065385C">
              <w:rPr>
                <w:sz w:val="18"/>
              </w:rPr>
              <w:t xml:space="preserve"> -23.0 </w:t>
            </w:r>
          </w:p>
        </w:tc>
      </w:tr>
      <w:tr w:rsidR="004B3736" w:rsidTr="00A84035">
        <w:tc>
          <w:tcPr>
            <w:tcW w:w="653" w:type="pct"/>
          </w:tcPr>
          <w:p w:rsidR="004B3736" w:rsidRPr="0065385C" w:rsidRDefault="004B3736" w:rsidP="00A84035">
            <w:pPr>
              <w:spacing w:line="360" w:lineRule="auto"/>
              <w:rPr>
                <w:sz w:val="18"/>
                <w:szCs w:val="20"/>
              </w:rPr>
            </w:pPr>
            <w:r w:rsidRPr="0065385C">
              <w:rPr>
                <w:color w:val="000000"/>
                <w:sz w:val="18"/>
                <w:szCs w:val="20"/>
              </w:rPr>
              <w:t>Total QALYs</w:t>
            </w:r>
          </w:p>
        </w:tc>
        <w:tc>
          <w:tcPr>
            <w:tcW w:w="343" w:type="pct"/>
          </w:tcPr>
          <w:p w:rsidR="004B3736" w:rsidRPr="0065385C" w:rsidRDefault="004B3736" w:rsidP="00A84035">
            <w:pPr>
              <w:spacing w:line="360" w:lineRule="auto"/>
              <w:jc w:val="right"/>
              <w:rPr>
                <w:sz w:val="18"/>
                <w:szCs w:val="20"/>
              </w:rPr>
            </w:pPr>
            <w:r w:rsidRPr="0065385C">
              <w:rPr>
                <w:sz w:val="18"/>
              </w:rPr>
              <w:t xml:space="preserve"> -43.5 </w:t>
            </w:r>
          </w:p>
        </w:tc>
        <w:tc>
          <w:tcPr>
            <w:tcW w:w="379" w:type="pct"/>
          </w:tcPr>
          <w:p w:rsidR="004B3736" w:rsidRPr="00FD7F37" w:rsidRDefault="004B3736" w:rsidP="00A84035">
            <w:pPr>
              <w:jc w:val="right"/>
              <w:rPr>
                <w:sz w:val="18"/>
              </w:rPr>
            </w:pPr>
            <w:r w:rsidRPr="00FD7F37">
              <w:rPr>
                <w:sz w:val="18"/>
              </w:rPr>
              <w:t>-78.8</w:t>
            </w:r>
          </w:p>
        </w:tc>
        <w:tc>
          <w:tcPr>
            <w:tcW w:w="400" w:type="pct"/>
          </w:tcPr>
          <w:p w:rsidR="004B3736" w:rsidRPr="0065385C" w:rsidRDefault="004B3736" w:rsidP="00A84035">
            <w:pPr>
              <w:spacing w:line="360" w:lineRule="auto"/>
              <w:jc w:val="right"/>
              <w:rPr>
                <w:sz w:val="18"/>
                <w:szCs w:val="20"/>
              </w:rPr>
            </w:pPr>
            <w:r w:rsidRPr="0065385C">
              <w:rPr>
                <w:sz w:val="18"/>
              </w:rPr>
              <w:t>-55.6</w:t>
            </w:r>
          </w:p>
        </w:tc>
        <w:tc>
          <w:tcPr>
            <w:tcW w:w="400" w:type="pct"/>
          </w:tcPr>
          <w:p w:rsidR="004B3736" w:rsidRPr="0065385C" w:rsidRDefault="004B3736" w:rsidP="00A84035">
            <w:pPr>
              <w:spacing w:line="360" w:lineRule="auto"/>
              <w:jc w:val="right"/>
              <w:rPr>
                <w:sz w:val="18"/>
                <w:szCs w:val="20"/>
              </w:rPr>
            </w:pPr>
            <w:r w:rsidRPr="0065385C">
              <w:rPr>
                <w:sz w:val="18"/>
              </w:rPr>
              <w:t xml:space="preserve"> -43.5 </w:t>
            </w:r>
          </w:p>
        </w:tc>
        <w:tc>
          <w:tcPr>
            <w:tcW w:w="375" w:type="pct"/>
          </w:tcPr>
          <w:p w:rsidR="004B3736" w:rsidRPr="0065385C" w:rsidRDefault="004B3736" w:rsidP="00A84035">
            <w:pPr>
              <w:spacing w:line="360" w:lineRule="auto"/>
              <w:jc w:val="right"/>
              <w:rPr>
                <w:sz w:val="18"/>
                <w:szCs w:val="20"/>
              </w:rPr>
            </w:pPr>
            <w:r w:rsidRPr="0065385C">
              <w:rPr>
                <w:sz w:val="18"/>
              </w:rPr>
              <w:t xml:space="preserve"> -30.2 </w:t>
            </w:r>
          </w:p>
        </w:tc>
        <w:tc>
          <w:tcPr>
            <w:tcW w:w="397" w:type="pct"/>
          </w:tcPr>
          <w:p w:rsidR="004B3736" w:rsidRPr="0065385C" w:rsidRDefault="004B3736" w:rsidP="00A84035">
            <w:pPr>
              <w:spacing w:line="360" w:lineRule="auto"/>
              <w:jc w:val="right"/>
              <w:rPr>
                <w:sz w:val="18"/>
                <w:szCs w:val="20"/>
              </w:rPr>
            </w:pPr>
            <w:r w:rsidRPr="0065385C">
              <w:rPr>
                <w:sz w:val="18"/>
              </w:rPr>
              <w:t xml:space="preserve"> -43.5 </w:t>
            </w:r>
          </w:p>
        </w:tc>
        <w:tc>
          <w:tcPr>
            <w:tcW w:w="369" w:type="pct"/>
          </w:tcPr>
          <w:p w:rsidR="004B3736" w:rsidRPr="0065385C" w:rsidRDefault="004B3736" w:rsidP="00A84035">
            <w:pPr>
              <w:spacing w:line="360" w:lineRule="auto"/>
              <w:jc w:val="right"/>
              <w:rPr>
                <w:sz w:val="18"/>
                <w:szCs w:val="20"/>
              </w:rPr>
            </w:pPr>
            <w:r w:rsidRPr="0065385C">
              <w:rPr>
                <w:sz w:val="18"/>
              </w:rPr>
              <w:t xml:space="preserve"> -43.5 </w:t>
            </w:r>
          </w:p>
        </w:tc>
        <w:tc>
          <w:tcPr>
            <w:tcW w:w="337" w:type="pct"/>
          </w:tcPr>
          <w:p w:rsidR="004B3736" w:rsidRPr="0065385C" w:rsidRDefault="004B3736" w:rsidP="00A84035">
            <w:pPr>
              <w:spacing w:line="360" w:lineRule="auto"/>
              <w:jc w:val="right"/>
              <w:rPr>
                <w:sz w:val="18"/>
                <w:szCs w:val="20"/>
              </w:rPr>
            </w:pPr>
            <w:r w:rsidRPr="0065385C">
              <w:rPr>
                <w:sz w:val="18"/>
              </w:rPr>
              <w:t xml:space="preserve"> -43.5 </w:t>
            </w:r>
          </w:p>
        </w:tc>
        <w:tc>
          <w:tcPr>
            <w:tcW w:w="315" w:type="pct"/>
          </w:tcPr>
          <w:p w:rsidR="004B3736" w:rsidRPr="0065385C" w:rsidRDefault="004B3736" w:rsidP="00A84035">
            <w:pPr>
              <w:spacing w:line="360" w:lineRule="auto"/>
              <w:jc w:val="right"/>
              <w:rPr>
                <w:sz w:val="18"/>
                <w:szCs w:val="20"/>
              </w:rPr>
            </w:pPr>
            <w:r w:rsidRPr="0065385C">
              <w:rPr>
                <w:sz w:val="18"/>
              </w:rPr>
              <w:t xml:space="preserve"> -43.5 </w:t>
            </w:r>
          </w:p>
        </w:tc>
        <w:tc>
          <w:tcPr>
            <w:tcW w:w="315" w:type="pct"/>
          </w:tcPr>
          <w:p w:rsidR="004B3736" w:rsidRPr="0065385C" w:rsidRDefault="004B3736" w:rsidP="00A84035">
            <w:pPr>
              <w:spacing w:line="360" w:lineRule="auto"/>
              <w:jc w:val="right"/>
              <w:rPr>
                <w:sz w:val="18"/>
                <w:szCs w:val="20"/>
              </w:rPr>
            </w:pPr>
            <w:r w:rsidRPr="0065385C">
              <w:rPr>
                <w:sz w:val="18"/>
              </w:rPr>
              <w:t xml:space="preserve"> -43.5 </w:t>
            </w:r>
          </w:p>
        </w:tc>
        <w:tc>
          <w:tcPr>
            <w:tcW w:w="315" w:type="pct"/>
          </w:tcPr>
          <w:p w:rsidR="004B3736" w:rsidRPr="0065385C" w:rsidRDefault="004B3736" w:rsidP="00A84035">
            <w:pPr>
              <w:spacing w:line="360" w:lineRule="auto"/>
              <w:jc w:val="right"/>
              <w:rPr>
                <w:sz w:val="18"/>
                <w:szCs w:val="20"/>
              </w:rPr>
            </w:pPr>
            <w:r w:rsidRPr="0065385C">
              <w:rPr>
                <w:sz w:val="18"/>
              </w:rPr>
              <w:t xml:space="preserve"> -48.5 </w:t>
            </w:r>
          </w:p>
        </w:tc>
        <w:tc>
          <w:tcPr>
            <w:tcW w:w="400" w:type="pct"/>
          </w:tcPr>
          <w:p w:rsidR="004B3736" w:rsidRPr="0065385C" w:rsidRDefault="004B3736" w:rsidP="00A84035">
            <w:pPr>
              <w:spacing w:line="360" w:lineRule="auto"/>
              <w:jc w:val="right"/>
              <w:rPr>
                <w:sz w:val="18"/>
                <w:szCs w:val="20"/>
              </w:rPr>
            </w:pPr>
            <w:r w:rsidRPr="0065385C">
              <w:rPr>
                <w:sz w:val="18"/>
              </w:rPr>
              <w:t xml:space="preserve"> -27.2 </w:t>
            </w:r>
          </w:p>
        </w:tc>
      </w:tr>
      <w:tr w:rsidR="004B3736" w:rsidTr="00A84035">
        <w:tc>
          <w:tcPr>
            <w:tcW w:w="653" w:type="pct"/>
          </w:tcPr>
          <w:p w:rsidR="004B3736" w:rsidRPr="0065385C" w:rsidRDefault="004B3736" w:rsidP="00A84035">
            <w:pPr>
              <w:spacing w:line="360" w:lineRule="auto"/>
              <w:rPr>
                <w:i/>
                <w:color w:val="000000"/>
                <w:sz w:val="18"/>
                <w:szCs w:val="20"/>
              </w:rPr>
            </w:pPr>
            <w:r>
              <w:rPr>
                <w:i/>
                <w:color w:val="000000"/>
                <w:sz w:val="18"/>
                <w:szCs w:val="20"/>
              </w:rPr>
              <w:t>Cost-effectiveness</w:t>
            </w:r>
          </w:p>
        </w:tc>
        <w:tc>
          <w:tcPr>
            <w:tcW w:w="343" w:type="pct"/>
          </w:tcPr>
          <w:p w:rsidR="004B3736" w:rsidRPr="00B9747E" w:rsidRDefault="004B3736" w:rsidP="00A84035">
            <w:pPr>
              <w:spacing w:line="360" w:lineRule="auto"/>
              <w:jc w:val="right"/>
              <w:rPr>
                <w:sz w:val="18"/>
              </w:rPr>
            </w:pPr>
          </w:p>
        </w:tc>
        <w:tc>
          <w:tcPr>
            <w:tcW w:w="379" w:type="pct"/>
          </w:tcPr>
          <w:p w:rsidR="004B3736" w:rsidRPr="00FD7F37" w:rsidRDefault="004B3736" w:rsidP="00A84035">
            <w:pPr>
              <w:jc w:val="right"/>
              <w:rPr>
                <w:sz w:val="18"/>
              </w:rPr>
            </w:pPr>
          </w:p>
        </w:tc>
        <w:tc>
          <w:tcPr>
            <w:tcW w:w="400" w:type="pct"/>
          </w:tcPr>
          <w:p w:rsidR="004B3736" w:rsidRPr="00B9747E" w:rsidRDefault="004B3736" w:rsidP="00A84035">
            <w:pPr>
              <w:spacing w:line="360" w:lineRule="auto"/>
              <w:jc w:val="right"/>
              <w:rPr>
                <w:sz w:val="18"/>
              </w:rPr>
            </w:pPr>
          </w:p>
        </w:tc>
        <w:tc>
          <w:tcPr>
            <w:tcW w:w="400" w:type="pct"/>
          </w:tcPr>
          <w:p w:rsidR="004B3736" w:rsidRPr="00B9747E" w:rsidRDefault="004B3736" w:rsidP="00A84035">
            <w:pPr>
              <w:spacing w:line="360" w:lineRule="auto"/>
              <w:jc w:val="right"/>
              <w:rPr>
                <w:sz w:val="18"/>
              </w:rPr>
            </w:pPr>
          </w:p>
        </w:tc>
        <w:tc>
          <w:tcPr>
            <w:tcW w:w="375" w:type="pct"/>
          </w:tcPr>
          <w:p w:rsidR="004B3736" w:rsidRPr="00B9747E" w:rsidRDefault="004B3736" w:rsidP="00A84035">
            <w:pPr>
              <w:spacing w:line="360" w:lineRule="auto"/>
              <w:jc w:val="right"/>
              <w:rPr>
                <w:sz w:val="18"/>
              </w:rPr>
            </w:pPr>
          </w:p>
        </w:tc>
        <w:tc>
          <w:tcPr>
            <w:tcW w:w="397" w:type="pct"/>
          </w:tcPr>
          <w:p w:rsidR="004B3736" w:rsidRPr="00B9747E" w:rsidRDefault="004B3736" w:rsidP="00A84035">
            <w:pPr>
              <w:spacing w:line="360" w:lineRule="auto"/>
              <w:jc w:val="right"/>
              <w:rPr>
                <w:sz w:val="18"/>
              </w:rPr>
            </w:pPr>
          </w:p>
        </w:tc>
        <w:tc>
          <w:tcPr>
            <w:tcW w:w="369" w:type="pct"/>
          </w:tcPr>
          <w:p w:rsidR="004B3736" w:rsidRPr="00B9747E" w:rsidRDefault="004B3736" w:rsidP="00A84035">
            <w:pPr>
              <w:spacing w:line="360" w:lineRule="auto"/>
              <w:jc w:val="right"/>
              <w:rPr>
                <w:sz w:val="18"/>
              </w:rPr>
            </w:pPr>
          </w:p>
        </w:tc>
        <w:tc>
          <w:tcPr>
            <w:tcW w:w="337" w:type="pct"/>
          </w:tcPr>
          <w:p w:rsidR="004B3736" w:rsidRPr="00B9747E" w:rsidRDefault="004B3736" w:rsidP="00A84035">
            <w:pPr>
              <w:spacing w:line="360" w:lineRule="auto"/>
              <w:jc w:val="right"/>
              <w:rPr>
                <w:sz w:val="18"/>
              </w:rPr>
            </w:pPr>
          </w:p>
        </w:tc>
        <w:tc>
          <w:tcPr>
            <w:tcW w:w="315" w:type="pct"/>
          </w:tcPr>
          <w:p w:rsidR="004B3736" w:rsidRPr="00B9747E" w:rsidRDefault="004B3736" w:rsidP="00A84035">
            <w:pPr>
              <w:spacing w:line="360" w:lineRule="auto"/>
              <w:jc w:val="right"/>
              <w:rPr>
                <w:sz w:val="18"/>
              </w:rPr>
            </w:pPr>
          </w:p>
        </w:tc>
        <w:tc>
          <w:tcPr>
            <w:tcW w:w="315" w:type="pct"/>
          </w:tcPr>
          <w:p w:rsidR="004B3736" w:rsidRPr="00B9747E" w:rsidRDefault="004B3736" w:rsidP="00A84035">
            <w:pPr>
              <w:spacing w:line="360" w:lineRule="auto"/>
              <w:jc w:val="right"/>
              <w:rPr>
                <w:sz w:val="18"/>
              </w:rPr>
            </w:pPr>
          </w:p>
        </w:tc>
        <w:tc>
          <w:tcPr>
            <w:tcW w:w="315" w:type="pct"/>
          </w:tcPr>
          <w:p w:rsidR="004B3736" w:rsidRPr="00B9747E" w:rsidRDefault="004B3736" w:rsidP="00A84035">
            <w:pPr>
              <w:spacing w:line="360" w:lineRule="auto"/>
              <w:jc w:val="right"/>
              <w:rPr>
                <w:sz w:val="18"/>
              </w:rPr>
            </w:pPr>
          </w:p>
        </w:tc>
        <w:tc>
          <w:tcPr>
            <w:tcW w:w="400" w:type="pct"/>
          </w:tcPr>
          <w:p w:rsidR="004B3736" w:rsidRPr="00B9747E" w:rsidRDefault="004B3736" w:rsidP="00A84035">
            <w:pPr>
              <w:spacing w:line="360" w:lineRule="auto"/>
              <w:jc w:val="right"/>
              <w:rPr>
                <w:sz w:val="18"/>
              </w:rPr>
            </w:pPr>
          </w:p>
        </w:tc>
      </w:tr>
      <w:tr w:rsidR="004B3736" w:rsidTr="00A84035">
        <w:tc>
          <w:tcPr>
            <w:tcW w:w="653" w:type="pct"/>
          </w:tcPr>
          <w:p w:rsidR="004B3736" w:rsidRPr="0065385C" w:rsidRDefault="004B3736" w:rsidP="00A84035">
            <w:pPr>
              <w:spacing w:line="360" w:lineRule="auto"/>
              <w:rPr>
                <w:color w:val="000000"/>
                <w:sz w:val="18"/>
                <w:szCs w:val="20"/>
              </w:rPr>
            </w:pPr>
            <w:r>
              <w:rPr>
                <w:color w:val="000000"/>
                <w:sz w:val="18"/>
                <w:szCs w:val="20"/>
              </w:rPr>
              <w:t>ICER (€ per QALY gained)</w:t>
            </w:r>
          </w:p>
        </w:tc>
        <w:tc>
          <w:tcPr>
            <w:tcW w:w="343" w:type="pct"/>
          </w:tcPr>
          <w:p w:rsidR="004B3736" w:rsidRPr="00076295" w:rsidRDefault="004B3736" w:rsidP="00A84035">
            <w:pPr>
              <w:spacing w:line="360" w:lineRule="auto"/>
              <w:jc w:val="right"/>
              <w:rPr>
                <w:sz w:val="18"/>
              </w:rPr>
            </w:pPr>
            <w:r w:rsidRPr="0065385C">
              <w:rPr>
                <w:sz w:val="18"/>
              </w:rPr>
              <w:t xml:space="preserve"> 3,944 </w:t>
            </w:r>
          </w:p>
        </w:tc>
        <w:tc>
          <w:tcPr>
            <w:tcW w:w="379" w:type="pct"/>
          </w:tcPr>
          <w:p w:rsidR="004B3736" w:rsidRPr="00FD7F37" w:rsidRDefault="004B3736" w:rsidP="00A84035">
            <w:pPr>
              <w:jc w:val="right"/>
              <w:rPr>
                <w:sz w:val="18"/>
              </w:rPr>
            </w:pPr>
            <w:r w:rsidRPr="00FD7F37">
              <w:rPr>
                <w:sz w:val="18"/>
              </w:rPr>
              <w:t>2,476</w:t>
            </w:r>
          </w:p>
        </w:tc>
        <w:tc>
          <w:tcPr>
            <w:tcW w:w="400" w:type="pct"/>
          </w:tcPr>
          <w:p w:rsidR="004B3736" w:rsidRPr="00076295" w:rsidRDefault="004B3736" w:rsidP="00A84035">
            <w:pPr>
              <w:spacing w:line="360" w:lineRule="auto"/>
              <w:jc w:val="right"/>
              <w:rPr>
                <w:sz w:val="18"/>
              </w:rPr>
            </w:pPr>
            <w:r w:rsidRPr="0065385C">
              <w:rPr>
                <w:sz w:val="18"/>
              </w:rPr>
              <w:t xml:space="preserve"> 7,556 </w:t>
            </w:r>
          </w:p>
        </w:tc>
        <w:tc>
          <w:tcPr>
            <w:tcW w:w="400" w:type="pct"/>
          </w:tcPr>
          <w:p w:rsidR="004B3736" w:rsidRPr="00076295" w:rsidRDefault="004B3736" w:rsidP="00A84035">
            <w:pPr>
              <w:spacing w:line="360" w:lineRule="auto"/>
              <w:jc w:val="right"/>
              <w:rPr>
                <w:sz w:val="18"/>
              </w:rPr>
            </w:pPr>
            <w:r w:rsidRPr="0065385C">
              <w:rPr>
                <w:sz w:val="18"/>
              </w:rPr>
              <w:t xml:space="preserve"> 6,838 </w:t>
            </w:r>
          </w:p>
        </w:tc>
        <w:tc>
          <w:tcPr>
            <w:tcW w:w="375" w:type="pct"/>
          </w:tcPr>
          <w:p w:rsidR="004B3736" w:rsidRPr="00076295" w:rsidRDefault="004B3736" w:rsidP="00A84035">
            <w:pPr>
              <w:spacing w:line="360" w:lineRule="auto"/>
              <w:jc w:val="right"/>
              <w:rPr>
                <w:sz w:val="18"/>
              </w:rPr>
            </w:pPr>
            <w:r w:rsidRPr="0065385C">
              <w:rPr>
                <w:sz w:val="18"/>
              </w:rPr>
              <w:t xml:space="preserve"> 5,680 </w:t>
            </w:r>
          </w:p>
        </w:tc>
        <w:tc>
          <w:tcPr>
            <w:tcW w:w="397" w:type="pct"/>
          </w:tcPr>
          <w:p w:rsidR="004B3736" w:rsidRPr="00076295" w:rsidRDefault="004B3736" w:rsidP="00A84035">
            <w:pPr>
              <w:spacing w:line="360" w:lineRule="auto"/>
              <w:jc w:val="right"/>
              <w:rPr>
                <w:sz w:val="18"/>
              </w:rPr>
            </w:pPr>
            <w:r w:rsidRPr="0065385C">
              <w:rPr>
                <w:sz w:val="18"/>
              </w:rPr>
              <w:t xml:space="preserve"> 12,886 </w:t>
            </w:r>
          </w:p>
        </w:tc>
        <w:tc>
          <w:tcPr>
            <w:tcW w:w="369" w:type="pct"/>
          </w:tcPr>
          <w:p w:rsidR="004B3736" w:rsidRPr="00076295" w:rsidRDefault="004B3736" w:rsidP="00A84035">
            <w:pPr>
              <w:spacing w:line="360" w:lineRule="auto"/>
              <w:jc w:val="right"/>
              <w:rPr>
                <w:sz w:val="18"/>
              </w:rPr>
            </w:pPr>
            <w:r w:rsidRPr="0065385C">
              <w:rPr>
                <w:sz w:val="18"/>
              </w:rPr>
              <w:t xml:space="preserve"> 3,944 </w:t>
            </w:r>
          </w:p>
        </w:tc>
        <w:tc>
          <w:tcPr>
            <w:tcW w:w="337" w:type="pct"/>
          </w:tcPr>
          <w:p w:rsidR="004B3736" w:rsidRPr="00076295" w:rsidRDefault="004B3736" w:rsidP="00A84035">
            <w:pPr>
              <w:spacing w:line="360" w:lineRule="auto"/>
              <w:jc w:val="right"/>
              <w:rPr>
                <w:sz w:val="18"/>
              </w:rPr>
            </w:pPr>
            <w:r w:rsidRPr="0065385C">
              <w:rPr>
                <w:sz w:val="18"/>
              </w:rPr>
              <w:t xml:space="preserve"> 2,972 </w:t>
            </w:r>
          </w:p>
        </w:tc>
        <w:tc>
          <w:tcPr>
            <w:tcW w:w="315" w:type="pct"/>
          </w:tcPr>
          <w:p w:rsidR="004B3736" w:rsidRPr="00076295" w:rsidRDefault="004B3736" w:rsidP="00A84035">
            <w:pPr>
              <w:spacing w:line="360" w:lineRule="auto"/>
              <w:jc w:val="right"/>
              <w:rPr>
                <w:sz w:val="18"/>
              </w:rPr>
            </w:pPr>
            <w:r w:rsidRPr="0065385C">
              <w:rPr>
                <w:sz w:val="18"/>
              </w:rPr>
              <w:t xml:space="preserve"> 7,070 </w:t>
            </w:r>
          </w:p>
        </w:tc>
        <w:tc>
          <w:tcPr>
            <w:tcW w:w="315" w:type="pct"/>
          </w:tcPr>
          <w:p w:rsidR="004B3736" w:rsidRPr="00076295" w:rsidRDefault="004B3736" w:rsidP="00A84035">
            <w:pPr>
              <w:spacing w:line="360" w:lineRule="auto"/>
              <w:jc w:val="right"/>
              <w:rPr>
                <w:sz w:val="18"/>
              </w:rPr>
            </w:pPr>
            <w:r w:rsidRPr="0065385C">
              <w:rPr>
                <w:sz w:val="18"/>
              </w:rPr>
              <w:t xml:space="preserve"> 10,850 </w:t>
            </w:r>
          </w:p>
        </w:tc>
        <w:tc>
          <w:tcPr>
            <w:tcW w:w="315" w:type="pct"/>
          </w:tcPr>
          <w:p w:rsidR="004B3736" w:rsidRPr="00076295" w:rsidRDefault="004B3736" w:rsidP="00A84035">
            <w:pPr>
              <w:spacing w:line="360" w:lineRule="auto"/>
              <w:jc w:val="right"/>
              <w:rPr>
                <w:sz w:val="18"/>
              </w:rPr>
            </w:pPr>
            <w:r w:rsidRPr="0065385C">
              <w:rPr>
                <w:sz w:val="18"/>
              </w:rPr>
              <w:t xml:space="preserve"> 3,537 </w:t>
            </w:r>
          </w:p>
        </w:tc>
        <w:tc>
          <w:tcPr>
            <w:tcW w:w="400" w:type="pct"/>
          </w:tcPr>
          <w:p w:rsidR="004B3736" w:rsidRPr="00076295" w:rsidRDefault="004B3736" w:rsidP="00A84035">
            <w:pPr>
              <w:spacing w:line="360" w:lineRule="auto"/>
              <w:jc w:val="right"/>
              <w:rPr>
                <w:sz w:val="18"/>
              </w:rPr>
            </w:pPr>
            <w:r w:rsidRPr="0065385C">
              <w:rPr>
                <w:sz w:val="18"/>
              </w:rPr>
              <w:t xml:space="preserve"> 700 </w:t>
            </w:r>
          </w:p>
        </w:tc>
      </w:tr>
    </w:tbl>
    <w:p w:rsidR="00A035FF" w:rsidRDefault="00D176BA">
      <w:r w:rsidRPr="001A3C6D">
        <w:rPr>
          <w:sz w:val="20"/>
          <w:vertAlign w:val="superscript"/>
        </w:rPr>
        <w:t>a</w:t>
      </w:r>
      <w:r w:rsidRPr="001A3C6D">
        <w:rPr>
          <w:sz w:val="20"/>
        </w:rPr>
        <w:t>:</w:t>
      </w:r>
      <w:r>
        <w:rPr>
          <w:sz w:val="20"/>
        </w:rPr>
        <w:t xml:space="preserve"> Averaged across </w:t>
      </w:r>
      <w:r w:rsidRPr="001A3C6D">
        <w:rPr>
          <w:sz w:val="20"/>
        </w:rPr>
        <w:t>1000 simulations</w:t>
      </w:r>
      <w:r>
        <w:rPr>
          <w:sz w:val="20"/>
        </w:rPr>
        <w:t>.  LE: Life expectancy, QALY: Quality-adjusted life year, Q-LAIV: Quadrivalent live-attenuated influenza vaccine</w:t>
      </w:r>
    </w:p>
    <w:sectPr w:rsidR="00A035FF" w:rsidSect="00D176BA">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4035" w:rsidRDefault="00A84035">
      <w:pPr>
        <w:spacing w:line="240" w:lineRule="auto"/>
      </w:pPr>
      <w:r>
        <w:separator/>
      </w:r>
    </w:p>
  </w:endnote>
  <w:endnote w:type="continuationSeparator" w:id="0">
    <w:p w:rsidR="00A84035" w:rsidRDefault="00A840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MR10">
    <w:altName w:val="Calibri"/>
    <w:panose1 w:val="00000000000000000000"/>
    <w:charset w:val="00"/>
    <w:family w:val="auto"/>
    <w:notTrueType/>
    <w:pitch w:val="default"/>
    <w:sig w:usb0="00000003" w:usb1="00000000" w:usb2="00000000" w:usb3="00000000" w:csb0="00000001" w:csb1="00000000"/>
  </w:font>
  <w:font w:name="CMR9">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035" w:rsidRDefault="00A84035">
    <w:pPr>
      <w:pStyle w:val="Footer"/>
    </w:pPr>
    <w:r>
      <w:rPr>
        <w:lang w:val="en-US"/>
      </w:rPr>
      <w:tab/>
      <w:t xml:space="preserve">- </w:t>
    </w:r>
    <w:r>
      <w:rPr>
        <w:lang w:val="en-US"/>
      </w:rPr>
      <w:fldChar w:fldCharType="begin"/>
    </w:r>
    <w:r>
      <w:rPr>
        <w:lang w:val="en-US"/>
      </w:rPr>
      <w:instrText xml:space="preserve"> PAGE </w:instrText>
    </w:r>
    <w:r>
      <w:rPr>
        <w:lang w:val="en-US"/>
      </w:rPr>
      <w:fldChar w:fldCharType="separate"/>
    </w:r>
    <w:r>
      <w:rPr>
        <w:noProof/>
        <w:lang w:val="en-US"/>
      </w:rPr>
      <w:t>19</w:t>
    </w:r>
    <w:r>
      <w:rPr>
        <w:lang w:val="en-US"/>
      </w:rPr>
      <w:fldChar w:fldCharType="end"/>
    </w: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4035" w:rsidRDefault="00A84035">
      <w:pPr>
        <w:spacing w:line="240" w:lineRule="auto"/>
      </w:pPr>
      <w:r>
        <w:separator/>
      </w:r>
    </w:p>
  </w:footnote>
  <w:footnote w:type="continuationSeparator" w:id="0">
    <w:p w:rsidR="00A84035" w:rsidRDefault="00A8403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2192A"/>
    <w:multiLevelType w:val="hybridMultilevel"/>
    <w:tmpl w:val="53A2CDB0"/>
    <w:lvl w:ilvl="0" w:tplc="24A64C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00083"/>
    <w:multiLevelType w:val="hybridMultilevel"/>
    <w:tmpl w:val="3E5E122A"/>
    <w:lvl w:ilvl="0" w:tplc="6666C1DA">
      <w:start w:val="2"/>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DB15B2"/>
    <w:multiLevelType w:val="hybridMultilevel"/>
    <w:tmpl w:val="7A220C90"/>
    <w:lvl w:ilvl="0" w:tplc="2316537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90D4372"/>
    <w:multiLevelType w:val="hybridMultilevel"/>
    <w:tmpl w:val="466AA8CA"/>
    <w:lvl w:ilvl="0" w:tplc="B5A2BC8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FE1CA8"/>
    <w:multiLevelType w:val="hybridMultilevel"/>
    <w:tmpl w:val="767E2A68"/>
    <w:lvl w:ilvl="0" w:tplc="496C0B3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4D1"/>
    <w:rsid w:val="00026886"/>
    <w:rsid w:val="00076295"/>
    <w:rsid w:val="000B0196"/>
    <w:rsid w:val="000C12F2"/>
    <w:rsid w:val="001D3EC3"/>
    <w:rsid w:val="001E76C8"/>
    <w:rsid w:val="002064CE"/>
    <w:rsid w:val="00231B80"/>
    <w:rsid w:val="002C3A8C"/>
    <w:rsid w:val="00306C40"/>
    <w:rsid w:val="003D08A7"/>
    <w:rsid w:val="004A339B"/>
    <w:rsid w:val="004B3736"/>
    <w:rsid w:val="005218D3"/>
    <w:rsid w:val="00556875"/>
    <w:rsid w:val="00567704"/>
    <w:rsid w:val="00586C1D"/>
    <w:rsid w:val="00601A4F"/>
    <w:rsid w:val="00624768"/>
    <w:rsid w:val="00647869"/>
    <w:rsid w:val="007D3EE6"/>
    <w:rsid w:val="008A115D"/>
    <w:rsid w:val="00911305"/>
    <w:rsid w:val="00941C74"/>
    <w:rsid w:val="0099310F"/>
    <w:rsid w:val="009B123E"/>
    <w:rsid w:val="00A035FF"/>
    <w:rsid w:val="00A1127E"/>
    <w:rsid w:val="00A71AB6"/>
    <w:rsid w:val="00A84035"/>
    <w:rsid w:val="00A91BD4"/>
    <w:rsid w:val="00AB09F1"/>
    <w:rsid w:val="00AD5166"/>
    <w:rsid w:val="00B66178"/>
    <w:rsid w:val="00B81E2A"/>
    <w:rsid w:val="00B9747E"/>
    <w:rsid w:val="00BB4E87"/>
    <w:rsid w:val="00C12194"/>
    <w:rsid w:val="00C40BD9"/>
    <w:rsid w:val="00C924D1"/>
    <w:rsid w:val="00C96639"/>
    <w:rsid w:val="00CA64CB"/>
    <w:rsid w:val="00CB46F8"/>
    <w:rsid w:val="00CE40D9"/>
    <w:rsid w:val="00D176BA"/>
    <w:rsid w:val="00D25021"/>
    <w:rsid w:val="00D55C89"/>
    <w:rsid w:val="00DB2C18"/>
    <w:rsid w:val="00DC07DB"/>
    <w:rsid w:val="00DE4B71"/>
    <w:rsid w:val="00E24AF7"/>
    <w:rsid w:val="00E66E7B"/>
    <w:rsid w:val="00E70633"/>
    <w:rsid w:val="00EC4CAC"/>
    <w:rsid w:val="00EF5DD4"/>
    <w:rsid w:val="00F0146D"/>
    <w:rsid w:val="00F10698"/>
    <w:rsid w:val="00F3627C"/>
    <w:rsid w:val="00F51D90"/>
    <w:rsid w:val="00F6259E"/>
    <w:rsid w:val="00F7150B"/>
    <w:rsid w:val="00FC2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98058"/>
  <w15:docId w15:val="{724139D1-1516-4E4C-AAF3-CA90B46E7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4D1"/>
    <w:pPr>
      <w:spacing w:after="0" w:line="48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C924D1"/>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qFormat/>
    <w:rsid w:val="00C924D1"/>
    <w:pPr>
      <w:keepNext/>
      <w:spacing w:before="120" w:after="120" w:line="240" w:lineRule="auto"/>
      <w:outlineLvl w:val="1"/>
    </w:pPr>
    <w:rPr>
      <w:rFonts w:ascii="Arial" w:hAnsi="Arial" w:cs="Arial"/>
      <w:b/>
      <w:bCs/>
      <w:sz w:val="22"/>
      <w:szCs w:val="28"/>
    </w:rPr>
  </w:style>
  <w:style w:type="paragraph" w:styleId="Heading3">
    <w:name w:val="heading 3"/>
    <w:basedOn w:val="Normal"/>
    <w:next w:val="Normal"/>
    <w:link w:val="Heading3Char"/>
    <w:qFormat/>
    <w:rsid w:val="00C924D1"/>
    <w:pPr>
      <w:keepNext/>
      <w:outlineLvl w:val="2"/>
    </w:pPr>
    <w:rPr>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4D1"/>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C924D1"/>
    <w:rPr>
      <w:rFonts w:ascii="Arial" w:eastAsia="Times New Roman" w:hAnsi="Arial" w:cs="Arial"/>
      <w:b/>
      <w:bCs/>
      <w:szCs w:val="28"/>
      <w:lang w:val="en-GB"/>
    </w:rPr>
  </w:style>
  <w:style w:type="character" w:customStyle="1" w:styleId="Heading3Char">
    <w:name w:val="Heading 3 Char"/>
    <w:basedOn w:val="DefaultParagraphFont"/>
    <w:link w:val="Heading3"/>
    <w:rsid w:val="00C924D1"/>
    <w:rPr>
      <w:rFonts w:ascii="Times New Roman" w:eastAsia="Times New Roman" w:hAnsi="Times New Roman" w:cs="Times New Roman"/>
      <w:bCs/>
      <w:i/>
      <w:sz w:val="24"/>
      <w:szCs w:val="24"/>
      <w:lang w:val="en-GB"/>
    </w:rPr>
  </w:style>
  <w:style w:type="character" w:customStyle="1" w:styleId="FooterChar">
    <w:name w:val="Footer Char"/>
    <w:basedOn w:val="DefaultParagraphFont"/>
    <w:link w:val="Footer"/>
    <w:semiHidden/>
    <w:rsid w:val="00C924D1"/>
    <w:rPr>
      <w:rFonts w:ascii="Times New Roman" w:eastAsia="Times New Roman" w:hAnsi="Times New Roman" w:cs="Times New Roman"/>
      <w:sz w:val="24"/>
      <w:szCs w:val="24"/>
      <w:lang w:val="en-GB"/>
    </w:rPr>
  </w:style>
  <w:style w:type="paragraph" w:styleId="Footer">
    <w:name w:val="footer"/>
    <w:basedOn w:val="Normal"/>
    <w:link w:val="FooterChar"/>
    <w:semiHidden/>
    <w:rsid w:val="00C924D1"/>
    <w:pPr>
      <w:tabs>
        <w:tab w:val="center" w:pos="4153"/>
        <w:tab w:val="right" w:pos="8306"/>
      </w:tabs>
    </w:pPr>
  </w:style>
  <w:style w:type="character" w:customStyle="1" w:styleId="FooterChar1">
    <w:name w:val="Footer Char1"/>
    <w:basedOn w:val="DefaultParagraphFont"/>
    <w:uiPriority w:val="99"/>
    <w:semiHidden/>
    <w:rsid w:val="00C924D1"/>
    <w:rPr>
      <w:rFonts w:ascii="Times New Roman" w:eastAsia="Times New Roman" w:hAnsi="Times New Roman" w:cs="Times New Roman"/>
      <w:sz w:val="24"/>
      <w:szCs w:val="24"/>
      <w:lang w:val="en-GB"/>
    </w:rPr>
  </w:style>
  <w:style w:type="table" w:styleId="TableGrid">
    <w:name w:val="Table Grid"/>
    <w:basedOn w:val="TableNormal"/>
    <w:uiPriority w:val="59"/>
    <w:rsid w:val="00C924D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924D1"/>
  </w:style>
  <w:style w:type="paragraph" w:styleId="BalloonText">
    <w:name w:val="Balloon Text"/>
    <w:basedOn w:val="Normal"/>
    <w:link w:val="BalloonTextChar"/>
    <w:uiPriority w:val="99"/>
    <w:semiHidden/>
    <w:unhideWhenUsed/>
    <w:rsid w:val="00C924D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4D1"/>
    <w:rPr>
      <w:rFonts w:ascii="Tahoma" w:eastAsia="Times New Roman" w:hAnsi="Tahoma" w:cs="Tahoma"/>
      <w:sz w:val="16"/>
      <w:szCs w:val="16"/>
      <w:lang w:val="en-GB"/>
    </w:rPr>
  </w:style>
  <w:style w:type="paragraph" w:styleId="Caption">
    <w:name w:val="caption"/>
    <w:basedOn w:val="Normal"/>
    <w:next w:val="Normal"/>
    <w:uiPriority w:val="35"/>
    <w:unhideWhenUsed/>
    <w:qFormat/>
    <w:rsid w:val="00F10698"/>
    <w:pPr>
      <w:spacing w:after="200" w:line="240" w:lineRule="auto"/>
    </w:pPr>
    <w:rPr>
      <w:b/>
      <w:bCs/>
      <w:color w:val="4F81BD" w:themeColor="accent1"/>
      <w:sz w:val="18"/>
      <w:szCs w:val="18"/>
    </w:rPr>
  </w:style>
  <w:style w:type="paragraph" w:styleId="ListParagraph">
    <w:name w:val="List Paragraph"/>
    <w:basedOn w:val="Normal"/>
    <w:uiPriority w:val="34"/>
    <w:qFormat/>
    <w:rsid w:val="009113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626429">
      <w:bodyDiv w:val="1"/>
      <w:marLeft w:val="0"/>
      <w:marRight w:val="0"/>
      <w:marTop w:val="0"/>
      <w:marBottom w:val="0"/>
      <w:divBdr>
        <w:top w:val="none" w:sz="0" w:space="0" w:color="auto"/>
        <w:left w:val="none" w:sz="0" w:space="0" w:color="auto"/>
        <w:bottom w:val="none" w:sz="0" w:space="0" w:color="auto"/>
        <w:right w:val="none" w:sz="0" w:space="0" w:color="auto"/>
      </w:divBdr>
    </w:div>
    <w:div w:id="166574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F5459-AFD2-4040-9D76-718F65A9E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8E7A7E55</Template>
  <TotalTime>0</TotalTime>
  <Pages>19</Pages>
  <Words>2618</Words>
  <Characters>14400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SSC-Campus</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Pieter de Boer</dc:creator>
  <cp:lastModifiedBy>Pieter de Boer</cp:lastModifiedBy>
  <cp:revision>3</cp:revision>
  <dcterms:created xsi:type="dcterms:W3CDTF">2019-11-15T08:58:00Z</dcterms:created>
  <dcterms:modified xsi:type="dcterms:W3CDTF">2019-11-15T09:45:00Z</dcterms:modified>
</cp:coreProperties>
</file>