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4D147" w14:textId="3D247AB3" w:rsidR="00674A5C" w:rsidRDefault="00F30D0C" w:rsidP="00F30D0C">
      <w:pPr>
        <w:spacing w:after="0" w:line="480" w:lineRule="auto"/>
        <w:rPr>
          <w:rFonts w:ascii="Times New Roman" w:hAnsi="Times New Roman" w:cs="Times New Roman"/>
          <w:b/>
          <w:sz w:val="24"/>
          <w:szCs w:val="24"/>
        </w:rPr>
      </w:pPr>
      <w:r>
        <w:rPr>
          <w:rFonts w:ascii="Times New Roman" w:hAnsi="Times New Roman" w:cs="Times New Roman"/>
          <w:b/>
          <w:sz w:val="36"/>
          <w:szCs w:val="24"/>
        </w:rPr>
        <w:t>Additional file</w:t>
      </w:r>
      <w:r w:rsidR="00D91349">
        <w:rPr>
          <w:rFonts w:ascii="Times New Roman" w:hAnsi="Times New Roman" w:cs="Times New Roman"/>
          <w:b/>
          <w:sz w:val="36"/>
          <w:szCs w:val="24"/>
        </w:rPr>
        <w:t xml:space="preserve"> 1</w:t>
      </w:r>
      <w:r w:rsidR="009468FF">
        <w:rPr>
          <w:rFonts w:ascii="Times New Roman" w:hAnsi="Times New Roman" w:cs="Times New Roman"/>
          <w:b/>
          <w:sz w:val="36"/>
          <w:szCs w:val="24"/>
        </w:rPr>
        <w:t>0</w:t>
      </w:r>
    </w:p>
    <w:p w14:paraId="067B749F" w14:textId="00CF5C83" w:rsidR="00FB3B7D" w:rsidRDefault="00FB3B7D" w:rsidP="00FB3B7D">
      <w:pPr>
        <w:pStyle w:val="Heading1"/>
      </w:pPr>
      <w:bookmarkStart w:id="0" w:name="_Toc39669553"/>
      <w:r>
        <w:t>Discussion</w:t>
      </w:r>
      <w:bookmarkEnd w:id="0"/>
    </w:p>
    <w:p w14:paraId="3A0ADE14" w14:textId="77777777" w:rsidR="00694EA4" w:rsidRDefault="00694EA4" w:rsidP="00694EA4"/>
    <w:p w14:paraId="2E1CCBB5" w14:textId="54A4EB49" w:rsidR="00FB3B7D" w:rsidRDefault="00B62373" w:rsidP="00A2668A">
      <w:pPr>
        <w:pStyle w:val="Heading2"/>
      </w:pPr>
      <w:bookmarkStart w:id="1" w:name="_Toc39669554"/>
      <w:r>
        <w:t>N</w:t>
      </w:r>
      <w:r w:rsidR="00A2668A">
        <w:t xml:space="preserve">ominally significant treatment differences </w:t>
      </w:r>
      <w:r>
        <w:t>of psychotherapy and ADM for specific depressive symptoms</w:t>
      </w:r>
      <w:bookmarkEnd w:id="1"/>
    </w:p>
    <w:p w14:paraId="7129A173" w14:textId="24D8F9D4" w:rsidR="00D31000" w:rsidRPr="00C210A4" w:rsidRDefault="00694EA4" w:rsidP="002160E7">
      <w:pPr>
        <w:spacing w:line="480" w:lineRule="auto"/>
        <w:rPr>
          <w:rFonts w:ascii="Times New Roman" w:hAnsi="Times New Roman" w:cs="Times New Roman"/>
          <w:b/>
          <w:sz w:val="24"/>
        </w:rPr>
      </w:pPr>
      <w:r>
        <w:rPr>
          <w:rFonts w:ascii="Times New Roman" w:hAnsi="Times New Roman"/>
          <w:sz w:val="24"/>
          <w:szCs w:val="24"/>
        </w:rPr>
        <w:t>Symptom-specific meta-analyses show</w:t>
      </w:r>
      <w:r w:rsidR="00D931C2">
        <w:rPr>
          <w:rFonts w:ascii="Times New Roman" w:hAnsi="Times New Roman"/>
          <w:sz w:val="24"/>
          <w:szCs w:val="24"/>
        </w:rPr>
        <w:t>ed</w:t>
      </w:r>
      <w:r>
        <w:rPr>
          <w:rFonts w:ascii="Times New Roman" w:hAnsi="Times New Roman"/>
          <w:sz w:val="24"/>
          <w:szCs w:val="24"/>
        </w:rPr>
        <w:t xml:space="preserve"> </w:t>
      </w:r>
      <w:r w:rsidR="00D931C2">
        <w:rPr>
          <w:rFonts w:ascii="Times New Roman" w:hAnsi="Times New Roman"/>
          <w:sz w:val="24"/>
          <w:szCs w:val="24"/>
        </w:rPr>
        <w:t>nominally significant</w:t>
      </w:r>
      <w:r>
        <w:rPr>
          <w:rFonts w:ascii="Times New Roman" w:hAnsi="Times New Roman"/>
          <w:sz w:val="24"/>
          <w:szCs w:val="24"/>
        </w:rPr>
        <w:t xml:space="preserve"> differential treatment effects of psychotherapy or ADM for specific depressive symptoms. For the HAM-D, the </w:t>
      </w:r>
      <w:r w:rsidRPr="00E700A6">
        <w:rPr>
          <w:rFonts w:ascii="Times New Roman" w:hAnsi="Times New Roman"/>
          <w:i/>
          <w:sz w:val="24"/>
          <w:szCs w:val="24"/>
        </w:rPr>
        <w:t>Insomnia: Early</w:t>
      </w:r>
      <w:r>
        <w:rPr>
          <w:rFonts w:ascii="Times New Roman" w:hAnsi="Times New Roman"/>
          <w:sz w:val="24"/>
          <w:szCs w:val="24"/>
        </w:rPr>
        <w:t xml:space="preserve"> symptom (relating to difficulty falling asleep) was more favourably treated by ADM compared to psychotherapy. There were, however, no differences for other insomnia items relating to disturbed sleep during the night and early awakenings. Similar symptom-specific meta-analytic work on the HAM-D by </w:t>
      </w:r>
      <w:proofErr w:type="spellStart"/>
      <w:r>
        <w:rPr>
          <w:rFonts w:ascii="Times New Roman" w:hAnsi="Times New Roman"/>
          <w:sz w:val="24"/>
          <w:szCs w:val="24"/>
        </w:rPr>
        <w:t>Boschloo</w:t>
      </w:r>
      <w:proofErr w:type="spellEnd"/>
      <w:r>
        <w:rPr>
          <w:rFonts w:ascii="Times New Roman" w:hAnsi="Times New Roman"/>
          <w:sz w:val="24"/>
          <w:szCs w:val="24"/>
        </w:rPr>
        <w:t xml:space="preserve"> and colleagues </w:t>
      </w:r>
      <w:r w:rsidR="00473BBF">
        <w:rPr>
          <w:rFonts w:ascii="Times New Roman" w:hAnsi="Times New Roman"/>
          <w:sz w:val="24"/>
          <w:szCs w:val="24"/>
        </w:rPr>
        <w:t>[9</w:t>
      </w:r>
      <w:r w:rsidR="00A5093B">
        <w:rPr>
          <w:rFonts w:ascii="Times New Roman" w:hAnsi="Times New Roman"/>
          <w:sz w:val="24"/>
          <w:szCs w:val="24"/>
        </w:rPr>
        <w:t>6</w:t>
      </w:r>
      <w:r w:rsidR="00473BBF">
        <w:rPr>
          <w:rFonts w:ascii="Times New Roman" w:hAnsi="Times New Roman"/>
          <w:sz w:val="24"/>
          <w:szCs w:val="24"/>
        </w:rPr>
        <w:t>]</w:t>
      </w:r>
      <w:r>
        <w:rPr>
          <w:rFonts w:ascii="Times New Roman" w:hAnsi="Times New Roman"/>
          <w:sz w:val="24"/>
          <w:szCs w:val="24"/>
        </w:rPr>
        <w:t xml:space="preserve">, to which we compared our results on an exploratory basis, did not show differences in </w:t>
      </w:r>
      <w:r w:rsidRPr="007A7B5C">
        <w:rPr>
          <w:rFonts w:ascii="Times New Roman" w:hAnsi="Times New Roman"/>
          <w:i/>
          <w:sz w:val="24"/>
          <w:szCs w:val="24"/>
        </w:rPr>
        <w:t>Insomnia: Early</w:t>
      </w:r>
      <w:r w:rsidRPr="00D521C7">
        <w:rPr>
          <w:rFonts w:ascii="Times New Roman" w:hAnsi="Times New Roman"/>
          <w:sz w:val="24"/>
          <w:szCs w:val="24"/>
        </w:rPr>
        <w:t>, nor</w:t>
      </w:r>
      <w:r>
        <w:rPr>
          <w:rFonts w:ascii="Times New Roman" w:hAnsi="Times New Roman"/>
          <w:sz w:val="24"/>
          <w:szCs w:val="24"/>
        </w:rPr>
        <w:t xml:space="preserve"> did studies </w:t>
      </w:r>
      <w:proofErr w:type="gramStart"/>
      <w:r>
        <w:rPr>
          <w:rFonts w:ascii="Times New Roman" w:hAnsi="Times New Roman"/>
          <w:sz w:val="24"/>
          <w:szCs w:val="24"/>
        </w:rPr>
        <w:t>looking</w:t>
      </w:r>
      <w:proofErr w:type="gramEnd"/>
      <w:r>
        <w:rPr>
          <w:rFonts w:ascii="Times New Roman" w:hAnsi="Times New Roman"/>
          <w:sz w:val="24"/>
          <w:szCs w:val="24"/>
        </w:rPr>
        <w:t xml:space="preserve"> at symptom clusters and residual symptoms over follow-up </w:t>
      </w:r>
      <w:r w:rsidR="00473BBF">
        <w:rPr>
          <w:rFonts w:ascii="Times New Roman" w:hAnsi="Times New Roman"/>
          <w:sz w:val="24"/>
          <w:szCs w:val="24"/>
        </w:rPr>
        <w:t>[26, 38]</w:t>
      </w:r>
      <w:r>
        <w:rPr>
          <w:rFonts w:ascii="Times New Roman" w:hAnsi="Times New Roman"/>
          <w:sz w:val="24"/>
          <w:szCs w:val="24"/>
        </w:rPr>
        <w:t xml:space="preserve">. For the BDI, we found ADM to be favourable to psychotherapy for reducing </w:t>
      </w:r>
      <w:r w:rsidRPr="00DE460A">
        <w:rPr>
          <w:rFonts w:ascii="Times New Roman" w:hAnsi="Times New Roman"/>
          <w:i/>
          <w:sz w:val="24"/>
          <w:szCs w:val="24"/>
        </w:rPr>
        <w:t>pessimism</w:t>
      </w:r>
      <w:r>
        <w:rPr>
          <w:rFonts w:ascii="Times New Roman" w:hAnsi="Times New Roman"/>
          <w:sz w:val="24"/>
          <w:szCs w:val="24"/>
        </w:rPr>
        <w:t xml:space="preserve"> and </w:t>
      </w:r>
      <w:r w:rsidRPr="00DE460A">
        <w:rPr>
          <w:rFonts w:ascii="Times New Roman" w:hAnsi="Times New Roman"/>
          <w:i/>
          <w:sz w:val="24"/>
          <w:szCs w:val="24"/>
        </w:rPr>
        <w:t>indecisiveness</w:t>
      </w:r>
      <w:r>
        <w:rPr>
          <w:rFonts w:ascii="Times New Roman" w:hAnsi="Times New Roman"/>
          <w:sz w:val="24"/>
          <w:szCs w:val="24"/>
        </w:rPr>
        <w:t xml:space="preserve"> while </w:t>
      </w:r>
      <w:r w:rsidRPr="00DE460A">
        <w:rPr>
          <w:rFonts w:ascii="Times New Roman" w:hAnsi="Times New Roman"/>
          <w:i/>
          <w:sz w:val="24"/>
          <w:szCs w:val="24"/>
        </w:rPr>
        <w:t>concentration difficulties</w:t>
      </w:r>
      <w:r>
        <w:rPr>
          <w:rFonts w:ascii="Times New Roman" w:hAnsi="Times New Roman"/>
          <w:sz w:val="24"/>
          <w:szCs w:val="24"/>
        </w:rPr>
        <w:t xml:space="preserve"> were better addressed by psychotherapy. Although our analyses are the first to evaluate symptom-specific effects on the BDI, these findings do not align with prior studies in terms of symptom content </w:t>
      </w:r>
      <w:r w:rsidR="00473BBF">
        <w:rPr>
          <w:rFonts w:ascii="Times New Roman" w:hAnsi="Times New Roman"/>
          <w:sz w:val="24"/>
          <w:szCs w:val="24"/>
        </w:rPr>
        <w:t>[26, 38, 9</w:t>
      </w:r>
      <w:r w:rsidR="00A5093B">
        <w:rPr>
          <w:rFonts w:ascii="Times New Roman" w:hAnsi="Times New Roman"/>
          <w:sz w:val="24"/>
          <w:szCs w:val="24"/>
        </w:rPr>
        <w:t>6</w:t>
      </w:r>
      <w:bookmarkStart w:id="2" w:name="_GoBack"/>
      <w:bookmarkEnd w:id="2"/>
      <w:r w:rsidR="00473BBF">
        <w:rPr>
          <w:rFonts w:ascii="Times New Roman" w:hAnsi="Times New Roman"/>
          <w:sz w:val="24"/>
          <w:szCs w:val="24"/>
        </w:rPr>
        <w:t>]</w:t>
      </w:r>
      <w:r>
        <w:rPr>
          <w:rFonts w:ascii="Times New Roman" w:hAnsi="Times New Roman"/>
          <w:sz w:val="24"/>
          <w:szCs w:val="24"/>
        </w:rPr>
        <w:t>. Based on these discrepancies to prior literature, it remains unclear whether true symptom-specific treatment differences between psychotherapy and ADM exist or whether reports from our study and previous literature reflect false positive findings.</w:t>
      </w:r>
    </w:p>
    <w:sectPr w:rsidR="00D31000" w:rsidRPr="00C210A4">
      <w:footerReference w:type="default" r:id="rId8"/>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D9888" w14:textId="77777777" w:rsidR="00241EAB" w:rsidRDefault="00241EAB" w:rsidP="008A63A8">
      <w:pPr>
        <w:spacing w:after="0" w:line="240" w:lineRule="auto"/>
      </w:pPr>
      <w:r>
        <w:separator/>
      </w:r>
    </w:p>
  </w:endnote>
  <w:endnote w:type="continuationSeparator" w:id="0">
    <w:p w14:paraId="06F5F1F9" w14:textId="77777777" w:rsidR="00241EAB" w:rsidRDefault="00241EAB" w:rsidP="008A6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095638449"/>
      <w:docPartObj>
        <w:docPartGallery w:val="Page Numbers (Bottom of Page)"/>
        <w:docPartUnique/>
      </w:docPartObj>
    </w:sdtPr>
    <w:sdtEndPr>
      <w:rPr>
        <w:noProof/>
      </w:rPr>
    </w:sdtEndPr>
    <w:sdtContent>
      <w:p w14:paraId="2115213E" w14:textId="6C88E8EE" w:rsidR="005874B8" w:rsidRPr="002223A7" w:rsidRDefault="005874B8">
        <w:pPr>
          <w:pStyle w:val="Footer"/>
          <w:rPr>
            <w:rFonts w:ascii="Times New Roman" w:hAnsi="Times New Roman" w:cs="Times New Roman"/>
          </w:rPr>
        </w:pPr>
        <w:r w:rsidRPr="002223A7">
          <w:rPr>
            <w:rFonts w:ascii="Times New Roman" w:hAnsi="Times New Roman" w:cs="Times New Roman"/>
          </w:rPr>
          <w:t xml:space="preserve">Page | </w:t>
        </w:r>
        <w:r w:rsidRPr="002223A7">
          <w:rPr>
            <w:rFonts w:ascii="Times New Roman" w:hAnsi="Times New Roman" w:cs="Times New Roman"/>
          </w:rPr>
          <w:fldChar w:fldCharType="begin"/>
        </w:r>
        <w:r w:rsidRPr="002223A7">
          <w:rPr>
            <w:rFonts w:ascii="Times New Roman" w:hAnsi="Times New Roman" w:cs="Times New Roman"/>
          </w:rPr>
          <w:instrText xml:space="preserve"> PAGE   \* MERGEFORMAT </w:instrText>
        </w:r>
        <w:r w:rsidRPr="002223A7">
          <w:rPr>
            <w:rFonts w:ascii="Times New Roman" w:hAnsi="Times New Roman" w:cs="Times New Roman"/>
          </w:rPr>
          <w:fldChar w:fldCharType="separate"/>
        </w:r>
        <w:r>
          <w:rPr>
            <w:rFonts w:ascii="Times New Roman" w:hAnsi="Times New Roman" w:cs="Times New Roman"/>
            <w:noProof/>
          </w:rPr>
          <w:t>2</w:t>
        </w:r>
        <w:r w:rsidRPr="002223A7">
          <w:rPr>
            <w:rFonts w:ascii="Times New Roman" w:hAnsi="Times New Roman" w:cs="Times New Roman"/>
            <w:noProof/>
          </w:rPr>
          <w:fldChar w:fldCharType="end"/>
        </w:r>
      </w:p>
    </w:sdtContent>
  </w:sdt>
  <w:p w14:paraId="030FDFF9" w14:textId="77777777" w:rsidR="005874B8" w:rsidRPr="002223A7" w:rsidRDefault="005874B8">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A8474" w14:textId="77777777" w:rsidR="00241EAB" w:rsidRDefault="00241EAB" w:rsidP="008A63A8">
      <w:pPr>
        <w:spacing w:after="0" w:line="240" w:lineRule="auto"/>
      </w:pPr>
      <w:r>
        <w:separator/>
      </w:r>
    </w:p>
  </w:footnote>
  <w:footnote w:type="continuationSeparator" w:id="0">
    <w:p w14:paraId="56F7330E" w14:textId="77777777" w:rsidR="00241EAB" w:rsidRDefault="00241EAB" w:rsidP="008A63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A28B3"/>
    <w:multiLevelType w:val="hybridMultilevel"/>
    <w:tmpl w:val="78163E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0A7847"/>
    <w:multiLevelType w:val="hybridMultilevel"/>
    <w:tmpl w:val="A490A6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951D96"/>
    <w:multiLevelType w:val="hybridMultilevel"/>
    <w:tmpl w:val="7F6CF9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081C67"/>
    <w:multiLevelType w:val="hybridMultilevel"/>
    <w:tmpl w:val="6AACA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AC21288"/>
    <w:multiLevelType w:val="hybridMultilevel"/>
    <w:tmpl w:val="59823F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1824A3E"/>
    <w:multiLevelType w:val="hybridMultilevel"/>
    <w:tmpl w:val="99DE7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3AB2786"/>
    <w:multiLevelType w:val="hybridMultilevel"/>
    <w:tmpl w:val="7CD0C7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1A73C85"/>
    <w:multiLevelType w:val="hybridMultilevel"/>
    <w:tmpl w:val="CDEEA1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2931A52"/>
    <w:multiLevelType w:val="hybridMultilevel"/>
    <w:tmpl w:val="DA8CC9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5B93052"/>
    <w:multiLevelType w:val="hybridMultilevel"/>
    <w:tmpl w:val="47C25B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A4951B3"/>
    <w:multiLevelType w:val="hybridMultilevel"/>
    <w:tmpl w:val="7DF47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1436B78"/>
    <w:multiLevelType w:val="hybridMultilevel"/>
    <w:tmpl w:val="DCA0A5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6880E1E"/>
    <w:multiLevelType w:val="hybridMultilevel"/>
    <w:tmpl w:val="A3382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2"/>
  </w:num>
  <w:num w:numId="4">
    <w:abstractNumId w:val="9"/>
  </w:num>
  <w:num w:numId="5">
    <w:abstractNumId w:val="8"/>
  </w:num>
  <w:num w:numId="6">
    <w:abstractNumId w:val="10"/>
  </w:num>
  <w:num w:numId="7">
    <w:abstractNumId w:val="7"/>
  </w:num>
  <w:num w:numId="8">
    <w:abstractNumId w:val="5"/>
  </w:num>
  <w:num w:numId="9">
    <w:abstractNumId w:val="11"/>
  </w:num>
  <w:num w:numId="10">
    <w:abstractNumId w:val="12"/>
  </w:num>
  <w:num w:numId="11">
    <w:abstractNumId w:val="3"/>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43A"/>
    <w:rsid w:val="0000264B"/>
    <w:rsid w:val="00005D79"/>
    <w:rsid w:val="0001340E"/>
    <w:rsid w:val="000137EE"/>
    <w:rsid w:val="00016C14"/>
    <w:rsid w:val="000227AE"/>
    <w:rsid w:val="00026972"/>
    <w:rsid w:val="000353F2"/>
    <w:rsid w:val="000379B7"/>
    <w:rsid w:val="0004264F"/>
    <w:rsid w:val="000440F9"/>
    <w:rsid w:val="00044481"/>
    <w:rsid w:val="00046794"/>
    <w:rsid w:val="000475BD"/>
    <w:rsid w:val="000509AB"/>
    <w:rsid w:val="0005163D"/>
    <w:rsid w:val="00060706"/>
    <w:rsid w:val="000608A2"/>
    <w:rsid w:val="000625E9"/>
    <w:rsid w:val="000633D2"/>
    <w:rsid w:val="00064CB6"/>
    <w:rsid w:val="00066B75"/>
    <w:rsid w:val="0006765B"/>
    <w:rsid w:val="00067B71"/>
    <w:rsid w:val="00070152"/>
    <w:rsid w:val="00071580"/>
    <w:rsid w:val="00071CFF"/>
    <w:rsid w:val="000721DE"/>
    <w:rsid w:val="00073E80"/>
    <w:rsid w:val="00074DF5"/>
    <w:rsid w:val="00075582"/>
    <w:rsid w:val="00077873"/>
    <w:rsid w:val="00082CC3"/>
    <w:rsid w:val="0008398A"/>
    <w:rsid w:val="00084752"/>
    <w:rsid w:val="0009083B"/>
    <w:rsid w:val="000919F9"/>
    <w:rsid w:val="000921A5"/>
    <w:rsid w:val="000A2B2C"/>
    <w:rsid w:val="000A4983"/>
    <w:rsid w:val="000B07CA"/>
    <w:rsid w:val="000B2D9A"/>
    <w:rsid w:val="000B4E2E"/>
    <w:rsid w:val="000B7AEE"/>
    <w:rsid w:val="000C2475"/>
    <w:rsid w:val="000C3F26"/>
    <w:rsid w:val="000D2409"/>
    <w:rsid w:val="000E45B1"/>
    <w:rsid w:val="000E5231"/>
    <w:rsid w:val="000E53E9"/>
    <w:rsid w:val="000E71FA"/>
    <w:rsid w:val="000F0B68"/>
    <w:rsid w:val="000F41C6"/>
    <w:rsid w:val="001002D4"/>
    <w:rsid w:val="00101AC7"/>
    <w:rsid w:val="00101F7E"/>
    <w:rsid w:val="001020A8"/>
    <w:rsid w:val="001024C1"/>
    <w:rsid w:val="001042E0"/>
    <w:rsid w:val="001078E4"/>
    <w:rsid w:val="00113EEF"/>
    <w:rsid w:val="00120C42"/>
    <w:rsid w:val="00120E9A"/>
    <w:rsid w:val="001212C3"/>
    <w:rsid w:val="00121C56"/>
    <w:rsid w:val="00123536"/>
    <w:rsid w:val="0012369A"/>
    <w:rsid w:val="00125924"/>
    <w:rsid w:val="0013075C"/>
    <w:rsid w:val="001307FA"/>
    <w:rsid w:val="00131159"/>
    <w:rsid w:val="00131B8A"/>
    <w:rsid w:val="00131DEC"/>
    <w:rsid w:val="00134B1D"/>
    <w:rsid w:val="001412C9"/>
    <w:rsid w:val="00145259"/>
    <w:rsid w:val="0014564B"/>
    <w:rsid w:val="0014622C"/>
    <w:rsid w:val="00151569"/>
    <w:rsid w:val="00152381"/>
    <w:rsid w:val="00154240"/>
    <w:rsid w:val="0015493C"/>
    <w:rsid w:val="0015585E"/>
    <w:rsid w:val="00155CBA"/>
    <w:rsid w:val="0015675D"/>
    <w:rsid w:val="001567A5"/>
    <w:rsid w:val="00156AD9"/>
    <w:rsid w:val="00156D9B"/>
    <w:rsid w:val="00157621"/>
    <w:rsid w:val="0016228A"/>
    <w:rsid w:val="00163DC2"/>
    <w:rsid w:val="00164EE2"/>
    <w:rsid w:val="00166F0C"/>
    <w:rsid w:val="00170351"/>
    <w:rsid w:val="00172FFA"/>
    <w:rsid w:val="00176A5E"/>
    <w:rsid w:val="001773CB"/>
    <w:rsid w:val="00180099"/>
    <w:rsid w:val="00185D25"/>
    <w:rsid w:val="00187EEF"/>
    <w:rsid w:val="00194B8C"/>
    <w:rsid w:val="00195FAC"/>
    <w:rsid w:val="001B2B3C"/>
    <w:rsid w:val="001B63DB"/>
    <w:rsid w:val="001C0D3D"/>
    <w:rsid w:val="001C3378"/>
    <w:rsid w:val="001C7186"/>
    <w:rsid w:val="001C7828"/>
    <w:rsid w:val="001D24AB"/>
    <w:rsid w:val="001D2775"/>
    <w:rsid w:val="001D416A"/>
    <w:rsid w:val="001D5A7E"/>
    <w:rsid w:val="001D715D"/>
    <w:rsid w:val="001E2DFC"/>
    <w:rsid w:val="001E342C"/>
    <w:rsid w:val="001E6E3F"/>
    <w:rsid w:val="001E7008"/>
    <w:rsid w:val="001F0213"/>
    <w:rsid w:val="001F2E21"/>
    <w:rsid w:val="001F530F"/>
    <w:rsid w:val="001F54D8"/>
    <w:rsid w:val="001F55B8"/>
    <w:rsid w:val="001F597B"/>
    <w:rsid w:val="001F652D"/>
    <w:rsid w:val="001F6ED2"/>
    <w:rsid w:val="00201DC2"/>
    <w:rsid w:val="002025CA"/>
    <w:rsid w:val="00215066"/>
    <w:rsid w:val="0021590F"/>
    <w:rsid w:val="002160E7"/>
    <w:rsid w:val="002163F7"/>
    <w:rsid w:val="002223A7"/>
    <w:rsid w:val="00224FAF"/>
    <w:rsid w:val="0022728D"/>
    <w:rsid w:val="00234FFC"/>
    <w:rsid w:val="00236176"/>
    <w:rsid w:val="0024089D"/>
    <w:rsid w:val="00240AE3"/>
    <w:rsid w:val="00241EAB"/>
    <w:rsid w:val="00241F24"/>
    <w:rsid w:val="002437B3"/>
    <w:rsid w:val="00246C5C"/>
    <w:rsid w:val="00250FB2"/>
    <w:rsid w:val="0025182E"/>
    <w:rsid w:val="00251A92"/>
    <w:rsid w:val="002559C5"/>
    <w:rsid w:val="00256C8E"/>
    <w:rsid w:val="00263A76"/>
    <w:rsid w:val="00281B96"/>
    <w:rsid w:val="00284EBD"/>
    <w:rsid w:val="002860BD"/>
    <w:rsid w:val="00286D2C"/>
    <w:rsid w:val="00290CE5"/>
    <w:rsid w:val="002910C0"/>
    <w:rsid w:val="00294411"/>
    <w:rsid w:val="00294E07"/>
    <w:rsid w:val="00294ED2"/>
    <w:rsid w:val="002960E2"/>
    <w:rsid w:val="002A1980"/>
    <w:rsid w:val="002A2402"/>
    <w:rsid w:val="002A26DB"/>
    <w:rsid w:val="002A46A0"/>
    <w:rsid w:val="002A5FD3"/>
    <w:rsid w:val="002A6B4E"/>
    <w:rsid w:val="002B09A0"/>
    <w:rsid w:val="002B24AA"/>
    <w:rsid w:val="002B27A6"/>
    <w:rsid w:val="002B2876"/>
    <w:rsid w:val="002B404B"/>
    <w:rsid w:val="002B4E76"/>
    <w:rsid w:val="002B745F"/>
    <w:rsid w:val="002C1B1F"/>
    <w:rsid w:val="002C3148"/>
    <w:rsid w:val="002C4620"/>
    <w:rsid w:val="002C484A"/>
    <w:rsid w:val="002C5825"/>
    <w:rsid w:val="002D22F9"/>
    <w:rsid w:val="002D38A2"/>
    <w:rsid w:val="002D49F3"/>
    <w:rsid w:val="002D6E9A"/>
    <w:rsid w:val="002E0C45"/>
    <w:rsid w:val="002F24FC"/>
    <w:rsid w:val="002F33D8"/>
    <w:rsid w:val="002F5207"/>
    <w:rsid w:val="00304642"/>
    <w:rsid w:val="00305001"/>
    <w:rsid w:val="0031650F"/>
    <w:rsid w:val="00316572"/>
    <w:rsid w:val="00320A2B"/>
    <w:rsid w:val="00320DAD"/>
    <w:rsid w:val="003236A9"/>
    <w:rsid w:val="00324C16"/>
    <w:rsid w:val="00331A8B"/>
    <w:rsid w:val="00331CAA"/>
    <w:rsid w:val="00332D9A"/>
    <w:rsid w:val="0033341C"/>
    <w:rsid w:val="00336F01"/>
    <w:rsid w:val="00336F8C"/>
    <w:rsid w:val="00343F02"/>
    <w:rsid w:val="003453BD"/>
    <w:rsid w:val="00356FFD"/>
    <w:rsid w:val="00361C83"/>
    <w:rsid w:val="003669E7"/>
    <w:rsid w:val="00370C05"/>
    <w:rsid w:val="00370C3C"/>
    <w:rsid w:val="0037342B"/>
    <w:rsid w:val="00376172"/>
    <w:rsid w:val="00377ADE"/>
    <w:rsid w:val="0038365D"/>
    <w:rsid w:val="00385D18"/>
    <w:rsid w:val="00392612"/>
    <w:rsid w:val="00392685"/>
    <w:rsid w:val="003A0253"/>
    <w:rsid w:val="003A228D"/>
    <w:rsid w:val="003A3CE8"/>
    <w:rsid w:val="003A55CD"/>
    <w:rsid w:val="003A6549"/>
    <w:rsid w:val="003B1628"/>
    <w:rsid w:val="003B46FA"/>
    <w:rsid w:val="003B4CA9"/>
    <w:rsid w:val="003B653F"/>
    <w:rsid w:val="003B73E9"/>
    <w:rsid w:val="003C0F82"/>
    <w:rsid w:val="003C133D"/>
    <w:rsid w:val="003C5C4A"/>
    <w:rsid w:val="003D1F48"/>
    <w:rsid w:val="003D2095"/>
    <w:rsid w:val="003E027E"/>
    <w:rsid w:val="003E16A0"/>
    <w:rsid w:val="003E3916"/>
    <w:rsid w:val="003E47B6"/>
    <w:rsid w:val="003E49B5"/>
    <w:rsid w:val="003E4CD9"/>
    <w:rsid w:val="003E7045"/>
    <w:rsid w:val="003E78B1"/>
    <w:rsid w:val="003F28EA"/>
    <w:rsid w:val="003F292E"/>
    <w:rsid w:val="003F5377"/>
    <w:rsid w:val="004031C9"/>
    <w:rsid w:val="00404D85"/>
    <w:rsid w:val="0040537E"/>
    <w:rsid w:val="0041470C"/>
    <w:rsid w:val="00414802"/>
    <w:rsid w:val="00416CA4"/>
    <w:rsid w:val="004171DF"/>
    <w:rsid w:val="00417A03"/>
    <w:rsid w:val="00417C87"/>
    <w:rsid w:val="00420AEF"/>
    <w:rsid w:val="00421FEE"/>
    <w:rsid w:val="00422B4A"/>
    <w:rsid w:val="00422F5A"/>
    <w:rsid w:val="00423181"/>
    <w:rsid w:val="00424BE4"/>
    <w:rsid w:val="00426942"/>
    <w:rsid w:val="00437ED1"/>
    <w:rsid w:val="0044078B"/>
    <w:rsid w:val="00455AED"/>
    <w:rsid w:val="0045606F"/>
    <w:rsid w:val="00456F94"/>
    <w:rsid w:val="00457CA5"/>
    <w:rsid w:val="00457E94"/>
    <w:rsid w:val="004600C8"/>
    <w:rsid w:val="00466BD4"/>
    <w:rsid w:val="00467F4D"/>
    <w:rsid w:val="00470AFD"/>
    <w:rsid w:val="004710B5"/>
    <w:rsid w:val="00473BBF"/>
    <w:rsid w:val="00474CDC"/>
    <w:rsid w:val="00475E77"/>
    <w:rsid w:val="00480E0E"/>
    <w:rsid w:val="004827A6"/>
    <w:rsid w:val="00482943"/>
    <w:rsid w:val="00484BF2"/>
    <w:rsid w:val="00485720"/>
    <w:rsid w:val="00490694"/>
    <w:rsid w:val="00491057"/>
    <w:rsid w:val="004A06A8"/>
    <w:rsid w:val="004A1B59"/>
    <w:rsid w:val="004A454A"/>
    <w:rsid w:val="004A60F8"/>
    <w:rsid w:val="004A6A7E"/>
    <w:rsid w:val="004B0800"/>
    <w:rsid w:val="004B0EC7"/>
    <w:rsid w:val="004B1523"/>
    <w:rsid w:val="004B18FE"/>
    <w:rsid w:val="004B1F1E"/>
    <w:rsid w:val="004B30C2"/>
    <w:rsid w:val="004B3399"/>
    <w:rsid w:val="004B676E"/>
    <w:rsid w:val="004B715D"/>
    <w:rsid w:val="004C06A3"/>
    <w:rsid w:val="004C109A"/>
    <w:rsid w:val="004C1DF2"/>
    <w:rsid w:val="004C212A"/>
    <w:rsid w:val="004C229C"/>
    <w:rsid w:val="004C5B96"/>
    <w:rsid w:val="004C668F"/>
    <w:rsid w:val="004C66B9"/>
    <w:rsid w:val="004C7286"/>
    <w:rsid w:val="004C7BD3"/>
    <w:rsid w:val="004D137F"/>
    <w:rsid w:val="004D25C3"/>
    <w:rsid w:val="004D451E"/>
    <w:rsid w:val="004D60FA"/>
    <w:rsid w:val="004E27D8"/>
    <w:rsid w:val="004E3CE2"/>
    <w:rsid w:val="004F1EE0"/>
    <w:rsid w:val="004F20DF"/>
    <w:rsid w:val="004F2612"/>
    <w:rsid w:val="004F3F57"/>
    <w:rsid w:val="0050035D"/>
    <w:rsid w:val="00500F13"/>
    <w:rsid w:val="0050139A"/>
    <w:rsid w:val="005045A1"/>
    <w:rsid w:val="00505AA0"/>
    <w:rsid w:val="00510233"/>
    <w:rsid w:val="005123F9"/>
    <w:rsid w:val="00512FE1"/>
    <w:rsid w:val="00513771"/>
    <w:rsid w:val="00515C69"/>
    <w:rsid w:val="00516CE2"/>
    <w:rsid w:val="0052099C"/>
    <w:rsid w:val="00521524"/>
    <w:rsid w:val="00523CD2"/>
    <w:rsid w:val="00526B70"/>
    <w:rsid w:val="00532D60"/>
    <w:rsid w:val="00533EDA"/>
    <w:rsid w:val="00534941"/>
    <w:rsid w:val="005362ED"/>
    <w:rsid w:val="005513EE"/>
    <w:rsid w:val="00551FBF"/>
    <w:rsid w:val="005521C2"/>
    <w:rsid w:val="0055246E"/>
    <w:rsid w:val="00553352"/>
    <w:rsid w:val="00561997"/>
    <w:rsid w:val="00564E0C"/>
    <w:rsid w:val="005656E5"/>
    <w:rsid w:val="00566A28"/>
    <w:rsid w:val="00566B69"/>
    <w:rsid w:val="005675A2"/>
    <w:rsid w:val="005710EE"/>
    <w:rsid w:val="00574E37"/>
    <w:rsid w:val="005750F8"/>
    <w:rsid w:val="00576C7A"/>
    <w:rsid w:val="00580F25"/>
    <w:rsid w:val="005842DC"/>
    <w:rsid w:val="00584338"/>
    <w:rsid w:val="00585E1E"/>
    <w:rsid w:val="005863FB"/>
    <w:rsid w:val="00586B74"/>
    <w:rsid w:val="005874B8"/>
    <w:rsid w:val="0059189A"/>
    <w:rsid w:val="00596047"/>
    <w:rsid w:val="00597011"/>
    <w:rsid w:val="00597B6B"/>
    <w:rsid w:val="005A2496"/>
    <w:rsid w:val="005A7B33"/>
    <w:rsid w:val="005A7D97"/>
    <w:rsid w:val="005B0937"/>
    <w:rsid w:val="005B4761"/>
    <w:rsid w:val="005B57E3"/>
    <w:rsid w:val="005B6B89"/>
    <w:rsid w:val="005C586A"/>
    <w:rsid w:val="005D09D1"/>
    <w:rsid w:val="005D1F79"/>
    <w:rsid w:val="005D3307"/>
    <w:rsid w:val="005D5BB4"/>
    <w:rsid w:val="005E0233"/>
    <w:rsid w:val="005E4C41"/>
    <w:rsid w:val="005E61FD"/>
    <w:rsid w:val="005E6C02"/>
    <w:rsid w:val="005E775A"/>
    <w:rsid w:val="005F0923"/>
    <w:rsid w:val="00602CDA"/>
    <w:rsid w:val="006116E8"/>
    <w:rsid w:val="006137AF"/>
    <w:rsid w:val="006201D9"/>
    <w:rsid w:val="006226C3"/>
    <w:rsid w:val="00623225"/>
    <w:rsid w:val="0062354E"/>
    <w:rsid w:val="006239DB"/>
    <w:rsid w:val="006350BD"/>
    <w:rsid w:val="0063536C"/>
    <w:rsid w:val="006366D8"/>
    <w:rsid w:val="00637B00"/>
    <w:rsid w:val="00645433"/>
    <w:rsid w:val="00645EF0"/>
    <w:rsid w:val="00646D08"/>
    <w:rsid w:val="0065383F"/>
    <w:rsid w:val="006576F4"/>
    <w:rsid w:val="00660CC9"/>
    <w:rsid w:val="00662613"/>
    <w:rsid w:val="0066395F"/>
    <w:rsid w:val="00665153"/>
    <w:rsid w:val="00674A5C"/>
    <w:rsid w:val="00676484"/>
    <w:rsid w:val="006776B0"/>
    <w:rsid w:val="006805D2"/>
    <w:rsid w:val="00682157"/>
    <w:rsid w:val="0068215C"/>
    <w:rsid w:val="0068343A"/>
    <w:rsid w:val="006843ED"/>
    <w:rsid w:val="006877FF"/>
    <w:rsid w:val="00691842"/>
    <w:rsid w:val="00694EA4"/>
    <w:rsid w:val="00697C73"/>
    <w:rsid w:val="006A0315"/>
    <w:rsid w:val="006A463F"/>
    <w:rsid w:val="006A6451"/>
    <w:rsid w:val="006A6845"/>
    <w:rsid w:val="006A7B0E"/>
    <w:rsid w:val="006B1632"/>
    <w:rsid w:val="006B5115"/>
    <w:rsid w:val="006B5768"/>
    <w:rsid w:val="006B6038"/>
    <w:rsid w:val="006C02A3"/>
    <w:rsid w:val="006C3D0A"/>
    <w:rsid w:val="006C7A97"/>
    <w:rsid w:val="006C7BEF"/>
    <w:rsid w:val="006D00E7"/>
    <w:rsid w:val="006D193B"/>
    <w:rsid w:val="006E18EB"/>
    <w:rsid w:val="006E2582"/>
    <w:rsid w:val="006E2DB1"/>
    <w:rsid w:val="006E2F20"/>
    <w:rsid w:val="006E46EE"/>
    <w:rsid w:val="006F0530"/>
    <w:rsid w:val="006F10B8"/>
    <w:rsid w:val="006F326F"/>
    <w:rsid w:val="006F7A39"/>
    <w:rsid w:val="006F7CA4"/>
    <w:rsid w:val="00703D92"/>
    <w:rsid w:val="00706203"/>
    <w:rsid w:val="00706784"/>
    <w:rsid w:val="0071244B"/>
    <w:rsid w:val="00712FE0"/>
    <w:rsid w:val="00715E29"/>
    <w:rsid w:val="00717196"/>
    <w:rsid w:val="00724AD3"/>
    <w:rsid w:val="00724CB7"/>
    <w:rsid w:val="0072581D"/>
    <w:rsid w:val="007279C0"/>
    <w:rsid w:val="007279FB"/>
    <w:rsid w:val="00731990"/>
    <w:rsid w:val="00735632"/>
    <w:rsid w:val="00741706"/>
    <w:rsid w:val="0074376C"/>
    <w:rsid w:val="00743CA6"/>
    <w:rsid w:val="00744012"/>
    <w:rsid w:val="00746D7B"/>
    <w:rsid w:val="0074702D"/>
    <w:rsid w:val="007501DA"/>
    <w:rsid w:val="007508F8"/>
    <w:rsid w:val="00754B4E"/>
    <w:rsid w:val="00757EC4"/>
    <w:rsid w:val="00761195"/>
    <w:rsid w:val="007621AD"/>
    <w:rsid w:val="00762FB6"/>
    <w:rsid w:val="00763905"/>
    <w:rsid w:val="00763A4E"/>
    <w:rsid w:val="0076447E"/>
    <w:rsid w:val="00770B6A"/>
    <w:rsid w:val="00771002"/>
    <w:rsid w:val="0077420C"/>
    <w:rsid w:val="0077435C"/>
    <w:rsid w:val="00776D09"/>
    <w:rsid w:val="0078224D"/>
    <w:rsid w:val="007825B1"/>
    <w:rsid w:val="00783303"/>
    <w:rsid w:val="00785615"/>
    <w:rsid w:val="007872BD"/>
    <w:rsid w:val="00787B7F"/>
    <w:rsid w:val="007948A0"/>
    <w:rsid w:val="0079669D"/>
    <w:rsid w:val="007A3907"/>
    <w:rsid w:val="007A4CE8"/>
    <w:rsid w:val="007A4D32"/>
    <w:rsid w:val="007A60C4"/>
    <w:rsid w:val="007B067D"/>
    <w:rsid w:val="007B7B26"/>
    <w:rsid w:val="007C03E4"/>
    <w:rsid w:val="007C0E25"/>
    <w:rsid w:val="007C26B2"/>
    <w:rsid w:val="007C4CC8"/>
    <w:rsid w:val="007C5277"/>
    <w:rsid w:val="007C55DE"/>
    <w:rsid w:val="007D0429"/>
    <w:rsid w:val="007D31DC"/>
    <w:rsid w:val="007D7224"/>
    <w:rsid w:val="007D7300"/>
    <w:rsid w:val="007E045E"/>
    <w:rsid w:val="007E17F4"/>
    <w:rsid w:val="007E1D99"/>
    <w:rsid w:val="007E5221"/>
    <w:rsid w:val="007F11D7"/>
    <w:rsid w:val="007F5519"/>
    <w:rsid w:val="007F639B"/>
    <w:rsid w:val="00802341"/>
    <w:rsid w:val="00803F29"/>
    <w:rsid w:val="00805D7C"/>
    <w:rsid w:val="00806252"/>
    <w:rsid w:val="00807EE7"/>
    <w:rsid w:val="00811FDE"/>
    <w:rsid w:val="00812F9C"/>
    <w:rsid w:val="00816E30"/>
    <w:rsid w:val="00817379"/>
    <w:rsid w:val="0082050D"/>
    <w:rsid w:val="008211F4"/>
    <w:rsid w:val="00823255"/>
    <w:rsid w:val="008254B7"/>
    <w:rsid w:val="00826E96"/>
    <w:rsid w:val="00830367"/>
    <w:rsid w:val="008312BA"/>
    <w:rsid w:val="00834F19"/>
    <w:rsid w:val="00835FDF"/>
    <w:rsid w:val="00840C5F"/>
    <w:rsid w:val="008419C1"/>
    <w:rsid w:val="00842BCA"/>
    <w:rsid w:val="00850988"/>
    <w:rsid w:val="00852CA3"/>
    <w:rsid w:val="00854306"/>
    <w:rsid w:val="0085606C"/>
    <w:rsid w:val="008561DC"/>
    <w:rsid w:val="0085783B"/>
    <w:rsid w:val="00862287"/>
    <w:rsid w:val="008669B7"/>
    <w:rsid w:val="00870E74"/>
    <w:rsid w:val="00873381"/>
    <w:rsid w:val="00873684"/>
    <w:rsid w:val="00873AB7"/>
    <w:rsid w:val="00873CC9"/>
    <w:rsid w:val="0088210A"/>
    <w:rsid w:val="008823FA"/>
    <w:rsid w:val="00882B98"/>
    <w:rsid w:val="008831BC"/>
    <w:rsid w:val="00886080"/>
    <w:rsid w:val="00886A6B"/>
    <w:rsid w:val="00892C5D"/>
    <w:rsid w:val="00896D33"/>
    <w:rsid w:val="00897150"/>
    <w:rsid w:val="008A17EB"/>
    <w:rsid w:val="008A58BA"/>
    <w:rsid w:val="008A63A8"/>
    <w:rsid w:val="008A69A2"/>
    <w:rsid w:val="008A742A"/>
    <w:rsid w:val="008A7DB4"/>
    <w:rsid w:val="008B087F"/>
    <w:rsid w:val="008B08C7"/>
    <w:rsid w:val="008B6F42"/>
    <w:rsid w:val="008B79CA"/>
    <w:rsid w:val="008C44C2"/>
    <w:rsid w:val="008C697D"/>
    <w:rsid w:val="008C6A03"/>
    <w:rsid w:val="008D0575"/>
    <w:rsid w:val="008D0C2F"/>
    <w:rsid w:val="008D5332"/>
    <w:rsid w:val="008E2E38"/>
    <w:rsid w:val="008E7C95"/>
    <w:rsid w:val="008F3D9F"/>
    <w:rsid w:val="008F4CD0"/>
    <w:rsid w:val="009012F2"/>
    <w:rsid w:val="00906B89"/>
    <w:rsid w:val="009105A5"/>
    <w:rsid w:val="00910C7A"/>
    <w:rsid w:val="0091444C"/>
    <w:rsid w:val="00915CF1"/>
    <w:rsid w:val="00916AAF"/>
    <w:rsid w:val="00916DBC"/>
    <w:rsid w:val="00916DDC"/>
    <w:rsid w:val="00917F99"/>
    <w:rsid w:val="009213F4"/>
    <w:rsid w:val="0092265D"/>
    <w:rsid w:val="0092385A"/>
    <w:rsid w:val="009244D2"/>
    <w:rsid w:val="00925790"/>
    <w:rsid w:val="00926C53"/>
    <w:rsid w:val="0093477F"/>
    <w:rsid w:val="00940CE6"/>
    <w:rsid w:val="00941003"/>
    <w:rsid w:val="00941221"/>
    <w:rsid w:val="00944F08"/>
    <w:rsid w:val="009468FF"/>
    <w:rsid w:val="009478FD"/>
    <w:rsid w:val="00950B00"/>
    <w:rsid w:val="00955B14"/>
    <w:rsid w:val="00960AE0"/>
    <w:rsid w:val="00960E1F"/>
    <w:rsid w:val="00961737"/>
    <w:rsid w:val="00963BFF"/>
    <w:rsid w:val="00964DDB"/>
    <w:rsid w:val="009706E1"/>
    <w:rsid w:val="009708B1"/>
    <w:rsid w:val="00973A43"/>
    <w:rsid w:val="00974931"/>
    <w:rsid w:val="00975B4E"/>
    <w:rsid w:val="009823D5"/>
    <w:rsid w:val="00985C07"/>
    <w:rsid w:val="00994441"/>
    <w:rsid w:val="00995C8C"/>
    <w:rsid w:val="00996535"/>
    <w:rsid w:val="00997E32"/>
    <w:rsid w:val="009A0129"/>
    <w:rsid w:val="009A0251"/>
    <w:rsid w:val="009A0AF2"/>
    <w:rsid w:val="009A1665"/>
    <w:rsid w:val="009B1867"/>
    <w:rsid w:val="009B619F"/>
    <w:rsid w:val="009B7ADC"/>
    <w:rsid w:val="009C0FD8"/>
    <w:rsid w:val="009C2C2D"/>
    <w:rsid w:val="009C30F6"/>
    <w:rsid w:val="009C31FB"/>
    <w:rsid w:val="009C3382"/>
    <w:rsid w:val="009C4760"/>
    <w:rsid w:val="009C5FF2"/>
    <w:rsid w:val="009C6EE9"/>
    <w:rsid w:val="009D3998"/>
    <w:rsid w:val="009D3CDF"/>
    <w:rsid w:val="009D7075"/>
    <w:rsid w:val="009E50A9"/>
    <w:rsid w:val="009E7B5A"/>
    <w:rsid w:val="009F1CB3"/>
    <w:rsid w:val="009F4EEB"/>
    <w:rsid w:val="00A00058"/>
    <w:rsid w:val="00A04C19"/>
    <w:rsid w:val="00A05037"/>
    <w:rsid w:val="00A054C1"/>
    <w:rsid w:val="00A13118"/>
    <w:rsid w:val="00A15F26"/>
    <w:rsid w:val="00A17469"/>
    <w:rsid w:val="00A2108A"/>
    <w:rsid w:val="00A22145"/>
    <w:rsid w:val="00A2240F"/>
    <w:rsid w:val="00A226EC"/>
    <w:rsid w:val="00A23540"/>
    <w:rsid w:val="00A239DC"/>
    <w:rsid w:val="00A25328"/>
    <w:rsid w:val="00A2668A"/>
    <w:rsid w:val="00A33C70"/>
    <w:rsid w:val="00A4309F"/>
    <w:rsid w:val="00A43159"/>
    <w:rsid w:val="00A455FB"/>
    <w:rsid w:val="00A4586B"/>
    <w:rsid w:val="00A459F9"/>
    <w:rsid w:val="00A4760D"/>
    <w:rsid w:val="00A5093B"/>
    <w:rsid w:val="00A50AE0"/>
    <w:rsid w:val="00A50E0E"/>
    <w:rsid w:val="00A63FA6"/>
    <w:rsid w:val="00A65319"/>
    <w:rsid w:val="00A679CA"/>
    <w:rsid w:val="00A709E3"/>
    <w:rsid w:val="00A721E9"/>
    <w:rsid w:val="00A72C5F"/>
    <w:rsid w:val="00A72E34"/>
    <w:rsid w:val="00A76B51"/>
    <w:rsid w:val="00A77EAA"/>
    <w:rsid w:val="00A8109D"/>
    <w:rsid w:val="00A84C35"/>
    <w:rsid w:val="00A85FAB"/>
    <w:rsid w:val="00A90289"/>
    <w:rsid w:val="00A906F6"/>
    <w:rsid w:val="00AA0D64"/>
    <w:rsid w:val="00AA3F5B"/>
    <w:rsid w:val="00AA6389"/>
    <w:rsid w:val="00AA6FD0"/>
    <w:rsid w:val="00AB1BCA"/>
    <w:rsid w:val="00AB2431"/>
    <w:rsid w:val="00AB5EC7"/>
    <w:rsid w:val="00AB78C4"/>
    <w:rsid w:val="00AC02DC"/>
    <w:rsid w:val="00AC061E"/>
    <w:rsid w:val="00AC44D5"/>
    <w:rsid w:val="00AC5A54"/>
    <w:rsid w:val="00AC7175"/>
    <w:rsid w:val="00AD0774"/>
    <w:rsid w:val="00AE02F3"/>
    <w:rsid w:val="00AE0673"/>
    <w:rsid w:val="00AE1E3D"/>
    <w:rsid w:val="00AE1FEF"/>
    <w:rsid w:val="00AE48F5"/>
    <w:rsid w:val="00AE4C04"/>
    <w:rsid w:val="00AE7A51"/>
    <w:rsid w:val="00AF04E1"/>
    <w:rsid w:val="00B00F89"/>
    <w:rsid w:val="00B01EBC"/>
    <w:rsid w:val="00B06D20"/>
    <w:rsid w:val="00B07CF5"/>
    <w:rsid w:val="00B141DE"/>
    <w:rsid w:val="00B1768A"/>
    <w:rsid w:val="00B20A61"/>
    <w:rsid w:val="00B20EBD"/>
    <w:rsid w:val="00B214C9"/>
    <w:rsid w:val="00B22732"/>
    <w:rsid w:val="00B268A8"/>
    <w:rsid w:val="00B27590"/>
    <w:rsid w:val="00B31543"/>
    <w:rsid w:val="00B31618"/>
    <w:rsid w:val="00B328E0"/>
    <w:rsid w:val="00B32BDF"/>
    <w:rsid w:val="00B42556"/>
    <w:rsid w:val="00B45740"/>
    <w:rsid w:val="00B500F5"/>
    <w:rsid w:val="00B53C7F"/>
    <w:rsid w:val="00B557F1"/>
    <w:rsid w:val="00B571FA"/>
    <w:rsid w:val="00B6076F"/>
    <w:rsid w:val="00B622F7"/>
    <w:rsid w:val="00B62373"/>
    <w:rsid w:val="00B66455"/>
    <w:rsid w:val="00B70711"/>
    <w:rsid w:val="00B74070"/>
    <w:rsid w:val="00B74651"/>
    <w:rsid w:val="00B77F54"/>
    <w:rsid w:val="00B80A30"/>
    <w:rsid w:val="00B8244E"/>
    <w:rsid w:val="00B82930"/>
    <w:rsid w:val="00B8343B"/>
    <w:rsid w:val="00B83834"/>
    <w:rsid w:val="00B84535"/>
    <w:rsid w:val="00B861E4"/>
    <w:rsid w:val="00B868AF"/>
    <w:rsid w:val="00B86C16"/>
    <w:rsid w:val="00BA0DFC"/>
    <w:rsid w:val="00BA1861"/>
    <w:rsid w:val="00BA7CDA"/>
    <w:rsid w:val="00BB1131"/>
    <w:rsid w:val="00BB2779"/>
    <w:rsid w:val="00BB32BC"/>
    <w:rsid w:val="00BB6A6E"/>
    <w:rsid w:val="00BB6B93"/>
    <w:rsid w:val="00BC1D23"/>
    <w:rsid w:val="00BC33E4"/>
    <w:rsid w:val="00BC7BB4"/>
    <w:rsid w:val="00BD1DA9"/>
    <w:rsid w:val="00BD220D"/>
    <w:rsid w:val="00BD7017"/>
    <w:rsid w:val="00BE175F"/>
    <w:rsid w:val="00BE2B96"/>
    <w:rsid w:val="00BE7DDC"/>
    <w:rsid w:val="00BF054B"/>
    <w:rsid w:val="00BF41AE"/>
    <w:rsid w:val="00BF5E95"/>
    <w:rsid w:val="00C015DB"/>
    <w:rsid w:val="00C02147"/>
    <w:rsid w:val="00C04483"/>
    <w:rsid w:val="00C07404"/>
    <w:rsid w:val="00C10AB2"/>
    <w:rsid w:val="00C13263"/>
    <w:rsid w:val="00C153FB"/>
    <w:rsid w:val="00C154D2"/>
    <w:rsid w:val="00C17DE6"/>
    <w:rsid w:val="00C210A4"/>
    <w:rsid w:val="00C249FC"/>
    <w:rsid w:val="00C25F39"/>
    <w:rsid w:val="00C27BD1"/>
    <w:rsid w:val="00C27EA4"/>
    <w:rsid w:val="00C3038B"/>
    <w:rsid w:val="00C32F55"/>
    <w:rsid w:val="00C34830"/>
    <w:rsid w:val="00C42D75"/>
    <w:rsid w:val="00C45B5D"/>
    <w:rsid w:val="00C51CB1"/>
    <w:rsid w:val="00C606AB"/>
    <w:rsid w:val="00C6232B"/>
    <w:rsid w:val="00C65BA9"/>
    <w:rsid w:val="00C66C7B"/>
    <w:rsid w:val="00C72F1B"/>
    <w:rsid w:val="00C73A5C"/>
    <w:rsid w:val="00C766F1"/>
    <w:rsid w:val="00C80246"/>
    <w:rsid w:val="00C80890"/>
    <w:rsid w:val="00C833E9"/>
    <w:rsid w:val="00C83462"/>
    <w:rsid w:val="00C83CAA"/>
    <w:rsid w:val="00C8726D"/>
    <w:rsid w:val="00C90952"/>
    <w:rsid w:val="00C9420C"/>
    <w:rsid w:val="00C946DA"/>
    <w:rsid w:val="00C9523F"/>
    <w:rsid w:val="00CA07DF"/>
    <w:rsid w:val="00CA12AF"/>
    <w:rsid w:val="00CA4BEB"/>
    <w:rsid w:val="00CA68FD"/>
    <w:rsid w:val="00CA697A"/>
    <w:rsid w:val="00CA70E5"/>
    <w:rsid w:val="00CB014F"/>
    <w:rsid w:val="00CB0453"/>
    <w:rsid w:val="00CB3FD1"/>
    <w:rsid w:val="00CB7276"/>
    <w:rsid w:val="00CC03EF"/>
    <w:rsid w:val="00CC0845"/>
    <w:rsid w:val="00CC67BE"/>
    <w:rsid w:val="00CC7502"/>
    <w:rsid w:val="00CC7672"/>
    <w:rsid w:val="00CD0877"/>
    <w:rsid w:val="00CD192F"/>
    <w:rsid w:val="00CD6A56"/>
    <w:rsid w:val="00CD7B33"/>
    <w:rsid w:val="00CE0639"/>
    <w:rsid w:val="00CE226D"/>
    <w:rsid w:val="00CE2E18"/>
    <w:rsid w:val="00CE6228"/>
    <w:rsid w:val="00CE6312"/>
    <w:rsid w:val="00CF0C62"/>
    <w:rsid w:val="00CF4DC5"/>
    <w:rsid w:val="00CF5DA8"/>
    <w:rsid w:val="00CF6799"/>
    <w:rsid w:val="00CF6E38"/>
    <w:rsid w:val="00CF7766"/>
    <w:rsid w:val="00D01B56"/>
    <w:rsid w:val="00D03F96"/>
    <w:rsid w:val="00D20A31"/>
    <w:rsid w:val="00D234E9"/>
    <w:rsid w:val="00D25C51"/>
    <w:rsid w:val="00D31000"/>
    <w:rsid w:val="00D31109"/>
    <w:rsid w:val="00D33397"/>
    <w:rsid w:val="00D3523A"/>
    <w:rsid w:val="00D4128C"/>
    <w:rsid w:val="00D4381E"/>
    <w:rsid w:val="00D4449F"/>
    <w:rsid w:val="00D45BEF"/>
    <w:rsid w:val="00D467FE"/>
    <w:rsid w:val="00D46873"/>
    <w:rsid w:val="00D46ED1"/>
    <w:rsid w:val="00D51ABA"/>
    <w:rsid w:val="00D52096"/>
    <w:rsid w:val="00D55EE0"/>
    <w:rsid w:val="00D579B4"/>
    <w:rsid w:val="00D62DC5"/>
    <w:rsid w:val="00D6388C"/>
    <w:rsid w:val="00D64508"/>
    <w:rsid w:val="00D6465D"/>
    <w:rsid w:val="00D70F88"/>
    <w:rsid w:val="00D710B8"/>
    <w:rsid w:val="00D71C78"/>
    <w:rsid w:val="00D72CA4"/>
    <w:rsid w:val="00D7363D"/>
    <w:rsid w:val="00D758B3"/>
    <w:rsid w:val="00D75E14"/>
    <w:rsid w:val="00D76857"/>
    <w:rsid w:val="00D81ED0"/>
    <w:rsid w:val="00D82369"/>
    <w:rsid w:val="00D85C9C"/>
    <w:rsid w:val="00D86F88"/>
    <w:rsid w:val="00D874E5"/>
    <w:rsid w:val="00D87A37"/>
    <w:rsid w:val="00D91147"/>
    <w:rsid w:val="00D91222"/>
    <w:rsid w:val="00D91349"/>
    <w:rsid w:val="00D931C2"/>
    <w:rsid w:val="00D94085"/>
    <w:rsid w:val="00DA39EC"/>
    <w:rsid w:val="00DA3CC3"/>
    <w:rsid w:val="00DA4701"/>
    <w:rsid w:val="00DA5079"/>
    <w:rsid w:val="00DA5CBD"/>
    <w:rsid w:val="00DA5F88"/>
    <w:rsid w:val="00DB06DB"/>
    <w:rsid w:val="00DB0A0E"/>
    <w:rsid w:val="00DB0AEB"/>
    <w:rsid w:val="00DB28BA"/>
    <w:rsid w:val="00DB5064"/>
    <w:rsid w:val="00DC162D"/>
    <w:rsid w:val="00DC76B8"/>
    <w:rsid w:val="00DD5BF0"/>
    <w:rsid w:val="00DD7759"/>
    <w:rsid w:val="00DE2C27"/>
    <w:rsid w:val="00DE30A8"/>
    <w:rsid w:val="00DE62AD"/>
    <w:rsid w:val="00DE6C32"/>
    <w:rsid w:val="00DE7526"/>
    <w:rsid w:val="00DE77F4"/>
    <w:rsid w:val="00DE7EC3"/>
    <w:rsid w:val="00DF1631"/>
    <w:rsid w:val="00DF4815"/>
    <w:rsid w:val="00DF5619"/>
    <w:rsid w:val="00DF608F"/>
    <w:rsid w:val="00DF6523"/>
    <w:rsid w:val="00DF70BC"/>
    <w:rsid w:val="00E03AD8"/>
    <w:rsid w:val="00E0720E"/>
    <w:rsid w:val="00E0739F"/>
    <w:rsid w:val="00E109E7"/>
    <w:rsid w:val="00E121BC"/>
    <w:rsid w:val="00E14680"/>
    <w:rsid w:val="00E16A19"/>
    <w:rsid w:val="00E21272"/>
    <w:rsid w:val="00E2264B"/>
    <w:rsid w:val="00E22D2A"/>
    <w:rsid w:val="00E34C0E"/>
    <w:rsid w:val="00E35210"/>
    <w:rsid w:val="00E3713A"/>
    <w:rsid w:val="00E40063"/>
    <w:rsid w:val="00E40FB5"/>
    <w:rsid w:val="00E41B0C"/>
    <w:rsid w:val="00E43E0A"/>
    <w:rsid w:val="00E43E1A"/>
    <w:rsid w:val="00E44124"/>
    <w:rsid w:val="00E4546C"/>
    <w:rsid w:val="00E47005"/>
    <w:rsid w:val="00E501FB"/>
    <w:rsid w:val="00E5200D"/>
    <w:rsid w:val="00E5283F"/>
    <w:rsid w:val="00E52E2C"/>
    <w:rsid w:val="00E60911"/>
    <w:rsid w:val="00E63680"/>
    <w:rsid w:val="00E6480A"/>
    <w:rsid w:val="00E64CA1"/>
    <w:rsid w:val="00E64E3B"/>
    <w:rsid w:val="00E70B06"/>
    <w:rsid w:val="00E723F9"/>
    <w:rsid w:val="00E76329"/>
    <w:rsid w:val="00E77E2F"/>
    <w:rsid w:val="00E818D8"/>
    <w:rsid w:val="00E823EF"/>
    <w:rsid w:val="00E84F93"/>
    <w:rsid w:val="00E86A2E"/>
    <w:rsid w:val="00E9114B"/>
    <w:rsid w:val="00E921B9"/>
    <w:rsid w:val="00E92502"/>
    <w:rsid w:val="00E9259C"/>
    <w:rsid w:val="00E94C5B"/>
    <w:rsid w:val="00E962C5"/>
    <w:rsid w:val="00E96B5F"/>
    <w:rsid w:val="00E971BE"/>
    <w:rsid w:val="00EA04F6"/>
    <w:rsid w:val="00EA2A36"/>
    <w:rsid w:val="00EA2DF2"/>
    <w:rsid w:val="00EA4427"/>
    <w:rsid w:val="00EA6797"/>
    <w:rsid w:val="00EA70C5"/>
    <w:rsid w:val="00EB2C43"/>
    <w:rsid w:val="00EB45B7"/>
    <w:rsid w:val="00EB68D7"/>
    <w:rsid w:val="00EC0404"/>
    <w:rsid w:val="00EC0F37"/>
    <w:rsid w:val="00EC371F"/>
    <w:rsid w:val="00ED3437"/>
    <w:rsid w:val="00ED3F4B"/>
    <w:rsid w:val="00ED48B8"/>
    <w:rsid w:val="00ED5374"/>
    <w:rsid w:val="00EE4F15"/>
    <w:rsid w:val="00EF2038"/>
    <w:rsid w:val="00EF23E6"/>
    <w:rsid w:val="00EF4E7B"/>
    <w:rsid w:val="00EF58FF"/>
    <w:rsid w:val="00EF6FBD"/>
    <w:rsid w:val="00EF6FC1"/>
    <w:rsid w:val="00EF7971"/>
    <w:rsid w:val="00EF7FF1"/>
    <w:rsid w:val="00F00068"/>
    <w:rsid w:val="00F00F93"/>
    <w:rsid w:val="00F01183"/>
    <w:rsid w:val="00F024F0"/>
    <w:rsid w:val="00F0364B"/>
    <w:rsid w:val="00F03E28"/>
    <w:rsid w:val="00F04BFF"/>
    <w:rsid w:val="00F07DBC"/>
    <w:rsid w:val="00F11A70"/>
    <w:rsid w:val="00F14C7B"/>
    <w:rsid w:val="00F23B89"/>
    <w:rsid w:val="00F26BD8"/>
    <w:rsid w:val="00F30D0C"/>
    <w:rsid w:val="00F3116D"/>
    <w:rsid w:val="00F335CA"/>
    <w:rsid w:val="00F364A6"/>
    <w:rsid w:val="00F436C6"/>
    <w:rsid w:val="00F4395C"/>
    <w:rsid w:val="00F440F2"/>
    <w:rsid w:val="00F455ED"/>
    <w:rsid w:val="00F5032A"/>
    <w:rsid w:val="00F51712"/>
    <w:rsid w:val="00F51A3E"/>
    <w:rsid w:val="00F52523"/>
    <w:rsid w:val="00F5531B"/>
    <w:rsid w:val="00F55BAD"/>
    <w:rsid w:val="00F75458"/>
    <w:rsid w:val="00F77EA1"/>
    <w:rsid w:val="00F8058E"/>
    <w:rsid w:val="00F81355"/>
    <w:rsid w:val="00F828C3"/>
    <w:rsid w:val="00F860C8"/>
    <w:rsid w:val="00F944E3"/>
    <w:rsid w:val="00F949DF"/>
    <w:rsid w:val="00F95AFB"/>
    <w:rsid w:val="00F963BA"/>
    <w:rsid w:val="00FA3A89"/>
    <w:rsid w:val="00FA664C"/>
    <w:rsid w:val="00FA6AE9"/>
    <w:rsid w:val="00FA6D16"/>
    <w:rsid w:val="00FB0DE0"/>
    <w:rsid w:val="00FB2D5F"/>
    <w:rsid w:val="00FB333A"/>
    <w:rsid w:val="00FB3B7D"/>
    <w:rsid w:val="00FB41CB"/>
    <w:rsid w:val="00FB534E"/>
    <w:rsid w:val="00FB6213"/>
    <w:rsid w:val="00FB7051"/>
    <w:rsid w:val="00FB7F54"/>
    <w:rsid w:val="00FC40CD"/>
    <w:rsid w:val="00FC59D9"/>
    <w:rsid w:val="00FC627C"/>
    <w:rsid w:val="00FE04D6"/>
    <w:rsid w:val="00FE2C8D"/>
    <w:rsid w:val="00FE4976"/>
    <w:rsid w:val="00FE5C91"/>
    <w:rsid w:val="00FE6068"/>
    <w:rsid w:val="00FE620D"/>
    <w:rsid w:val="00FE7B1A"/>
    <w:rsid w:val="00FF16D9"/>
    <w:rsid w:val="00FF583B"/>
    <w:rsid w:val="00FF7D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A54DB"/>
  <w15:chartTrackingRefBased/>
  <w15:docId w15:val="{656C8B89-F9A7-48FD-AA2D-11C78882D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4A5C"/>
    <w:rPr>
      <w:lang w:val="en-GB"/>
    </w:rPr>
  </w:style>
  <w:style w:type="paragraph" w:styleId="Heading1">
    <w:name w:val="heading 1"/>
    <w:basedOn w:val="Normal"/>
    <w:next w:val="Normal"/>
    <w:link w:val="Heading1Char"/>
    <w:uiPriority w:val="9"/>
    <w:qFormat/>
    <w:rsid w:val="003B653F"/>
    <w:pPr>
      <w:keepNext/>
      <w:keepLines/>
      <w:spacing w:before="240" w:after="120"/>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944F08"/>
    <w:pPr>
      <w:keepNext/>
      <w:keepLines/>
      <w:spacing w:before="120" w:after="40"/>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uiPriority w:val="9"/>
    <w:unhideWhenUsed/>
    <w:qFormat/>
    <w:rsid w:val="00944F08"/>
    <w:pPr>
      <w:keepNext/>
      <w:keepLines/>
      <w:spacing w:before="120" w:after="40"/>
      <w:outlineLvl w:val="2"/>
    </w:pPr>
    <w:rPr>
      <w:rFonts w:ascii="Times New Roman" w:eastAsiaTheme="majorEastAsia" w:hAnsi="Times New Roman"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3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62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52"/>
    <w:rPr>
      <w:rFonts w:ascii="Segoe UI" w:hAnsi="Segoe UI" w:cs="Segoe UI"/>
      <w:sz w:val="18"/>
      <w:szCs w:val="18"/>
      <w:lang w:val="en-GB"/>
    </w:rPr>
  </w:style>
  <w:style w:type="paragraph" w:styleId="ListParagraph">
    <w:name w:val="List Paragraph"/>
    <w:basedOn w:val="Normal"/>
    <w:uiPriority w:val="34"/>
    <w:qFormat/>
    <w:rsid w:val="00163DC2"/>
    <w:pPr>
      <w:ind w:left="720"/>
      <w:contextualSpacing/>
    </w:pPr>
  </w:style>
  <w:style w:type="character" w:styleId="PlaceholderText">
    <w:name w:val="Placeholder Text"/>
    <w:basedOn w:val="DefaultParagraphFont"/>
    <w:uiPriority w:val="99"/>
    <w:semiHidden/>
    <w:rsid w:val="00AC44D5"/>
    <w:rPr>
      <w:color w:val="808080"/>
    </w:rPr>
  </w:style>
  <w:style w:type="character" w:styleId="CommentReference">
    <w:name w:val="annotation reference"/>
    <w:basedOn w:val="DefaultParagraphFont"/>
    <w:uiPriority w:val="99"/>
    <w:semiHidden/>
    <w:unhideWhenUsed/>
    <w:rsid w:val="00484BF2"/>
    <w:rPr>
      <w:sz w:val="16"/>
      <w:szCs w:val="16"/>
    </w:rPr>
  </w:style>
  <w:style w:type="paragraph" w:styleId="CommentText">
    <w:name w:val="annotation text"/>
    <w:basedOn w:val="Normal"/>
    <w:link w:val="CommentTextChar"/>
    <w:uiPriority w:val="99"/>
    <w:unhideWhenUsed/>
    <w:rsid w:val="00484BF2"/>
    <w:pPr>
      <w:spacing w:after="200" w:line="240" w:lineRule="auto"/>
    </w:pPr>
    <w:rPr>
      <w:sz w:val="20"/>
      <w:szCs w:val="20"/>
      <w:lang w:val="de-DE"/>
    </w:rPr>
  </w:style>
  <w:style w:type="character" w:customStyle="1" w:styleId="CommentTextChar">
    <w:name w:val="Comment Text Char"/>
    <w:basedOn w:val="DefaultParagraphFont"/>
    <w:link w:val="CommentText"/>
    <w:uiPriority w:val="99"/>
    <w:semiHidden/>
    <w:rsid w:val="00484BF2"/>
    <w:rPr>
      <w:sz w:val="20"/>
      <w:szCs w:val="20"/>
    </w:rPr>
  </w:style>
  <w:style w:type="paragraph" w:styleId="CommentSubject">
    <w:name w:val="annotation subject"/>
    <w:basedOn w:val="CommentText"/>
    <w:next w:val="CommentText"/>
    <w:link w:val="CommentSubjectChar"/>
    <w:uiPriority w:val="99"/>
    <w:semiHidden/>
    <w:unhideWhenUsed/>
    <w:rsid w:val="006F0530"/>
    <w:pPr>
      <w:spacing w:after="160"/>
    </w:pPr>
    <w:rPr>
      <w:b/>
      <w:bCs/>
      <w:lang w:val="en-GB"/>
    </w:rPr>
  </w:style>
  <w:style w:type="character" w:customStyle="1" w:styleId="CommentSubjectChar">
    <w:name w:val="Comment Subject Char"/>
    <w:basedOn w:val="CommentTextChar"/>
    <w:link w:val="CommentSubject"/>
    <w:uiPriority w:val="99"/>
    <w:semiHidden/>
    <w:rsid w:val="006F0530"/>
    <w:rPr>
      <w:b/>
      <w:bCs/>
      <w:sz w:val="20"/>
      <w:szCs w:val="20"/>
      <w:lang w:val="en-GB"/>
    </w:rPr>
  </w:style>
  <w:style w:type="character" w:customStyle="1" w:styleId="Heading1Char">
    <w:name w:val="Heading 1 Char"/>
    <w:basedOn w:val="DefaultParagraphFont"/>
    <w:link w:val="Heading1"/>
    <w:uiPriority w:val="9"/>
    <w:rsid w:val="003B653F"/>
    <w:rPr>
      <w:rFonts w:ascii="Times New Roman" w:eastAsiaTheme="majorEastAsia" w:hAnsi="Times New Roman" w:cstheme="majorBidi"/>
      <w:b/>
      <w:sz w:val="32"/>
      <w:szCs w:val="32"/>
      <w:lang w:val="en-GB"/>
    </w:rPr>
  </w:style>
  <w:style w:type="character" w:customStyle="1" w:styleId="Heading2Char">
    <w:name w:val="Heading 2 Char"/>
    <w:basedOn w:val="DefaultParagraphFont"/>
    <w:link w:val="Heading2"/>
    <w:uiPriority w:val="9"/>
    <w:rsid w:val="00944F08"/>
    <w:rPr>
      <w:rFonts w:ascii="Times New Roman" w:eastAsiaTheme="majorEastAsia" w:hAnsi="Times New Roman" w:cstheme="majorBidi"/>
      <w:b/>
      <w:sz w:val="26"/>
      <w:szCs w:val="26"/>
      <w:lang w:val="en-GB"/>
    </w:rPr>
  </w:style>
  <w:style w:type="character" w:customStyle="1" w:styleId="Heading3Char">
    <w:name w:val="Heading 3 Char"/>
    <w:basedOn w:val="DefaultParagraphFont"/>
    <w:link w:val="Heading3"/>
    <w:uiPriority w:val="9"/>
    <w:rsid w:val="00944F08"/>
    <w:rPr>
      <w:rFonts w:ascii="Times New Roman" w:eastAsiaTheme="majorEastAsia" w:hAnsi="Times New Roman" w:cstheme="majorBidi"/>
      <w:sz w:val="24"/>
      <w:szCs w:val="24"/>
      <w:lang w:val="en-GB"/>
    </w:rPr>
  </w:style>
  <w:style w:type="character" w:styleId="Hyperlink">
    <w:name w:val="Hyperlink"/>
    <w:basedOn w:val="DefaultParagraphFont"/>
    <w:uiPriority w:val="99"/>
    <w:unhideWhenUsed/>
    <w:rsid w:val="00154240"/>
    <w:rPr>
      <w:color w:val="0563C1" w:themeColor="hyperlink"/>
      <w:u w:val="single"/>
    </w:rPr>
  </w:style>
  <w:style w:type="paragraph" w:styleId="TOC1">
    <w:name w:val="toc 1"/>
    <w:basedOn w:val="Normal"/>
    <w:next w:val="Normal"/>
    <w:autoRedefine/>
    <w:uiPriority w:val="39"/>
    <w:unhideWhenUsed/>
    <w:rsid w:val="00154240"/>
    <w:pPr>
      <w:spacing w:after="100"/>
    </w:pPr>
    <w:rPr>
      <w:rFonts w:ascii="Times New Roman" w:hAnsi="Times New Roman"/>
    </w:rPr>
  </w:style>
  <w:style w:type="paragraph" w:styleId="TOC2">
    <w:name w:val="toc 2"/>
    <w:basedOn w:val="Normal"/>
    <w:next w:val="Normal"/>
    <w:autoRedefine/>
    <w:uiPriority w:val="39"/>
    <w:unhideWhenUsed/>
    <w:rsid w:val="00154240"/>
    <w:pPr>
      <w:spacing w:after="100"/>
      <w:ind w:left="220"/>
    </w:pPr>
    <w:rPr>
      <w:rFonts w:ascii="Times New Roman" w:hAnsi="Times New Roman"/>
    </w:rPr>
  </w:style>
  <w:style w:type="paragraph" w:styleId="TOC3">
    <w:name w:val="toc 3"/>
    <w:basedOn w:val="Normal"/>
    <w:next w:val="Normal"/>
    <w:autoRedefine/>
    <w:uiPriority w:val="39"/>
    <w:unhideWhenUsed/>
    <w:rsid w:val="00154240"/>
    <w:pPr>
      <w:spacing w:after="100"/>
      <w:ind w:left="440"/>
    </w:pPr>
    <w:rPr>
      <w:rFonts w:ascii="Times New Roman" w:hAnsi="Times New Roman"/>
    </w:rPr>
  </w:style>
  <w:style w:type="paragraph" w:styleId="Header">
    <w:name w:val="header"/>
    <w:basedOn w:val="Normal"/>
    <w:link w:val="HeaderChar"/>
    <w:uiPriority w:val="99"/>
    <w:unhideWhenUsed/>
    <w:rsid w:val="008A63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3A8"/>
    <w:rPr>
      <w:lang w:val="en-GB"/>
    </w:rPr>
  </w:style>
  <w:style w:type="paragraph" w:styleId="Footer">
    <w:name w:val="footer"/>
    <w:basedOn w:val="Normal"/>
    <w:link w:val="FooterChar"/>
    <w:uiPriority w:val="99"/>
    <w:unhideWhenUsed/>
    <w:rsid w:val="008A63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3A8"/>
    <w:rPr>
      <w:lang w:val="en-GB"/>
    </w:rPr>
  </w:style>
  <w:style w:type="character" w:styleId="FollowedHyperlink">
    <w:name w:val="FollowedHyperlink"/>
    <w:basedOn w:val="DefaultParagraphFont"/>
    <w:uiPriority w:val="99"/>
    <w:semiHidden/>
    <w:unhideWhenUsed/>
    <w:rsid w:val="007501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5777477">
      <w:bodyDiv w:val="1"/>
      <w:marLeft w:val="0"/>
      <w:marRight w:val="0"/>
      <w:marTop w:val="0"/>
      <w:marBottom w:val="0"/>
      <w:divBdr>
        <w:top w:val="none" w:sz="0" w:space="0" w:color="auto"/>
        <w:left w:val="none" w:sz="0" w:space="0" w:color="auto"/>
        <w:bottom w:val="none" w:sz="0" w:space="0" w:color="auto"/>
        <w:right w:val="none" w:sz="0" w:space="0" w:color="auto"/>
      </w:divBdr>
    </w:div>
    <w:div w:id="109801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D84B2-D2D6-4317-B635-B7FA49E87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1222</Characters>
  <Application>Microsoft Office Word</Application>
  <DocSecurity>0</DocSecurity>
  <Lines>10</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MPI</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Kappelmann, Nils</dc:creator>
  <cp:keywords/>
  <dc:description/>
  <cp:lastModifiedBy>Nils Kappelmann</cp:lastModifiedBy>
  <cp:revision>18</cp:revision>
  <dcterms:created xsi:type="dcterms:W3CDTF">2020-04-02T08:59:00Z</dcterms:created>
  <dcterms:modified xsi:type="dcterms:W3CDTF">2020-05-18T17:28:00Z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http://www.zotero.org/styles/archives-of-general-psychiatry</vt:lpwstr>
  </property>
  <property fmtid="{D5CDD505-2E9C-101B-9397-08002B2CF9AE}" pid="11" name="Mendeley Recent Style Name 4_1">
    <vt:lpwstr>Archives of General Psychiatry</vt:lpwstr>
  </property>
  <property fmtid="{D5CDD505-2E9C-101B-9397-08002B2CF9AE}" pid="12" name="Mendeley Recent Style Id 5_1">
    <vt:lpwstr>http://www.zotero.org/styles/biomed-central</vt:lpwstr>
  </property>
  <property fmtid="{D5CDD505-2E9C-101B-9397-08002B2CF9AE}" pid="13" name="Mendeley Recent Style Name 5_1">
    <vt:lpwstr>BioMed Central</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http://www.zotero.org/styles/contemporary-clinical-trials</vt:lpwstr>
  </property>
  <property fmtid="{D5CDD505-2E9C-101B-9397-08002B2CF9AE}" pid="17" name="Mendeley Recent Style Name 7_1">
    <vt:lpwstr>Contemporary Clinical Trials</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35b55aec-20df-383b-a8ad-b86c592c76eb</vt:lpwstr>
  </property>
  <property fmtid="{D5CDD505-2E9C-101B-9397-08002B2CF9AE}" pid="24" name="Mendeley Citation Style_1">
    <vt:lpwstr>http://www.zotero.org/styles/bmc-medicine</vt:lpwstr>
  </property>
</Properties>
</file>