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7CE82" w14:textId="45E9672E" w:rsidR="001F32A3" w:rsidRPr="00935683" w:rsidRDefault="001F32A3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38491284"/>
      <w:bookmarkEnd w:id="0"/>
      <w:r w:rsidRPr="0093568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93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upplemental Tables and Figures</w:t>
      </w:r>
    </w:p>
    <w:p w14:paraId="26282971" w14:textId="77777777" w:rsidR="00811E8F" w:rsidRPr="00935683" w:rsidRDefault="00811E8F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EA49C8" w14:textId="782E0ED1" w:rsidR="00811E8F" w:rsidRPr="00935683" w:rsidRDefault="00811E8F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3568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35683">
        <w:rPr>
          <w:rFonts w:ascii="Times New Roman" w:hAnsi="Times New Roman" w:cs="Times New Roman" w:hint="eastAsia"/>
          <w:b/>
          <w:bCs/>
          <w:sz w:val="24"/>
          <w:szCs w:val="24"/>
        </w:rPr>
        <w:t>upple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>menta</w:t>
      </w:r>
      <w:r w:rsidR="00935683" w:rsidRPr="00935683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935683"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>Table 1 The list of summarized features</w:t>
      </w:r>
      <w:r w:rsidR="00001752" w:rsidRPr="009356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EDD7AD" w14:textId="77777777" w:rsidR="00811E8F" w:rsidRPr="00935683" w:rsidRDefault="00811E8F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8B30D" w14:textId="3E7D7BB2" w:rsidR="0041012F" w:rsidRPr="00935683" w:rsidRDefault="00811E8F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3568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35683">
        <w:rPr>
          <w:rFonts w:ascii="Times New Roman" w:hAnsi="Times New Roman" w:cs="Times New Roman" w:hint="eastAsia"/>
          <w:b/>
          <w:bCs/>
          <w:sz w:val="24"/>
          <w:szCs w:val="24"/>
        </w:rPr>
        <w:t>upple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>menta</w:t>
      </w:r>
      <w:r w:rsidR="00935683" w:rsidRPr="0093568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Table 2 Comparison of characteristics between included and excluded participants</w:t>
      </w:r>
      <w:r w:rsidR="00001752" w:rsidRPr="009356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D9125C" w14:textId="77777777" w:rsidR="00811E8F" w:rsidRPr="00935683" w:rsidRDefault="00811E8F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DF79C" w14:textId="5F571969" w:rsidR="00811E8F" w:rsidRDefault="00811E8F" w:rsidP="00811E8F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35683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935683"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F4D67" w:rsidRPr="0093568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1 Distribution of the childhood overweight/obesity cases (n=274) according to age</w:t>
      </w:r>
      <w:r w:rsidR="00001752" w:rsidRPr="009356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76B301" w14:textId="77777777" w:rsidR="005B5661" w:rsidRPr="00935683" w:rsidRDefault="005B5661" w:rsidP="00811E8F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58ED3" w14:textId="27AF1B09" w:rsidR="005B5661" w:rsidRPr="007A50CE" w:rsidRDefault="005B5661" w:rsidP="005B5661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7A50C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Pr="007A50C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The rank of candidate features depending on the ensemble importance quantified by the EFS </w:t>
      </w:r>
    </w:p>
    <w:p w14:paraId="54A52A5D" w14:textId="6ABAB9CD" w:rsidR="005B5661" w:rsidRPr="00A66672" w:rsidRDefault="005B5661" w:rsidP="005B5661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A50C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(a)</w:t>
      </w:r>
      <w:r w:rsidRPr="007A50C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1" w:name="_Hlk38539022"/>
      <w:r w:rsidRPr="007A50CE">
        <w:rPr>
          <w:rFonts w:ascii="Times New Roman" w:hAnsi="Times New Roman" w:cs="Times New Roman"/>
          <w:sz w:val="24"/>
          <w:szCs w:val="24"/>
          <w:highlight w:val="yellow"/>
        </w:rPr>
        <w:t>The childhood overweight/obesity was defined according to the 2006 WHO Child Growth Standards (for children between 2 and 3 years old) and 2007 WHO Child Growth standards (for children older than 5 years)</w:t>
      </w:r>
      <w:bookmarkEnd w:id="1"/>
      <w:r w:rsidRPr="007A50C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DC66C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A50C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(b)</w:t>
      </w:r>
      <w:r w:rsidRPr="007A50C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Start w:id="2" w:name="_Hlk38539034"/>
      <w:r w:rsidRPr="007A50CE">
        <w:rPr>
          <w:rFonts w:ascii="Times New Roman" w:hAnsi="Times New Roman" w:cs="Times New Roman"/>
          <w:sz w:val="24"/>
          <w:szCs w:val="24"/>
          <w:highlight w:val="yellow"/>
        </w:rPr>
        <w:t>The childhood overweight/obesity was defined according to criteria which was used to screen overweight and obesity in Chinese children.</w:t>
      </w:r>
      <w:bookmarkEnd w:id="2"/>
    </w:p>
    <w:p w14:paraId="226E2ECB" w14:textId="7805EEEB" w:rsidR="00EF4F4C" w:rsidRPr="00DC66C2" w:rsidRDefault="00EF4F4C" w:rsidP="00811E8F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6FD88" w14:textId="1DBB4EEB" w:rsidR="00EF4F4C" w:rsidRPr="007A50CE" w:rsidRDefault="00EF4F4C" w:rsidP="00EF4F4C">
      <w:pPr>
        <w:pStyle w:val="a5"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A50CE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935683" w:rsidRPr="007A50CE"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 w:rsidRPr="007A50C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B56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A50CE">
        <w:rPr>
          <w:rFonts w:ascii="Times New Roman" w:hAnsi="Times New Roman" w:cs="Times New Roman"/>
          <w:b/>
          <w:bCs/>
          <w:sz w:val="24"/>
          <w:szCs w:val="24"/>
        </w:rPr>
        <w:t xml:space="preserve"> The marginal effect of individual selected features on the prediction of childhood overweight/obesity</w:t>
      </w:r>
    </w:p>
    <w:p w14:paraId="6F4920CC" w14:textId="3E901AEE" w:rsidR="00EF4F4C" w:rsidRDefault="00EF4F4C" w:rsidP="00EF4F4C">
      <w:pPr>
        <w:pStyle w:val="a5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50CE">
        <w:rPr>
          <w:rFonts w:ascii="Times New Roman" w:hAnsi="Times New Roman" w:cs="Times New Roman"/>
          <w:sz w:val="24"/>
          <w:szCs w:val="24"/>
        </w:rPr>
        <w:t xml:space="preserve">We plot the SHAP values of every feature for every sample, and SHAP value greater than zero indicates that the feature may increase the risk of childhood overweight/obesity, </w:t>
      </w:r>
      <w:r w:rsidRPr="007A50CE">
        <w:rPr>
          <w:rFonts w:ascii="Times New Roman" w:hAnsi="Times New Roman" w:cs="Times New Roman"/>
          <w:sz w:val="24"/>
          <w:szCs w:val="24"/>
          <w:lang w:val="en-GB"/>
        </w:rPr>
        <w:t xml:space="preserve">otherwise, decrease the risk. </w:t>
      </w:r>
      <w:r w:rsidRPr="007A50CE">
        <w:rPr>
          <w:rFonts w:ascii="Times New Roman" w:hAnsi="Times New Roman" w:cs="Times New Roman"/>
          <w:b/>
          <w:bCs/>
          <w:sz w:val="24"/>
          <w:szCs w:val="24"/>
          <w:lang w:val="en-GB"/>
        </w:rPr>
        <w:t>(a)</w:t>
      </w:r>
      <w:r w:rsidRPr="007A50CE">
        <w:rPr>
          <w:rFonts w:ascii="Times New Roman" w:hAnsi="Times New Roman" w:cs="Times New Roman"/>
          <w:sz w:val="24"/>
          <w:szCs w:val="24"/>
          <w:lang w:val="en-GB"/>
        </w:rPr>
        <w:t xml:space="preserve"> plotted SHAP value for the feature of trajectory of infant BMI Z-score change during the first year of corrected age; </w:t>
      </w:r>
      <w:r w:rsidRPr="007A50CE">
        <w:rPr>
          <w:rFonts w:ascii="Times New Roman" w:hAnsi="Times New Roman" w:cs="Times New Roman"/>
          <w:b/>
          <w:bCs/>
          <w:sz w:val="24"/>
          <w:szCs w:val="24"/>
          <w:lang w:val="en-GB"/>
        </w:rPr>
        <w:t>(b)</w:t>
      </w:r>
      <w:r w:rsidRPr="007A50CE">
        <w:rPr>
          <w:rFonts w:ascii="Times New Roman" w:hAnsi="Times New Roman" w:cs="Times New Roman"/>
          <w:sz w:val="24"/>
          <w:szCs w:val="24"/>
          <w:lang w:val="en-GB"/>
        </w:rPr>
        <w:t xml:space="preserve"> plotted SHAP value for the feature of maternal BMI at enrolment; red dash line indicates the cut-off point of the maternal BMI that corresponds to a different direction of prediction</w:t>
      </w:r>
      <w:r w:rsidRPr="007A50CE">
        <w:rPr>
          <w:rFonts w:ascii="Times New Roman" w:hAnsi="Times New Roman" w:cs="Times New Roman"/>
          <w:sz w:val="24"/>
          <w:szCs w:val="24"/>
        </w:rPr>
        <w:t>.</w:t>
      </w:r>
    </w:p>
    <w:p w14:paraId="3965E01F" w14:textId="1453DFEE" w:rsidR="00A66672" w:rsidRDefault="00A66672" w:rsidP="00EF4F4C">
      <w:pPr>
        <w:pStyle w:val="a5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0D25958" w14:textId="20BA2A0F" w:rsidR="00A66672" w:rsidRPr="00A66672" w:rsidRDefault="00A66672" w:rsidP="00EF4F4C">
      <w:pPr>
        <w:pStyle w:val="a5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DA410E5" w14:textId="77777777" w:rsidR="00811E8F" w:rsidRPr="00935683" w:rsidRDefault="00811E8F" w:rsidP="0073228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E8895" w14:textId="3883464A" w:rsidR="00001752" w:rsidRPr="00935683" w:rsidRDefault="00811E8F" w:rsidP="00001752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35683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935683" w:rsidRPr="0093568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Fig</w:t>
      </w:r>
      <w:r w:rsidR="005F4D67" w:rsidRPr="0093568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F5E" w:rsidRPr="00737F5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 Sensitivity analysis for the association of modifiable feeding practices with trajectory of BMI Z-score change early in life</w:t>
      </w:r>
      <w:r w:rsidR="00001752" w:rsidRPr="0093568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01752" w:rsidRPr="009356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Trajectory 2 and trajectory 3 were treated as a unfavored trajectory separately. Poisson regression was used to estimate the risk ratio (RR) and 95% confidence interval (CI) of unfavored trajectories, </w:t>
      </w:r>
      <w:bookmarkStart w:id="3" w:name="_Hlk20864183"/>
      <w:r w:rsidR="00001752" w:rsidRPr="009356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adjusted for</w:t>
      </w:r>
      <w:bookmarkEnd w:id="3"/>
      <w:r w:rsidR="00001752" w:rsidRPr="00935683">
        <w:rPr>
          <w:rFonts w:ascii="Times New Roman" w:hAnsi="Times New Roman" w:cs="Times New Roman"/>
          <w:sz w:val="24"/>
          <w:szCs w:val="24"/>
        </w:rPr>
        <w:t xml:space="preserve"> mode of delivery, age at birth of offspring, maternal education status, occupation, parity, maternal </w:t>
      </w:r>
      <w:r w:rsidR="00001752" w:rsidRPr="00935683">
        <w:rPr>
          <w:rFonts w:ascii="Times New Roman" w:hAnsi="Times New Roman" w:cs="Times New Roman" w:hint="eastAsia"/>
          <w:sz w:val="24"/>
          <w:szCs w:val="24"/>
        </w:rPr>
        <w:t>B</w:t>
      </w:r>
      <w:r w:rsidR="00001752" w:rsidRPr="00935683">
        <w:rPr>
          <w:rFonts w:ascii="Times New Roman" w:hAnsi="Times New Roman" w:cs="Times New Roman"/>
          <w:sz w:val="24"/>
          <w:szCs w:val="24"/>
        </w:rPr>
        <w:t>MI at enrollment, maternal smoking status, maternal drinking status and newborn birth weight. For the three modifiable feeding practices, the reference group was ≤3 months, &lt;1 month and never, respectively.</w:t>
      </w:r>
    </w:p>
    <w:p w14:paraId="23965598" w14:textId="44CA9299" w:rsidR="00811E8F" w:rsidRPr="00935683" w:rsidRDefault="00811E8F" w:rsidP="00811E8F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7021D" w14:textId="670C15A6" w:rsidR="007A7C77" w:rsidRPr="00935683" w:rsidRDefault="007A7C77" w:rsidP="00811E8F">
      <w:pPr>
        <w:pStyle w:val="a5"/>
        <w:ind w:left="360"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77B37" w14:textId="77777777" w:rsidR="007A7C77" w:rsidRDefault="007A7C77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2CF5568" w14:textId="77777777" w:rsidR="00811E8F" w:rsidRPr="00361A14" w:rsidRDefault="00811E8F" w:rsidP="00811E8F">
      <w:pPr>
        <w:pStyle w:val="a5"/>
        <w:ind w:left="360" w:firstLineChars="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pPr w:leftFromText="180" w:rightFromText="180" w:vertAnchor="page" w:horzAnchor="page" w:tblpX="1271" w:tblpY="2231"/>
        <w:tblW w:w="106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7"/>
      </w:tblGrid>
      <w:tr w:rsidR="007A7C77" w:rsidRPr="00361A14" w14:paraId="297957D6" w14:textId="77777777" w:rsidTr="007A7C77">
        <w:trPr>
          <w:trHeight w:val="318"/>
        </w:trPr>
        <w:tc>
          <w:tcPr>
            <w:tcW w:w="10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06BEE" w14:textId="77777777" w:rsidR="007A7C77" w:rsidRPr="007A7C77" w:rsidRDefault="007A7C77" w:rsidP="007A7C7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C7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</w:t>
            </w:r>
            <w:r w:rsidRPr="007A7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eatures</w:t>
            </w:r>
          </w:p>
        </w:tc>
      </w:tr>
      <w:tr w:rsidR="007A7C77" w:rsidRPr="00361A14" w14:paraId="33D1140F" w14:textId="77777777" w:rsidTr="007A7C77">
        <w:trPr>
          <w:trHeight w:val="318"/>
        </w:trPr>
        <w:tc>
          <w:tcPr>
            <w:tcW w:w="10637" w:type="dxa"/>
            <w:tcBorders>
              <w:top w:val="single" w:sz="4" w:space="0" w:color="auto"/>
            </w:tcBorders>
            <w:shd w:val="clear" w:color="auto" w:fill="auto"/>
          </w:tcPr>
          <w:p w14:paraId="2F2B866F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</w:tr>
      <w:tr w:rsidR="007A7C77" w:rsidRPr="00361A14" w14:paraId="3CFC32E0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2DE172C1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Gestational weeks</w:t>
            </w:r>
          </w:p>
        </w:tc>
      </w:tr>
      <w:tr w:rsidR="007A7C77" w:rsidRPr="00361A14" w14:paraId="3F037930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32389045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Fetal heart rate at the last assessment </w:t>
            </w:r>
          </w:p>
        </w:tc>
      </w:tr>
      <w:tr w:rsidR="007A7C77" w:rsidRPr="00361A14" w14:paraId="3C83704B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034D0347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Delivery mode</w:t>
            </w:r>
          </w:p>
        </w:tc>
      </w:tr>
      <w:tr w:rsidR="00B97519" w:rsidRPr="00361A14" w14:paraId="6EF87E1A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C1223E9" w14:textId="384EF421" w:rsidR="00B97519" w:rsidRPr="00361A14" w:rsidRDefault="00B97519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arity</w:t>
            </w:r>
          </w:p>
        </w:tc>
      </w:tr>
      <w:tr w:rsidR="007A7C77" w:rsidRPr="00361A14" w14:paraId="2157541A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1977BB40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irth weight</w:t>
            </w:r>
          </w:p>
        </w:tc>
      </w:tr>
      <w:tr w:rsidR="007A7C77" w:rsidRPr="00361A14" w14:paraId="3D86CB6D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2E4238B9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Birth length</w:t>
            </w:r>
          </w:p>
        </w:tc>
      </w:tr>
      <w:tr w:rsidR="007A7C77" w:rsidRPr="00361A14" w14:paraId="122C6770" w14:textId="77777777" w:rsidTr="007A7C77">
        <w:trPr>
          <w:trHeight w:val="318"/>
        </w:trPr>
        <w:tc>
          <w:tcPr>
            <w:tcW w:w="10637" w:type="dxa"/>
            <w:shd w:val="clear" w:color="auto" w:fill="auto"/>
          </w:tcPr>
          <w:p w14:paraId="7736F39B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pgar score at 1 min</w:t>
            </w:r>
          </w:p>
        </w:tc>
      </w:tr>
      <w:tr w:rsidR="007A7C77" w:rsidRPr="00361A14" w14:paraId="3E6BE1A6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C88FD57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pgar score at 5 min</w:t>
            </w:r>
          </w:p>
        </w:tc>
      </w:tr>
      <w:tr w:rsidR="007A7C77" w:rsidRPr="00361A14" w14:paraId="194D4B71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BBC7E7C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Duration of breastfeeding</w:t>
            </w:r>
          </w:p>
        </w:tc>
      </w:tr>
      <w:tr w:rsidR="007A7C77" w:rsidRPr="00361A14" w14:paraId="40A62B32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553F336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se of formula</w:t>
            </w:r>
          </w:p>
        </w:tc>
      </w:tr>
      <w:tr w:rsidR="007A7C77" w:rsidRPr="00361A14" w14:paraId="79A10B16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1D3E911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Timing of complementary foods introduction</w:t>
            </w:r>
          </w:p>
        </w:tc>
      </w:tr>
      <w:tr w:rsidR="007A7C77" w:rsidRPr="00361A14" w14:paraId="74AA90FA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323349FF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Maternal age at pregnancy</w:t>
            </w:r>
          </w:p>
        </w:tc>
      </w:tr>
      <w:tr w:rsidR="007A7C77" w:rsidRPr="00361A14" w14:paraId="6FA42A5F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E88C2C0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Maternal age of menarche</w:t>
            </w:r>
          </w:p>
        </w:tc>
      </w:tr>
      <w:tr w:rsidR="007A7C77" w:rsidRPr="00361A14" w14:paraId="2CD6C718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07FA6A90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aternal education</w:t>
            </w:r>
          </w:p>
        </w:tc>
      </w:tr>
      <w:tr w:rsidR="007A7C77" w:rsidRPr="00361A14" w14:paraId="1B423A6A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46A0A0B6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aternal occupation</w:t>
            </w:r>
          </w:p>
        </w:tc>
      </w:tr>
      <w:tr w:rsidR="007A7C77" w:rsidRPr="00361A14" w14:paraId="46810954" w14:textId="77777777" w:rsidTr="007A7C77">
        <w:trPr>
          <w:trHeight w:val="298"/>
        </w:trPr>
        <w:tc>
          <w:tcPr>
            <w:tcW w:w="10637" w:type="dxa"/>
            <w:shd w:val="clear" w:color="auto" w:fill="auto"/>
          </w:tcPr>
          <w:p w14:paraId="56C7B53F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Maternal BMI at enrollment</w:t>
            </w:r>
          </w:p>
        </w:tc>
      </w:tr>
      <w:tr w:rsidR="007A7C77" w:rsidRPr="00361A14" w14:paraId="0FC7D76A" w14:textId="77777777" w:rsidTr="007A7C77">
        <w:trPr>
          <w:trHeight w:val="219"/>
        </w:trPr>
        <w:tc>
          <w:tcPr>
            <w:tcW w:w="10637" w:type="dxa"/>
            <w:shd w:val="clear" w:color="auto" w:fill="auto"/>
          </w:tcPr>
          <w:p w14:paraId="5F4FB461" w14:textId="77777777" w:rsidR="007A7C77" w:rsidRPr="00361A14" w:rsidRDefault="007A7C77" w:rsidP="007A7C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Maternal hemoglobin concentration at enrollment</w:t>
            </w:r>
          </w:p>
        </w:tc>
      </w:tr>
      <w:tr w:rsidR="007A7C77" w:rsidRPr="00361A14" w14:paraId="0B8BCBBF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009FBFC0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Smoking during pregnancy</w:t>
            </w:r>
          </w:p>
        </w:tc>
      </w:tr>
      <w:tr w:rsidR="007A7C77" w:rsidRPr="00361A14" w14:paraId="54FE53F8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0D140B33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Drinking during pregnancy</w:t>
            </w:r>
          </w:p>
        </w:tc>
      </w:tr>
      <w:tr w:rsidR="007A7C77" w:rsidRPr="00361A14" w14:paraId="545DD90C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3BE82846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rajectory of BMI Z-score change during the first year of life</w:t>
            </w:r>
          </w:p>
        </w:tc>
      </w:tr>
      <w:tr w:rsidR="007A7C77" w:rsidRPr="00361A14" w14:paraId="0E057621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2F5C9679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Trajectory of BMI change during pregnancy</w:t>
            </w:r>
          </w:p>
        </w:tc>
      </w:tr>
      <w:tr w:rsidR="007A7C77" w:rsidRPr="00361A14" w14:paraId="22C68568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02917F1F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rajectory of diastolic blood pressure change during pregnancy</w:t>
            </w:r>
          </w:p>
        </w:tc>
      </w:tr>
      <w:tr w:rsidR="007A7C77" w:rsidRPr="00361A14" w14:paraId="4184B02B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34F8A2A7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rajectory of systolic blood pressure change during pregnancy</w:t>
            </w:r>
          </w:p>
        </w:tc>
      </w:tr>
      <w:tr w:rsidR="007A7C77" w:rsidRPr="00361A14" w14:paraId="03C5E209" w14:textId="77777777" w:rsidTr="007A7C77">
        <w:trPr>
          <w:trHeight w:val="308"/>
        </w:trPr>
        <w:tc>
          <w:tcPr>
            <w:tcW w:w="10637" w:type="dxa"/>
            <w:shd w:val="clear" w:color="auto" w:fill="auto"/>
          </w:tcPr>
          <w:p w14:paraId="1A6730BF" w14:textId="77777777" w:rsidR="007A7C77" w:rsidRPr="00361A14" w:rsidRDefault="007A7C77" w:rsidP="007A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Trajectory of hemoglobin concentration change during pregnancy</w:t>
            </w:r>
          </w:p>
        </w:tc>
      </w:tr>
    </w:tbl>
    <w:p w14:paraId="03042A6D" w14:textId="59F5509F" w:rsidR="00811AB9" w:rsidRPr="00001752" w:rsidRDefault="007A7C77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52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Pr="00001752">
        <w:rPr>
          <w:rFonts w:ascii="Times New Roman" w:hAnsi="Times New Roman" w:cs="Times New Roman" w:hint="eastAsia"/>
          <w:b/>
          <w:bCs/>
          <w:sz w:val="28"/>
          <w:szCs w:val="28"/>
        </w:rPr>
        <w:t>upple</w:t>
      </w:r>
      <w:r w:rsidRPr="00001752">
        <w:rPr>
          <w:rFonts w:ascii="Times New Roman" w:hAnsi="Times New Roman" w:cs="Times New Roman"/>
          <w:b/>
          <w:bCs/>
          <w:sz w:val="28"/>
          <w:szCs w:val="28"/>
        </w:rPr>
        <w:t>menta</w:t>
      </w:r>
      <w:r w:rsidR="00935683">
        <w:rPr>
          <w:rFonts w:ascii="Times New Roman" w:hAnsi="Times New Roman" w:cs="Times New Roman"/>
          <w:b/>
          <w:bCs/>
          <w:sz w:val="28"/>
          <w:szCs w:val="28"/>
        </w:rPr>
        <w:t xml:space="preserve">l </w:t>
      </w:r>
      <w:r w:rsidRPr="00001752">
        <w:rPr>
          <w:rFonts w:ascii="Times New Roman" w:hAnsi="Times New Roman" w:cs="Times New Roman"/>
          <w:b/>
          <w:bCs/>
          <w:sz w:val="28"/>
          <w:szCs w:val="28"/>
        </w:rPr>
        <w:t>Table 1 The list of summarized features</w:t>
      </w:r>
      <w:r w:rsidR="00811AB9" w:rsidRPr="000017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tbl>
      <w:tblPr>
        <w:tblStyle w:val="a7"/>
        <w:tblpPr w:leftFromText="180" w:rightFromText="180" w:vertAnchor="page" w:horzAnchor="page" w:tblpX="651" w:tblpY="2361"/>
        <w:tblW w:w="10803" w:type="dxa"/>
        <w:tblLayout w:type="fixed"/>
        <w:tblLook w:val="04A0" w:firstRow="1" w:lastRow="0" w:firstColumn="1" w:lastColumn="0" w:noHBand="0" w:noVBand="1"/>
      </w:tblPr>
      <w:tblGrid>
        <w:gridCol w:w="3598"/>
        <w:gridCol w:w="1962"/>
        <w:gridCol w:w="327"/>
        <w:gridCol w:w="2623"/>
        <w:gridCol w:w="426"/>
        <w:gridCol w:w="1867"/>
      </w:tblGrid>
      <w:tr w:rsidR="007A7C77" w:rsidRPr="00361A14" w14:paraId="45A71670" w14:textId="77777777" w:rsidTr="00001752">
        <w:trPr>
          <w:trHeight w:val="472"/>
        </w:trPr>
        <w:tc>
          <w:tcPr>
            <w:tcW w:w="35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BBC998C" w14:textId="7B260A33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C</w:t>
            </w: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haracteristics</w:t>
            </w:r>
            <w:r w:rsidR="00AB2754" w:rsidRPr="000104A3">
              <w:rPr>
                <w:rFonts w:ascii="Times New Roman" w:eastAsia="宋体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D5B8E0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Included 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64EAF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74E6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</w:t>
            </w: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xcluded</w:t>
            </w:r>
          </w:p>
        </w:tc>
      </w:tr>
      <w:tr w:rsidR="007A7C77" w:rsidRPr="00361A14" w14:paraId="15E17B87" w14:textId="77777777" w:rsidTr="00001752">
        <w:trPr>
          <w:trHeight w:val="290"/>
        </w:trPr>
        <w:tc>
          <w:tcPr>
            <w:tcW w:w="35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4A4CC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3055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n=2125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0D5A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0B1C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n=6144</w:t>
            </w:r>
            <w:r w:rsidRPr="00361A14">
              <w:rPr>
                <w:rFonts w:ascii="等线" w:eastAsia="等线" w:hAnsi="等线" w:cs="Times New Roman" w:hint="eastAsia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1A20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of </w:t>
            </w:r>
            <w:r w:rsidRPr="00361A1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 w:rsidRPr="0036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issing value</w:t>
            </w:r>
          </w:p>
        </w:tc>
      </w:tr>
      <w:tr w:rsidR="007A7C77" w:rsidRPr="00361A14" w14:paraId="6E9AA3F1" w14:textId="77777777" w:rsidTr="00001752">
        <w:trPr>
          <w:trHeight w:val="318"/>
        </w:trPr>
        <w:tc>
          <w:tcPr>
            <w:tcW w:w="359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4C9821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oys</w:t>
            </w: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74D24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1262 (59.4)</w:t>
            </w: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B4A32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E4A89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3484 (56.7)</w:t>
            </w:r>
          </w:p>
        </w:tc>
        <w:tc>
          <w:tcPr>
            <w:tcW w:w="18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24D8B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0</w:t>
            </w:r>
          </w:p>
        </w:tc>
      </w:tr>
      <w:tr w:rsidR="007A7C77" w:rsidRPr="00361A14" w14:paraId="3CE5B69F" w14:textId="77777777" w:rsidTr="00001752">
        <w:trPr>
          <w:trHeight w:val="31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04EFC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verweight/obesity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2EBE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74 (12.9)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07B9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15F8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07 (15.7)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B004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 w:hint="eastAsia"/>
              </w:rPr>
              <w:t>4</w:t>
            </w:r>
            <w:r w:rsidRPr="00361A14">
              <w:rPr>
                <w:rFonts w:ascii="Times New Roman" w:hAnsi="Times New Roman" w:cs="Times New Roman"/>
              </w:rPr>
              <w:t>826</w:t>
            </w:r>
          </w:p>
        </w:tc>
      </w:tr>
      <w:tr w:rsidR="007A7C77" w:rsidRPr="00361A14" w14:paraId="4A4952D4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BD903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gestational weeks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12D7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35.1 (1.3)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A253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299E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34.8 (1.8)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7147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0</w:t>
            </w:r>
          </w:p>
        </w:tc>
      </w:tr>
      <w:tr w:rsidR="007A7C77" w:rsidRPr="00361A14" w14:paraId="47B4BA58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B65EE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Mean (SD) fetal heart rate at the last assessment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2504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140.9 (6.3)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6E2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507D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140.6 (6.6)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A12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275</w:t>
            </w:r>
          </w:p>
        </w:tc>
      </w:tr>
      <w:tr w:rsidR="007A7C77" w:rsidRPr="00361A14" w14:paraId="518B8EF3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D9AC1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aesarean delivery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6E7A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1268 (59.7)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2EAE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B9BC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3361 (54.7)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5048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0</w:t>
            </w:r>
          </w:p>
        </w:tc>
      </w:tr>
      <w:tr w:rsidR="007A7C77" w:rsidRPr="00361A14" w14:paraId="2F3E733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7ED4C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Mean (SD) </w:t>
            </w: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irth weight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7617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2.8 (0.52)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2D89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BE1D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2.7 (0.8)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3A57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0</w:t>
            </w:r>
          </w:p>
        </w:tc>
      </w:tr>
      <w:tr w:rsidR="007A7C77" w:rsidRPr="00361A14" w14:paraId="22009DD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8B75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Birth length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DC5F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48.3 (2.4)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18DD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B78E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47.9 (3.0)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084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0.02</w:t>
            </w:r>
          </w:p>
        </w:tc>
      </w:tr>
      <w:tr w:rsidR="007A7C77" w:rsidRPr="00361A14" w14:paraId="544558B0" w14:textId="77777777" w:rsidTr="00001752">
        <w:trPr>
          <w:trHeight w:val="31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4CEA0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Mean (SD) </w:t>
            </w: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pgar score at 1 min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7917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8.6 (1.5)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444B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189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8.5 (1.5)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7131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72</w:t>
            </w:r>
          </w:p>
        </w:tc>
      </w:tr>
      <w:tr w:rsidR="007A7C77" w:rsidRPr="00361A14" w14:paraId="7D8EC535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83C45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Mean (SD) </w:t>
            </w: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pgar score at 5 min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CDED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9.3 (1.1)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E75D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A88D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9.1 (1.2)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1CAD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72</w:t>
            </w:r>
          </w:p>
        </w:tc>
      </w:tr>
      <w:tr w:rsidR="007A7C77" w:rsidRPr="00361A14" w14:paraId="6DFF416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08A2C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Duration of breastfeeding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1A70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0B63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B488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B2AA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2189</w:t>
            </w:r>
          </w:p>
        </w:tc>
      </w:tr>
      <w:tr w:rsidR="007A7C77" w:rsidRPr="00361A14" w14:paraId="547EF5A2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DAB6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50F8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829 (39.0)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216D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3440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2050 (51.8)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54ED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23A132F5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22C0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-3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0032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475 (22.4)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4C2C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0680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693 (17.5)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4201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5F69BB1F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CB7D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-5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5C75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773 (36.4)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C2CF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6D97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1104 (27.9)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0EE1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7403E13B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6FE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DAA0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48 (2.3)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01ED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AF6B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108 (2.7)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7AC9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38B5FAEA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49B3B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Timing of solid 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 introduction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3F79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DDE1A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E768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5958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2402</w:t>
            </w:r>
          </w:p>
        </w:tc>
      </w:tr>
      <w:tr w:rsidR="007A7C77" w:rsidRPr="00361A14" w14:paraId="654B9BA6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B68E" w14:textId="19290A11" w:rsidR="007A7C77" w:rsidRPr="00361A14" w:rsidRDefault="00001752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752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C77" w:rsidRPr="00361A14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32D5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1415 (66.7)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0497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E22E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2720 (72.7)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CFFB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423AE0DD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F0CA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4-6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5BC0A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645 (30.4)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B7CCA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F0AD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940 (25.1)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0334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39FA429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1441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&gt; 6 months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F17D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65 (3.0)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1ED3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54E1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82 (2.2)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1814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1FF14023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A3A21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maternal age at pregnancy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4ED9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25.2 (4.1)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848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B195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25.9 (4.7)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FB6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2</w:t>
            </w:r>
          </w:p>
        </w:tc>
      </w:tr>
      <w:tr w:rsidR="007A7C77" w:rsidRPr="00361A14" w14:paraId="037DB8D2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64EAB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maternal age of menarche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4A25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14.7 (1.3)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450C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8B9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14.6 (1.3)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4AFE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1</w:t>
            </w:r>
          </w:p>
        </w:tc>
      </w:tr>
      <w:tr w:rsidR="007A7C77" w:rsidRPr="00361A14" w14:paraId="38A8E1CF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7F9E1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aternal education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D8F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49C3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913A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4310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10</w:t>
            </w:r>
          </w:p>
        </w:tc>
      </w:tr>
      <w:tr w:rsidR="007A7C77" w:rsidRPr="00361A14" w14:paraId="113CE2F4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B920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 High school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CE5A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1548 (72.8)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27DA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C190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3838 (62.6)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A2BB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75F9D82A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B76B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54C2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380 (17.9)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7449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E44B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1023 (16.7)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2838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7D614683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6ABB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&gt; High school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620B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197 (9.3)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0C2E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2C06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1273 (20.8)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C4C8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1EE89A02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FD83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aternal occupation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C500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7C4C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61AF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5EAAC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 w:hint="eastAsia"/>
              </w:rPr>
              <w:t>2</w:t>
            </w:r>
            <w:r w:rsidRPr="00361A14">
              <w:rPr>
                <w:rFonts w:ascii="Times New Roman" w:hAnsi="Times New Roman" w:cs="Times New Roman"/>
              </w:rPr>
              <w:t>6</w:t>
            </w:r>
          </w:p>
        </w:tc>
      </w:tr>
      <w:tr w:rsidR="007A7C77" w:rsidRPr="00361A14" w14:paraId="4F8E0135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90A2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arm work/housework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85D2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1395 (65.6)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B78B6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2D78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3664 (59.9)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22D3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4A9A1664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120C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outine job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23F1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372 (17.5)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A367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7103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1123 (18.4)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5402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7E0C45C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9E37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Temporary work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7ACE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162 (7.6)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1435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0E1C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348 (5.7)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3721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0B4EEDD6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EAFD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thers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C104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196 (9.2)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9AA2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211F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983 (16.1)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7B1D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C77" w:rsidRPr="00361A14" w14:paraId="7AF2142B" w14:textId="77777777" w:rsidTr="00001752">
        <w:trPr>
          <w:trHeight w:val="29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6E4F6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maternal BMI at enrollment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A906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21.0 (2.9)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1990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784F1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21. 5 (3.4)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3F9C7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108</w:t>
            </w:r>
          </w:p>
        </w:tc>
      </w:tr>
      <w:tr w:rsidR="007A7C77" w:rsidRPr="00361A14" w14:paraId="10A8E138" w14:textId="77777777" w:rsidTr="00001752">
        <w:trPr>
          <w:trHeight w:val="402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9D66" w14:textId="77777777" w:rsidR="007A7C77" w:rsidRPr="00361A14" w:rsidRDefault="007A7C77" w:rsidP="000017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Mean (SD) maternal hemoglobin concentration at enrollment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1B8E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120.4 (27.2)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11E0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E88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120.4 (20.7)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6B2DF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911</w:t>
            </w:r>
          </w:p>
        </w:tc>
      </w:tr>
      <w:tr w:rsidR="007A7C77" w:rsidRPr="00361A14" w14:paraId="5CE4DF6C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4CA68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Smoking during pregnancy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5BFF0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2 (0.1)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130F4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FE785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14 (0.2)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19BDB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46</w:t>
            </w:r>
          </w:p>
        </w:tc>
      </w:tr>
      <w:tr w:rsidR="007A7C77" w:rsidRPr="00361A14" w14:paraId="1372249B" w14:textId="77777777" w:rsidTr="00001752">
        <w:trPr>
          <w:trHeight w:val="308"/>
        </w:trPr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C1B48" w14:textId="77777777" w:rsidR="007A7C77" w:rsidRPr="00361A14" w:rsidRDefault="007A7C77" w:rsidP="0000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Drinking during pregnancy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8F8C53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 (0.2)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70699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94E922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A14">
              <w:rPr>
                <w:rFonts w:ascii="Times New Roman" w:hAnsi="Times New Roman" w:cs="Times New Roman"/>
                <w:sz w:val="20"/>
                <w:szCs w:val="20"/>
              </w:rPr>
              <w:t>47 (0.8)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0971D" w14:textId="77777777" w:rsidR="007A7C77" w:rsidRPr="00361A14" w:rsidRDefault="007A7C77" w:rsidP="00001752">
            <w:pPr>
              <w:jc w:val="center"/>
              <w:rPr>
                <w:rFonts w:ascii="Times New Roman" w:hAnsi="Times New Roman" w:cs="Times New Roman"/>
              </w:rPr>
            </w:pPr>
            <w:r w:rsidRPr="00361A14">
              <w:rPr>
                <w:rFonts w:ascii="Times New Roman" w:hAnsi="Times New Roman" w:cs="Times New Roman"/>
              </w:rPr>
              <w:t>48</w:t>
            </w:r>
          </w:p>
        </w:tc>
      </w:tr>
      <w:tr w:rsidR="007A7C77" w:rsidRPr="00361A14" w14:paraId="4697A676" w14:textId="77777777" w:rsidTr="00001752">
        <w:trPr>
          <w:trHeight w:val="308"/>
        </w:trPr>
        <w:tc>
          <w:tcPr>
            <w:tcW w:w="1080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F30575" w14:textId="7D63FEBA" w:rsidR="007A7C77" w:rsidRDefault="00AB2754" w:rsidP="00001752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7C77" w:rsidRPr="00AB2754">
              <w:rPr>
                <w:rFonts w:ascii="Times New Roman" w:hAnsi="Times New Roman" w:cs="Times New Roman"/>
                <w:sz w:val="24"/>
                <w:szCs w:val="24"/>
              </w:rPr>
              <w:t>Values are number</w:t>
            </w:r>
            <w:r w:rsidR="007A7C77" w:rsidRPr="00AB275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7A7C77" w:rsidRPr="00AB2754">
              <w:rPr>
                <w:rFonts w:ascii="Times New Roman" w:hAnsi="Times New Roman" w:cs="Times New Roman"/>
                <w:sz w:val="24"/>
                <w:szCs w:val="24"/>
              </w:rPr>
              <w:t xml:space="preserve"> (percentages) unless stated otherwise</w:t>
            </w:r>
          </w:p>
          <w:p w14:paraId="3225275B" w14:textId="008901AB" w:rsidR="007A7C77" w:rsidRPr="00361A14" w:rsidRDefault="00AB2754" w:rsidP="00001752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04A3">
              <w:rPr>
                <w:rFonts w:ascii="Times New Roman" w:eastAsia="宋体" w:hAnsi="Times New Roman" w:cs="Times New Roman"/>
                <w:sz w:val="24"/>
                <w:szCs w:val="24"/>
              </w:rPr>
              <w:t>§</w:t>
            </w:r>
            <w:r w:rsidR="007A7C77" w:rsidRPr="00361A14">
              <w:rPr>
                <w:rFonts w:ascii="Times New Roman" w:hAnsi="Times New Roman" w:cs="Times New Roman"/>
                <w:sz w:val="24"/>
                <w:szCs w:val="24"/>
              </w:rPr>
              <w:t xml:space="preserve">For each characteristic, participants with missing value were excluded from the statistical summary. </w:t>
            </w:r>
          </w:p>
          <w:p w14:paraId="56639D55" w14:textId="68E5AA27" w:rsidR="007A7C77" w:rsidRPr="00361A14" w:rsidRDefault="007A7C77" w:rsidP="00001752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A14">
              <w:rPr>
                <w:rFonts w:ascii="Times New Roman" w:hAnsi="Times New Roman" w:cs="Times New Roman" w:hint="eastAsia"/>
                <w:sz w:val="24"/>
                <w:szCs w:val="24"/>
              </w:rPr>
              <w:t>†</w:t>
            </w:r>
            <w:r w:rsidRPr="00361A14">
              <w:rPr>
                <w:rFonts w:ascii="Times New Roman" w:hAnsi="Times New Roman" w:cs="Times New Roman"/>
                <w:sz w:val="24"/>
                <w:szCs w:val="24"/>
              </w:rPr>
              <w:t>Total number of excluded participants</w:t>
            </w:r>
          </w:p>
        </w:tc>
      </w:tr>
    </w:tbl>
    <w:p w14:paraId="25032079" w14:textId="7537348C" w:rsidR="007A7C77" w:rsidRPr="00001752" w:rsidRDefault="007A7C77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5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001752">
        <w:rPr>
          <w:rFonts w:ascii="Times New Roman" w:hAnsi="Times New Roman" w:cs="Times New Roman" w:hint="eastAsia"/>
          <w:b/>
          <w:bCs/>
          <w:sz w:val="28"/>
          <w:szCs w:val="28"/>
        </w:rPr>
        <w:t>upple</w:t>
      </w:r>
      <w:r w:rsidRPr="00001752">
        <w:rPr>
          <w:rFonts w:ascii="Times New Roman" w:hAnsi="Times New Roman" w:cs="Times New Roman"/>
          <w:b/>
          <w:bCs/>
          <w:sz w:val="28"/>
          <w:szCs w:val="28"/>
        </w:rPr>
        <w:t>menta</w:t>
      </w:r>
      <w:r w:rsidR="00935683">
        <w:rPr>
          <w:rFonts w:ascii="Times New Roman" w:hAnsi="Times New Roman" w:cs="Times New Roman"/>
          <w:b/>
          <w:bCs/>
          <w:sz w:val="28"/>
          <w:szCs w:val="28"/>
        </w:rPr>
        <w:t xml:space="preserve">l </w:t>
      </w:r>
      <w:r w:rsidRPr="00001752">
        <w:rPr>
          <w:rFonts w:ascii="Times New Roman" w:hAnsi="Times New Roman" w:cs="Times New Roman"/>
          <w:b/>
          <w:bCs/>
          <w:sz w:val="28"/>
          <w:szCs w:val="28"/>
        </w:rPr>
        <w:t>Table 2 Comparison of characteristics between included and excluded participants</w:t>
      </w:r>
      <w:r w:rsidR="00AB2754" w:rsidRPr="00001752">
        <w:rPr>
          <w:rFonts w:ascii="Times New Roman" w:hAnsi="Times New Roman" w:cs="Times New Roman"/>
          <w:b/>
          <w:bCs/>
          <w:sz w:val="28"/>
          <w:szCs w:val="28"/>
        </w:rPr>
        <w:t xml:space="preserve"> *</w:t>
      </w:r>
      <w:r w:rsidRPr="000017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72A6B7" w14:textId="77777777" w:rsidR="00811AB9" w:rsidRPr="00361A14" w:rsidRDefault="00811AB9" w:rsidP="00DA430A">
      <w:pPr>
        <w:pStyle w:val="a5"/>
        <w:ind w:left="360" w:firstLineChars="0" w:firstLine="0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811AB9" w:rsidRPr="00361A14" w:rsidSect="007875DF">
          <w:headerReference w:type="default" r:id="rId8"/>
          <w:footerReference w:type="default" r:id="rId9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65A96D68" w14:textId="221FA0B6" w:rsidR="00DA430A" w:rsidRPr="00361A14" w:rsidRDefault="00DA430A" w:rsidP="00DA430A">
      <w:pPr>
        <w:pStyle w:val="a5"/>
        <w:ind w:left="360" w:firstLineChars="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Supplementa</w:t>
      </w:r>
      <w:r w:rsidR="009356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 </w:t>
      </w: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Fig</w:t>
      </w:r>
      <w:r w:rsidR="005F4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ure</w:t>
      </w: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361A14">
        <w:rPr>
          <w:rFonts w:ascii="Times New Roman" w:hAnsi="Times New Roman" w:cs="Times New Roman"/>
          <w:b/>
          <w:bCs/>
          <w:sz w:val="28"/>
          <w:szCs w:val="28"/>
        </w:rPr>
        <w:t xml:space="preserve"> Distribution of the childhood overweight/obesity cases (n=274) according to age.</w:t>
      </w:r>
    </w:p>
    <w:p w14:paraId="2FD71EBA" w14:textId="77777777" w:rsidR="00DA430A" w:rsidRPr="00361A14" w:rsidRDefault="00DA430A" w:rsidP="00DA430A">
      <w:pPr>
        <w:pStyle w:val="a5"/>
        <w:ind w:left="360" w:firstLine="361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AC28748" w14:textId="77777777" w:rsidR="00DA430A" w:rsidRPr="00361A14" w:rsidRDefault="00DA430A" w:rsidP="00811AB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61A14">
        <w:rPr>
          <w:noProof/>
        </w:rPr>
        <w:drawing>
          <wp:inline distT="0" distB="0" distL="0" distR="0" wp14:anchorId="201A0A86" wp14:editId="3156442E">
            <wp:extent cx="6146800" cy="3458962"/>
            <wp:effectExtent l="0" t="0" r="635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19" cy="349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A14">
        <w:rPr>
          <w:rFonts w:ascii="Times New Roman" w:hAnsi="Times New Roman" w:cs="Times New Roman"/>
          <w:sz w:val="24"/>
          <w:szCs w:val="24"/>
        </w:rPr>
        <w:br w:type="page"/>
      </w:r>
    </w:p>
    <w:p w14:paraId="3263D145" w14:textId="77777777" w:rsidR="005724A9" w:rsidRDefault="005724A9" w:rsidP="007322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sectPr w:rsidR="005724A9" w:rsidSect="007875D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48C299AC" w14:textId="2644A467" w:rsidR="00B97519" w:rsidRDefault="00B97519" w:rsidP="007322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  <w:bookmarkStart w:id="4" w:name="_Hlk38538963"/>
      <w:r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lastRenderedPageBreak/>
        <w:t xml:space="preserve">Supplemental Figure 2 The rank of candidate features depending on the ensemble importance quantified by the EFS </w:t>
      </w:r>
    </w:p>
    <w:bookmarkEnd w:id="4"/>
    <w:p w14:paraId="4C914E1D" w14:textId="678B6909" w:rsidR="00B97519" w:rsidRDefault="00B97519" w:rsidP="007322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14:paraId="6A495AF4" w14:textId="6278B6C7" w:rsidR="00C876B8" w:rsidRPr="00C876B8" w:rsidRDefault="00C876B8" w:rsidP="007322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</w:p>
    <w:p w14:paraId="797174D1" w14:textId="77777777" w:rsidR="00C876B8" w:rsidRDefault="00B97519" w:rsidP="00A6667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467D95F" wp14:editId="5CE5734C">
            <wp:extent cx="5321449" cy="4772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317" cy="479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8E14" w14:textId="62215604" w:rsidR="00C876B8" w:rsidRDefault="00C876B8" w:rsidP="00B97519">
      <w:pPr>
        <w:rPr>
          <w:rFonts w:ascii="Times New Roman" w:hAnsi="Times New Roman" w:cs="Times New Roman"/>
        </w:rPr>
      </w:pPr>
    </w:p>
    <w:p w14:paraId="1C5E2001" w14:textId="2F00E30B" w:rsidR="00C876B8" w:rsidRPr="00392A49" w:rsidRDefault="00C876B8" w:rsidP="00C876B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C87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b</w:t>
      </w:r>
      <w:r w:rsidR="00392A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92A49" w:rsidRPr="00392A49">
        <w:rPr>
          <w:rFonts w:ascii="Times New Roman" w:hAnsi="Times New Roman" w:cs="Times New Roman"/>
        </w:rPr>
        <w:t xml:space="preserve"> </w:t>
      </w:r>
    </w:p>
    <w:p w14:paraId="223934D5" w14:textId="46622772" w:rsidR="00A66672" w:rsidRPr="00A66672" w:rsidRDefault="00A66672" w:rsidP="00A6667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688A2FC" wp14:editId="32F877C0">
            <wp:extent cx="5278120" cy="469963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49C0" w14:textId="0DFF2A38" w:rsidR="00B97519" w:rsidRPr="00B97519" w:rsidRDefault="00B97519" w:rsidP="00A66672">
      <w:pPr>
        <w:widowControl/>
        <w:jc w:val="left"/>
        <w:rPr>
          <w:rFonts w:ascii="Times New Roman" w:hAnsi="Times New Roman" w:cs="Times New Roman"/>
        </w:rPr>
      </w:pPr>
      <w:bookmarkStart w:id="5" w:name="_Hlk38539073"/>
      <w:r w:rsidRPr="00B97519">
        <w:rPr>
          <w:rFonts w:ascii="Times New Roman" w:hAnsi="Times New Roman" w:cs="Times New Roman"/>
        </w:rPr>
        <w:t>F.1: Trajectory of BMI Z-score change during the first year of life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F.2: Maternal BMI at enrollment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F.3: Trajectory of BMI change during pregnancy</w:t>
      </w:r>
      <w:r w:rsidR="00A66672">
        <w:rPr>
          <w:rFonts w:ascii="Times New Roman" w:hAnsi="Times New Roman" w:cs="Times New Roman" w:hint="eastAsia"/>
        </w:rPr>
        <w:t>;</w:t>
      </w:r>
      <w:r w:rsidR="00A66672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F.4: Birth length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F.5: Fetal heart rate at the last assessment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F.6: Maternal hemoglobin concentration at enrollment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F.7: Maternal age at pregnancy</w:t>
      </w:r>
      <w:r w:rsidR="00A66672">
        <w:rPr>
          <w:rFonts w:ascii="Times New Roman" w:hAnsi="Times New Roman" w:cs="Times New Roman" w:hint="eastAsia"/>
        </w:rPr>
        <w:t>;</w:t>
      </w:r>
      <w:r w:rsidR="00A66672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F.8: Maternal age of menarche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F.9: Sex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F.10: Birth weight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F.11: Apgar score at 5 min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F.12: Maternal occupation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F.13: Use of formula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F.14: Delivery mode</w:t>
      </w:r>
      <w:r w:rsidR="00A66672">
        <w:rPr>
          <w:rFonts w:ascii="Times New Roman" w:hAnsi="Times New Roman" w:cs="Times New Roman" w:hint="eastAsia"/>
        </w:rPr>
        <w:t>;</w:t>
      </w:r>
      <w:r w:rsidR="00A66672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F.15: Trajectory of systolic blood pressure change during pregnancy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F.16: Parity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F.17: Apgar score at 1 min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F.18: Smoking during pregnancy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F.19: Maternal education</w:t>
      </w:r>
      <w:r w:rsidR="00A66672">
        <w:rPr>
          <w:rFonts w:ascii="Times New Roman" w:hAnsi="Times New Roman" w:cs="Times New Roman" w:hint="eastAsia"/>
        </w:rPr>
        <w:t>;</w:t>
      </w:r>
      <w:r w:rsidR="00A66672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F.20: Duration of breastfeeding</w:t>
      </w:r>
      <w:r w:rsidR="005724A9">
        <w:rPr>
          <w:rFonts w:ascii="Times New Roman" w:hAnsi="Times New Roman" w:cs="Times New Roman" w:hint="eastAsia"/>
        </w:rPr>
        <w:t>;</w:t>
      </w:r>
      <w:r w:rsidR="005724A9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F.21:Drinking during pregnancy</w:t>
      </w:r>
      <w:r w:rsidR="005724A9">
        <w:rPr>
          <w:rFonts w:ascii="Times New Roman" w:hAnsi="Times New Roman" w:cs="Times New Roman" w:hint="eastAsia"/>
        </w:rPr>
        <w:t>;</w:t>
      </w:r>
      <w:r w:rsidR="005724A9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F.22: Trajectory of hemoglobin concentration change during pregnancy</w:t>
      </w:r>
      <w:r w:rsidR="005724A9">
        <w:rPr>
          <w:rFonts w:ascii="Times New Roman" w:hAnsi="Times New Roman" w:cs="Times New Roman" w:hint="eastAsia"/>
        </w:rPr>
        <w:t>;</w:t>
      </w:r>
      <w:r w:rsidR="005724A9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F.23: Trajectory of diastolic blood pressure change during pregnancy</w:t>
      </w:r>
      <w:r w:rsidR="005724A9">
        <w:rPr>
          <w:rFonts w:ascii="Times New Roman" w:hAnsi="Times New Roman" w:cs="Times New Roman" w:hint="eastAsia"/>
        </w:rPr>
        <w:t>;</w:t>
      </w:r>
      <w:r w:rsidR="005724A9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F.24: Timing of complementary foods introduction</w:t>
      </w:r>
      <w:r w:rsidR="005724A9">
        <w:rPr>
          <w:rFonts w:ascii="Times New Roman" w:hAnsi="Times New Roman" w:cs="Times New Roman" w:hint="eastAsia"/>
        </w:rPr>
        <w:t>;</w:t>
      </w:r>
      <w:r w:rsidR="00A66672">
        <w:rPr>
          <w:rFonts w:ascii="Times New Roman" w:hAnsi="Times New Roman" w:cs="Times New Roman"/>
        </w:rPr>
        <w:t xml:space="preserve"> </w:t>
      </w:r>
      <w:r w:rsidRPr="00B97519">
        <w:rPr>
          <w:rFonts w:ascii="Times New Roman" w:hAnsi="Times New Roman" w:cs="Times New Roman"/>
        </w:rPr>
        <w:t>F.25: Gestational weeks</w:t>
      </w:r>
      <w:r w:rsidR="005724A9">
        <w:rPr>
          <w:rFonts w:ascii="Times New Roman" w:hAnsi="Times New Roman" w:cs="Times New Roman"/>
        </w:rPr>
        <w:t>.</w:t>
      </w:r>
      <w:r w:rsidR="00A66672">
        <w:rPr>
          <w:rFonts w:ascii="Times New Roman" w:hAnsi="Times New Roman" w:cs="Times New Roman"/>
        </w:rPr>
        <w:t xml:space="preserve"> </w:t>
      </w:r>
    </w:p>
    <w:bookmarkEnd w:id="5"/>
    <w:p w14:paraId="25953A51" w14:textId="70FE31E5" w:rsidR="005724A9" w:rsidRDefault="005724A9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CD0C56" w14:textId="77777777" w:rsidR="005724A9" w:rsidRDefault="005724A9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313BBBD4" w14:textId="77777777" w:rsidR="00C876B8" w:rsidRDefault="00C876B8" w:rsidP="0073228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876B8" w:rsidSect="005724A9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C286863" w14:textId="77F94793" w:rsidR="00732280" w:rsidRDefault="00732280" w:rsidP="0073228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Supplementa</w:t>
      </w:r>
      <w:r w:rsidR="009356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 </w:t>
      </w:r>
      <w:r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 xml:space="preserve">Figure </w:t>
      </w:r>
      <w:r w:rsidR="00B97519"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3</w:t>
      </w:r>
      <w:r w:rsidRPr="00361A1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The marginal effect of individual selected features on the prediction of childhood overweight/obesity.</w:t>
      </w:r>
    </w:p>
    <w:p w14:paraId="1509F5CD" w14:textId="77777777" w:rsidR="00732280" w:rsidRPr="00361A14" w:rsidRDefault="00732280" w:rsidP="00732280">
      <w:pPr>
        <w:pStyle w:val="a5"/>
        <w:ind w:left="36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351052" wp14:editId="0CBFE638">
            <wp:extent cx="8337550" cy="4689648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256" cy="469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715F" w14:textId="77777777" w:rsidR="00732280" w:rsidRPr="00361A14" w:rsidRDefault="00732280" w:rsidP="0073228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7397CAF" w14:textId="77777777" w:rsidR="00DA430A" w:rsidRPr="00361A14" w:rsidRDefault="00DA430A" w:rsidP="00DA430A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/>
          <w:bCs/>
          <w:szCs w:val="21"/>
        </w:rPr>
        <w:sectPr w:rsidR="00DA430A" w:rsidRPr="00361A14" w:rsidSect="00C876B8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39A6AAD1" w14:textId="6BFA6E1F" w:rsidR="00562C2D" w:rsidRPr="00361A14" w:rsidRDefault="00562C2D" w:rsidP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Supplementa</w:t>
      </w:r>
      <w:r w:rsidR="009356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 </w:t>
      </w:r>
      <w:r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Fig</w:t>
      </w:r>
      <w:r w:rsidR="005F4D67"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ure</w:t>
      </w:r>
      <w:r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 xml:space="preserve"> </w:t>
      </w:r>
      <w:r w:rsidR="00B97519" w:rsidRPr="00B9751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</w:rPr>
        <w:t>4</w:t>
      </w: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F32A3"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Sensitivity analysis for the a</w:t>
      </w: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ssociation of</w:t>
      </w:r>
      <w:r w:rsidRPr="00361A14">
        <w:rPr>
          <w:rFonts w:ascii="Times New Roman" w:hAnsi="Times New Roman" w:cs="Times New Roman"/>
          <w:b/>
          <w:sz w:val="28"/>
          <w:szCs w:val="28"/>
        </w:rPr>
        <w:t xml:space="preserve"> feeding practices</w:t>
      </w:r>
      <w:r w:rsidRPr="00361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with trajectory of BMI Z-score change early in life</w:t>
      </w:r>
      <w:bookmarkStart w:id="6" w:name="OLE_LINK20"/>
    </w:p>
    <w:bookmarkEnd w:id="6"/>
    <w:p w14:paraId="52234D6B" w14:textId="0BB6F755" w:rsidR="004314F5" w:rsidRPr="002B1F53" w:rsidRDefault="00562C2D">
      <w:pPr>
        <w:pStyle w:val="a5"/>
        <w:widowControl/>
        <w:ind w:left="360" w:firstLineChars="0" w:firstLine="0"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361A14">
        <w:rPr>
          <w:noProof/>
        </w:rPr>
        <w:drawing>
          <wp:inline distT="0" distB="0" distL="0" distR="0" wp14:anchorId="509BCFC9" wp14:editId="601B4DA2">
            <wp:extent cx="8597900" cy="4836319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732" cy="48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4F5" w:rsidRPr="002B1F53" w:rsidSect="00C876B8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DC1A2" w14:textId="77777777" w:rsidR="00DA1D15" w:rsidRDefault="00DA1D15" w:rsidP="00A06B21">
      <w:r>
        <w:separator/>
      </w:r>
    </w:p>
  </w:endnote>
  <w:endnote w:type="continuationSeparator" w:id="0">
    <w:p w14:paraId="253599CE" w14:textId="77777777" w:rsidR="00DA1D15" w:rsidRDefault="00DA1D15" w:rsidP="00A0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51035"/>
      <w:docPartObj>
        <w:docPartGallery w:val="Page Numbers (Bottom of Page)"/>
        <w:docPartUnique/>
      </w:docPartObj>
    </w:sdtPr>
    <w:sdtEndPr/>
    <w:sdtContent>
      <w:p w14:paraId="4E78B335" w14:textId="4E63AC1D" w:rsidR="006E2505" w:rsidRDefault="006E25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6CCEF4" w14:textId="77777777" w:rsidR="006E2505" w:rsidRDefault="006E25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61322" w14:textId="77777777" w:rsidR="00DA1D15" w:rsidRDefault="00DA1D15" w:rsidP="00A06B21">
      <w:r>
        <w:separator/>
      </w:r>
    </w:p>
  </w:footnote>
  <w:footnote w:type="continuationSeparator" w:id="0">
    <w:p w14:paraId="31AD559B" w14:textId="77777777" w:rsidR="00DA1D15" w:rsidRDefault="00DA1D15" w:rsidP="00A0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4930789"/>
      <w:docPartObj>
        <w:docPartGallery w:val="Page Numbers (Top of Page)"/>
        <w:docPartUnique/>
      </w:docPartObj>
    </w:sdtPr>
    <w:sdtEndPr/>
    <w:sdtContent>
      <w:p w14:paraId="4D835385" w14:textId="11F778BB" w:rsidR="006E2505" w:rsidRDefault="006E250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811817" w14:textId="77777777" w:rsidR="006E2505" w:rsidRDefault="006E25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47AC"/>
    <w:multiLevelType w:val="hybridMultilevel"/>
    <w:tmpl w:val="51886134"/>
    <w:lvl w:ilvl="0" w:tplc="60B218EA">
      <w:start w:val="3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42A1C"/>
    <w:multiLevelType w:val="hybridMultilevel"/>
    <w:tmpl w:val="0652BD1C"/>
    <w:lvl w:ilvl="0" w:tplc="6F0EEA88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1E38EF"/>
    <w:multiLevelType w:val="hybridMultilevel"/>
    <w:tmpl w:val="EE4ED3CA"/>
    <w:lvl w:ilvl="0" w:tplc="FBF6996A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" w15:restartNumberingAfterBreak="0">
    <w:nsid w:val="10A65989"/>
    <w:multiLevelType w:val="hybridMultilevel"/>
    <w:tmpl w:val="5A1EB318"/>
    <w:lvl w:ilvl="0" w:tplc="0EB0BE6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41605E"/>
    <w:multiLevelType w:val="hybridMultilevel"/>
    <w:tmpl w:val="981E3A6A"/>
    <w:lvl w:ilvl="0" w:tplc="C09212A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B2B6F9F"/>
    <w:multiLevelType w:val="hybridMultilevel"/>
    <w:tmpl w:val="1FB0E874"/>
    <w:lvl w:ilvl="0" w:tplc="324274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C9B1650"/>
    <w:multiLevelType w:val="hybridMultilevel"/>
    <w:tmpl w:val="584845A8"/>
    <w:lvl w:ilvl="0" w:tplc="AF6420A2">
      <w:start w:val="1"/>
      <w:numFmt w:val="lowerLetter"/>
      <w:lvlText w:val="(%1)"/>
      <w:lvlJc w:val="left"/>
      <w:pPr>
        <w:ind w:left="720" w:hanging="360"/>
      </w:pPr>
      <w:rPr>
        <w:rFonts w:ascii="TimesNewRomanPSMT" w:hAnsi="TimesNewRomanPSMT" w:cstheme="minorBid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2AE54606"/>
    <w:multiLevelType w:val="hybridMultilevel"/>
    <w:tmpl w:val="C316DD18"/>
    <w:lvl w:ilvl="0" w:tplc="5F5841E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2954634"/>
    <w:multiLevelType w:val="hybridMultilevel"/>
    <w:tmpl w:val="7E562E00"/>
    <w:lvl w:ilvl="0" w:tplc="027A44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594E13"/>
    <w:multiLevelType w:val="hybridMultilevel"/>
    <w:tmpl w:val="311A16C0"/>
    <w:lvl w:ilvl="0" w:tplc="E7FA0604">
      <w:start w:val="3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1492C29"/>
    <w:multiLevelType w:val="hybridMultilevel"/>
    <w:tmpl w:val="6E8688C6"/>
    <w:lvl w:ilvl="0" w:tplc="78689B1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71C1D45"/>
    <w:multiLevelType w:val="hybridMultilevel"/>
    <w:tmpl w:val="EE26BEA0"/>
    <w:lvl w:ilvl="0" w:tplc="119A8F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5A5B1780"/>
    <w:multiLevelType w:val="hybridMultilevel"/>
    <w:tmpl w:val="66D8F92C"/>
    <w:lvl w:ilvl="0" w:tplc="5AD4026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91E7784"/>
    <w:multiLevelType w:val="hybridMultilevel"/>
    <w:tmpl w:val="25EC540A"/>
    <w:lvl w:ilvl="0" w:tplc="3BCC6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3B000AB"/>
    <w:multiLevelType w:val="hybridMultilevel"/>
    <w:tmpl w:val="CA826A1A"/>
    <w:lvl w:ilvl="0" w:tplc="F84C0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FCE4C34"/>
    <w:multiLevelType w:val="hybridMultilevel"/>
    <w:tmpl w:val="7D0E1C02"/>
    <w:lvl w:ilvl="0" w:tplc="A49A1784">
      <w:start w:val="3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12"/>
  </w:num>
  <w:num w:numId="12">
    <w:abstractNumId w:val="5"/>
  </w:num>
  <w:num w:numId="13">
    <w:abstractNumId w:val="3"/>
  </w:num>
  <w:num w:numId="14">
    <w:abstractNumId w:val="6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91"/>
    <w:rsid w:val="00001752"/>
    <w:rsid w:val="00001E5B"/>
    <w:rsid w:val="00006900"/>
    <w:rsid w:val="000069A5"/>
    <w:rsid w:val="000078D4"/>
    <w:rsid w:val="000127D8"/>
    <w:rsid w:val="00020496"/>
    <w:rsid w:val="0002266A"/>
    <w:rsid w:val="000250DD"/>
    <w:rsid w:val="00026E1D"/>
    <w:rsid w:val="00033FAE"/>
    <w:rsid w:val="00036768"/>
    <w:rsid w:val="0004006D"/>
    <w:rsid w:val="000412DA"/>
    <w:rsid w:val="00041565"/>
    <w:rsid w:val="00042E28"/>
    <w:rsid w:val="0004646D"/>
    <w:rsid w:val="0004677D"/>
    <w:rsid w:val="00046EAC"/>
    <w:rsid w:val="00051D25"/>
    <w:rsid w:val="00055D3A"/>
    <w:rsid w:val="0005752D"/>
    <w:rsid w:val="000578F1"/>
    <w:rsid w:val="000622EA"/>
    <w:rsid w:val="000651AE"/>
    <w:rsid w:val="00065380"/>
    <w:rsid w:val="000661E8"/>
    <w:rsid w:val="00067D08"/>
    <w:rsid w:val="00070D24"/>
    <w:rsid w:val="000741B6"/>
    <w:rsid w:val="000944ED"/>
    <w:rsid w:val="000A3725"/>
    <w:rsid w:val="000A4510"/>
    <w:rsid w:val="000A4B15"/>
    <w:rsid w:val="000A5664"/>
    <w:rsid w:val="000B20C7"/>
    <w:rsid w:val="000B2833"/>
    <w:rsid w:val="000B44D1"/>
    <w:rsid w:val="000C46A9"/>
    <w:rsid w:val="000C532B"/>
    <w:rsid w:val="000D2159"/>
    <w:rsid w:val="000D4C5C"/>
    <w:rsid w:val="000D64F1"/>
    <w:rsid w:val="000D6763"/>
    <w:rsid w:val="000D6CC8"/>
    <w:rsid w:val="000D7EB5"/>
    <w:rsid w:val="000E373F"/>
    <w:rsid w:val="000F2209"/>
    <w:rsid w:val="000F44B3"/>
    <w:rsid w:val="000F528D"/>
    <w:rsid w:val="000F6747"/>
    <w:rsid w:val="000F77BD"/>
    <w:rsid w:val="0010027B"/>
    <w:rsid w:val="001033CD"/>
    <w:rsid w:val="0010703C"/>
    <w:rsid w:val="00111C6B"/>
    <w:rsid w:val="001130EF"/>
    <w:rsid w:val="00115DEE"/>
    <w:rsid w:val="00132F20"/>
    <w:rsid w:val="00133F0C"/>
    <w:rsid w:val="0013789F"/>
    <w:rsid w:val="00140F3D"/>
    <w:rsid w:val="0014245B"/>
    <w:rsid w:val="00152E90"/>
    <w:rsid w:val="001538E3"/>
    <w:rsid w:val="0015464B"/>
    <w:rsid w:val="001562EE"/>
    <w:rsid w:val="00157C14"/>
    <w:rsid w:val="00161923"/>
    <w:rsid w:val="00163C91"/>
    <w:rsid w:val="001653B0"/>
    <w:rsid w:val="00165E69"/>
    <w:rsid w:val="001737FA"/>
    <w:rsid w:val="00173C1F"/>
    <w:rsid w:val="001757EA"/>
    <w:rsid w:val="0018411D"/>
    <w:rsid w:val="00184DFE"/>
    <w:rsid w:val="00190A24"/>
    <w:rsid w:val="0019512D"/>
    <w:rsid w:val="001966B8"/>
    <w:rsid w:val="00196EB0"/>
    <w:rsid w:val="001974A4"/>
    <w:rsid w:val="001A137B"/>
    <w:rsid w:val="001A4861"/>
    <w:rsid w:val="001B569A"/>
    <w:rsid w:val="001C0029"/>
    <w:rsid w:val="001C5F00"/>
    <w:rsid w:val="001C6159"/>
    <w:rsid w:val="001D1692"/>
    <w:rsid w:val="001D54F3"/>
    <w:rsid w:val="001D5C78"/>
    <w:rsid w:val="001F03E5"/>
    <w:rsid w:val="001F146C"/>
    <w:rsid w:val="001F32A3"/>
    <w:rsid w:val="002010C0"/>
    <w:rsid w:val="00210EA8"/>
    <w:rsid w:val="002112F7"/>
    <w:rsid w:val="00211F0D"/>
    <w:rsid w:val="002123D1"/>
    <w:rsid w:val="00212954"/>
    <w:rsid w:val="00215F38"/>
    <w:rsid w:val="00221E1B"/>
    <w:rsid w:val="002252AE"/>
    <w:rsid w:val="002266A0"/>
    <w:rsid w:val="002266B7"/>
    <w:rsid w:val="0023141C"/>
    <w:rsid w:val="0023242E"/>
    <w:rsid w:val="002338CC"/>
    <w:rsid w:val="002338FD"/>
    <w:rsid w:val="00236364"/>
    <w:rsid w:val="00245A98"/>
    <w:rsid w:val="00246F52"/>
    <w:rsid w:val="002600C2"/>
    <w:rsid w:val="00263834"/>
    <w:rsid w:val="00266E86"/>
    <w:rsid w:val="002738A7"/>
    <w:rsid w:val="0027598F"/>
    <w:rsid w:val="0028277D"/>
    <w:rsid w:val="00283E35"/>
    <w:rsid w:val="002851CE"/>
    <w:rsid w:val="0028589B"/>
    <w:rsid w:val="00286F6B"/>
    <w:rsid w:val="002873CA"/>
    <w:rsid w:val="00290A69"/>
    <w:rsid w:val="00294D31"/>
    <w:rsid w:val="00296D1A"/>
    <w:rsid w:val="002A072A"/>
    <w:rsid w:val="002A2BF3"/>
    <w:rsid w:val="002A2EBF"/>
    <w:rsid w:val="002A3F5F"/>
    <w:rsid w:val="002A54A0"/>
    <w:rsid w:val="002A5AD1"/>
    <w:rsid w:val="002B02A4"/>
    <w:rsid w:val="002B1F53"/>
    <w:rsid w:val="002B2678"/>
    <w:rsid w:val="002B6733"/>
    <w:rsid w:val="002B67A1"/>
    <w:rsid w:val="002C08A7"/>
    <w:rsid w:val="002C3B33"/>
    <w:rsid w:val="002C495B"/>
    <w:rsid w:val="002C5CC7"/>
    <w:rsid w:val="002C6156"/>
    <w:rsid w:val="002C71B3"/>
    <w:rsid w:val="002D2CDC"/>
    <w:rsid w:val="002D54D5"/>
    <w:rsid w:val="002E020F"/>
    <w:rsid w:val="002E07DA"/>
    <w:rsid w:val="002E1919"/>
    <w:rsid w:val="002E21B7"/>
    <w:rsid w:val="002E4F60"/>
    <w:rsid w:val="002F11C1"/>
    <w:rsid w:val="002F19D2"/>
    <w:rsid w:val="002F4FD7"/>
    <w:rsid w:val="002F67FB"/>
    <w:rsid w:val="002F794F"/>
    <w:rsid w:val="00300234"/>
    <w:rsid w:val="003032E5"/>
    <w:rsid w:val="003058A9"/>
    <w:rsid w:val="00305ABC"/>
    <w:rsid w:val="003072A9"/>
    <w:rsid w:val="00315C46"/>
    <w:rsid w:val="00326662"/>
    <w:rsid w:val="00326CB0"/>
    <w:rsid w:val="003306A2"/>
    <w:rsid w:val="00330CD4"/>
    <w:rsid w:val="003334D1"/>
    <w:rsid w:val="0033617C"/>
    <w:rsid w:val="00336310"/>
    <w:rsid w:val="00336B48"/>
    <w:rsid w:val="003370AB"/>
    <w:rsid w:val="003375CE"/>
    <w:rsid w:val="0034147A"/>
    <w:rsid w:val="003419D5"/>
    <w:rsid w:val="00342415"/>
    <w:rsid w:val="00343DA3"/>
    <w:rsid w:val="0034410D"/>
    <w:rsid w:val="003464C8"/>
    <w:rsid w:val="00346AC6"/>
    <w:rsid w:val="00351C53"/>
    <w:rsid w:val="00357EDA"/>
    <w:rsid w:val="00360DC1"/>
    <w:rsid w:val="00361A14"/>
    <w:rsid w:val="00362D1C"/>
    <w:rsid w:val="00364816"/>
    <w:rsid w:val="00365ED2"/>
    <w:rsid w:val="00371840"/>
    <w:rsid w:val="00371F5D"/>
    <w:rsid w:val="00373C73"/>
    <w:rsid w:val="00373FFE"/>
    <w:rsid w:val="003748AE"/>
    <w:rsid w:val="003819FC"/>
    <w:rsid w:val="00390149"/>
    <w:rsid w:val="003906E2"/>
    <w:rsid w:val="00392A49"/>
    <w:rsid w:val="00396F9E"/>
    <w:rsid w:val="003A0AAF"/>
    <w:rsid w:val="003A1039"/>
    <w:rsid w:val="003A4C04"/>
    <w:rsid w:val="003B0C7E"/>
    <w:rsid w:val="003B33C6"/>
    <w:rsid w:val="003B3D2E"/>
    <w:rsid w:val="003B42FB"/>
    <w:rsid w:val="003B46B7"/>
    <w:rsid w:val="003B5451"/>
    <w:rsid w:val="003B5E4B"/>
    <w:rsid w:val="003B6887"/>
    <w:rsid w:val="003C0A56"/>
    <w:rsid w:val="003C2E3B"/>
    <w:rsid w:val="003C3857"/>
    <w:rsid w:val="003C7E1E"/>
    <w:rsid w:val="003D0FA1"/>
    <w:rsid w:val="003D1B11"/>
    <w:rsid w:val="003D331A"/>
    <w:rsid w:val="003D3544"/>
    <w:rsid w:val="003D4BC8"/>
    <w:rsid w:val="003D5110"/>
    <w:rsid w:val="003D5B72"/>
    <w:rsid w:val="003D71A0"/>
    <w:rsid w:val="003E2F3A"/>
    <w:rsid w:val="003E5DF3"/>
    <w:rsid w:val="003F049E"/>
    <w:rsid w:val="003F20F0"/>
    <w:rsid w:val="003F36F6"/>
    <w:rsid w:val="003F493C"/>
    <w:rsid w:val="003F4F4A"/>
    <w:rsid w:val="00401BEA"/>
    <w:rsid w:val="00403597"/>
    <w:rsid w:val="00407BDA"/>
    <w:rsid w:val="0041012F"/>
    <w:rsid w:val="00411689"/>
    <w:rsid w:val="00412B7E"/>
    <w:rsid w:val="00416CE4"/>
    <w:rsid w:val="00416D2A"/>
    <w:rsid w:val="004269D6"/>
    <w:rsid w:val="004314F5"/>
    <w:rsid w:val="00433050"/>
    <w:rsid w:val="00434878"/>
    <w:rsid w:val="00441E75"/>
    <w:rsid w:val="00443089"/>
    <w:rsid w:val="004447BB"/>
    <w:rsid w:val="00446721"/>
    <w:rsid w:val="0044692E"/>
    <w:rsid w:val="00447408"/>
    <w:rsid w:val="004506F1"/>
    <w:rsid w:val="00450886"/>
    <w:rsid w:val="00456962"/>
    <w:rsid w:val="004609FC"/>
    <w:rsid w:val="0046649F"/>
    <w:rsid w:val="00474BCB"/>
    <w:rsid w:val="00477EEF"/>
    <w:rsid w:val="00480CAA"/>
    <w:rsid w:val="00483E57"/>
    <w:rsid w:val="00484457"/>
    <w:rsid w:val="0049033D"/>
    <w:rsid w:val="00490552"/>
    <w:rsid w:val="00492CAA"/>
    <w:rsid w:val="0049310C"/>
    <w:rsid w:val="00497697"/>
    <w:rsid w:val="004A4EF8"/>
    <w:rsid w:val="004A68B9"/>
    <w:rsid w:val="004A7A1F"/>
    <w:rsid w:val="004B3D6D"/>
    <w:rsid w:val="004B75AF"/>
    <w:rsid w:val="004C050E"/>
    <w:rsid w:val="004C0DD7"/>
    <w:rsid w:val="004C222F"/>
    <w:rsid w:val="004C34A5"/>
    <w:rsid w:val="004C4605"/>
    <w:rsid w:val="004D077B"/>
    <w:rsid w:val="004D4843"/>
    <w:rsid w:val="004D5B93"/>
    <w:rsid w:val="004E0A42"/>
    <w:rsid w:val="004F0D2B"/>
    <w:rsid w:val="004F1518"/>
    <w:rsid w:val="004F4667"/>
    <w:rsid w:val="004F57ED"/>
    <w:rsid w:val="004F69C4"/>
    <w:rsid w:val="00504728"/>
    <w:rsid w:val="00506421"/>
    <w:rsid w:val="0050670C"/>
    <w:rsid w:val="00506756"/>
    <w:rsid w:val="00510CD1"/>
    <w:rsid w:val="00520183"/>
    <w:rsid w:val="0052147F"/>
    <w:rsid w:val="005251E0"/>
    <w:rsid w:val="005345C1"/>
    <w:rsid w:val="00535972"/>
    <w:rsid w:val="00535F1D"/>
    <w:rsid w:val="0053658E"/>
    <w:rsid w:val="00540F76"/>
    <w:rsid w:val="005440F9"/>
    <w:rsid w:val="005449AA"/>
    <w:rsid w:val="005528B6"/>
    <w:rsid w:val="00556D22"/>
    <w:rsid w:val="00562C2D"/>
    <w:rsid w:val="00565414"/>
    <w:rsid w:val="0056641B"/>
    <w:rsid w:val="00566A3B"/>
    <w:rsid w:val="005724A9"/>
    <w:rsid w:val="00573BBD"/>
    <w:rsid w:val="00575F11"/>
    <w:rsid w:val="005771AE"/>
    <w:rsid w:val="00577C5E"/>
    <w:rsid w:val="005809EA"/>
    <w:rsid w:val="00582480"/>
    <w:rsid w:val="0058400A"/>
    <w:rsid w:val="005845BD"/>
    <w:rsid w:val="00587327"/>
    <w:rsid w:val="00590CDE"/>
    <w:rsid w:val="00590D0E"/>
    <w:rsid w:val="00592713"/>
    <w:rsid w:val="00592767"/>
    <w:rsid w:val="00593A4C"/>
    <w:rsid w:val="005A006E"/>
    <w:rsid w:val="005A04A2"/>
    <w:rsid w:val="005A20B0"/>
    <w:rsid w:val="005A23D5"/>
    <w:rsid w:val="005B3AE7"/>
    <w:rsid w:val="005B5661"/>
    <w:rsid w:val="005B5BEC"/>
    <w:rsid w:val="005C024C"/>
    <w:rsid w:val="005C1602"/>
    <w:rsid w:val="005C3579"/>
    <w:rsid w:val="005C560A"/>
    <w:rsid w:val="005D51F7"/>
    <w:rsid w:val="005D63FD"/>
    <w:rsid w:val="005D6603"/>
    <w:rsid w:val="005D78A8"/>
    <w:rsid w:val="005E57C9"/>
    <w:rsid w:val="005E63A3"/>
    <w:rsid w:val="005F0A09"/>
    <w:rsid w:val="005F33D4"/>
    <w:rsid w:val="005F39FD"/>
    <w:rsid w:val="005F4D67"/>
    <w:rsid w:val="005F4E50"/>
    <w:rsid w:val="005F53CF"/>
    <w:rsid w:val="00600C8C"/>
    <w:rsid w:val="006029D0"/>
    <w:rsid w:val="00604AD5"/>
    <w:rsid w:val="00613BA2"/>
    <w:rsid w:val="00622F16"/>
    <w:rsid w:val="00627A81"/>
    <w:rsid w:val="00630CF7"/>
    <w:rsid w:val="0063212B"/>
    <w:rsid w:val="00632638"/>
    <w:rsid w:val="006402EE"/>
    <w:rsid w:val="00641F46"/>
    <w:rsid w:val="00644F4A"/>
    <w:rsid w:val="00645ECE"/>
    <w:rsid w:val="00646E43"/>
    <w:rsid w:val="00647564"/>
    <w:rsid w:val="0065046C"/>
    <w:rsid w:val="006534A8"/>
    <w:rsid w:val="006553F8"/>
    <w:rsid w:val="006619C2"/>
    <w:rsid w:val="00663C9F"/>
    <w:rsid w:val="00663DEE"/>
    <w:rsid w:val="00666635"/>
    <w:rsid w:val="00666AE5"/>
    <w:rsid w:val="00671742"/>
    <w:rsid w:val="006732AB"/>
    <w:rsid w:val="00675233"/>
    <w:rsid w:val="00682990"/>
    <w:rsid w:val="00682D84"/>
    <w:rsid w:val="006872D1"/>
    <w:rsid w:val="00690419"/>
    <w:rsid w:val="00693F2E"/>
    <w:rsid w:val="00694B50"/>
    <w:rsid w:val="00694DA1"/>
    <w:rsid w:val="0069542A"/>
    <w:rsid w:val="006954C0"/>
    <w:rsid w:val="006973FE"/>
    <w:rsid w:val="00697D81"/>
    <w:rsid w:val="006A2A44"/>
    <w:rsid w:val="006B3F63"/>
    <w:rsid w:val="006B40AF"/>
    <w:rsid w:val="006B646D"/>
    <w:rsid w:val="006C3BA3"/>
    <w:rsid w:val="006C3E25"/>
    <w:rsid w:val="006C498D"/>
    <w:rsid w:val="006D2DF0"/>
    <w:rsid w:val="006D69D3"/>
    <w:rsid w:val="006E0B20"/>
    <w:rsid w:val="006E15DE"/>
    <w:rsid w:val="006E2505"/>
    <w:rsid w:val="006E3B56"/>
    <w:rsid w:val="006E4C19"/>
    <w:rsid w:val="006E52E0"/>
    <w:rsid w:val="006F0D02"/>
    <w:rsid w:val="006F2063"/>
    <w:rsid w:val="006F30B9"/>
    <w:rsid w:val="006F3717"/>
    <w:rsid w:val="006F568C"/>
    <w:rsid w:val="006F66AD"/>
    <w:rsid w:val="0070134C"/>
    <w:rsid w:val="007027AE"/>
    <w:rsid w:val="007047D4"/>
    <w:rsid w:val="00705A36"/>
    <w:rsid w:val="007064D0"/>
    <w:rsid w:val="007077CC"/>
    <w:rsid w:val="00710882"/>
    <w:rsid w:val="00711592"/>
    <w:rsid w:val="007129C9"/>
    <w:rsid w:val="00713843"/>
    <w:rsid w:val="007155D6"/>
    <w:rsid w:val="0071611D"/>
    <w:rsid w:val="007162BA"/>
    <w:rsid w:val="00722516"/>
    <w:rsid w:val="00724621"/>
    <w:rsid w:val="00726196"/>
    <w:rsid w:val="00731C02"/>
    <w:rsid w:val="00732280"/>
    <w:rsid w:val="00735FFA"/>
    <w:rsid w:val="00736D38"/>
    <w:rsid w:val="00737F5E"/>
    <w:rsid w:val="007416D5"/>
    <w:rsid w:val="0074557A"/>
    <w:rsid w:val="007457BA"/>
    <w:rsid w:val="007465D1"/>
    <w:rsid w:val="00755AAF"/>
    <w:rsid w:val="0075714B"/>
    <w:rsid w:val="00757636"/>
    <w:rsid w:val="00757723"/>
    <w:rsid w:val="00760D45"/>
    <w:rsid w:val="0076303A"/>
    <w:rsid w:val="0076386D"/>
    <w:rsid w:val="00763AA9"/>
    <w:rsid w:val="00764164"/>
    <w:rsid w:val="00767982"/>
    <w:rsid w:val="00770A6F"/>
    <w:rsid w:val="00771F5C"/>
    <w:rsid w:val="007735F6"/>
    <w:rsid w:val="00775235"/>
    <w:rsid w:val="00776EF6"/>
    <w:rsid w:val="00777363"/>
    <w:rsid w:val="00777F11"/>
    <w:rsid w:val="00782645"/>
    <w:rsid w:val="00783EDC"/>
    <w:rsid w:val="007851BE"/>
    <w:rsid w:val="0078548D"/>
    <w:rsid w:val="0078624E"/>
    <w:rsid w:val="007875DF"/>
    <w:rsid w:val="0079077E"/>
    <w:rsid w:val="00791C10"/>
    <w:rsid w:val="00793BFB"/>
    <w:rsid w:val="00795B65"/>
    <w:rsid w:val="00796D86"/>
    <w:rsid w:val="00797277"/>
    <w:rsid w:val="007A00E2"/>
    <w:rsid w:val="007A0703"/>
    <w:rsid w:val="007A1BA7"/>
    <w:rsid w:val="007A2762"/>
    <w:rsid w:val="007A29DC"/>
    <w:rsid w:val="007A50CE"/>
    <w:rsid w:val="007A7C77"/>
    <w:rsid w:val="007A7D4C"/>
    <w:rsid w:val="007A7F23"/>
    <w:rsid w:val="007B0183"/>
    <w:rsid w:val="007B317C"/>
    <w:rsid w:val="007B4494"/>
    <w:rsid w:val="007B6281"/>
    <w:rsid w:val="007B7405"/>
    <w:rsid w:val="007B7630"/>
    <w:rsid w:val="007C0976"/>
    <w:rsid w:val="007C14BC"/>
    <w:rsid w:val="007C324A"/>
    <w:rsid w:val="007D20DE"/>
    <w:rsid w:val="007D576E"/>
    <w:rsid w:val="007D6A9B"/>
    <w:rsid w:val="007E0AC1"/>
    <w:rsid w:val="007E46E3"/>
    <w:rsid w:val="007E4FD7"/>
    <w:rsid w:val="007E5022"/>
    <w:rsid w:val="007E636F"/>
    <w:rsid w:val="007F335D"/>
    <w:rsid w:val="007F5551"/>
    <w:rsid w:val="00807611"/>
    <w:rsid w:val="00807695"/>
    <w:rsid w:val="00811AB9"/>
    <w:rsid w:val="00811E8F"/>
    <w:rsid w:val="00815445"/>
    <w:rsid w:val="00815AF5"/>
    <w:rsid w:val="00815F37"/>
    <w:rsid w:val="008169DD"/>
    <w:rsid w:val="00817621"/>
    <w:rsid w:val="00820BA5"/>
    <w:rsid w:val="00822B73"/>
    <w:rsid w:val="00824BE1"/>
    <w:rsid w:val="00827280"/>
    <w:rsid w:val="008279FA"/>
    <w:rsid w:val="00831050"/>
    <w:rsid w:val="00833FEB"/>
    <w:rsid w:val="00835AAE"/>
    <w:rsid w:val="00837249"/>
    <w:rsid w:val="00840007"/>
    <w:rsid w:val="00840D23"/>
    <w:rsid w:val="008475A1"/>
    <w:rsid w:val="00850C04"/>
    <w:rsid w:val="0085275D"/>
    <w:rsid w:val="00855A86"/>
    <w:rsid w:val="00860C17"/>
    <w:rsid w:val="00863AAF"/>
    <w:rsid w:val="00865BAD"/>
    <w:rsid w:val="00871F9E"/>
    <w:rsid w:val="00872F38"/>
    <w:rsid w:val="00874320"/>
    <w:rsid w:val="008777F6"/>
    <w:rsid w:val="0088005B"/>
    <w:rsid w:val="00880442"/>
    <w:rsid w:val="00881EAF"/>
    <w:rsid w:val="008850A3"/>
    <w:rsid w:val="00891E6E"/>
    <w:rsid w:val="00896AFB"/>
    <w:rsid w:val="008A19CC"/>
    <w:rsid w:val="008A2688"/>
    <w:rsid w:val="008B0C8E"/>
    <w:rsid w:val="008B166F"/>
    <w:rsid w:val="008C2CD1"/>
    <w:rsid w:val="008C4DB8"/>
    <w:rsid w:val="008C5654"/>
    <w:rsid w:val="008D0A08"/>
    <w:rsid w:val="008D3CD2"/>
    <w:rsid w:val="008E2D3D"/>
    <w:rsid w:val="008E40F0"/>
    <w:rsid w:val="008E4C57"/>
    <w:rsid w:val="008E5052"/>
    <w:rsid w:val="008E58CC"/>
    <w:rsid w:val="008E6FCF"/>
    <w:rsid w:val="008F3A79"/>
    <w:rsid w:val="008F3F37"/>
    <w:rsid w:val="008F5B02"/>
    <w:rsid w:val="00900890"/>
    <w:rsid w:val="009011F7"/>
    <w:rsid w:val="00901AC7"/>
    <w:rsid w:val="009027E4"/>
    <w:rsid w:val="009053E6"/>
    <w:rsid w:val="00907E87"/>
    <w:rsid w:val="00910227"/>
    <w:rsid w:val="009126DA"/>
    <w:rsid w:val="00912AC2"/>
    <w:rsid w:val="00912CF6"/>
    <w:rsid w:val="0091475F"/>
    <w:rsid w:val="00915ED8"/>
    <w:rsid w:val="00920D2A"/>
    <w:rsid w:val="00921080"/>
    <w:rsid w:val="00921AF9"/>
    <w:rsid w:val="009224BA"/>
    <w:rsid w:val="00922FC9"/>
    <w:rsid w:val="00923156"/>
    <w:rsid w:val="009236BC"/>
    <w:rsid w:val="00923790"/>
    <w:rsid w:val="00927592"/>
    <w:rsid w:val="0093051C"/>
    <w:rsid w:val="00931844"/>
    <w:rsid w:val="0093289C"/>
    <w:rsid w:val="00935683"/>
    <w:rsid w:val="009359FD"/>
    <w:rsid w:val="009368F3"/>
    <w:rsid w:val="00945504"/>
    <w:rsid w:val="00947087"/>
    <w:rsid w:val="00947D5C"/>
    <w:rsid w:val="009537AF"/>
    <w:rsid w:val="00953824"/>
    <w:rsid w:val="009543D1"/>
    <w:rsid w:val="00961C90"/>
    <w:rsid w:val="00963C79"/>
    <w:rsid w:val="00965527"/>
    <w:rsid w:val="00967A6C"/>
    <w:rsid w:val="00974EA5"/>
    <w:rsid w:val="009756E2"/>
    <w:rsid w:val="00976797"/>
    <w:rsid w:val="009767D6"/>
    <w:rsid w:val="00980741"/>
    <w:rsid w:val="00982DC1"/>
    <w:rsid w:val="009838DA"/>
    <w:rsid w:val="009870C0"/>
    <w:rsid w:val="00987C84"/>
    <w:rsid w:val="0099270E"/>
    <w:rsid w:val="00996FAC"/>
    <w:rsid w:val="009A0E37"/>
    <w:rsid w:val="009A1973"/>
    <w:rsid w:val="009A3F84"/>
    <w:rsid w:val="009A5637"/>
    <w:rsid w:val="009A6C27"/>
    <w:rsid w:val="009A70DE"/>
    <w:rsid w:val="009B4EC3"/>
    <w:rsid w:val="009B582D"/>
    <w:rsid w:val="009B65FD"/>
    <w:rsid w:val="009B7688"/>
    <w:rsid w:val="009C0887"/>
    <w:rsid w:val="009C209F"/>
    <w:rsid w:val="009C23B1"/>
    <w:rsid w:val="009D0F55"/>
    <w:rsid w:val="009D1321"/>
    <w:rsid w:val="009D1CDF"/>
    <w:rsid w:val="009D25CC"/>
    <w:rsid w:val="009D3847"/>
    <w:rsid w:val="009D4333"/>
    <w:rsid w:val="009E29BB"/>
    <w:rsid w:val="009E2DE9"/>
    <w:rsid w:val="009E44F1"/>
    <w:rsid w:val="009F025F"/>
    <w:rsid w:val="009F3F39"/>
    <w:rsid w:val="009F4217"/>
    <w:rsid w:val="00A0266D"/>
    <w:rsid w:val="00A03658"/>
    <w:rsid w:val="00A04838"/>
    <w:rsid w:val="00A06B21"/>
    <w:rsid w:val="00A076B9"/>
    <w:rsid w:val="00A2084F"/>
    <w:rsid w:val="00A21B54"/>
    <w:rsid w:val="00A21CB3"/>
    <w:rsid w:val="00A2292D"/>
    <w:rsid w:val="00A23EA9"/>
    <w:rsid w:val="00A244AF"/>
    <w:rsid w:val="00A249E0"/>
    <w:rsid w:val="00A26216"/>
    <w:rsid w:val="00A26D6D"/>
    <w:rsid w:val="00A273BB"/>
    <w:rsid w:val="00A414EB"/>
    <w:rsid w:val="00A42D06"/>
    <w:rsid w:val="00A462AE"/>
    <w:rsid w:val="00A50A00"/>
    <w:rsid w:val="00A50C38"/>
    <w:rsid w:val="00A5218F"/>
    <w:rsid w:val="00A52B2C"/>
    <w:rsid w:val="00A55DD4"/>
    <w:rsid w:val="00A56575"/>
    <w:rsid w:val="00A63F06"/>
    <w:rsid w:val="00A6498F"/>
    <w:rsid w:val="00A66672"/>
    <w:rsid w:val="00A70C09"/>
    <w:rsid w:val="00A71FD3"/>
    <w:rsid w:val="00A73C0A"/>
    <w:rsid w:val="00A742E8"/>
    <w:rsid w:val="00A77583"/>
    <w:rsid w:val="00A807F8"/>
    <w:rsid w:val="00A81106"/>
    <w:rsid w:val="00A82646"/>
    <w:rsid w:val="00A84173"/>
    <w:rsid w:val="00A86312"/>
    <w:rsid w:val="00A90588"/>
    <w:rsid w:val="00A91669"/>
    <w:rsid w:val="00A931FB"/>
    <w:rsid w:val="00A93297"/>
    <w:rsid w:val="00A93321"/>
    <w:rsid w:val="00A935AC"/>
    <w:rsid w:val="00A93E54"/>
    <w:rsid w:val="00A95A5B"/>
    <w:rsid w:val="00A96A0E"/>
    <w:rsid w:val="00A9776D"/>
    <w:rsid w:val="00AA02BD"/>
    <w:rsid w:val="00AA438A"/>
    <w:rsid w:val="00AA5A73"/>
    <w:rsid w:val="00AA5DBD"/>
    <w:rsid w:val="00AA63D2"/>
    <w:rsid w:val="00AA6B69"/>
    <w:rsid w:val="00AA6EE8"/>
    <w:rsid w:val="00AB2754"/>
    <w:rsid w:val="00AB550D"/>
    <w:rsid w:val="00AB7D9C"/>
    <w:rsid w:val="00AC456D"/>
    <w:rsid w:val="00AC5F36"/>
    <w:rsid w:val="00AC7B74"/>
    <w:rsid w:val="00AD5E37"/>
    <w:rsid w:val="00AD6FED"/>
    <w:rsid w:val="00AE2ADA"/>
    <w:rsid w:val="00AE2C06"/>
    <w:rsid w:val="00AE2E13"/>
    <w:rsid w:val="00AE3963"/>
    <w:rsid w:val="00AF2CD1"/>
    <w:rsid w:val="00AF3953"/>
    <w:rsid w:val="00AF4291"/>
    <w:rsid w:val="00AF47A7"/>
    <w:rsid w:val="00AF7E65"/>
    <w:rsid w:val="00B00426"/>
    <w:rsid w:val="00B00C1E"/>
    <w:rsid w:val="00B011E6"/>
    <w:rsid w:val="00B0224D"/>
    <w:rsid w:val="00B02F7B"/>
    <w:rsid w:val="00B05793"/>
    <w:rsid w:val="00B0625F"/>
    <w:rsid w:val="00B11634"/>
    <w:rsid w:val="00B128F7"/>
    <w:rsid w:val="00B149D3"/>
    <w:rsid w:val="00B16C89"/>
    <w:rsid w:val="00B20347"/>
    <w:rsid w:val="00B21165"/>
    <w:rsid w:val="00B218A2"/>
    <w:rsid w:val="00B22599"/>
    <w:rsid w:val="00B238FC"/>
    <w:rsid w:val="00B27A70"/>
    <w:rsid w:val="00B315B0"/>
    <w:rsid w:val="00B31AEA"/>
    <w:rsid w:val="00B31F80"/>
    <w:rsid w:val="00B413DA"/>
    <w:rsid w:val="00B41EE5"/>
    <w:rsid w:val="00B43FB1"/>
    <w:rsid w:val="00B47F7A"/>
    <w:rsid w:val="00B52656"/>
    <w:rsid w:val="00B52BFC"/>
    <w:rsid w:val="00B53612"/>
    <w:rsid w:val="00B540DE"/>
    <w:rsid w:val="00B55CDE"/>
    <w:rsid w:val="00B603D9"/>
    <w:rsid w:val="00B628FC"/>
    <w:rsid w:val="00B6481F"/>
    <w:rsid w:val="00B7349D"/>
    <w:rsid w:val="00B73FEC"/>
    <w:rsid w:val="00B749BE"/>
    <w:rsid w:val="00B7741B"/>
    <w:rsid w:val="00B814E6"/>
    <w:rsid w:val="00B87613"/>
    <w:rsid w:val="00B90F93"/>
    <w:rsid w:val="00B92078"/>
    <w:rsid w:val="00B92D00"/>
    <w:rsid w:val="00B95B9B"/>
    <w:rsid w:val="00B97519"/>
    <w:rsid w:val="00BA08EC"/>
    <w:rsid w:val="00BA28A0"/>
    <w:rsid w:val="00BA2AAC"/>
    <w:rsid w:val="00BA3A8A"/>
    <w:rsid w:val="00BA3EAF"/>
    <w:rsid w:val="00BA76DF"/>
    <w:rsid w:val="00BB19C5"/>
    <w:rsid w:val="00BB3127"/>
    <w:rsid w:val="00BB4A78"/>
    <w:rsid w:val="00BB510E"/>
    <w:rsid w:val="00BC003E"/>
    <w:rsid w:val="00BC1D5B"/>
    <w:rsid w:val="00BC2E97"/>
    <w:rsid w:val="00BC3FAE"/>
    <w:rsid w:val="00BC6681"/>
    <w:rsid w:val="00BD0D8B"/>
    <w:rsid w:val="00BD2250"/>
    <w:rsid w:val="00BD4CEF"/>
    <w:rsid w:val="00BD6A45"/>
    <w:rsid w:val="00BE0EF3"/>
    <w:rsid w:val="00BE5875"/>
    <w:rsid w:val="00BE6B89"/>
    <w:rsid w:val="00BF1E15"/>
    <w:rsid w:val="00BF5E5A"/>
    <w:rsid w:val="00BF60CE"/>
    <w:rsid w:val="00BF69AD"/>
    <w:rsid w:val="00C01C6D"/>
    <w:rsid w:val="00C07756"/>
    <w:rsid w:val="00C1111F"/>
    <w:rsid w:val="00C15E72"/>
    <w:rsid w:val="00C2233A"/>
    <w:rsid w:val="00C23345"/>
    <w:rsid w:val="00C268C3"/>
    <w:rsid w:val="00C274A3"/>
    <w:rsid w:val="00C306FE"/>
    <w:rsid w:val="00C3126A"/>
    <w:rsid w:val="00C333BA"/>
    <w:rsid w:val="00C46104"/>
    <w:rsid w:val="00C4673D"/>
    <w:rsid w:val="00C46CA6"/>
    <w:rsid w:val="00C57234"/>
    <w:rsid w:val="00C57EC1"/>
    <w:rsid w:val="00C60E44"/>
    <w:rsid w:val="00C61FB1"/>
    <w:rsid w:val="00C65B0A"/>
    <w:rsid w:val="00C72253"/>
    <w:rsid w:val="00C727C7"/>
    <w:rsid w:val="00C751EC"/>
    <w:rsid w:val="00C7675B"/>
    <w:rsid w:val="00C77927"/>
    <w:rsid w:val="00C876B8"/>
    <w:rsid w:val="00C90840"/>
    <w:rsid w:val="00C93FA2"/>
    <w:rsid w:val="00C960EC"/>
    <w:rsid w:val="00CA026F"/>
    <w:rsid w:val="00CA4798"/>
    <w:rsid w:val="00CA50A2"/>
    <w:rsid w:val="00CA530D"/>
    <w:rsid w:val="00CB141D"/>
    <w:rsid w:val="00CB1AE9"/>
    <w:rsid w:val="00CB339A"/>
    <w:rsid w:val="00CB6865"/>
    <w:rsid w:val="00CC1FE8"/>
    <w:rsid w:val="00CC4C96"/>
    <w:rsid w:val="00CC736C"/>
    <w:rsid w:val="00CD0487"/>
    <w:rsid w:val="00CD093B"/>
    <w:rsid w:val="00CD1E05"/>
    <w:rsid w:val="00CD260D"/>
    <w:rsid w:val="00CD29A5"/>
    <w:rsid w:val="00CD7E1C"/>
    <w:rsid w:val="00CE0362"/>
    <w:rsid w:val="00CE0CE1"/>
    <w:rsid w:val="00CE203F"/>
    <w:rsid w:val="00CE27C3"/>
    <w:rsid w:val="00CE37FF"/>
    <w:rsid w:val="00CE4BA0"/>
    <w:rsid w:val="00CF3DAF"/>
    <w:rsid w:val="00CF4577"/>
    <w:rsid w:val="00CF55DD"/>
    <w:rsid w:val="00D002E3"/>
    <w:rsid w:val="00D03825"/>
    <w:rsid w:val="00D109FA"/>
    <w:rsid w:val="00D1535D"/>
    <w:rsid w:val="00D15500"/>
    <w:rsid w:val="00D15F5B"/>
    <w:rsid w:val="00D16782"/>
    <w:rsid w:val="00D223F3"/>
    <w:rsid w:val="00D25357"/>
    <w:rsid w:val="00D354DE"/>
    <w:rsid w:val="00D40C98"/>
    <w:rsid w:val="00D40CAA"/>
    <w:rsid w:val="00D43C22"/>
    <w:rsid w:val="00D45971"/>
    <w:rsid w:val="00D507B1"/>
    <w:rsid w:val="00D50D17"/>
    <w:rsid w:val="00D5116D"/>
    <w:rsid w:val="00D52D18"/>
    <w:rsid w:val="00D54EFE"/>
    <w:rsid w:val="00D5521B"/>
    <w:rsid w:val="00D552DE"/>
    <w:rsid w:val="00D563CF"/>
    <w:rsid w:val="00D57831"/>
    <w:rsid w:val="00D6078D"/>
    <w:rsid w:val="00D6080B"/>
    <w:rsid w:val="00D62E34"/>
    <w:rsid w:val="00D64C8B"/>
    <w:rsid w:val="00D67257"/>
    <w:rsid w:val="00D71F90"/>
    <w:rsid w:val="00D75BD9"/>
    <w:rsid w:val="00D77C4D"/>
    <w:rsid w:val="00D80577"/>
    <w:rsid w:val="00D82D9C"/>
    <w:rsid w:val="00D858E7"/>
    <w:rsid w:val="00D869B7"/>
    <w:rsid w:val="00D87130"/>
    <w:rsid w:val="00D87AAA"/>
    <w:rsid w:val="00D92743"/>
    <w:rsid w:val="00D940D2"/>
    <w:rsid w:val="00D964F3"/>
    <w:rsid w:val="00D9752B"/>
    <w:rsid w:val="00DA1692"/>
    <w:rsid w:val="00DA1D15"/>
    <w:rsid w:val="00DA29EB"/>
    <w:rsid w:val="00DA430A"/>
    <w:rsid w:val="00DA4DA2"/>
    <w:rsid w:val="00DA5E25"/>
    <w:rsid w:val="00DA6FBA"/>
    <w:rsid w:val="00DB6CA3"/>
    <w:rsid w:val="00DB72EC"/>
    <w:rsid w:val="00DC4840"/>
    <w:rsid w:val="00DC5976"/>
    <w:rsid w:val="00DC66C2"/>
    <w:rsid w:val="00DC6B98"/>
    <w:rsid w:val="00DD3772"/>
    <w:rsid w:val="00DD4331"/>
    <w:rsid w:val="00DD492B"/>
    <w:rsid w:val="00DD7514"/>
    <w:rsid w:val="00DD7B0E"/>
    <w:rsid w:val="00DE1A55"/>
    <w:rsid w:val="00DE3B70"/>
    <w:rsid w:val="00DE42C6"/>
    <w:rsid w:val="00DF48C4"/>
    <w:rsid w:val="00E01062"/>
    <w:rsid w:val="00E019A0"/>
    <w:rsid w:val="00E01BD0"/>
    <w:rsid w:val="00E02F5A"/>
    <w:rsid w:val="00E04CB7"/>
    <w:rsid w:val="00E06E8D"/>
    <w:rsid w:val="00E111E1"/>
    <w:rsid w:val="00E11C81"/>
    <w:rsid w:val="00E21724"/>
    <w:rsid w:val="00E21769"/>
    <w:rsid w:val="00E32397"/>
    <w:rsid w:val="00E346A1"/>
    <w:rsid w:val="00E3784E"/>
    <w:rsid w:val="00E507D1"/>
    <w:rsid w:val="00E512B1"/>
    <w:rsid w:val="00E51AF5"/>
    <w:rsid w:val="00E62D1C"/>
    <w:rsid w:val="00E643B4"/>
    <w:rsid w:val="00E67687"/>
    <w:rsid w:val="00E7036C"/>
    <w:rsid w:val="00E717F0"/>
    <w:rsid w:val="00E721E8"/>
    <w:rsid w:val="00E7251F"/>
    <w:rsid w:val="00E73BA0"/>
    <w:rsid w:val="00E7726E"/>
    <w:rsid w:val="00E77C42"/>
    <w:rsid w:val="00E80FAD"/>
    <w:rsid w:val="00E82416"/>
    <w:rsid w:val="00E85FF8"/>
    <w:rsid w:val="00E87238"/>
    <w:rsid w:val="00E90A38"/>
    <w:rsid w:val="00E92825"/>
    <w:rsid w:val="00EA29AA"/>
    <w:rsid w:val="00EA2B48"/>
    <w:rsid w:val="00EA3DE6"/>
    <w:rsid w:val="00EA7B83"/>
    <w:rsid w:val="00EB2409"/>
    <w:rsid w:val="00EB4A7D"/>
    <w:rsid w:val="00EB4DF4"/>
    <w:rsid w:val="00EC1DD1"/>
    <w:rsid w:val="00ED0531"/>
    <w:rsid w:val="00ED441F"/>
    <w:rsid w:val="00ED4F80"/>
    <w:rsid w:val="00EE081C"/>
    <w:rsid w:val="00EE1051"/>
    <w:rsid w:val="00EE17EE"/>
    <w:rsid w:val="00EE2111"/>
    <w:rsid w:val="00EE30BE"/>
    <w:rsid w:val="00EE3E42"/>
    <w:rsid w:val="00EE4657"/>
    <w:rsid w:val="00EE4715"/>
    <w:rsid w:val="00EE6146"/>
    <w:rsid w:val="00EE76A2"/>
    <w:rsid w:val="00EE7A90"/>
    <w:rsid w:val="00EF4F4C"/>
    <w:rsid w:val="00EF51C1"/>
    <w:rsid w:val="00EF5517"/>
    <w:rsid w:val="00EF689F"/>
    <w:rsid w:val="00F01E62"/>
    <w:rsid w:val="00F042D0"/>
    <w:rsid w:val="00F11EAD"/>
    <w:rsid w:val="00F122A4"/>
    <w:rsid w:val="00F212A4"/>
    <w:rsid w:val="00F22432"/>
    <w:rsid w:val="00F22F45"/>
    <w:rsid w:val="00F23322"/>
    <w:rsid w:val="00F23746"/>
    <w:rsid w:val="00F239DB"/>
    <w:rsid w:val="00F31821"/>
    <w:rsid w:val="00F374E3"/>
    <w:rsid w:val="00F40459"/>
    <w:rsid w:val="00F42452"/>
    <w:rsid w:val="00F47780"/>
    <w:rsid w:val="00F47A70"/>
    <w:rsid w:val="00F47B38"/>
    <w:rsid w:val="00F52C64"/>
    <w:rsid w:val="00F5668D"/>
    <w:rsid w:val="00F568ED"/>
    <w:rsid w:val="00F57298"/>
    <w:rsid w:val="00F57C71"/>
    <w:rsid w:val="00F6010C"/>
    <w:rsid w:val="00F60544"/>
    <w:rsid w:val="00F609CE"/>
    <w:rsid w:val="00F6400B"/>
    <w:rsid w:val="00F64A64"/>
    <w:rsid w:val="00F65636"/>
    <w:rsid w:val="00F6632F"/>
    <w:rsid w:val="00F668A3"/>
    <w:rsid w:val="00F7115C"/>
    <w:rsid w:val="00F71E9B"/>
    <w:rsid w:val="00F728FD"/>
    <w:rsid w:val="00F75BD3"/>
    <w:rsid w:val="00F84531"/>
    <w:rsid w:val="00F90DB7"/>
    <w:rsid w:val="00F94FFC"/>
    <w:rsid w:val="00F96F06"/>
    <w:rsid w:val="00F97FE6"/>
    <w:rsid w:val="00FA0468"/>
    <w:rsid w:val="00FA2914"/>
    <w:rsid w:val="00FA4564"/>
    <w:rsid w:val="00FA593C"/>
    <w:rsid w:val="00FA7000"/>
    <w:rsid w:val="00FB497D"/>
    <w:rsid w:val="00FB7DD0"/>
    <w:rsid w:val="00FC1665"/>
    <w:rsid w:val="00FC1B9F"/>
    <w:rsid w:val="00FD13F9"/>
    <w:rsid w:val="00FD62C2"/>
    <w:rsid w:val="00FD6F7C"/>
    <w:rsid w:val="00FE2357"/>
    <w:rsid w:val="00FE2971"/>
    <w:rsid w:val="00FF057E"/>
    <w:rsid w:val="00FF2206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012A3"/>
  <w15:chartTrackingRefBased/>
  <w15:docId w15:val="{8AB3023A-1854-46A6-8649-615FA5D3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E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357ED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357EDA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57E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nhideWhenUsed/>
    <w:rsid w:val="00336310"/>
    <w:rPr>
      <w:color w:val="0000FF"/>
      <w:u w:val="single"/>
    </w:rPr>
  </w:style>
  <w:style w:type="character" w:customStyle="1" w:styleId="-id-lh--2rkgn">
    <w:name w:val="-id-__lh--2rkgn"/>
    <w:basedOn w:val="a0"/>
    <w:rsid w:val="00891E6E"/>
  </w:style>
  <w:style w:type="paragraph" w:styleId="a5">
    <w:name w:val="List Paragraph"/>
    <w:basedOn w:val="a"/>
    <w:uiPriority w:val="34"/>
    <w:qFormat/>
    <w:rsid w:val="0094550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0D7EB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0D7EB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27598F"/>
    <w:rPr>
      <w:i/>
      <w:iCs/>
    </w:rPr>
  </w:style>
  <w:style w:type="table" w:styleId="a7">
    <w:name w:val="Table Grid"/>
    <w:basedOn w:val="a1"/>
    <w:uiPriority w:val="39"/>
    <w:rsid w:val="00F5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06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06B2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0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06B21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67174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71742"/>
    <w:rPr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D223F3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896AF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896AF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896AF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96AF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896AFB"/>
    <w:rPr>
      <w:b/>
      <w:bCs/>
    </w:rPr>
  </w:style>
  <w:style w:type="character" w:styleId="af4">
    <w:name w:val="line number"/>
    <w:basedOn w:val="a0"/>
    <w:uiPriority w:val="99"/>
    <w:semiHidden/>
    <w:unhideWhenUsed/>
    <w:rsid w:val="00921080"/>
  </w:style>
  <w:style w:type="paragraph" w:styleId="af5">
    <w:name w:val="Revision"/>
    <w:hidden/>
    <w:uiPriority w:val="99"/>
    <w:semiHidden/>
    <w:rsid w:val="008C2CD1"/>
  </w:style>
  <w:style w:type="character" w:customStyle="1" w:styleId="30">
    <w:name w:val="标题 3 字符"/>
    <w:basedOn w:val="a0"/>
    <w:link w:val="3"/>
    <w:uiPriority w:val="9"/>
    <w:semiHidden/>
    <w:rsid w:val="00A93321"/>
    <w:rPr>
      <w:b/>
      <w:bCs/>
      <w:sz w:val="32"/>
      <w:szCs w:val="32"/>
    </w:rPr>
  </w:style>
  <w:style w:type="character" w:customStyle="1" w:styleId="go">
    <w:name w:val="go"/>
    <w:basedOn w:val="a0"/>
    <w:rsid w:val="00A9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CB48-B24B-4BFB-B295-07CB30F7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4937</TotalTime>
  <Pages>8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xhyy01</dc:creator>
  <cp:keywords/>
  <dc:description/>
  <cp:lastModifiedBy>Yuanqing FU 付元庆</cp:lastModifiedBy>
  <cp:revision>39</cp:revision>
  <dcterms:created xsi:type="dcterms:W3CDTF">2020-01-17T12:13:00Z</dcterms:created>
  <dcterms:modified xsi:type="dcterms:W3CDTF">2020-04-23T12:30:00Z</dcterms:modified>
</cp:coreProperties>
</file>