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6D" w:rsidRPr="00E53A6D" w:rsidRDefault="00E53A6D" w:rsidP="00E53A6D">
      <w:pPr>
        <w:rPr>
          <w:rFonts w:cs="Arial"/>
          <w:b/>
          <w:sz w:val="24"/>
          <w:szCs w:val="24"/>
        </w:rPr>
      </w:pPr>
      <w:bookmarkStart w:id="0" w:name="_GoBack"/>
      <w:r w:rsidRPr="00E53A6D">
        <w:rPr>
          <w:rFonts w:cs="Arial"/>
          <w:b/>
          <w:sz w:val="24"/>
          <w:szCs w:val="24"/>
        </w:rPr>
        <w:t xml:space="preserve">Additional file </w:t>
      </w:r>
      <w:r w:rsidRPr="00E53A6D">
        <w:rPr>
          <w:rFonts w:cs="Arial"/>
          <w:b/>
          <w:sz w:val="24"/>
          <w:szCs w:val="24"/>
        </w:rPr>
        <w:t>1</w:t>
      </w:r>
      <w:r w:rsidR="00F86AC9">
        <w:rPr>
          <w:rFonts w:cs="Arial"/>
          <w:b/>
          <w:sz w:val="24"/>
          <w:szCs w:val="24"/>
        </w:rPr>
        <w:t xml:space="preserve">, </w:t>
      </w:r>
      <w:r w:rsidRPr="00E53A6D">
        <w:rPr>
          <w:rFonts w:cs="Arial"/>
          <w:b/>
          <w:sz w:val="24"/>
          <w:szCs w:val="24"/>
        </w:rPr>
        <w:t>Table</w:t>
      </w:r>
      <w:r w:rsidR="00F86AC9">
        <w:rPr>
          <w:rFonts w:cs="Arial"/>
          <w:b/>
          <w:sz w:val="24"/>
          <w:szCs w:val="24"/>
        </w:rPr>
        <w:t xml:space="preserve"> 1</w:t>
      </w:r>
      <w:r w:rsidRPr="00E53A6D">
        <w:rPr>
          <w:rFonts w:cs="Arial"/>
          <w:b/>
          <w:sz w:val="24"/>
          <w:szCs w:val="24"/>
        </w:rPr>
        <w:t xml:space="preserve">: Strobe Checklist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685"/>
        <w:gridCol w:w="543"/>
        <w:gridCol w:w="840"/>
        <w:gridCol w:w="6004"/>
      </w:tblGrid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  <w:bookmarkEnd w:id="0"/>
          </w:p>
        </w:tc>
        <w:tc>
          <w:tcPr>
            <w:tcW w:w="0" w:type="auto"/>
          </w:tcPr>
          <w:p w:rsidR="00E53A6D" w:rsidRPr="000E5648" w:rsidRDefault="00E53A6D" w:rsidP="00A366CF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vAlign w:val="bottom"/>
          </w:tcPr>
          <w:p w:rsidR="00E53A6D" w:rsidRPr="000E5648" w:rsidRDefault="00E53A6D" w:rsidP="00A366CF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Recommendation                                                                          Page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0E5648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Indicate the study’s design with a commonly used</w:t>
            </w:r>
          </w:p>
          <w:p w:rsidR="00E53A6D" w:rsidRPr="000E5648" w:rsidRDefault="00E53A6D" w:rsidP="00A366CF">
            <w:pPr>
              <w:tabs>
                <w:tab w:val="right" w:pos="5626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term in the title or the abstract</w:t>
            </w:r>
            <w:r>
              <w:rPr>
                <w:sz w:val="20"/>
              </w:rPr>
              <w:tab/>
              <w:t>1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Provide in the abstract an informative and </w:t>
            </w:r>
          </w:p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>balanced summary of what was done and what was</w:t>
            </w:r>
            <w:r>
              <w:rPr>
                <w:sz w:val="20"/>
              </w:rPr>
              <w:t xml:space="preserve">                 3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found</w:t>
            </w:r>
          </w:p>
        </w:tc>
      </w:tr>
      <w:tr w:rsidR="00E53A6D" w:rsidRPr="000E5648" w:rsidTr="00A366CF">
        <w:tc>
          <w:tcPr>
            <w:tcW w:w="0" w:type="auto"/>
            <w:gridSpan w:val="4"/>
          </w:tcPr>
          <w:p w:rsidR="00E53A6D" w:rsidRPr="000E5648" w:rsidRDefault="00E53A6D" w:rsidP="00A366C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0E5648">
              <w:rPr>
                <w:sz w:val="20"/>
              </w:rPr>
              <w:t>Introduction</w:t>
            </w:r>
            <w:bookmarkEnd w:id="14"/>
            <w:bookmarkEnd w:id="15"/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0E5648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0E5648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Explain the scientific background and rationale</w:t>
            </w:r>
          </w:p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for the investigation being reported</w:t>
            </w:r>
            <w:r>
              <w:rPr>
                <w:sz w:val="20"/>
              </w:rPr>
              <w:tab/>
              <w:t>4</w:t>
            </w:r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0E5648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State specific objectives, including any </w:t>
            </w:r>
            <w:proofErr w:type="spellStart"/>
            <w:r w:rsidRPr="000E5648">
              <w:rPr>
                <w:sz w:val="20"/>
              </w:rPr>
              <w:t>prespecified</w:t>
            </w:r>
            <w:proofErr w:type="spellEnd"/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hypotheses</w:t>
            </w:r>
          </w:p>
        </w:tc>
      </w:tr>
      <w:tr w:rsidR="00E53A6D" w:rsidRPr="000E5648" w:rsidTr="00A366CF">
        <w:tc>
          <w:tcPr>
            <w:tcW w:w="0" w:type="auto"/>
            <w:gridSpan w:val="4"/>
          </w:tcPr>
          <w:p w:rsidR="00E53A6D" w:rsidRPr="000E5648" w:rsidRDefault="00E53A6D" w:rsidP="00A366C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0E5648">
              <w:rPr>
                <w:sz w:val="20"/>
              </w:rPr>
              <w:t>Methods</w:t>
            </w:r>
            <w:bookmarkEnd w:id="22"/>
            <w:bookmarkEnd w:id="23"/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0E5648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Present key elements of study design early in the </w:t>
            </w:r>
            <w:r>
              <w:rPr>
                <w:sz w:val="20"/>
              </w:rPr>
              <w:tab/>
              <w:t>6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paper</w:t>
            </w:r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0E5648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Describe the setting, locations, and relevant dates, </w:t>
            </w:r>
          </w:p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including periods of recruitment, exposure, follow-up, </w:t>
            </w:r>
            <w:r>
              <w:rPr>
                <w:sz w:val="20"/>
              </w:rPr>
              <w:tab/>
              <w:t>6-8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and data collection</w:t>
            </w:r>
          </w:p>
        </w:tc>
      </w:tr>
      <w:bookmarkEnd w:id="26"/>
      <w:bookmarkEnd w:id="27"/>
      <w:tr w:rsidR="00E53A6D" w:rsidRPr="000E5648" w:rsidTr="00A366CF">
        <w:tc>
          <w:tcPr>
            <w:tcW w:w="0" w:type="auto"/>
            <w:gridSpan w:val="2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i/>
                <w:sz w:val="20"/>
              </w:rPr>
              <w:t>Cohort study</w:t>
            </w:r>
            <w:r w:rsidRPr="000E5648">
              <w:rPr>
                <w:sz w:val="20"/>
              </w:rPr>
              <w:t xml:space="preserve">—Give the eligibility criteria, and the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sources and methods of selection of participants.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Describe methods of follow-up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53A6D" w:rsidRPr="000E5648" w:rsidTr="00A366CF">
        <w:tc>
          <w:tcPr>
            <w:tcW w:w="0" w:type="auto"/>
            <w:gridSpan w:val="2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(</w:t>
            </w:r>
            <w:r w:rsidRPr="000E5648">
              <w:rPr>
                <w:i/>
                <w:sz w:val="20"/>
              </w:rPr>
              <w:t>b</w:t>
            </w:r>
            <w:r w:rsidRPr="000E5648">
              <w:rPr>
                <w:sz w:val="20"/>
              </w:rPr>
              <w:t>)</w:t>
            </w:r>
            <w:r w:rsidRPr="000E5648">
              <w:rPr>
                <w:b/>
                <w:bCs/>
                <w:sz w:val="20"/>
              </w:rPr>
              <w:t xml:space="preserve"> </w:t>
            </w:r>
            <w:r w:rsidRPr="000E5648">
              <w:rPr>
                <w:bCs/>
                <w:i/>
                <w:sz w:val="20"/>
              </w:rPr>
              <w:t>Cohort study</w:t>
            </w:r>
            <w:r w:rsidRPr="000E5648">
              <w:rPr>
                <w:sz w:val="20"/>
              </w:rPr>
              <w:t>—For matched studies, give matching</w:t>
            </w:r>
          </w:p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criteria and number of exposed and unexposed</w:t>
            </w:r>
            <w:r>
              <w:rPr>
                <w:sz w:val="20"/>
              </w:rPr>
              <w:tab/>
              <w:t>6-8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0E5648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Clearly define all outcomes, exposures, predictors,</w:t>
            </w:r>
          </w:p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potential confounders, and effect modifiers. Give </w:t>
            </w:r>
            <w:r>
              <w:rPr>
                <w:sz w:val="20"/>
              </w:rPr>
              <w:tab/>
              <w:t>6-7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diagnostic criteria, if applicable</w:t>
            </w:r>
          </w:p>
        </w:tc>
      </w:tr>
      <w:tr w:rsidR="00E53A6D" w:rsidRPr="000E5648" w:rsidTr="00A366CF">
        <w:trPr>
          <w:trHeight w:val="294"/>
        </w:trPr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2" w:name="bold17"/>
            <w:bookmarkStart w:id="33" w:name="italic18"/>
            <w:bookmarkEnd w:id="30"/>
            <w:bookmarkEnd w:id="31"/>
            <w:r w:rsidRPr="000E5648">
              <w:rPr>
                <w:bCs/>
                <w:sz w:val="20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 w:rsidRPr="000E5648">
              <w:rPr>
                <w:bCs/>
                <w:sz w:val="20"/>
              </w:rPr>
              <w:t xml:space="preserve"> measurement</w:t>
            </w:r>
            <w:bookmarkEnd w:id="34"/>
            <w:bookmarkEnd w:id="35"/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8</w:t>
            </w:r>
            <w:bookmarkStart w:id="36" w:name="bold19"/>
            <w:r w:rsidRPr="000E5648">
              <w:rPr>
                <w:bCs/>
                <w:sz w:val="20"/>
              </w:rPr>
              <w:t>*</w:t>
            </w:r>
            <w:bookmarkEnd w:id="36"/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i/>
                <w:sz w:val="20"/>
              </w:rPr>
              <w:t xml:space="preserve"> </w:t>
            </w:r>
            <w:r w:rsidRPr="000E5648">
              <w:rPr>
                <w:sz w:val="20"/>
              </w:rPr>
              <w:t xml:space="preserve">For each variable of interest, give sources of data </w:t>
            </w:r>
          </w:p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and details of methods of assessment (measurement). </w:t>
            </w:r>
            <w:r>
              <w:rPr>
                <w:sz w:val="20"/>
              </w:rPr>
              <w:tab/>
              <w:t>6-8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Describe comparability of assessment methods if there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is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more than one group</w:t>
            </w:r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0" w:colFirst="0" w:colLast="0"/>
            <w:bookmarkStart w:id="38" w:name="italic20" w:colFirst="0" w:colLast="0"/>
            <w:r w:rsidRPr="000E5648">
              <w:rPr>
                <w:bCs/>
                <w:sz w:val="20"/>
              </w:rPr>
              <w:t>Bias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>Describe any efforts to address potential sources of bias</w:t>
            </w:r>
            <w:r>
              <w:rPr>
                <w:sz w:val="20"/>
              </w:rPr>
              <w:tab/>
              <w:t>10</w:t>
            </w:r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0E5648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>Explain how the study size was arrived at</w:t>
            </w:r>
            <w:r>
              <w:rPr>
                <w:sz w:val="20"/>
              </w:rPr>
              <w:tab/>
              <w:t>11</w:t>
            </w:r>
          </w:p>
        </w:tc>
      </w:tr>
      <w:tr w:rsidR="00E53A6D" w:rsidRPr="000E5648" w:rsidTr="00A366CF"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1" w:name="bold22"/>
            <w:bookmarkStart w:id="42" w:name="italic22"/>
            <w:bookmarkEnd w:id="39"/>
            <w:bookmarkEnd w:id="40"/>
            <w:r w:rsidRPr="000E5648">
              <w:rPr>
                <w:bCs/>
                <w:sz w:val="20"/>
              </w:rPr>
              <w:t>Quantitative</w:t>
            </w:r>
            <w:bookmarkStart w:id="43" w:name="bold23"/>
            <w:bookmarkStart w:id="44" w:name="italic23"/>
            <w:bookmarkEnd w:id="41"/>
            <w:bookmarkEnd w:id="42"/>
            <w:r w:rsidRPr="000E5648">
              <w:rPr>
                <w:bCs/>
                <w:sz w:val="20"/>
              </w:rPr>
              <w:t xml:space="preserve"> variables</w:t>
            </w:r>
            <w:bookmarkEnd w:id="43"/>
            <w:bookmarkEnd w:id="44"/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Explain how quantitative variables were handled in the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analyses. If applicable, describe which groupings were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chosen and why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bookmarkStart w:id="45" w:name="italic24"/>
            <w:r w:rsidRPr="000E5648">
              <w:rPr>
                <w:sz w:val="20"/>
              </w:rPr>
              <w:t>Statistical</w:t>
            </w:r>
            <w:bookmarkStart w:id="46" w:name="italic25"/>
            <w:bookmarkEnd w:id="45"/>
            <w:r w:rsidRPr="000E5648">
              <w:rPr>
                <w:sz w:val="20"/>
              </w:rPr>
              <w:t xml:space="preserve"> methods</w:t>
            </w:r>
            <w:bookmarkEnd w:id="46"/>
          </w:p>
        </w:tc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12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right" w:pos="576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Describe all statistical methods, including those </w:t>
            </w:r>
            <w:r>
              <w:rPr>
                <w:sz w:val="20"/>
              </w:rPr>
              <w:tab/>
              <w:t>10-11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proofErr w:type="spellStart"/>
            <w:r w:rsidRPr="000E5648">
              <w:rPr>
                <w:sz w:val="20"/>
              </w:rPr>
              <w:t>Sed</w:t>
            </w:r>
            <w:proofErr w:type="spellEnd"/>
            <w:r w:rsidRPr="000E5648">
              <w:rPr>
                <w:sz w:val="20"/>
              </w:rPr>
              <w:t xml:space="preserve"> to control for confounding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4" w:colFirst="0" w:colLast="0"/>
            <w:bookmarkStart w:id="48" w:name="italic26" w:colFirst="0" w:colLast="0"/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Describe any methods used to examine subgroups and </w:t>
            </w:r>
            <w:r>
              <w:rPr>
                <w:sz w:val="20"/>
              </w:rPr>
              <w:t xml:space="preserve">  </w:t>
            </w:r>
            <w:r w:rsidRPr="000E5648">
              <w:rPr>
                <w:sz w:val="20"/>
              </w:rPr>
              <w:t>interactions</w:t>
            </w:r>
            <w:r>
              <w:rPr>
                <w:sz w:val="20"/>
              </w:rPr>
              <w:t xml:space="preserve">                                                                             10-11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5" w:colFirst="0" w:colLast="0"/>
            <w:bookmarkStart w:id="50" w:name="italic27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Explain how missing data were addressed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6" w:colFirst="0" w:colLast="0"/>
            <w:bookmarkStart w:id="52" w:name="italic28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right" w:pos="6010"/>
              </w:tabs>
              <w:rPr>
                <w:sz w:val="20"/>
              </w:rPr>
            </w:pPr>
            <w:r w:rsidRPr="000E5648">
              <w:rPr>
                <w:bCs/>
                <w:i/>
                <w:sz w:val="20"/>
              </w:rPr>
              <w:t>Cohort study</w:t>
            </w:r>
            <w:r w:rsidRPr="000E5648">
              <w:rPr>
                <w:sz w:val="20"/>
              </w:rPr>
              <w:t>—If applicable, explain how loss to follow-up</w:t>
            </w:r>
            <w:r>
              <w:rPr>
                <w:sz w:val="20"/>
              </w:rPr>
              <w:tab/>
              <w:t>N/A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was addressed</w:t>
            </w:r>
          </w:p>
        </w:tc>
      </w:tr>
      <w:tr w:rsidR="00E53A6D" w:rsidRPr="000E5648" w:rsidTr="00A366CF">
        <w:tc>
          <w:tcPr>
            <w:tcW w:w="0" w:type="auto"/>
            <w:gridSpan w:val="2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27" w:colFirst="0" w:colLast="0"/>
            <w:bookmarkStart w:id="54" w:name="italic29" w:colFirst="0" w:colLast="0"/>
            <w:bookmarkEnd w:id="51"/>
            <w:bookmarkEnd w:id="52"/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right" w:pos="6000"/>
              </w:tabs>
              <w:rPr>
                <w:sz w:val="20"/>
              </w:rPr>
            </w:pPr>
            <w:r w:rsidRPr="000E5648">
              <w:rPr>
                <w:sz w:val="20"/>
              </w:rPr>
              <w:t>Describe any sensitivity analyses</w:t>
            </w:r>
            <w:r>
              <w:rPr>
                <w:sz w:val="20"/>
              </w:rPr>
              <w:tab/>
              <w:t>11</w:t>
            </w:r>
          </w:p>
        </w:tc>
      </w:tr>
      <w:bookmarkEnd w:id="53"/>
      <w:bookmarkEnd w:id="54"/>
      <w:tr w:rsidR="00E53A6D" w:rsidRPr="000E5648" w:rsidTr="00A366CF">
        <w:tc>
          <w:tcPr>
            <w:tcW w:w="0" w:type="auto"/>
            <w:gridSpan w:val="4"/>
          </w:tcPr>
          <w:p w:rsidR="00E53A6D" w:rsidRPr="000E5648" w:rsidRDefault="00E53A6D" w:rsidP="00A366C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Results</w:t>
            </w:r>
          </w:p>
        </w:tc>
      </w:tr>
      <w:tr w:rsidR="00E53A6D" w:rsidRPr="000E5648" w:rsidTr="00A366CF"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 w:rsidRPr="000E5648"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13</w:t>
            </w:r>
            <w:bookmarkStart w:id="57" w:name="bold30"/>
            <w:r w:rsidRPr="000E5648">
              <w:rPr>
                <w:bCs/>
                <w:sz w:val="20"/>
              </w:rPr>
              <w:t>*</w:t>
            </w:r>
            <w:bookmarkEnd w:id="57"/>
          </w:p>
        </w:tc>
        <w:tc>
          <w:tcPr>
            <w:tcW w:w="0" w:type="auto"/>
            <w:gridSpan w:val="2"/>
          </w:tcPr>
          <w:p w:rsidR="00E53A6D" w:rsidRPr="000E5648" w:rsidRDefault="00E53A6D" w:rsidP="00E53A6D">
            <w:pPr>
              <w:pStyle w:val="Listenabsatz"/>
              <w:numPr>
                <w:ilvl w:val="0"/>
                <w:numId w:val="1"/>
              </w:num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Report numbers of individuals at each stage of study—</w:t>
            </w:r>
          </w:p>
          <w:p w:rsidR="00E53A6D" w:rsidRPr="000E5648" w:rsidRDefault="00E53A6D" w:rsidP="00E53A6D">
            <w:pPr>
              <w:pStyle w:val="Listenabsatz"/>
              <w:numPr>
                <w:ilvl w:val="0"/>
                <w:numId w:val="1"/>
              </w:numPr>
              <w:tabs>
                <w:tab w:val="left" w:pos="5400"/>
              </w:tabs>
              <w:rPr>
                <w:sz w:val="20"/>
              </w:rPr>
            </w:pPr>
            <w:proofErr w:type="spellStart"/>
            <w:r w:rsidRPr="000E5648">
              <w:rPr>
                <w:sz w:val="20"/>
              </w:rPr>
              <w:t>eg</w:t>
            </w:r>
            <w:proofErr w:type="spellEnd"/>
            <w:r w:rsidRPr="000E5648">
              <w:rPr>
                <w:sz w:val="20"/>
              </w:rPr>
              <w:t xml:space="preserve"> numbers potentially eligible, examined for eligibility,</w:t>
            </w:r>
          </w:p>
          <w:p w:rsidR="00E53A6D" w:rsidRPr="000E5648" w:rsidRDefault="00E53A6D" w:rsidP="00E53A6D">
            <w:pPr>
              <w:pStyle w:val="Listenabsatz"/>
              <w:numPr>
                <w:ilvl w:val="0"/>
                <w:numId w:val="1"/>
              </w:num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confirmed eligible, included in the study, completing</w:t>
            </w:r>
          </w:p>
          <w:p w:rsidR="00E53A6D" w:rsidRPr="000E5648" w:rsidRDefault="00E53A6D" w:rsidP="00E53A6D">
            <w:pPr>
              <w:pStyle w:val="Listenabsatz"/>
              <w:numPr>
                <w:ilvl w:val="0"/>
                <w:numId w:val="1"/>
              </w:num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follow-up, and analyzed</w:t>
            </w:r>
            <w:r>
              <w:rPr>
                <w:sz w:val="20"/>
              </w:rPr>
              <w:t xml:space="preserve">                                                         figure 1 </w:t>
            </w:r>
          </w:p>
        </w:tc>
      </w:tr>
      <w:tr w:rsidR="00E53A6D" w:rsidRPr="000E5648" w:rsidTr="00A366CF"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(b) Give reasons for non-participation at each stage</w:t>
            </w:r>
            <w:r>
              <w:rPr>
                <w:sz w:val="20"/>
              </w:rPr>
              <w:t xml:space="preserve">                           N/A</w:t>
            </w:r>
          </w:p>
        </w:tc>
      </w:tr>
      <w:tr w:rsidR="00E53A6D" w:rsidRPr="000E5648" w:rsidTr="00A366CF"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right" w:pos="6753"/>
              </w:tabs>
              <w:rPr>
                <w:sz w:val="20"/>
              </w:rPr>
            </w:pPr>
            <w:bookmarkStart w:id="58" w:name="OLE_LINK4"/>
            <w:r>
              <w:rPr>
                <w:sz w:val="20"/>
              </w:rPr>
              <w:t>©</w:t>
            </w:r>
            <w:r w:rsidRPr="000E5648">
              <w:rPr>
                <w:sz w:val="20"/>
              </w:rPr>
              <w:t xml:space="preserve"> Consider use of a flow diagram</w:t>
            </w:r>
            <w:bookmarkEnd w:id="58"/>
            <w:r>
              <w:rPr>
                <w:sz w:val="20"/>
              </w:rPr>
              <w:tab/>
              <w:t>figure 1</w:t>
            </w:r>
          </w:p>
        </w:tc>
      </w:tr>
      <w:tr w:rsidR="00E53A6D" w:rsidRPr="000E5648" w:rsidTr="00A366CF"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3"/>
            <w:bookmarkStart w:id="60" w:name="italic34"/>
            <w:r w:rsidRPr="000E5648">
              <w:rPr>
                <w:bCs/>
                <w:sz w:val="20"/>
              </w:rPr>
              <w:t xml:space="preserve">Descriptive </w:t>
            </w:r>
            <w:bookmarkStart w:id="61" w:name="bold34"/>
            <w:bookmarkStart w:id="62" w:name="italic35"/>
            <w:bookmarkEnd w:id="59"/>
            <w:bookmarkEnd w:id="60"/>
            <w:r w:rsidRPr="000E5648">
              <w:rPr>
                <w:bCs/>
                <w:sz w:val="20"/>
              </w:rPr>
              <w:t>data</w:t>
            </w:r>
            <w:bookmarkEnd w:id="61"/>
            <w:bookmarkEnd w:id="62"/>
          </w:p>
        </w:tc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14</w:t>
            </w:r>
            <w:bookmarkStart w:id="63" w:name="bold35"/>
            <w:r w:rsidRPr="000E5648">
              <w:rPr>
                <w:bCs/>
                <w:sz w:val="20"/>
              </w:rPr>
              <w:t>*</w:t>
            </w:r>
            <w:bookmarkEnd w:id="63"/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  <w:tab w:val="right" w:pos="6753"/>
              </w:tabs>
              <w:rPr>
                <w:sz w:val="20"/>
              </w:rPr>
            </w:pPr>
            <w:proofErr w:type="gramStart"/>
            <w:r w:rsidRPr="000E5648">
              <w:rPr>
                <w:sz w:val="20"/>
              </w:rPr>
              <w:t>a)Give</w:t>
            </w:r>
            <w:proofErr w:type="gramEnd"/>
            <w:r w:rsidRPr="000E5648">
              <w:rPr>
                <w:sz w:val="20"/>
              </w:rPr>
              <w:t xml:space="preserve"> characteristics of study participants (</w:t>
            </w:r>
            <w:proofErr w:type="spellStart"/>
            <w:r w:rsidRPr="000E5648">
              <w:rPr>
                <w:sz w:val="20"/>
              </w:rPr>
              <w:t>eg</w:t>
            </w:r>
            <w:proofErr w:type="spellEnd"/>
            <w:r w:rsidRPr="000E5648">
              <w:rPr>
                <w:sz w:val="20"/>
              </w:rPr>
              <w:t xml:space="preserve"> demographic,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table 1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clinical, social) and information on exposures and potential confounders</w:t>
            </w:r>
          </w:p>
        </w:tc>
      </w:tr>
      <w:tr w:rsidR="00E53A6D" w:rsidRPr="000E5648" w:rsidTr="00A366CF"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(b) Indicate number of participants with missing data for each variable of interest</w:t>
            </w:r>
            <w:r>
              <w:rPr>
                <w:sz w:val="20"/>
              </w:rPr>
              <w:t xml:space="preserve">                                                                                                     N/A</w:t>
            </w:r>
          </w:p>
        </w:tc>
      </w:tr>
      <w:tr w:rsidR="00E53A6D" w:rsidRPr="000E5648" w:rsidTr="00A366CF"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(c) </w:t>
            </w:r>
            <w:r w:rsidRPr="000E5648">
              <w:rPr>
                <w:i/>
                <w:sz w:val="20"/>
              </w:rPr>
              <w:t>Cohort study</w:t>
            </w:r>
            <w:r w:rsidRPr="000E5648">
              <w:rPr>
                <w:sz w:val="20"/>
              </w:rPr>
              <w:t>—Summarize follow-up time (</w:t>
            </w:r>
            <w:proofErr w:type="spellStart"/>
            <w:r w:rsidRPr="000E5648">
              <w:rPr>
                <w:sz w:val="20"/>
              </w:rPr>
              <w:t>eg</w:t>
            </w:r>
            <w:proofErr w:type="spellEnd"/>
            <w:r w:rsidRPr="000E5648">
              <w:rPr>
                <w:sz w:val="20"/>
              </w:rPr>
              <w:t>, average and total amount)</w:t>
            </w:r>
          </w:p>
        </w:tc>
      </w:tr>
      <w:tr w:rsidR="00E53A6D" w:rsidRPr="000E5648" w:rsidTr="00A366CF">
        <w:trPr>
          <w:trHeight w:val="295"/>
        </w:trPr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15</w:t>
            </w:r>
            <w:bookmarkStart w:id="64" w:name="bold39"/>
            <w:r w:rsidRPr="000E5648">
              <w:rPr>
                <w:bCs/>
                <w:sz w:val="20"/>
              </w:rPr>
              <w:t>*</w:t>
            </w:r>
            <w:bookmarkEnd w:id="64"/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i/>
                <w:sz w:val="20"/>
              </w:rPr>
              <w:t>Cohort study</w:t>
            </w:r>
            <w:r w:rsidRPr="000E5648">
              <w:rPr>
                <w:sz w:val="20"/>
              </w:rPr>
              <w:t>—Report numbers of outcome events or summary</w:t>
            </w:r>
          </w:p>
          <w:p w:rsidR="00E53A6D" w:rsidRPr="000E5648" w:rsidRDefault="00E53A6D" w:rsidP="00A366CF">
            <w:pPr>
              <w:tabs>
                <w:tab w:val="right" w:pos="6755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 measures over time</w:t>
            </w:r>
            <w:r>
              <w:rPr>
                <w:sz w:val="20"/>
              </w:rPr>
              <w:tab/>
              <w:t>8</w:t>
            </w:r>
          </w:p>
        </w:tc>
      </w:tr>
      <w:tr w:rsidR="00E53A6D" w:rsidRPr="000E5648" w:rsidTr="00A366CF"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16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(</w:t>
            </w:r>
            <w:r w:rsidRPr="000E5648">
              <w:rPr>
                <w:i/>
                <w:sz w:val="20"/>
              </w:rPr>
              <w:t>a</w:t>
            </w:r>
            <w:r w:rsidRPr="000E5648">
              <w:rPr>
                <w:sz w:val="20"/>
              </w:rPr>
              <w:t>) Give unadjusted estimates and, if applicable, confounder-</w:t>
            </w:r>
          </w:p>
          <w:p w:rsidR="00E53A6D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adjusted estimates and their precision (</w:t>
            </w:r>
            <w:proofErr w:type="spellStart"/>
            <w:r w:rsidRPr="000E5648">
              <w:rPr>
                <w:sz w:val="20"/>
              </w:rPr>
              <w:t>eg</w:t>
            </w:r>
            <w:proofErr w:type="spellEnd"/>
            <w:r w:rsidRPr="000E5648">
              <w:rPr>
                <w:sz w:val="20"/>
              </w:rPr>
              <w:t>, 95% confidence interval). Make clear which confounders were adjusted for and why they were included</w:t>
            </w:r>
            <w:r>
              <w:rPr>
                <w:sz w:val="20"/>
              </w:rPr>
              <w:t xml:space="preserve"> 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12-13; Table 3; Table S7</w:t>
            </w:r>
          </w:p>
        </w:tc>
      </w:tr>
      <w:tr w:rsidR="00E53A6D" w:rsidRPr="000E5648" w:rsidTr="00A366CF"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(</w:t>
            </w:r>
            <w:r w:rsidRPr="000E5648">
              <w:rPr>
                <w:i/>
                <w:sz w:val="20"/>
              </w:rPr>
              <w:t>b</w:t>
            </w:r>
            <w:r w:rsidRPr="000E5648">
              <w:rPr>
                <w:sz w:val="20"/>
              </w:rPr>
              <w:t>) Report category boundaries when continuous variables were categorized</w:t>
            </w:r>
            <w:r>
              <w:rPr>
                <w:sz w:val="20"/>
              </w:rPr>
              <w:t xml:space="preserve">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N/A</w:t>
            </w:r>
          </w:p>
        </w:tc>
      </w:tr>
      <w:tr w:rsidR="00E53A6D" w:rsidRPr="000E5648" w:rsidTr="00A366CF"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(</w:t>
            </w:r>
            <w:r w:rsidRPr="000E5648">
              <w:rPr>
                <w:i/>
                <w:sz w:val="20"/>
              </w:rPr>
              <w:t>c</w:t>
            </w:r>
            <w:r w:rsidRPr="000E5648">
              <w:rPr>
                <w:sz w:val="20"/>
              </w:rPr>
              <w:t>) If relevant, consider translating estimates of relative risk into absolute risk for a meaningful time period</w:t>
            </w:r>
            <w:r>
              <w:rPr>
                <w:sz w:val="20"/>
              </w:rPr>
              <w:t xml:space="preserve">                                                                  table 3</w:t>
            </w:r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5" w:name="italic43"/>
            <w:bookmarkStart w:id="66" w:name="bold44"/>
            <w:r w:rsidRPr="000E5648">
              <w:rPr>
                <w:bCs/>
                <w:sz w:val="20"/>
              </w:rPr>
              <w:t>Other analyses</w:t>
            </w:r>
            <w:bookmarkEnd w:id="65"/>
            <w:bookmarkEnd w:id="66"/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17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Report other analyses done—</w:t>
            </w:r>
            <w:proofErr w:type="spellStart"/>
            <w:r w:rsidRPr="000E5648">
              <w:rPr>
                <w:sz w:val="20"/>
              </w:rPr>
              <w:t>eg</w:t>
            </w:r>
            <w:proofErr w:type="spellEnd"/>
            <w:r w:rsidRPr="000E5648">
              <w:rPr>
                <w:sz w:val="20"/>
              </w:rPr>
              <w:t xml:space="preserve"> analyses of subgroups and interactions, </w:t>
            </w:r>
            <w:r>
              <w:rPr>
                <w:sz w:val="20"/>
              </w:rPr>
              <w:t xml:space="preserve"> </w:t>
            </w:r>
            <w:r w:rsidRPr="000E5648">
              <w:rPr>
                <w:sz w:val="20"/>
              </w:rPr>
              <w:t>and sensitivity analyses</w:t>
            </w:r>
            <w:r>
              <w:rPr>
                <w:sz w:val="20"/>
              </w:rPr>
              <w:t xml:space="preserve">                                                                             13</w:t>
            </w:r>
          </w:p>
        </w:tc>
      </w:tr>
      <w:tr w:rsidR="00E53A6D" w:rsidRPr="000E5648" w:rsidTr="00A366CF">
        <w:tc>
          <w:tcPr>
            <w:tcW w:w="0" w:type="auto"/>
            <w:gridSpan w:val="4"/>
          </w:tcPr>
          <w:p w:rsidR="00E53A6D" w:rsidRPr="000E5648" w:rsidRDefault="00E53A6D" w:rsidP="00A366C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7" w:name="italic44"/>
            <w:bookmarkStart w:id="68" w:name="bold45"/>
            <w:r w:rsidRPr="000E5648">
              <w:rPr>
                <w:sz w:val="20"/>
              </w:rPr>
              <w:t>Discussion</w:t>
            </w:r>
            <w:bookmarkEnd w:id="67"/>
            <w:bookmarkEnd w:id="68"/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18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right" w:pos="6825"/>
              </w:tabs>
              <w:rPr>
                <w:sz w:val="20"/>
              </w:rPr>
            </w:pPr>
            <w:r w:rsidRPr="000E5648">
              <w:rPr>
                <w:sz w:val="20"/>
              </w:rPr>
              <w:t>Summarize key results with reference to study objectives</w:t>
            </w:r>
            <w:r>
              <w:rPr>
                <w:sz w:val="20"/>
              </w:rPr>
              <w:tab/>
              <w:t xml:space="preserve">13-14        </w:t>
            </w:r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19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Discuss limitations of the study, taking into account sources of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potential bias or imprecision. Discuss both direction and magnitude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of any potential bias</w:t>
            </w:r>
            <w:r>
              <w:rPr>
                <w:sz w:val="20"/>
              </w:rPr>
              <w:t xml:space="preserve">                                                                                 14-15</w:t>
            </w:r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20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Give a cautious overall interpretation of results considering objectives, limitations, multiplicity of analyses, results from similar studies, and 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other relevant evidence</w:t>
            </w:r>
            <w:r>
              <w:rPr>
                <w:sz w:val="20"/>
              </w:rPr>
              <w:t xml:space="preserve">                                                                             14</w:t>
            </w:r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proofErr w:type="spellStart"/>
            <w:r w:rsidRPr="000E5648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21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 xml:space="preserve">Discuss the </w:t>
            </w:r>
            <w:proofErr w:type="spellStart"/>
            <w:r w:rsidRPr="000E5648">
              <w:rPr>
                <w:sz w:val="20"/>
              </w:rPr>
              <w:t>generalisability</w:t>
            </w:r>
            <w:proofErr w:type="spellEnd"/>
            <w:r w:rsidRPr="000E5648">
              <w:rPr>
                <w:sz w:val="20"/>
              </w:rPr>
              <w:t xml:space="preserve"> (external validity) of the study results</w:t>
            </w:r>
            <w:r>
              <w:rPr>
                <w:sz w:val="20"/>
              </w:rPr>
              <w:t xml:space="preserve">        14-17</w:t>
            </w:r>
          </w:p>
        </w:tc>
      </w:tr>
      <w:tr w:rsidR="00E53A6D" w:rsidRPr="000E5648" w:rsidTr="00A366CF">
        <w:tc>
          <w:tcPr>
            <w:tcW w:w="0" w:type="auto"/>
            <w:gridSpan w:val="4"/>
          </w:tcPr>
          <w:p w:rsidR="00E53A6D" w:rsidRPr="000E5648" w:rsidRDefault="00E53A6D" w:rsidP="00A366C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9" w:name="italic49"/>
            <w:bookmarkStart w:id="70" w:name="bold50"/>
            <w:r w:rsidRPr="000E5648">
              <w:rPr>
                <w:sz w:val="20"/>
              </w:rPr>
              <w:t>Other information</w:t>
            </w:r>
            <w:bookmarkEnd w:id="69"/>
            <w:bookmarkEnd w:id="70"/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  <w:r w:rsidRPr="000E5648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E5648">
              <w:rPr>
                <w:sz w:val="20"/>
              </w:rPr>
              <w:t>22</w:t>
            </w: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Give the source of funding and the role of the funders for the present study and, if applicable, for the original study on which the present</w:t>
            </w:r>
          </w:p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  <w:r w:rsidRPr="000E5648">
              <w:rPr>
                <w:sz w:val="20"/>
              </w:rPr>
              <w:t>article is based</w:t>
            </w:r>
            <w:r>
              <w:rPr>
                <w:sz w:val="20"/>
              </w:rPr>
              <w:t xml:space="preserve">                                                                                             2</w:t>
            </w:r>
          </w:p>
        </w:tc>
      </w:tr>
      <w:tr w:rsidR="00E53A6D" w:rsidRPr="000E5648" w:rsidTr="00A366CF"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</w:tcPr>
          <w:p w:rsidR="00E53A6D" w:rsidRPr="000E5648" w:rsidRDefault="00E53A6D" w:rsidP="00A366C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:rsidR="00E53A6D" w:rsidRPr="000E5648" w:rsidRDefault="00E53A6D" w:rsidP="00A366CF">
            <w:pPr>
              <w:tabs>
                <w:tab w:val="left" w:pos="5400"/>
              </w:tabs>
              <w:rPr>
                <w:sz w:val="20"/>
              </w:rPr>
            </w:pPr>
          </w:p>
        </w:tc>
      </w:tr>
    </w:tbl>
    <w:p w:rsidR="00B378B4" w:rsidRDefault="00B378B4"/>
    <w:sectPr w:rsidR="00B378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51284"/>
    <w:multiLevelType w:val="hybridMultilevel"/>
    <w:tmpl w:val="33825FE8"/>
    <w:lvl w:ilvl="0" w:tplc="725839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6D"/>
    <w:rsid w:val="001049D0"/>
    <w:rsid w:val="001C2751"/>
    <w:rsid w:val="00253D4F"/>
    <w:rsid w:val="00267812"/>
    <w:rsid w:val="005822C0"/>
    <w:rsid w:val="00602EFE"/>
    <w:rsid w:val="00704692"/>
    <w:rsid w:val="00763980"/>
    <w:rsid w:val="007C6928"/>
    <w:rsid w:val="00841575"/>
    <w:rsid w:val="009B58F4"/>
    <w:rsid w:val="00B378B4"/>
    <w:rsid w:val="00C52C35"/>
    <w:rsid w:val="00C81DBF"/>
    <w:rsid w:val="00D51388"/>
    <w:rsid w:val="00E53A6D"/>
    <w:rsid w:val="00F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2034"/>
  <w15:chartTrackingRefBased/>
  <w15:docId w15:val="{BC163990-B99B-4CA1-AA53-06E94D57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3A6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Header">
    <w:name w:val="TableHeader"/>
    <w:basedOn w:val="Standard"/>
    <w:rsid w:val="00E53A6D"/>
    <w:pPr>
      <w:suppressAutoHyphens w:val="0"/>
      <w:spacing w:before="120"/>
    </w:pPr>
    <w:rPr>
      <w:rFonts w:ascii="Times New Roman" w:hAnsi="Times New Roman"/>
      <w:b/>
      <w:sz w:val="24"/>
      <w:lang w:val="en-GB"/>
    </w:rPr>
  </w:style>
  <w:style w:type="paragraph" w:customStyle="1" w:styleId="TableSubHead">
    <w:name w:val="TableSubHead"/>
    <w:basedOn w:val="TableHeader"/>
    <w:rsid w:val="00E53A6D"/>
  </w:style>
  <w:style w:type="paragraph" w:styleId="Listenabsatz">
    <w:name w:val="List Paragraph"/>
    <w:basedOn w:val="Standard"/>
    <w:uiPriority w:val="34"/>
    <w:qFormat/>
    <w:rsid w:val="00E5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2</cp:revision>
  <dcterms:created xsi:type="dcterms:W3CDTF">2020-05-14T05:53:00Z</dcterms:created>
  <dcterms:modified xsi:type="dcterms:W3CDTF">2020-05-14T05:54:00Z</dcterms:modified>
</cp:coreProperties>
</file>