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A75" w:rsidRPr="00D26EC8" w:rsidRDefault="007F3A75" w:rsidP="007F3A75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Additional file 6,</w:t>
      </w:r>
      <w:r>
        <w:rPr>
          <w:rFonts w:cs="Arial"/>
          <w:b/>
          <w:sz w:val="24"/>
          <w:szCs w:val="24"/>
        </w:rPr>
        <w:t xml:space="preserve"> </w:t>
      </w:r>
      <w:r w:rsidRPr="00D26EC8">
        <w:rPr>
          <w:rFonts w:cs="Arial"/>
          <w:b/>
          <w:sz w:val="24"/>
          <w:szCs w:val="24"/>
        </w:rPr>
        <w:t>Table</w:t>
      </w:r>
      <w:r>
        <w:rPr>
          <w:rFonts w:cs="Arial"/>
          <w:b/>
          <w:sz w:val="24"/>
          <w:szCs w:val="24"/>
        </w:rPr>
        <w:t xml:space="preserve"> 6</w:t>
      </w:r>
      <w:r w:rsidRPr="00D26EC8">
        <w:rPr>
          <w:rFonts w:cs="Arial"/>
          <w:b/>
          <w:sz w:val="24"/>
          <w:szCs w:val="24"/>
        </w:rPr>
        <w:t xml:space="preserve">: </w:t>
      </w:r>
      <w:bookmarkStart w:id="0" w:name="_Hlk33262609"/>
      <w:r w:rsidRPr="00D26EC8">
        <w:rPr>
          <w:rFonts w:cs="Arial"/>
          <w:b/>
          <w:sz w:val="24"/>
          <w:szCs w:val="24"/>
        </w:rPr>
        <w:t>Definition of low dose and high dose anticonvulsants and antidepressants</w:t>
      </w:r>
      <w:bookmarkEnd w:id="0"/>
    </w:p>
    <w:p w:rsidR="007F3A75" w:rsidRPr="000E5648" w:rsidRDefault="007F3A75" w:rsidP="007F3A75">
      <w:pPr>
        <w:spacing w:line="360" w:lineRule="auto"/>
        <w:rPr>
          <w:rFonts w:cs="Arial"/>
          <w:sz w:val="24"/>
          <w:szCs w:val="24"/>
        </w:rPr>
      </w:pPr>
    </w:p>
    <w:p w:rsidR="007F3A75" w:rsidRPr="000E5648" w:rsidRDefault="00C95978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C95978">
        <w:rPr>
          <w:rFonts w:eastAsiaTheme="minorHAnsi" w:cs="Arial"/>
          <w:b/>
          <w:sz w:val="24"/>
          <w:szCs w:val="24"/>
          <w:lang w:val="de-DE"/>
        </w:rPr>
        <w:t>Anticonvulsants</w:t>
      </w:r>
      <w:proofErr w:type="spellEnd"/>
      <w:r w:rsidRPr="00C95978">
        <w:rPr>
          <w:rFonts w:eastAsiaTheme="minorHAnsi" w:cs="Arial"/>
          <w:b/>
          <w:sz w:val="24"/>
          <w:szCs w:val="24"/>
          <w:lang w:val="de-DE"/>
        </w:rPr>
        <w:t>,</w:t>
      </w:r>
      <w:r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based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on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gabapentin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equivalence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>. The</w:t>
      </w:r>
      <w:r w:rsidR="007F3A75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low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dosage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is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defined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as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a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daily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dosage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of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less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than</w:t>
      </w:r>
      <w:proofErr w:type="spellEnd"/>
      <w:r w:rsidR="007F3A75">
        <w:rPr>
          <w:rFonts w:eastAsiaTheme="minorHAnsi" w:cs="Arial"/>
          <w:sz w:val="24"/>
          <w:szCs w:val="24"/>
          <w:lang w:val="de-DE"/>
        </w:rPr>
        <w:t xml:space="preserve"> </w:t>
      </w:r>
      <w:r w:rsidR="007F3A75" w:rsidRPr="000E5648">
        <w:rPr>
          <w:rFonts w:eastAsiaTheme="minorHAnsi" w:cs="Arial"/>
          <w:sz w:val="24"/>
          <w:szCs w:val="24"/>
          <w:lang w:val="de-DE"/>
        </w:rPr>
        <w:t xml:space="preserve">600mg/d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gabapentin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equivalents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and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a high </w:t>
      </w:r>
      <w:proofErr w:type="spellStart"/>
      <w:r w:rsidR="007F3A75" w:rsidRPr="000E5648">
        <w:rPr>
          <w:rFonts w:eastAsiaTheme="minorHAnsi" w:cs="Arial"/>
          <w:sz w:val="24"/>
          <w:szCs w:val="24"/>
          <w:lang w:val="de-DE"/>
        </w:rPr>
        <w:t>dosage</w:t>
      </w:r>
      <w:proofErr w:type="spellEnd"/>
      <w:r w:rsidR="007F3A75" w:rsidRPr="000E5648">
        <w:rPr>
          <w:rFonts w:eastAsiaTheme="minorHAnsi" w:cs="Arial"/>
          <w:sz w:val="24"/>
          <w:szCs w:val="24"/>
          <w:lang w:val="de-DE"/>
        </w:rPr>
        <w:t xml:space="preserve"> of</w:t>
      </w:r>
    </w:p>
    <w:p w:rsidR="007F3A75" w:rsidRPr="000E5648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r w:rsidRPr="000E5648">
        <w:rPr>
          <w:rFonts w:eastAsiaTheme="minorHAnsi" w:cs="Arial"/>
          <w:sz w:val="24"/>
          <w:szCs w:val="24"/>
          <w:lang w:val="de-DE"/>
        </w:rPr>
        <w:t xml:space="preserve">600mg/d </w:t>
      </w:r>
      <w:proofErr w:type="spellStart"/>
      <w:r w:rsidRPr="000E5648">
        <w:rPr>
          <w:rFonts w:eastAsiaTheme="minorHAnsi" w:cs="Arial"/>
          <w:sz w:val="24"/>
          <w:szCs w:val="24"/>
          <w:lang w:val="de-DE"/>
        </w:rPr>
        <w:t>or</w:t>
      </w:r>
      <w:proofErr w:type="spellEnd"/>
      <w:r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Pr="000E5648">
        <w:rPr>
          <w:rFonts w:eastAsiaTheme="minorHAnsi" w:cs="Arial"/>
          <w:sz w:val="24"/>
          <w:szCs w:val="24"/>
          <w:lang w:val="de-DE"/>
        </w:rPr>
        <w:t>more</w:t>
      </w:r>
      <w:proofErr w:type="spellEnd"/>
      <w:r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Pr="000E5648">
        <w:rPr>
          <w:rFonts w:eastAsiaTheme="minorHAnsi" w:cs="Arial"/>
          <w:sz w:val="24"/>
          <w:szCs w:val="24"/>
          <w:lang w:val="de-DE"/>
        </w:rPr>
        <w:t>gabapentin</w:t>
      </w:r>
      <w:proofErr w:type="spellEnd"/>
      <w:r w:rsidRPr="000E5648">
        <w:rPr>
          <w:rFonts w:eastAsiaTheme="minorHAnsi" w:cs="Arial"/>
          <w:sz w:val="24"/>
          <w:szCs w:val="24"/>
          <w:lang w:val="de-DE"/>
        </w:rPr>
        <w:t xml:space="preserve"> </w:t>
      </w:r>
      <w:proofErr w:type="spellStart"/>
      <w:r w:rsidRPr="000E5648">
        <w:rPr>
          <w:rFonts w:eastAsiaTheme="minorHAnsi" w:cs="Arial"/>
          <w:sz w:val="24"/>
          <w:szCs w:val="24"/>
          <w:lang w:val="de-DE"/>
        </w:rPr>
        <w:t>equivalents</w:t>
      </w:r>
      <w:proofErr w:type="spellEnd"/>
      <w:r w:rsidRPr="000E5648">
        <w:rPr>
          <w:rFonts w:eastAsiaTheme="minorHAnsi" w:cs="Arial"/>
          <w:sz w:val="24"/>
          <w:szCs w:val="24"/>
          <w:lang w:val="de-DE"/>
        </w:rPr>
        <w:t>.</w:t>
      </w:r>
    </w:p>
    <w:p w:rsidR="007F3A75" w:rsidRPr="000E5648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</w:p>
    <w:p w:rsidR="007F3A75" w:rsidRPr="00C95978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lang w:val="de-DE"/>
        </w:rPr>
      </w:pPr>
      <w:bookmarkStart w:id="1" w:name="_GoBack"/>
      <w:r w:rsidRPr="00C95978">
        <w:rPr>
          <w:rFonts w:eastAsiaTheme="minorHAnsi" w:cs="Arial"/>
          <w:b/>
          <w:bCs/>
          <w:sz w:val="24"/>
          <w:szCs w:val="24"/>
          <w:lang w:val="de-DE"/>
        </w:rPr>
        <w:t xml:space="preserve">Standard </w:t>
      </w:r>
      <w:proofErr w:type="spellStart"/>
      <w:r w:rsidRPr="00C95978">
        <w:rPr>
          <w:rFonts w:eastAsiaTheme="minorHAnsi" w:cs="Arial"/>
          <w:b/>
          <w:bCs/>
          <w:sz w:val="24"/>
          <w:szCs w:val="24"/>
          <w:lang w:val="de-DE"/>
        </w:rPr>
        <w:t>psychiatric</w:t>
      </w:r>
      <w:proofErr w:type="spellEnd"/>
      <w:r w:rsidRPr="00C95978">
        <w:rPr>
          <w:rFonts w:eastAsiaTheme="minorHAnsi" w:cs="Arial"/>
          <w:b/>
          <w:bCs/>
          <w:sz w:val="24"/>
          <w:szCs w:val="24"/>
          <w:lang w:val="de-DE"/>
        </w:rPr>
        <w:t xml:space="preserve"> </w:t>
      </w:r>
      <w:proofErr w:type="spellStart"/>
      <w:r w:rsidRPr="00C95978">
        <w:rPr>
          <w:rFonts w:eastAsiaTheme="minorHAnsi" w:cs="Arial"/>
          <w:b/>
          <w:bCs/>
          <w:sz w:val="24"/>
          <w:szCs w:val="24"/>
          <w:lang w:val="de-DE"/>
        </w:rPr>
        <w:t>doses</w:t>
      </w:r>
      <w:proofErr w:type="spellEnd"/>
      <w:r w:rsidRPr="00C95978">
        <w:rPr>
          <w:rFonts w:eastAsiaTheme="minorHAnsi" w:cs="Arial"/>
          <w:b/>
          <w:bCs/>
          <w:sz w:val="24"/>
          <w:szCs w:val="24"/>
          <w:lang w:val="de-DE"/>
        </w:rPr>
        <w:t xml:space="preserve"> </w:t>
      </w:r>
      <w:proofErr w:type="spellStart"/>
      <w:r w:rsidRPr="00C95978">
        <w:rPr>
          <w:rFonts w:eastAsiaTheme="minorHAnsi" w:cs="Arial"/>
          <w:b/>
          <w:bCs/>
          <w:sz w:val="24"/>
          <w:szCs w:val="24"/>
          <w:lang w:val="de-DE"/>
        </w:rPr>
        <w:t>as</w:t>
      </w:r>
      <w:proofErr w:type="spellEnd"/>
      <w:r w:rsidRPr="00C95978">
        <w:rPr>
          <w:rFonts w:eastAsiaTheme="minorHAnsi" w:cs="Arial"/>
          <w:b/>
          <w:bCs/>
          <w:sz w:val="24"/>
          <w:szCs w:val="24"/>
          <w:lang w:val="de-DE"/>
        </w:rPr>
        <w:t xml:space="preserve"> </w:t>
      </w:r>
      <w:proofErr w:type="spellStart"/>
      <w:r w:rsidRPr="00C95978">
        <w:rPr>
          <w:rFonts w:eastAsiaTheme="minorHAnsi" w:cs="Arial"/>
          <w:b/>
          <w:bCs/>
          <w:sz w:val="24"/>
          <w:szCs w:val="24"/>
          <w:lang w:val="de-DE"/>
        </w:rPr>
        <w:t>threshold</w:t>
      </w:r>
      <w:proofErr w:type="spellEnd"/>
      <w:r w:rsidRPr="00C95978">
        <w:rPr>
          <w:rFonts w:eastAsiaTheme="minorHAnsi" w:cs="Arial"/>
          <w:b/>
          <w:bCs/>
          <w:sz w:val="24"/>
          <w:szCs w:val="24"/>
          <w:lang w:val="de-DE"/>
        </w:rPr>
        <w:t xml:space="preserve"> for </w:t>
      </w:r>
      <w:proofErr w:type="spellStart"/>
      <w:r w:rsidRPr="00C95978">
        <w:rPr>
          <w:rFonts w:eastAsiaTheme="minorHAnsi" w:cs="Arial"/>
          <w:b/>
          <w:bCs/>
          <w:sz w:val="24"/>
          <w:szCs w:val="24"/>
          <w:lang w:val="de-DE"/>
        </w:rPr>
        <w:t>low</w:t>
      </w:r>
      <w:proofErr w:type="spellEnd"/>
      <w:r w:rsidRPr="00C95978">
        <w:rPr>
          <w:rFonts w:eastAsiaTheme="minorHAnsi" w:cs="Arial"/>
          <w:b/>
          <w:bCs/>
          <w:sz w:val="24"/>
          <w:szCs w:val="24"/>
          <w:lang w:val="de-DE"/>
        </w:rPr>
        <w:t xml:space="preserve">/high </w:t>
      </w:r>
      <w:proofErr w:type="spellStart"/>
      <w:r w:rsidRPr="00C95978">
        <w:rPr>
          <w:rFonts w:eastAsiaTheme="minorHAnsi" w:cs="Arial"/>
          <w:b/>
          <w:bCs/>
          <w:sz w:val="24"/>
          <w:szCs w:val="24"/>
          <w:lang w:val="de-DE"/>
        </w:rPr>
        <w:t>dosage</w:t>
      </w:r>
      <w:proofErr w:type="spellEnd"/>
      <w:r w:rsidRPr="00C95978">
        <w:rPr>
          <w:rFonts w:eastAsiaTheme="minorHAnsi" w:cs="Arial"/>
          <w:b/>
          <w:bCs/>
          <w:sz w:val="24"/>
          <w:szCs w:val="24"/>
          <w:lang w:val="de-DE"/>
        </w:rPr>
        <w:t xml:space="preserve"> </w:t>
      </w:r>
    </w:p>
    <w:bookmarkEnd w:id="1"/>
    <w:p w:rsidR="007F3A75" w:rsidRPr="007F3A75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lang w:val="de-DE"/>
        </w:rPr>
      </w:pPr>
      <w:proofErr w:type="spellStart"/>
      <w:r w:rsidRPr="007F3A75">
        <w:rPr>
          <w:rFonts w:eastAsiaTheme="minorHAnsi" w:cs="Arial"/>
          <w:b/>
          <w:bCs/>
          <w:sz w:val="24"/>
          <w:szCs w:val="24"/>
          <w:lang w:val="de-DE"/>
        </w:rPr>
        <w:t>Active</w:t>
      </w:r>
      <w:proofErr w:type="spellEnd"/>
      <w:r w:rsidRPr="007F3A75">
        <w:rPr>
          <w:rFonts w:eastAsiaTheme="minorHAnsi" w:cs="Arial"/>
          <w:b/>
          <w:bCs/>
          <w:sz w:val="24"/>
          <w:szCs w:val="24"/>
          <w:lang w:val="de-DE"/>
        </w:rPr>
        <w:t xml:space="preserve"> </w:t>
      </w:r>
      <w:proofErr w:type="spellStart"/>
      <w:proofErr w:type="gramStart"/>
      <w:r w:rsidRPr="007F3A75">
        <w:rPr>
          <w:rFonts w:eastAsiaTheme="minorHAnsi" w:cs="Arial"/>
          <w:b/>
          <w:bCs/>
          <w:sz w:val="24"/>
          <w:szCs w:val="24"/>
          <w:lang w:val="de-DE"/>
        </w:rPr>
        <w:t>substance</w:t>
      </w:r>
      <w:proofErr w:type="spellEnd"/>
      <w:r w:rsidRPr="007F3A75">
        <w:rPr>
          <w:rFonts w:eastAsiaTheme="minorHAnsi" w:cs="Arial"/>
          <w:b/>
          <w:bCs/>
          <w:sz w:val="24"/>
          <w:szCs w:val="24"/>
          <w:lang w:val="de-DE"/>
        </w:rPr>
        <w:t xml:space="preserve">  </w:t>
      </w:r>
      <w:r w:rsidRPr="007F3A75">
        <w:rPr>
          <w:rFonts w:eastAsiaTheme="minorHAnsi" w:cs="Arial"/>
          <w:b/>
          <w:bCs/>
          <w:sz w:val="24"/>
          <w:szCs w:val="24"/>
          <w:lang w:val="de-DE"/>
        </w:rPr>
        <w:tab/>
      </w:r>
      <w:proofErr w:type="gramEnd"/>
      <w:r w:rsidRPr="007F3A75">
        <w:rPr>
          <w:rFonts w:eastAsiaTheme="minorHAnsi" w:cs="Arial"/>
          <w:b/>
          <w:bCs/>
          <w:sz w:val="24"/>
          <w:szCs w:val="24"/>
          <w:lang w:val="de-DE"/>
        </w:rPr>
        <w:t xml:space="preserve">ATC </w:t>
      </w:r>
      <w:proofErr w:type="spellStart"/>
      <w:r w:rsidRPr="007F3A75">
        <w:rPr>
          <w:rFonts w:eastAsiaTheme="minorHAnsi" w:cs="Arial"/>
          <w:b/>
          <w:bCs/>
          <w:sz w:val="24"/>
          <w:szCs w:val="24"/>
          <w:lang w:val="de-DE"/>
        </w:rPr>
        <w:t>code</w:t>
      </w:r>
      <w:proofErr w:type="spellEnd"/>
      <w:r w:rsidRPr="007F3A75">
        <w:rPr>
          <w:rFonts w:eastAsiaTheme="minorHAnsi" w:cs="Arial"/>
          <w:b/>
          <w:bCs/>
          <w:sz w:val="24"/>
          <w:szCs w:val="24"/>
          <w:lang w:val="de-DE"/>
        </w:rPr>
        <w:t xml:space="preserve"> </w:t>
      </w:r>
      <w:r w:rsidRPr="007F3A75">
        <w:rPr>
          <w:rFonts w:eastAsiaTheme="minorHAnsi" w:cs="Arial"/>
          <w:b/>
          <w:bCs/>
          <w:sz w:val="24"/>
          <w:szCs w:val="24"/>
          <w:lang w:val="de-DE"/>
        </w:rPr>
        <w:tab/>
        <w:t xml:space="preserve">Minimum </w:t>
      </w:r>
      <w:proofErr w:type="spellStart"/>
      <w:r w:rsidRPr="007F3A75">
        <w:rPr>
          <w:rFonts w:eastAsiaTheme="minorHAnsi" w:cs="Arial"/>
          <w:b/>
          <w:bCs/>
          <w:sz w:val="24"/>
          <w:szCs w:val="24"/>
          <w:lang w:val="de-DE"/>
        </w:rPr>
        <w:t>standard</w:t>
      </w:r>
      <w:proofErr w:type="spellEnd"/>
      <w:r w:rsidRPr="007F3A75">
        <w:rPr>
          <w:rFonts w:eastAsiaTheme="minorHAnsi" w:cs="Arial"/>
          <w:b/>
          <w:bCs/>
          <w:sz w:val="24"/>
          <w:szCs w:val="24"/>
          <w:lang w:val="de-DE"/>
        </w:rPr>
        <w:t xml:space="preserve"> </w:t>
      </w:r>
      <w:proofErr w:type="spellStart"/>
      <w:r w:rsidRPr="007F3A75">
        <w:rPr>
          <w:rFonts w:eastAsiaTheme="minorHAnsi" w:cs="Arial"/>
          <w:b/>
          <w:bCs/>
          <w:sz w:val="24"/>
          <w:szCs w:val="24"/>
          <w:lang w:val="de-DE"/>
        </w:rPr>
        <w:t>psychatric</w:t>
      </w:r>
      <w:proofErr w:type="spellEnd"/>
      <w:r w:rsidRPr="007F3A75">
        <w:rPr>
          <w:rFonts w:eastAsiaTheme="minorHAnsi" w:cs="Arial"/>
          <w:b/>
          <w:bCs/>
          <w:sz w:val="24"/>
          <w:szCs w:val="24"/>
          <w:lang w:val="de-DE"/>
        </w:rPr>
        <w:t xml:space="preserve"> dose mg/d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r w:rsidRPr="00436AA1">
        <w:rPr>
          <w:rFonts w:eastAsiaTheme="minorHAnsi" w:cs="Arial"/>
          <w:sz w:val="24"/>
          <w:szCs w:val="24"/>
        </w:rPr>
        <w:t xml:space="preserve">Amitriptyline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>N06AA09</w:t>
      </w:r>
      <w:r w:rsidRPr="00436AA1">
        <w:rPr>
          <w:rFonts w:eastAsiaTheme="minorHAnsi" w:cs="Arial"/>
          <w:sz w:val="24"/>
          <w:szCs w:val="24"/>
        </w:rPr>
        <w:tab/>
        <w:t xml:space="preserve"> 100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proofErr w:type="spellStart"/>
      <w:r w:rsidRPr="00436AA1">
        <w:rPr>
          <w:rFonts w:eastAsiaTheme="minorHAnsi" w:cs="Arial"/>
          <w:sz w:val="24"/>
          <w:szCs w:val="24"/>
        </w:rPr>
        <w:t>Amitriptylinoxide</w:t>
      </w:r>
      <w:proofErr w:type="spellEnd"/>
      <w:r w:rsidRPr="00436AA1">
        <w:rPr>
          <w:rFonts w:eastAsiaTheme="minorHAnsi" w:cs="Arial"/>
          <w:sz w:val="24"/>
          <w:szCs w:val="24"/>
        </w:rPr>
        <w:t xml:space="preserve"> </w:t>
      </w:r>
      <w:r w:rsidRPr="00436AA1">
        <w:rPr>
          <w:rFonts w:eastAsiaTheme="minorHAnsi" w:cs="Arial"/>
          <w:sz w:val="24"/>
          <w:szCs w:val="24"/>
        </w:rPr>
        <w:tab/>
        <w:t>N06AA09</w:t>
      </w:r>
      <w:r w:rsidRPr="00436AA1">
        <w:rPr>
          <w:rFonts w:eastAsiaTheme="minorHAnsi" w:cs="Arial"/>
          <w:sz w:val="24"/>
          <w:szCs w:val="24"/>
        </w:rPr>
        <w:tab/>
        <w:t xml:space="preserve"> 100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r w:rsidRPr="00436AA1">
        <w:rPr>
          <w:rFonts w:eastAsiaTheme="minorHAnsi" w:cs="Arial"/>
          <w:sz w:val="24"/>
          <w:szCs w:val="24"/>
        </w:rPr>
        <w:t>Clomipramine</w:t>
      </w:r>
      <w:r w:rsidRPr="00436AA1">
        <w:rPr>
          <w:rFonts w:eastAsiaTheme="minorHAnsi" w:cs="Arial"/>
          <w:sz w:val="24"/>
          <w:szCs w:val="24"/>
        </w:rPr>
        <w:tab/>
        <w:t>N06AA</w:t>
      </w:r>
      <w:proofErr w:type="gramStart"/>
      <w:r w:rsidRPr="00436AA1">
        <w:rPr>
          <w:rFonts w:eastAsiaTheme="minorHAnsi" w:cs="Arial"/>
          <w:sz w:val="24"/>
          <w:szCs w:val="24"/>
        </w:rPr>
        <w:t xml:space="preserve">04  </w:t>
      </w:r>
      <w:r>
        <w:rPr>
          <w:rFonts w:eastAsiaTheme="minorHAnsi" w:cs="Arial"/>
          <w:sz w:val="24"/>
          <w:szCs w:val="24"/>
        </w:rPr>
        <w:tab/>
      </w:r>
      <w:proofErr w:type="gramEnd"/>
      <w:r w:rsidRPr="00436AA1">
        <w:rPr>
          <w:rFonts w:eastAsiaTheme="minorHAnsi" w:cs="Arial"/>
          <w:sz w:val="24"/>
          <w:szCs w:val="24"/>
        </w:rPr>
        <w:t>100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proofErr w:type="spellStart"/>
      <w:r w:rsidRPr="00436AA1">
        <w:rPr>
          <w:rFonts w:eastAsiaTheme="minorHAnsi" w:cs="Arial"/>
          <w:sz w:val="24"/>
          <w:szCs w:val="24"/>
        </w:rPr>
        <w:t>Desipramine</w:t>
      </w:r>
      <w:proofErr w:type="spellEnd"/>
      <w:r w:rsidRPr="00436AA1">
        <w:rPr>
          <w:rFonts w:eastAsiaTheme="minorHAnsi" w:cs="Arial"/>
          <w:sz w:val="24"/>
          <w:szCs w:val="24"/>
        </w:rPr>
        <w:t xml:space="preserve">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N06AA01 </w:t>
      </w:r>
      <w:r w:rsidRPr="00436AA1">
        <w:rPr>
          <w:rFonts w:eastAsiaTheme="minorHAnsi" w:cs="Arial"/>
          <w:sz w:val="24"/>
          <w:szCs w:val="24"/>
        </w:rPr>
        <w:tab/>
        <w:t xml:space="preserve"> 100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proofErr w:type="spellStart"/>
      <w:r w:rsidRPr="00436AA1">
        <w:rPr>
          <w:rFonts w:eastAsiaTheme="minorHAnsi" w:cs="Arial"/>
          <w:sz w:val="24"/>
          <w:szCs w:val="24"/>
        </w:rPr>
        <w:t>Dibenzepine</w:t>
      </w:r>
      <w:proofErr w:type="spellEnd"/>
      <w:r w:rsidRPr="00436AA1">
        <w:rPr>
          <w:rFonts w:eastAsiaTheme="minorHAnsi" w:cs="Arial"/>
          <w:sz w:val="24"/>
          <w:szCs w:val="24"/>
        </w:rPr>
        <w:t xml:space="preserve">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N06AA08 </w:t>
      </w:r>
      <w:r w:rsidRPr="00436AA1">
        <w:rPr>
          <w:rFonts w:eastAsiaTheme="minorHAnsi" w:cs="Arial"/>
          <w:sz w:val="24"/>
          <w:szCs w:val="24"/>
        </w:rPr>
        <w:tab/>
        <w:t xml:space="preserve"> 240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r w:rsidRPr="00436AA1">
        <w:rPr>
          <w:rFonts w:eastAsiaTheme="minorHAnsi" w:cs="Arial"/>
          <w:sz w:val="24"/>
          <w:szCs w:val="24"/>
        </w:rPr>
        <w:t xml:space="preserve">Doxepin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N06AA12 </w:t>
      </w:r>
      <w:r w:rsidRPr="00436AA1">
        <w:rPr>
          <w:rFonts w:eastAsiaTheme="minorHAnsi" w:cs="Arial"/>
          <w:sz w:val="24"/>
          <w:szCs w:val="24"/>
        </w:rPr>
        <w:tab/>
        <w:t xml:space="preserve"> 100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r w:rsidRPr="00436AA1">
        <w:rPr>
          <w:rFonts w:eastAsiaTheme="minorHAnsi" w:cs="Arial"/>
          <w:sz w:val="24"/>
          <w:szCs w:val="24"/>
        </w:rPr>
        <w:t>Imipramine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N06AA02 </w:t>
      </w:r>
      <w:r w:rsidRPr="00436AA1">
        <w:rPr>
          <w:rFonts w:eastAsiaTheme="minorHAnsi" w:cs="Arial"/>
          <w:sz w:val="24"/>
          <w:szCs w:val="24"/>
        </w:rPr>
        <w:tab/>
        <w:t xml:space="preserve"> 100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proofErr w:type="spellStart"/>
      <w:r w:rsidRPr="00436AA1">
        <w:rPr>
          <w:rFonts w:eastAsiaTheme="minorHAnsi" w:cs="Arial"/>
          <w:sz w:val="24"/>
          <w:szCs w:val="24"/>
        </w:rPr>
        <w:t>Maprotiline</w:t>
      </w:r>
      <w:proofErr w:type="spellEnd"/>
      <w:r w:rsidRPr="00436AA1">
        <w:rPr>
          <w:rFonts w:eastAsiaTheme="minorHAnsi" w:cs="Arial"/>
          <w:sz w:val="24"/>
          <w:szCs w:val="24"/>
        </w:rPr>
        <w:t xml:space="preserve">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N06AA21 </w:t>
      </w:r>
      <w:r w:rsidRPr="00436AA1">
        <w:rPr>
          <w:rFonts w:eastAsiaTheme="minorHAnsi" w:cs="Arial"/>
          <w:sz w:val="24"/>
          <w:szCs w:val="24"/>
        </w:rPr>
        <w:tab/>
        <w:t xml:space="preserve"> 100</w:t>
      </w:r>
    </w:p>
    <w:p w:rsidR="007F3A75" w:rsidRPr="00436AA1" w:rsidRDefault="007F3A75" w:rsidP="007F3A75">
      <w:pPr>
        <w:spacing w:line="360" w:lineRule="auto"/>
        <w:rPr>
          <w:rFonts w:eastAsiaTheme="minorHAnsi" w:cs="Arial"/>
          <w:sz w:val="24"/>
          <w:szCs w:val="24"/>
        </w:rPr>
      </w:pPr>
      <w:r w:rsidRPr="00436AA1">
        <w:rPr>
          <w:rFonts w:eastAsiaTheme="minorHAnsi" w:cs="Arial"/>
          <w:sz w:val="24"/>
          <w:szCs w:val="24"/>
        </w:rPr>
        <w:t xml:space="preserve">Nortriptyline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N06AA10 </w:t>
      </w:r>
      <w:r w:rsidRPr="00436AA1">
        <w:rPr>
          <w:rFonts w:eastAsiaTheme="minorHAnsi" w:cs="Arial"/>
          <w:sz w:val="24"/>
          <w:szCs w:val="24"/>
        </w:rPr>
        <w:tab/>
        <w:t xml:space="preserve">   50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proofErr w:type="spellStart"/>
      <w:r w:rsidRPr="00436AA1">
        <w:rPr>
          <w:rFonts w:eastAsiaTheme="minorHAnsi" w:cs="Arial"/>
          <w:sz w:val="24"/>
          <w:szCs w:val="24"/>
        </w:rPr>
        <w:t>Trimipramine</w:t>
      </w:r>
      <w:proofErr w:type="spellEnd"/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N06AA06 </w:t>
      </w:r>
      <w:r w:rsidRPr="00436AA1">
        <w:rPr>
          <w:rFonts w:eastAsiaTheme="minorHAnsi" w:cs="Arial"/>
          <w:sz w:val="24"/>
          <w:szCs w:val="24"/>
        </w:rPr>
        <w:tab/>
        <w:t xml:space="preserve"> 100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r w:rsidRPr="00436AA1">
        <w:rPr>
          <w:rFonts w:eastAsiaTheme="minorHAnsi" w:cs="Arial"/>
          <w:sz w:val="24"/>
          <w:szCs w:val="24"/>
        </w:rPr>
        <w:t xml:space="preserve">Citalopram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>N06AB04</w:t>
      </w:r>
      <w:r w:rsidRPr="00436AA1">
        <w:rPr>
          <w:rFonts w:eastAsiaTheme="minorHAnsi" w:cs="Arial"/>
          <w:sz w:val="24"/>
          <w:szCs w:val="24"/>
        </w:rPr>
        <w:tab/>
        <w:t xml:space="preserve">   20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Escitalopram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N06AB10 </w:t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 </w:t>
      </w:r>
      <w:r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 xml:space="preserve"> 10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Fluoxetine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ab/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N06AB03 </w:t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 </w:t>
      </w:r>
      <w:r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 xml:space="preserve"> 20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Fluvoxamine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ab/>
      </w:r>
      <w:r w:rsidRPr="00436AA1">
        <w:rPr>
          <w:rFonts w:eastAsiaTheme="minorHAnsi" w:cs="Arial"/>
          <w:sz w:val="24"/>
          <w:szCs w:val="24"/>
          <w:lang w:val="de-DE"/>
        </w:rPr>
        <w:tab/>
        <w:t>N06AB</w:t>
      </w:r>
      <w:proofErr w:type="gramStart"/>
      <w:r w:rsidRPr="00436AA1">
        <w:rPr>
          <w:rFonts w:eastAsiaTheme="minorHAnsi" w:cs="Arial"/>
          <w:sz w:val="24"/>
          <w:szCs w:val="24"/>
          <w:lang w:val="de-DE"/>
        </w:rPr>
        <w:t xml:space="preserve">08  </w:t>
      </w:r>
      <w:r>
        <w:rPr>
          <w:rFonts w:eastAsiaTheme="minorHAnsi" w:cs="Arial"/>
          <w:sz w:val="24"/>
          <w:szCs w:val="24"/>
          <w:lang w:val="de-DE"/>
        </w:rPr>
        <w:tab/>
      </w:r>
      <w:proofErr w:type="gramEnd"/>
      <w:r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>100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Paroxetine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ab/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N06AB05 </w:t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   20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Sertraline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ab/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N06AB06 </w:t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 </w:t>
      </w:r>
      <w:r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 xml:space="preserve"> 50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Moclobemide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N06AG02 </w:t>
      </w:r>
      <w:r w:rsidRPr="00436AA1">
        <w:rPr>
          <w:rFonts w:eastAsiaTheme="minorHAnsi" w:cs="Arial"/>
          <w:sz w:val="24"/>
          <w:szCs w:val="24"/>
          <w:lang w:val="de-DE"/>
        </w:rPr>
        <w:tab/>
        <w:t>300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Tranylcypromine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ab/>
        <w:t>N06AF04</w:t>
      </w:r>
      <w:proofErr w:type="gramStart"/>
      <w:r>
        <w:rPr>
          <w:rFonts w:eastAsiaTheme="minorHAnsi" w:cs="Arial"/>
          <w:sz w:val="24"/>
          <w:szCs w:val="24"/>
          <w:lang w:val="de-DE"/>
        </w:rPr>
        <w:tab/>
      </w:r>
      <w:r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 xml:space="preserve"> 20</w:t>
      </w:r>
      <w:proofErr w:type="gramEnd"/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Venlafaxine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ab/>
      </w:r>
      <w:r w:rsidRPr="00436AA1">
        <w:rPr>
          <w:rFonts w:eastAsiaTheme="minorHAnsi" w:cs="Arial"/>
          <w:sz w:val="24"/>
          <w:szCs w:val="24"/>
          <w:lang w:val="de-DE"/>
        </w:rPr>
        <w:tab/>
        <w:t>N06AX</w:t>
      </w:r>
      <w:proofErr w:type="gramStart"/>
      <w:r w:rsidRPr="00436AA1">
        <w:rPr>
          <w:rFonts w:eastAsiaTheme="minorHAnsi" w:cs="Arial"/>
          <w:sz w:val="24"/>
          <w:szCs w:val="24"/>
          <w:lang w:val="de-DE"/>
        </w:rPr>
        <w:t xml:space="preserve">16  </w:t>
      </w:r>
      <w:r>
        <w:rPr>
          <w:rFonts w:eastAsiaTheme="minorHAnsi" w:cs="Arial"/>
          <w:sz w:val="24"/>
          <w:szCs w:val="24"/>
          <w:lang w:val="de-DE"/>
        </w:rPr>
        <w:tab/>
      </w:r>
      <w:proofErr w:type="gramEnd"/>
      <w:r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 xml:space="preserve"> 75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Duloxetine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ab/>
      </w:r>
      <w:r w:rsidRPr="00436AA1">
        <w:rPr>
          <w:rFonts w:eastAsiaTheme="minorHAnsi" w:cs="Arial"/>
          <w:sz w:val="24"/>
          <w:szCs w:val="24"/>
          <w:lang w:val="de-DE"/>
        </w:rPr>
        <w:tab/>
        <w:t>N06AX</w:t>
      </w:r>
      <w:proofErr w:type="gramStart"/>
      <w:r w:rsidRPr="00436AA1">
        <w:rPr>
          <w:rFonts w:eastAsiaTheme="minorHAnsi" w:cs="Arial"/>
          <w:sz w:val="24"/>
          <w:szCs w:val="24"/>
          <w:lang w:val="de-DE"/>
        </w:rPr>
        <w:t xml:space="preserve">21  </w:t>
      </w:r>
      <w:r>
        <w:rPr>
          <w:rFonts w:eastAsiaTheme="minorHAnsi" w:cs="Arial"/>
          <w:sz w:val="24"/>
          <w:szCs w:val="24"/>
          <w:lang w:val="de-DE"/>
        </w:rPr>
        <w:tab/>
      </w:r>
      <w:proofErr w:type="gramEnd"/>
      <w:r>
        <w:rPr>
          <w:rFonts w:eastAsiaTheme="minorHAnsi" w:cs="Arial"/>
          <w:sz w:val="24"/>
          <w:szCs w:val="24"/>
          <w:lang w:val="de-DE"/>
        </w:rPr>
        <w:t xml:space="preserve"> </w:t>
      </w:r>
      <w:r w:rsidRPr="00436AA1">
        <w:rPr>
          <w:rFonts w:eastAsiaTheme="minorHAnsi" w:cs="Arial"/>
          <w:sz w:val="24"/>
          <w:szCs w:val="24"/>
          <w:lang w:val="de-DE"/>
        </w:rPr>
        <w:t xml:space="preserve"> 60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val="de-DE"/>
        </w:rPr>
      </w:pPr>
      <w:proofErr w:type="spellStart"/>
      <w:r w:rsidRPr="00436AA1">
        <w:rPr>
          <w:rFonts w:eastAsiaTheme="minorHAnsi" w:cs="Arial"/>
          <w:sz w:val="24"/>
          <w:szCs w:val="24"/>
          <w:lang w:val="de-DE"/>
        </w:rPr>
        <w:t>Reboxetine</w:t>
      </w:r>
      <w:proofErr w:type="spellEnd"/>
      <w:r w:rsidRPr="00436AA1">
        <w:rPr>
          <w:rFonts w:eastAsiaTheme="minorHAnsi" w:cs="Arial"/>
          <w:sz w:val="24"/>
          <w:szCs w:val="24"/>
          <w:lang w:val="de-DE"/>
        </w:rPr>
        <w:t xml:space="preserve">   </w:t>
      </w:r>
      <w:r w:rsidRPr="00436AA1">
        <w:rPr>
          <w:rFonts w:eastAsiaTheme="minorHAnsi" w:cs="Arial"/>
          <w:sz w:val="24"/>
          <w:szCs w:val="24"/>
          <w:lang w:val="de-DE"/>
        </w:rPr>
        <w:tab/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N06AX18 </w:t>
      </w:r>
      <w:r w:rsidRPr="00436AA1">
        <w:rPr>
          <w:rFonts w:eastAsiaTheme="minorHAnsi" w:cs="Arial"/>
          <w:sz w:val="24"/>
          <w:szCs w:val="24"/>
          <w:lang w:val="de-DE"/>
        </w:rPr>
        <w:tab/>
        <w:t xml:space="preserve">    8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proofErr w:type="spellStart"/>
      <w:r w:rsidRPr="00436AA1">
        <w:rPr>
          <w:rFonts w:eastAsiaTheme="minorHAnsi" w:cs="Arial"/>
          <w:sz w:val="24"/>
          <w:szCs w:val="24"/>
        </w:rPr>
        <w:t>Mianserine</w:t>
      </w:r>
      <w:proofErr w:type="spellEnd"/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N06AX03 </w:t>
      </w:r>
      <w:r w:rsidRPr="00436AA1">
        <w:rPr>
          <w:rFonts w:eastAsiaTheme="minorHAnsi" w:cs="Arial"/>
          <w:sz w:val="24"/>
          <w:szCs w:val="24"/>
        </w:rPr>
        <w:tab/>
        <w:t xml:space="preserve">   60</w:t>
      </w:r>
    </w:p>
    <w:p w:rsidR="007F3A75" w:rsidRPr="00436AA1" w:rsidRDefault="007F3A75" w:rsidP="007F3A75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</w:rPr>
      </w:pPr>
      <w:proofErr w:type="spellStart"/>
      <w:r w:rsidRPr="00436AA1">
        <w:rPr>
          <w:rFonts w:eastAsiaTheme="minorHAnsi" w:cs="Arial"/>
          <w:sz w:val="24"/>
          <w:szCs w:val="24"/>
        </w:rPr>
        <w:t>Mirtazapin</w:t>
      </w:r>
      <w:proofErr w:type="spellEnd"/>
      <w:r w:rsidRPr="00436AA1">
        <w:rPr>
          <w:rFonts w:eastAsiaTheme="minorHAnsi" w:cs="Arial"/>
          <w:sz w:val="24"/>
          <w:szCs w:val="24"/>
        </w:rPr>
        <w:t xml:space="preserve">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N06AX11 </w:t>
      </w:r>
      <w:r w:rsidRPr="00436AA1">
        <w:rPr>
          <w:rFonts w:eastAsiaTheme="minorHAnsi" w:cs="Arial"/>
          <w:sz w:val="24"/>
          <w:szCs w:val="24"/>
        </w:rPr>
        <w:tab/>
      </w:r>
      <w:r>
        <w:rPr>
          <w:rFonts w:eastAsiaTheme="minorHAnsi" w:cs="Arial"/>
          <w:sz w:val="24"/>
          <w:szCs w:val="24"/>
        </w:rPr>
        <w:t xml:space="preserve">  </w:t>
      </w:r>
      <w:r w:rsidRPr="00436AA1">
        <w:rPr>
          <w:rFonts w:eastAsiaTheme="minorHAnsi" w:cs="Arial"/>
          <w:sz w:val="24"/>
          <w:szCs w:val="24"/>
        </w:rPr>
        <w:t xml:space="preserve"> 15</w:t>
      </w:r>
    </w:p>
    <w:p w:rsidR="007F3A75" w:rsidRDefault="007F3A75" w:rsidP="007F3A75">
      <w:pPr>
        <w:spacing w:line="360" w:lineRule="auto"/>
        <w:rPr>
          <w:rFonts w:cs="Arial"/>
          <w:sz w:val="24"/>
          <w:szCs w:val="24"/>
        </w:rPr>
      </w:pPr>
      <w:r w:rsidRPr="00436AA1">
        <w:rPr>
          <w:rFonts w:eastAsiaTheme="minorHAnsi" w:cs="Arial"/>
          <w:sz w:val="24"/>
          <w:szCs w:val="24"/>
        </w:rPr>
        <w:t xml:space="preserve">Trazodone </w:t>
      </w:r>
      <w:r w:rsidRPr="00436AA1"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ab/>
        <w:t xml:space="preserve">N06AX05 </w:t>
      </w:r>
      <w:r>
        <w:rPr>
          <w:rFonts w:eastAsiaTheme="minorHAnsi" w:cs="Arial"/>
          <w:sz w:val="24"/>
          <w:szCs w:val="24"/>
        </w:rPr>
        <w:tab/>
      </w:r>
      <w:r w:rsidRPr="00436AA1">
        <w:rPr>
          <w:rFonts w:eastAsiaTheme="minorHAnsi" w:cs="Arial"/>
          <w:sz w:val="24"/>
          <w:szCs w:val="24"/>
        </w:rPr>
        <w:t>200</w:t>
      </w:r>
    </w:p>
    <w:p w:rsidR="00B378B4" w:rsidRDefault="00B378B4"/>
    <w:sectPr w:rsidR="00B378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75"/>
    <w:rsid w:val="001049D0"/>
    <w:rsid w:val="001C2751"/>
    <w:rsid w:val="00253D4F"/>
    <w:rsid w:val="00267812"/>
    <w:rsid w:val="005822C0"/>
    <w:rsid w:val="00602EFE"/>
    <w:rsid w:val="00704692"/>
    <w:rsid w:val="00763980"/>
    <w:rsid w:val="007C6928"/>
    <w:rsid w:val="007F3A75"/>
    <w:rsid w:val="00841575"/>
    <w:rsid w:val="009B58F4"/>
    <w:rsid w:val="00B378B4"/>
    <w:rsid w:val="00C52C35"/>
    <w:rsid w:val="00C81DBF"/>
    <w:rsid w:val="00C95978"/>
    <w:rsid w:val="00D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C7ED"/>
  <w15:chartTrackingRefBased/>
  <w15:docId w15:val="{37DB86E5-CC09-4228-A583-534EE394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3A75"/>
    <w:pPr>
      <w:suppressAutoHyphens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Saarbrücken gGmbH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whaeuser an PC-15289</dc:creator>
  <cp:keywords/>
  <dc:description/>
  <cp:lastModifiedBy>whaeuser an PC-15289</cp:lastModifiedBy>
  <cp:revision>1</cp:revision>
  <dcterms:created xsi:type="dcterms:W3CDTF">2020-05-14T06:10:00Z</dcterms:created>
  <dcterms:modified xsi:type="dcterms:W3CDTF">2020-05-14T06:12:00Z</dcterms:modified>
</cp:coreProperties>
</file>