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609AA" w14:textId="64C66F16" w:rsidR="00844CA8" w:rsidRPr="00B715A8" w:rsidRDefault="00C037C2" w:rsidP="008D5A3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 w:themeColor="text1"/>
        </w:rPr>
      </w:pPr>
      <w:r w:rsidRPr="00B715A8">
        <w:rPr>
          <w:rFonts w:ascii="Calibri" w:hAnsi="Calibri" w:cs="Calibri"/>
          <w:b/>
          <w:bCs/>
          <w:color w:val="000000" w:themeColor="text1"/>
        </w:rPr>
        <w:t xml:space="preserve">Supplementary </w:t>
      </w:r>
      <w:r w:rsidR="00844CA8" w:rsidRPr="00B715A8">
        <w:rPr>
          <w:rFonts w:ascii="Calibri" w:hAnsi="Calibri" w:cs="Calibri"/>
          <w:b/>
          <w:bCs/>
          <w:color w:val="000000" w:themeColor="text1"/>
        </w:rPr>
        <w:t xml:space="preserve">Table 1. Association between baseline characteristics and the risk of caesarean </w:t>
      </w:r>
      <w:proofErr w:type="spellStart"/>
      <w:r w:rsidR="008D5A34" w:rsidRPr="00FB1B31">
        <w:rPr>
          <w:rFonts w:ascii="Calibri" w:hAnsi="Calibri" w:cs="Calibri"/>
          <w:b/>
          <w:bCs/>
          <w:strike/>
          <w:color w:val="FF0000"/>
        </w:rPr>
        <w:t>delivery</w:t>
      </w:r>
      <w:r w:rsidR="00FB1B31" w:rsidRPr="00FB1B31">
        <w:rPr>
          <w:rFonts w:ascii="Calibri" w:hAnsi="Calibri" w:cs="Calibri"/>
          <w:b/>
          <w:bCs/>
          <w:color w:val="FF0000"/>
        </w:rPr>
        <w:t>birth</w:t>
      </w:r>
      <w:proofErr w:type="spellEnd"/>
      <w:r w:rsidR="00844CA8" w:rsidRPr="00B715A8">
        <w:rPr>
          <w:rFonts w:ascii="Calibri" w:hAnsi="Calibri" w:cs="Calibri"/>
          <w:b/>
          <w:bCs/>
          <w:color w:val="000000" w:themeColor="text1"/>
        </w:rPr>
        <w:t>.</w:t>
      </w:r>
    </w:p>
    <w:p w14:paraId="7074C085" w14:textId="77777777" w:rsidR="008D5A34" w:rsidRPr="00B715A8" w:rsidRDefault="008D5A34" w:rsidP="008D5A34">
      <w:pPr>
        <w:autoSpaceDE w:val="0"/>
        <w:autoSpaceDN w:val="0"/>
        <w:adjustRightInd w:val="0"/>
        <w:rPr>
          <w:rFonts w:ascii="Calibri" w:eastAsiaTheme="minorEastAsia" w:hAnsi="Calibri" w:cs="Calibri"/>
          <w:color w:val="000000" w:themeColor="text1"/>
        </w:rPr>
      </w:pPr>
    </w:p>
    <w:tbl>
      <w:tblPr>
        <w:tblStyle w:val="a3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410"/>
        <w:gridCol w:w="1559"/>
        <w:gridCol w:w="1417"/>
      </w:tblGrid>
      <w:tr w:rsidR="00B715A8" w:rsidRPr="00B715A8" w14:paraId="464CF18C" w14:textId="77777777" w:rsidTr="008D5A34">
        <w:trPr>
          <w:trHeight w:val="308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DD9754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Baseline Characteristics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031974" w14:textId="5D98646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</w:t>
            </w:r>
            <w:r w:rsidR="007F620C" w:rsidRPr="00B715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o. of Caesarean deliveries </w:t>
            </w:r>
            <w:r w:rsidRPr="00B715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(%)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F449DD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OR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C2769B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95% CI</w:t>
            </w:r>
          </w:p>
        </w:tc>
      </w:tr>
      <w:tr w:rsidR="00B715A8" w:rsidRPr="00B715A8" w14:paraId="6D0DF2EE" w14:textId="77777777" w:rsidTr="008D5A34">
        <w:trPr>
          <w:trHeight w:val="150"/>
        </w:trPr>
        <w:tc>
          <w:tcPr>
            <w:tcW w:w="2552" w:type="dxa"/>
            <w:tcBorders>
              <w:top w:val="single" w:sz="8" w:space="0" w:color="auto"/>
            </w:tcBorders>
          </w:tcPr>
          <w:p w14:paraId="10DB6E84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Age</w:t>
            </w:r>
          </w:p>
        </w:tc>
        <w:tc>
          <w:tcPr>
            <w:tcW w:w="2410" w:type="dxa"/>
            <w:tcBorders>
              <w:top w:val="single" w:sz="8" w:space="0" w:color="auto"/>
            </w:tcBorders>
          </w:tcPr>
          <w:p w14:paraId="4D2B6B95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15CB24B9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</w:tcPr>
          <w:p w14:paraId="2D4C8EC5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B715A8" w:rsidRPr="00B715A8" w14:paraId="764E3693" w14:textId="77777777" w:rsidTr="008D5A34">
        <w:trPr>
          <w:trHeight w:val="150"/>
        </w:trPr>
        <w:tc>
          <w:tcPr>
            <w:tcW w:w="2552" w:type="dxa"/>
          </w:tcPr>
          <w:p w14:paraId="4B2D8CB8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   20-</w:t>
            </w:r>
          </w:p>
        </w:tc>
        <w:tc>
          <w:tcPr>
            <w:tcW w:w="2410" w:type="dxa"/>
          </w:tcPr>
          <w:p w14:paraId="2D7C5D37" w14:textId="1E4432AB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488556 (22.</w:t>
            </w:r>
            <w:r w:rsidR="00C037C2"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</w:t>
            </w: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1710CFD0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417" w:type="dxa"/>
          </w:tcPr>
          <w:p w14:paraId="7B012751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Reference</w:t>
            </w:r>
          </w:p>
        </w:tc>
      </w:tr>
      <w:tr w:rsidR="00B715A8" w:rsidRPr="00B715A8" w14:paraId="005B1608" w14:textId="77777777" w:rsidTr="008D5A34">
        <w:trPr>
          <w:trHeight w:val="150"/>
        </w:trPr>
        <w:tc>
          <w:tcPr>
            <w:tcW w:w="2552" w:type="dxa"/>
          </w:tcPr>
          <w:p w14:paraId="319091D3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   25-</w:t>
            </w:r>
          </w:p>
        </w:tc>
        <w:tc>
          <w:tcPr>
            <w:tcW w:w="2410" w:type="dxa"/>
          </w:tcPr>
          <w:p w14:paraId="12371F33" w14:textId="41467F8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1254586 (27.</w:t>
            </w:r>
            <w:r w:rsidR="00C037C2"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67B4AF4E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1.17</w:t>
            </w:r>
          </w:p>
        </w:tc>
        <w:tc>
          <w:tcPr>
            <w:tcW w:w="1417" w:type="dxa"/>
          </w:tcPr>
          <w:p w14:paraId="19B643FE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1.17-1.18</w:t>
            </w:r>
          </w:p>
        </w:tc>
      </w:tr>
      <w:tr w:rsidR="00B715A8" w:rsidRPr="00B715A8" w14:paraId="6B808C86" w14:textId="77777777" w:rsidTr="008D5A34">
        <w:trPr>
          <w:trHeight w:val="150"/>
        </w:trPr>
        <w:tc>
          <w:tcPr>
            <w:tcW w:w="2552" w:type="dxa"/>
          </w:tcPr>
          <w:p w14:paraId="4168F192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   30-</w:t>
            </w:r>
          </w:p>
        </w:tc>
        <w:tc>
          <w:tcPr>
            <w:tcW w:w="2410" w:type="dxa"/>
          </w:tcPr>
          <w:p w14:paraId="72083E83" w14:textId="0892EB6F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631250 (3</w:t>
            </w:r>
            <w:r w:rsidR="00C037C2"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4.0</w:t>
            </w: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415312F6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1.49</w:t>
            </w:r>
          </w:p>
        </w:tc>
        <w:tc>
          <w:tcPr>
            <w:tcW w:w="1417" w:type="dxa"/>
          </w:tcPr>
          <w:p w14:paraId="2B0B4C72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1.49-1.50</w:t>
            </w:r>
          </w:p>
        </w:tc>
      </w:tr>
      <w:tr w:rsidR="00B715A8" w:rsidRPr="00B715A8" w14:paraId="42E55DCB" w14:textId="77777777" w:rsidTr="008D5A34">
        <w:trPr>
          <w:trHeight w:val="150"/>
        </w:trPr>
        <w:tc>
          <w:tcPr>
            <w:tcW w:w="2552" w:type="dxa"/>
          </w:tcPr>
          <w:p w14:paraId="3D9BEC16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   35-</w:t>
            </w:r>
          </w:p>
        </w:tc>
        <w:tc>
          <w:tcPr>
            <w:tcW w:w="2410" w:type="dxa"/>
          </w:tcPr>
          <w:p w14:paraId="21BCE821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295255 (39.8)</w:t>
            </w:r>
          </w:p>
        </w:tc>
        <w:tc>
          <w:tcPr>
            <w:tcW w:w="1559" w:type="dxa"/>
          </w:tcPr>
          <w:p w14:paraId="6721EF2F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1.79</w:t>
            </w:r>
          </w:p>
        </w:tc>
        <w:tc>
          <w:tcPr>
            <w:tcW w:w="1417" w:type="dxa"/>
          </w:tcPr>
          <w:p w14:paraId="1BE1DCEE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1.78-1.80</w:t>
            </w:r>
          </w:p>
        </w:tc>
      </w:tr>
      <w:tr w:rsidR="00B715A8" w:rsidRPr="00B715A8" w14:paraId="2D75BE2F" w14:textId="77777777" w:rsidTr="008D5A34">
        <w:trPr>
          <w:trHeight w:val="227"/>
        </w:trPr>
        <w:tc>
          <w:tcPr>
            <w:tcW w:w="2552" w:type="dxa"/>
          </w:tcPr>
          <w:p w14:paraId="744C0B96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Higher Education </w:t>
            </w:r>
          </w:p>
        </w:tc>
        <w:tc>
          <w:tcPr>
            <w:tcW w:w="2410" w:type="dxa"/>
          </w:tcPr>
          <w:p w14:paraId="24656757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13A332B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0C9EC2A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B715A8" w:rsidRPr="00B715A8" w14:paraId="12A3EAC0" w14:textId="77777777" w:rsidTr="008D5A34">
        <w:trPr>
          <w:trHeight w:val="227"/>
        </w:trPr>
        <w:tc>
          <w:tcPr>
            <w:tcW w:w="2552" w:type="dxa"/>
          </w:tcPr>
          <w:p w14:paraId="190DCA06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No</w:t>
            </w:r>
          </w:p>
        </w:tc>
        <w:tc>
          <w:tcPr>
            <w:tcW w:w="2410" w:type="dxa"/>
          </w:tcPr>
          <w:p w14:paraId="410BFD74" w14:textId="01FB19A0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1569191 (27.</w:t>
            </w:r>
            <w:r w:rsidR="00C037C2"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</w:t>
            </w: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04072A9A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417" w:type="dxa"/>
          </w:tcPr>
          <w:p w14:paraId="21FA1928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Reference</w:t>
            </w:r>
          </w:p>
        </w:tc>
      </w:tr>
      <w:tr w:rsidR="00B715A8" w:rsidRPr="00B715A8" w14:paraId="1107543B" w14:textId="77777777" w:rsidTr="008D5A34">
        <w:trPr>
          <w:trHeight w:val="227"/>
        </w:trPr>
        <w:tc>
          <w:tcPr>
            <w:tcW w:w="2552" w:type="dxa"/>
          </w:tcPr>
          <w:p w14:paraId="35718BB6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Yes</w:t>
            </w:r>
          </w:p>
        </w:tc>
        <w:tc>
          <w:tcPr>
            <w:tcW w:w="2410" w:type="dxa"/>
          </w:tcPr>
          <w:p w14:paraId="6009954A" w14:textId="1912B2F2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1100456 (30.2)</w:t>
            </w:r>
          </w:p>
        </w:tc>
        <w:tc>
          <w:tcPr>
            <w:tcW w:w="1559" w:type="dxa"/>
          </w:tcPr>
          <w:p w14:paraId="6AB11F5B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1.16 </w:t>
            </w:r>
          </w:p>
        </w:tc>
        <w:tc>
          <w:tcPr>
            <w:tcW w:w="1417" w:type="dxa"/>
          </w:tcPr>
          <w:p w14:paraId="280CE058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1.15-1.16</w:t>
            </w:r>
          </w:p>
        </w:tc>
      </w:tr>
      <w:tr w:rsidR="00B715A8" w:rsidRPr="00B715A8" w14:paraId="1993A897" w14:textId="77777777" w:rsidTr="008D5A34">
        <w:trPr>
          <w:trHeight w:val="232"/>
        </w:trPr>
        <w:tc>
          <w:tcPr>
            <w:tcW w:w="2552" w:type="dxa"/>
          </w:tcPr>
          <w:p w14:paraId="6137211D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Household type</w:t>
            </w:r>
          </w:p>
        </w:tc>
        <w:tc>
          <w:tcPr>
            <w:tcW w:w="2410" w:type="dxa"/>
          </w:tcPr>
          <w:p w14:paraId="1AFE52E5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9BECA40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761AF6D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B715A8" w:rsidRPr="00B715A8" w14:paraId="14410BF9" w14:textId="77777777" w:rsidTr="008D5A34">
        <w:trPr>
          <w:trHeight w:val="232"/>
        </w:trPr>
        <w:tc>
          <w:tcPr>
            <w:tcW w:w="2552" w:type="dxa"/>
          </w:tcPr>
          <w:p w14:paraId="50B760FA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Urban</w:t>
            </w:r>
          </w:p>
        </w:tc>
        <w:tc>
          <w:tcPr>
            <w:tcW w:w="2410" w:type="dxa"/>
          </w:tcPr>
          <w:p w14:paraId="26103289" w14:textId="6AA65699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228332 (36.</w:t>
            </w:r>
            <w:r w:rsidR="00C037C2"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566F71D5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417" w:type="dxa"/>
          </w:tcPr>
          <w:p w14:paraId="0C6EDDD6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Reference</w:t>
            </w:r>
          </w:p>
        </w:tc>
      </w:tr>
      <w:tr w:rsidR="00B715A8" w:rsidRPr="00B715A8" w14:paraId="4A1B67A8" w14:textId="77777777" w:rsidTr="008D5A34">
        <w:trPr>
          <w:trHeight w:val="232"/>
        </w:trPr>
        <w:tc>
          <w:tcPr>
            <w:tcW w:w="2552" w:type="dxa"/>
          </w:tcPr>
          <w:p w14:paraId="1E750FE6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Rural</w:t>
            </w:r>
          </w:p>
        </w:tc>
        <w:tc>
          <w:tcPr>
            <w:tcW w:w="2410" w:type="dxa"/>
          </w:tcPr>
          <w:p w14:paraId="0BEFA620" w14:textId="0A552C9D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2441315 (27.8)</w:t>
            </w:r>
          </w:p>
        </w:tc>
        <w:tc>
          <w:tcPr>
            <w:tcW w:w="1559" w:type="dxa"/>
          </w:tcPr>
          <w:p w14:paraId="03C4DC9D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0.82 </w:t>
            </w:r>
          </w:p>
        </w:tc>
        <w:tc>
          <w:tcPr>
            <w:tcW w:w="1417" w:type="dxa"/>
          </w:tcPr>
          <w:p w14:paraId="32503559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0.81-0.82</w:t>
            </w:r>
          </w:p>
        </w:tc>
      </w:tr>
      <w:tr w:rsidR="00B715A8" w:rsidRPr="00B715A8" w14:paraId="4D0CD99F" w14:textId="77777777" w:rsidTr="008D5A34">
        <w:trPr>
          <w:trHeight w:val="227"/>
        </w:trPr>
        <w:tc>
          <w:tcPr>
            <w:tcW w:w="2552" w:type="dxa"/>
          </w:tcPr>
          <w:p w14:paraId="18646715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Nationality</w:t>
            </w:r>
          </w:p>
        </w:tc>
        <w:tc>
          <w:tcPr>
            <w:tcW w:w="2410" w:type="dxa"/>
          </w:tcPr>
          <w:p w14:paraId="5ED35C4E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D8907B5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CF98FC2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B715A8" w:rsidRPr="00B715A8" w14:paraId="03B01E52" w14:textId="77777777" w:rsidTr="008D5A34">
        <w:trPr>
          <w:trHeight w:val="227"/>
        </w:trPr>
        <w:tc>
          <w:tcPr>
            <w:tcW w:w="2552" w:type="dxa"/>
          </w:tcPr>
          <w:p w14:paraId="010581EE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Others</w:t>
            </w:r>
          </w:p>
        </w:tc>
        <w:tc>
          <w:tcPr>
            <w:tcW w:w="2410" w:type="dxa"/>
          </w:tcPr>
          <w:p w14:paraId="4B5640C8" w14:textId="009D2E46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154838 (21.8)</w:t>
            </w:r>
          </w:p>
        </w:tc>
        <w:tc>
          <w:tcPr>
            <w:tcW w:w="1559" w:type="dxa"/>
          </w:tcPr>
          <w:p w14:paraId="470010C6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417" w:type="dxa"/>
          </w:tcPr>
          <w:p w14:paraId="6890523F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Reference</w:t>
            </w:r>
          </w:p>
        </w:tc>
      </w:tr>
      <w:tr w:rsidR="00B715A8" w:rsidRPr="00B715A8" w14:paraId="1A25314D" w14:textId="77777777" w:rsidTr="008D5A34">
        <w:trPr>
          <w:trHeight w:val="227"/>
        </w:trPr>
        <w:tc>
          <w:tcPr>
            <w:tcW w:w="2552" w:type="dxa"/>
          </w:tcPr>
          <w:p w14:paraId="1687E4B1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Han</w:t>
            </w:r>
          </w:p>
        </w:tc>
        <w:tc>
          <w:tcPr>
            <w:tcW w:w="2410" w:type="dxa"/>
          </w:tcPr>
          <w:p w14:paraId="765D16EA" w14:textId="2904DF7D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2514809 (28.9)</w:t>
            </w:r>
          </w:p>
        </w:tc>
        <w:tc>
          <w:tcPr>
            <w:tcW w:w="1559" w:type="dxa"/>
          </w:tcPr>
          <w:p w14:paraId="6C450D2F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1.29 </w:t>
            </w:r>
          </w:p>
        </w:tc>
        <w:tc>
          <w:tcPr>
            <w:tcW w:w="1417" w:type="dxa"/>
          </w:tcPr>
          <w:p w14:paraId="3017BFC8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1.28-1.30</w:t>
            </w:r>
          </w:p>
        </w:tc>
      </w:tr>
      <w:tr w:rsidR="00B715A8" w:rsidRPr="00B715A8" w14:paraId="2A0B1CD2" w14:textId="77777777" w:rsidTr="008D5A34">
        <w:trPr>
          <w:trHeight w:val="74"/>
        </w:trPr>
        <w:tc>
          <w:tcPr>
            <w:tcW w:w="2552" w:type="dxa"/>
          </w:tcPr>
          <w:p w14:paraId="1FE1220E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BMI</w:t>
            </w:r>
          </w:p>
        </w:tc>
        <w:tc>
          <w:tcPr>
            <w:tcW w:w="2410" w:type="dxa"/>
          </w:tcPr>
          <w:p w14:paraId="1AE426B7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DADF3BA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56BF7B7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B715A8" w:rsidRPr="00B715A8" w14:paraId="60DA5095" w14:textId="77777777" w:rsidTr="008D5A34">
        <w:trPr>
          <w:trHeight w:val="150"/>
        </w:trPr>
        <w:tc>
          <w:tcPr>
            <w:tcW w:w="2552" w:type="dxa"/>
          </w:tcPr>
          <w:p w14:paraId="075D6901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Underweight</w:t>
            </w:r>
          </w:p>
        </w:tc>
        <w:tc>
          <w:tcPr>
            <w:tcW w:w="2410" w:type="dxa"/>
          </w:tcPr>
          <w:p w14:paraId="2591EE22" w14:textId="3AFE90C2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309503 (24.0)</w:t>
            </w:r>
          </w:p>
        </w:tc>
        <w:tc>
          <w:tcPr>
            <w:tcW w:w="1559" w:type="dxa"/>
          </w:tcPr>
          <w:p w14:paraId="6A694C9D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0.91 </w:t>
            </w:r>
          </w:p>
        </w:tc>
        <w:tc>
          <w:tcPr>
            <w:tcW w:w="1417" w:type="dxa"/>
          </w:tcPr>
          <w:p w14:paraId="64AD2110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0.90-0.91</w:t>
            </w:r>
          </w:p>
        </w:tc>
      </w:tr>
      <w:tr w:rsidR="00B715A8" w:rsidRPr="00B715A8" w14:paraId="26B444CD" w14:textId="77777777" w:rsidTr="008D5A34">
        <w:trPr>
          <w:trHeight w:val="156"/>
        </w:trPr>
        <w:tc>
          <w:tcPr>
            <w:tcW w:w="2552" w:type="dxa"/>
          </w:tcPr>
          <w:p w14:paraId="325241F1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Normal weight</w:t>
            </w:r>
          </w:p>
        </w:tc>
        <w:tc>
          <w:tcPr>
            <w:tcW w:w="2410" w:type="dxa"/>
          </w:tcPr>
          <w:p w14:paraId="18B87DEA" w14:textId="363FEEDB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1588948 (26.</w:t>
            </w:r>
            <w:r w:rsidR="00C037C2"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78C338CB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417" w:type="dxa"/>
          </w:tcPr>
          <w:p w14:paraId="7466CC30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Reference</w:t>
            </w:r>
          </w:p>
        </w:tc>
      </w:tr>
      <w:tr w:rsidR="00B715A8" w:rsidRPr="00B715A8" w14:paraId="2C42463E" w14:textId="77777777" w:rsidTr="008D5A34">
        <w:trPr>
          <w:trHeight w:val="150"/>
        </w:trPr>
        <w:tc>
          <w:tcPr>
            <w:tcW w:w="2552" w:type="dxa"/>
          </w:tcPr>
          <w:p w14:paraId="6CC02D95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Overweight</w:t>
            </w:r>
          </w:p>
        </w:tc>
        <w:tc>
          <w:tcPr>
            <w:tcW w:w="2410" w:type="dxa"/>
          </w:tcPr>
          <w:p w14:paraId="23A1A76A" w14:textId="4DBB1C3A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409626 (32.2)</w:t>
            </w:r>
          </w:p>
        </w:tc>
        <w:tc>
          <w:tcPr>
            <w:tcW w:w="1559" w:type="dxa"/>
          </w:tcPr>
          <w:p w14:paraId="0BA051C5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1.20 </w:t>
            </w:r>
          </w:p>
        </w:tc>
        <w:tc>
          <w:tcPr>
            <w:tcW w:w="1417" w:type="dxa"/>
          </w:tcPr>
          <w:p w14:paraId="206DB841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1.20-1.21</w:t>
            </w:r>
          </w:p>
        </w:tc>
      </w:tr>
      <w:tr w:rsidR="00B715A8" w:rsidRPr="00B715A8" w14:paraId="49DA94DA" w14:textId="77777777" w:rsidTr="008D5A34">
        <w:trPr>
          <w:trHeight w:val="150"/>
        </w:trPr>
        <w:tc>
          <w:tcPr>
            <w:tcW w:w="2552" w:type="dxa"/>
          </w:tcPr>
          <w:p w14:paraId="058D8DF2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Obese</w:t>
            </w:r>
          </w:p>
        </w:tc>
        <w:tc>
          <w:tcPr>
            <w:tcW w:w="2410" w:type="dxa"/>
          </w:tcPr>
          <w:p w14:paraId="228B3317" w14:textId="786CF499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361570 (39.</w:t>
            </w:r>
            <w:r w:rsidR="00C037C2"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5133B958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1.53 </w:t>
            </w:r>
          </w:p>
        </w:tc>
        <w:tc>
          <w:tcPr>
            <w:tcW w:w="1417" w:type="dxa"/>
          </w:tcPr>
          <w:p w14:paraId="485A4374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1.52-1.54</w:t>
            </w:r>
          </w:p>
        </w:tc>
      </w:tr>
      <w:tr w:rsidR="00B715A8" w:rsidRPr="00B715A8" w14:paraId="061A9A38" w14:textId="77777777" w:rsidTr="008D5A34">
        <w:trPr>
          <w:trHeight w:val="58"/>
        </w:trPr>
        <w:tc>
          <w:tcPr>
            <w:tcW w:w="7938" w:type="dxa"/>
            <w:gridSpan w:val="4"/>
          </w:tcPr>
          <w:p w14:paraId="618D559F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Adverse Pregnancy Outcomes in Previous Deliveries</w:t>
            </w:r>
          </w:p>
        </w:tc>
      </w:tr>
      <w:tr w:rsidR="00B715A8" w:rsidRPr="00B715A8" w14:paraId="61419439" w14:textId="77777777" w:rsidTr="008D5A34">
        <w:trPr>
          <w:trHeight w:val="58"/>
        </w:trPr>
        <w:tc>
          <w:tcPr>
            <w:tcW w:w="2552" w:type="dxa"/>
          </w:tcPr>
          <w:p w14:paraId="459B0792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No</w:t>
            </w:r>
          </w:p>
        </w:tc>
        <w:tc>
          <w:tcPr>
            <w:tcW w:w="2410" w:type="dxa"/>
          </w:tcPr>
          <w:p w14:paraId="677E52D7" w14:textId="06F09084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2066628 (26.6)</w:t>
            </w:r>
          </w:p>
        </w:tc>
        <w:tc>
          <w:tcPr>
            <w:tcW w:w="1559" w:type="dxa"/>
          </w:tcPr>
          <w:p w14:paraId="743CE409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417" w:type="dxa"/>
          </w:tcPr>
          <w:p w14:paraId="5F05169E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Reference</w:t>
            </w:r>
          </w:p>
        </w:tc>
      </w:tr>
      <w:tr w:rsidR="00B715A8" w:rsidRPr="00B715A8" w14:paraId="21375FC5" w14:textId="77777777" w:rsidTr="008D5A34">
        <w:trPr>
          <w:trHeight w:val="58"/>
        </w:trPr>
        <w:tc>
          <w:tcPr>
            <w:tcW w:w="2552" w:type="dxa"/>
          </w:tcPr>
          <w:p w14:paraId="2BE02CF8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Yes</w:t>
            </w:r>
          </w:p>
        </w:tc>
        <w:tc>
          <w:tcPr>
            <w:tcW w:w="2410" w:type="dxa"/>
          </w:tcPr>
          <w:p w14:paraId="5229ECE6" w14:textId="23EB9CDD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603019 (36.</w:t>
            </w:r>
            <w:r w:rsidR="00C037C2"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</w:t>
            </w: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2D722659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1.35 </w:t>
            </w:r>
          </w:p>
        </w:tc>
        <w:tc>
          <w:tcPr>
            <w:tcW w:w="1417" w:type="dxa"/>
          </w:tcPr>
          <w:p w14:paraId="0F35E24D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1.35-1.36</w:t>
            </w:r>
          </w:p>
        </w:tc>
      </w:tr>
      <w:tr w:rsidR="00B715A8" w:rsidRPr="00B715A8" w14:paraId="49516116" w14:textId="77777777" w:rsidTr="008D5A34">
        <w:trPr>
          <w:trHeight w:val="227"/>
        </w:trPr>
        <w:tc>
          <w:tcPr>
            <w:tcW w:w="2552" w:type="dxa"/>
          </w:tcPr>
          <w:p w14:paraId="6461BA18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Parity</w:t>
            </w:r>
          </w:p>
        </w:tc>
        <w:tc>
          <w:tcPr>
            <w:tcW w:w="2410" w:type="dxa"/>
          </w:tcPr>
          <w:p w14:paraId="142D0709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E738F5B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24F5A8B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B715A8" w:rsidRPr="00B715A8" w14:paraId="24E3E9B0" w14:textId="77777777" w:rsidTr="008D5A34">
        <w:trPr>
          <w:trHeight w:val="227"/>
        </w:trPr>
        <w:tc>
          <w:tcPr>
            <w:tcW w:w="2552" w:type="dxa"/>
          </w:tcPr>
          <w:p w14:paraId="5206539F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Primipara</w:t>
            </w:r>
          </w:p>
        </w:tc>
        <w:tc>
          <w:tcPr>
            <w:tcW w:w="2410" w:type="dxa"/>
          </w:tcPr>
          <w:p w14:paraId="57C2D14E" w14:textId="1D9D5810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1526123 (26.</w:t>
            </w:r>
            <w:r w:rsidR="00C037C2"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</w:t>
            </w: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67E46F4E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417" w:type="dxa"/>
          </w:tcPr>
          <w:p w14:paraId="418EF899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Reference</w:t>
            </w:r>
          </w:p>
        </w:tc>
      </w:tr>
      <w:tr w:rsidR="00B715A8" w:rsidRPr="00B715A8" w14:paraId="6286EA2B" w14:textId="77777777" w:rsidTr="008D5A34">
        <w:trPr>
          <w:trHeight w:val="227"/>
        </w:trPr>
        <w:tc>
          <w:tcPr>
            <w:tcW w:w="2552" w:type="dxa"/>
          </w:tcPr>
          <w:p w14:paraId="5688D230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Multipara</w:t>
            </w:r>
          </w:p>
        </w:tc>
        <w:tc>
          <w:tcPr>
            <w:tcW w:w="2410" w:type="dxa"/>
          </w:tcPr>
          <w:p w14:paraId="59F45FB1" w14:textId="12A91356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1143524 (31.</w:t>
            </w:r>
            <w:r w:rsidR="00C037C2"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</w:t>
            </w: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0F07E47E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0.97</w:t>
            </w:r>
          </w:p>
        </w:tc>
        <w:tc>
          <w:tcPr>
            <w:tcW w:w="1417" w:type="dxa"/>
          </w:tcPr>
          <w:p w14:paraId="3CD56B6C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0.97-0.97</w:t>
            </w:r>
          </w:p>
        </w:tc>
      </w:tr>
      <w:tr w:rsidR="00B715A8" w:rsidRPr="00B715A8" w14:paraId="100E7DDE" w14:textId="77777777" w:rsidTr="008D5A34">
        <w:trPr>
          <w:trHeight w:val="232"/>
        </w:trPr>
        <w:tc>
          <w:tcPr>
            <w:tcW w:w="2552" w:type="dxa"/>
          </w:tcPr>
          <w:p w14:paraId="6CD26EF3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Full-term Births </w:t>
            </w:r>
          </w:p>
        </w:tc>
        <w:tc>
          <w:tcPr>
            <w:tcW w:w="2410" w:type="dxa"/>
          </w:tcPr>
          <w:p w14:paraId="5FF75FBB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02061BA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551D969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B715A8" w:rsidRPr="00B715A8" w14:paraId="4937ECB9" w14:textId="77777777" w:rsidTr="008D5A34">
        <w:trPr>
          <w:trHeight w:val="232"/>
        </w:trPr>
        <w:tc>
          <w:tcPr>
            <w:tcW w:w="2552" w:type="dxa"/>
          </w:tcPr>
          <w:p w14:paraId="16FF76A2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No</w:t>
            </w:r>
          </w:p>
        </w:tc>
        <w:tc>
          <w:tcPr>
            <w:tcW w:w="2410" w:type="dxa"/>
          </w:tcPr>
          <w:p w14:paraId="6176D52E" w14:textId="7B57911F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186760 (30.0)</w:t>
            </w:r>
          </w:p>
        </w:tc>
        <w:tc>
          <w:tcPr>
            <w:tcW w:w="1559" w:type="dxa"/>
          </w:tcPr>
          <w:p w14:paraId="26DD259F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417" w:type="dxa"/>
          </w:tcPr>
          <w:p w14:paraId="0CF90B6C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Reference</w:t>
            </w:r>
          </w:p>
        </w:tc>
      </w:tr>
      <w:tr w:rsidR="00B715A8" w:rsidRPr="00B715A8" w14:paraId="63FDC9F4" w14:textId="77777777" w:rsidTr="008D5A34">
        <w:trPr>
          <w:trHeight w:val="232"/>
        </w:trPr>
        <w:tc>
          <w:tcPr>
            <w:tcW w:w="2552" w:type="dxa"/>
          </w:tcPr>
          <w:p w14:paraId="018161C8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Yes</w:t>
            </w:r>
          </w:p>
        </w:tc>
        <w:tc>
          <w:tcPr>
            <w:tcW w:w="2410" w:type="dxa"/>
          </w:tcPr>
          <w:p w14:paraId="5B90F0B3" w14:textId="2DFA7495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2482887 (28.</w:t>
            </w:r>
            <w:r w:rsidR="00C037C2"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</w:t>
            </w: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626EE1F6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1.03 </w:t>
            </w:r>
          </w:p>
        </w:tc>
        <w:tc>
          <w:tcPr>
            <w:tcW w:w="1417" w:type="dxa"/>
          </w:tcPr>
          <w:p w14:paraId="52DF84FD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1.02-1.03</w:t>
            </w:r>
          </w:p>
        </w:tc>
      </w:tr>
      <w:tr w:rsidR="00B715A8" w:rsidRPr="00B715A8" w14:paraId="1FC19406" w14:textId="77777777" w:rsidTr="008D5A34">
        <w:trPr>
          <w:trHeight w:val="304"/>
        </w:trPr>
        <w:tc>
          <w:tcPr>
            <w:tcW w:w="2552" w:type="dxa"/>
          </w:tcPr>
          <w:p w14:paraId="1A399300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Number of Fetus </w:t>
            </w:r>
          </w:p>
        </w:tc>
        <w:tc>
          <w:tcPr>
            <w:tcW w:w="2410" w:type="dxa"/>
          </w:tcPr>
          <w:p w14:paraId="2DC9160E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65FF3A0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A12011C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B715A8" w:rsidRPr="00B715A8" w14:paraId="4B7D3C73" w14:textId="77777777" w:rsidTr="008D5A34">
        <w:trPr>
          <w:trHeight w:val="304"/>
        </w:trPr>
        <w:tc>
          <w:tcPr>
            <w:tcW w:w="2552" w:type="dxa"/>
          </w:tcPr>
          <w:p w14:paraId="60585F9A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Singleton</w:t>
            </w:r>
          </w:p>
        </w:tc>
        <w:tc>
          <w:tcPr>
            <w:tcW w:w="2410" w:type="dxa"/>
          </w:tcPr>
          <w:p w14:paraId="39588457" w14:textId="4ABB0EBD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2624119 (28.</w:t>
            </w:r>
            <w:r w:rsidR="00C037C2"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13D9DEF1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417" w:type="dxa"/>
          </w:tcPr>
          <w:p w14:paraId="284A7528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Reference</w:t>
            </w:r>
          </w:p>
        </w:tc>
      </w:tr>
      <w:tr w:rsidR="00844CA8" w:rsidRPr="00B715A8" w14:paraId="016A9412" w14:textId="77777777" w:rsidTr="008D5A34">
        <w:trPr>
          <w:trHeight w:val="304"/>
        </w:trPr>
        <w:tc>
          <w:tcPr>
            <w:tcW w:w="2552" w:type="dxa"/>
            <w:tcBorders>
              <w:bottom w:val="single" w:sz="8" w:space="0" w:color="auto"/>
            </w:tcBorders>
          </w:tcPr>
          <w:p w14:paraId="1E84D51B" w14:textId="603D1613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</w:t>
            </w:r>
            <w:r w:rsidR="008D5A34"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Multiple</w:t>
            </w:r>
          </w:p>
        </w:tc>
        <w:tc>
          <w:tcPr>
            <w:tcW w:w="2410" w:type="dxa"/>
            <w:tcBorders>
              <w:bottom w:val="single" w:sz="8" w:space="0" w:color="auto"/>
            </w:tcBorders>
          </w:tcPr>
          <w:p w14:paraId="68F031AA" w14:textId="05313B3C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45528 (81.2)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61AE4430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11.14 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14:paraId="757AC1D2" w14:textId="77777777" w:rsidR="00844CA8" w:rsidRPr="00B715A8" w:rsidRDefault="00844CA8" w:rsidP="00C037C2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10.90-11.40</w:t>
            </w:r>
          </w:p>
        </w:tc>
      </w:tr>
    </w:tbl>
    <w:p w14:paraId="5926AB19" w14:textId="77777777" w:rsidR="00C037C2" w:rsidRPr="00B715A8" w:rsidRDefault="00C037C2" w:rsidP="00C037C2">
      <w:pPr>
        <w:spacing w:line="360" w:lineRule="auto"/>
        <w:jc w:val="both"/>
        <w:rPr>
          <w:rFonts w:ascii="Calibri" w:hAnsi="Calibri" w:cs="Times New Roman"/>
          <w:color w:val="000000" w:themeColor="text1"/>
          <w:sz w:val="18"/>
          <w:szCs w:val="18"/>
        </w:rPr>
      </w:pPr>
    </w:p>
    <w:p w14:paraId="3C5B7E68" w14:textId="39A7465E" w:rsidR="00C037C2" w:rsidRPr="00B715A8" w:rsidRDefault="00C037C2" w:rsidP="00C037C2">
      <w:pPr>
        <w:spacing w:line="360" w:lineRule="auto"/>
        <w:jc w:val="both"/>
        <w:rPr>
          <w:rFonts w:ascii="Calibri" w:hAnsi="Calibri" w:cs="Times New Roman"/>
          <w:color w:val="000000" w:themeColor="text1"/>
          <w:sz w:val="22"/>
          <w:szCs w:val="22"/>
        </w:rPr>
      </w:pPr>
      <w:r w:rsidRPr="00B715A8">
        <w:rPr>
          <w:rFonts w:ascii="Calibri" w:hAnsi="Calibri" w:cs="Times New Roman"/>
          <w:color w:val="000000" w:themeColor="text1"/>
          <w:sz w:val="22"/>
          <w:szCs w:val="22"/>
        </w:rPr>
        <w:t xml:space="preserve">Data are </w:t>
      </w:r>
      <w:r w:rsidR="007F620C" w:rsidRPr="00B715A8">
        <w:rPr>
          <w:rFonts w:ascii="Calibri" w:hAnsi="Calibri" w:cs="Times New Roman"/>
          <w:color w:val="000000" w:themeColor="text1"/>
          <w:sz w:val="22"/>
          <w:szCs w:val="22"/>
        </w:rPr>
        <w:t>number of caesarean deliveries</w:t>
      </w:r>
      <w:r w:rsidRPr="00B715A8">
        <w:rPr>
          <w:rFonts w:ascii="Calibri" w:hAnsi="Calibri" w:cs="Times New Roman"/>
          <w:color w:val="000000" w:themeColor="text1"/>
          <w:sz w:val="22"/>
          <w:szCs w:val="22"/>
        </w:rPr>
        <w:t xml:space="preserve"> (</w:t>
      </w:r>
      <w:r w:rsidR="007F620C" w:rsidRPr="00B715A8">
        <w:rPr>
          <w:rFonts w:ascii="Calibri" w:hAnsi="Calibri" w:cs="Times New Roman"/>
          <w:color w:val="000000" w:themeColor="text1"/>
          <w:sz w:val="22"/>
          <w:szCs w:val="22"/>
        </w:rPr>
        <w:t xml:space="preserve">rate of caesarean </w:t>
      </w:r>
      <w:r w:rsidR="007F620C" w:rsidRPr="00FB1B31">
        <w:rPr>
          <w:rFonts w:ascii="Calibri" w:hAnsi="Calibri" w:cs="Times New Roman"/>
          <w:strike/>
          <w:color w:val="FF0000"/>
          <w:sz w:val="22"/>
          <w:szCs w:val="22"/>
        </w:rPr>
        <w:t>delivery</w:t>
      </w:r>
      <w:r w:rsidR="006B0E09">
        <w:rPr>
          <w:rFonts w:ascii="Calibri" w:hAnsi="Calibri" w:cs="Times New Roman"/>
          <w:color w:val="FF0000"/>
          <w:sz w:val="22"/>
          <w:szCs w:val="22"/>
        </w:rPr>
        <w:t>birth</w:t>
      </w:r>
      <w:bookmarkStart w:id="0" w:name="_GoBack"/>
      <w:bookmarkEnd w:id="0"/>
      <w:r w:rsidRPr="00B715A8">
        <w:rPr>
          <w:rFonts w:ascii="Calibri" w:hAnsi="Calibri" w:cs="Times New Roman"/>
          <w:color w:val="000000" w:themeColor="text1"/>
          <w:sz w:val="22"/>
          <w:szCs w:val="22"/>
        </w:rPr>
        <w:t>). BMI: body mass index. BMI was calculated using weight/height</w:t>
      </w:r>
      <w:r w:rsidRPr="00B715A8">
        <w:rPr>
          <w:rFonts w:ascii="Calibri" w:hAnsi="Calibri" w:cs="Times New Roman"/>
          <w:color w:val="000000" w:themeColor="text1"/>
          <w:sz w:val="22"/>
          <w:szCs w:val="22"/>
          <w:vertAlign w:val="superscript"/>
        </w:rPr>
        <w:t>2</w:t>
      </w:r>
      <w:r w:rsidRPr="00B715A8">
        <w:rPr>
          <w:rFonts w:ascii="Calibri" w:hAnsi="Calibri" w:cs="Times New Roman"/>
          <w:color w:val="000000" w:themeColor="text1"/>
          <w:sz w:val="22"/>
          <w:szCs w:val="22"/>
        </w:rPr>
        <w:t xml:space="preserve"> (kg/m</w:t>
      </w:r>
      <w:r w:rsidRPr="00B715A8">
        <w:rPr>
          <w:rFonts w:ascii="Calibri" w:hAnsi="Calibri" w:cs="Times New Roman"/>
          <w:color w:val="000000" w:themeColor="text1"/>
          <w:sz w:val="22"/>
          <w:szCs w:val="22"/>
          <w:vertAlign w:val="superscript"/>
        </w:rPr>
        <w:t>2</w:t>
      </w:r>
      <w:r w:rsidRPr="00B715A8">
        <w:rPr>
          <w:rFonts w:ascii="Calibri" w:hAnsi="Calibri" w:cs="Times New Roman"/>
          <w:color w:val="000000" w:themeColor="text1"/>
          <w:sz w:val="22"/>
          <w:szCs w:val="22"/>
        </w:rPr>
        <w:t>). BMI &lt;18.5 was considered underweight, BMI ≥18.5 and &lt;24 was considered normal, BMI ≥24 and &lt;28 was considered overweight, and BMI ≥28 was considered obese according to the Chinese population standards. Higher education level was defined as senior high school, college, or postgraduate. Primiparity and multiparity were defined as parity of 0 or ≥1, respectively.</w:t>
      </w:r>
    </w:p>
    <w:sectPr w:rsidR="00C037C2" w:rsidRPr="00B715A8" w:rsidSect="000D093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A47CF6" w14:textId="77777777" w:rsidR="004B4EC3" w:rsidRDefault="004B4EC3" w:rsidP="000D5B6D">
      <w:r>
        <w:separator/>
      </w:r>
    </w:p>
  </w:endnote>
  <w:endnote w:type="continuationSeparator" w:id="0">
    <w:p w14:paraId="5A5B95C9" w14:textId="77777777" w:rsidR="004B4EC3" w:rsidRDefault="004B4EC3" w:rsidP="000D5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B2F5BC" w14:textId="77777777" w:rsidR="004B4EC3" w:rsidRDefault="004B4EC3" w:rsidP="000D5B6D">
      <w:r>
        <w:separator/>
      </w:r>
    </w:p>
  </w:footnote>
  <w:footnote w:type="continuationSeparator" w:id="0">
    <w:p w14:paraId="429117C4" w14:textId="77777777" w:rsidR="004B4EC3" w:rsidRDefault="004B4EC3" w:rsidP="000D5B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A0F"/>
    <w:rsid w:val="000109F4"/>
    <w:rsid w:val="000332C6"/>
    <w:rsid w:val="000604A0"/>
    <w:rsid w:val="000D093E"/>
    <w:rsid w:val="000D3FA4"/>
    <w:rsid w:val="000D5B6D"/>
    <w:rsid w:val="000E522B"/>
    <w:rsid w:val="000F0477"/>
    <w:rsid w:val="0010204E"/>
    <w:rsid w:val="00173BF0"/>
    <w:rsid w:val="001D216D"/>
    <w:rsid w:val="001E0489"/>
    <w:rsid w:val="001F2966"/>
    <w:rsid w:val="00214118"/>
    <w:rsid w:val="00222EB1"/>
    <w:rsid w:val="002260D0"/>
    <w:rsid w:val="002328A7"/>
    <w:rsid w:val="00237A5F"/>
    <w:rsid w:val="00280AA3"/>
    <w:rsid w:val="00291E7B"/>
    <w:rsid w:val="00296DDF"/>
    <w:rsid w:val="002E0397"/>
    <w:rsid w:val="002E185C"/>
    <w:rsid w:val="002F0D0F"/>
    <w:rsid w:val="002F42C6"/>
    <w:rsid w:val="00306C3B"/>
    <w:rsid w:val="003556F1"/>
    <w:rsid w:val="003B10B4"/>
    <w:rsid w:val="003C0305"/>
    <w:rsid w:val="003C4740"/>
    <w:rsid w:val="00425352"/>
    <w:rsid w:val="00471E2D"/>
    <w:rsid w:val="004B4EC3"/>
    <w:rsid w:val="004E528E"/>
    <w:rsid w:val="004E7929"/>
    <w:rsid w:val="005066B6"/>
    <w:rsid w:val="00521418"/>
    <w:rsid w:val="00526A0F"/>
    <w:rsid w:val="00536930"/>
    <w:rsid w:val="00545B36"/>
    <w:rsid w:val="00547CE2"/>
    <w:rsid w:val="00560C4A"/>
    <w:rsid w:val="00567262"/>
    <w:rsid w:val="005C07A5"/>
    <w:rsid w:val="005C5C13"/>
    <w:rsid w:val="00606A2A"/>
    <w:rsid w:val="00607ABC"/>
    <w:rsid w:val="00616122"/>
    <w:rsid w:val="006342F4"/>
    <w:rsid w:val="006346E2"/>
    <w:rsid w:val="006822B4"/>
    <w:rsid w:val="006B0E09"/>
    <w:rsid w:val="006E404D"/>
    <w:rsid w:val="006E43D5"/>
    <w:rsid w:val="006F36FA"/>
    <w:rsid w:val="00700E0E"/>
    <w:rsid w:val="00730E55"/>
    <w:rsid w:val="007422CB"/>
    <w:rsid w:val="007426C1"/>
    <w:rsid w:val="00770B6D"/>
    <w:rsid w:val="007726C1"/>
    <w:rsid w:val="007F5210"/>
    <w:rsid w:val="007F620C"/>
    <w:rsid w:val="00844CA8"/>
    <w:rsid w:val="00846D4A"/>
    <w:rsid w:val="00851678"/>
    <w:rsid w:val="00885E80"/>
    <w:rsid w:val="008C1BCF"/>
    <w:rsid w:val="008C656E"/>
    <w:rsid w:val="008C7F75"/>
    <w:rsid w:val="008D5A34"/>
    <w:rsid w:val="008E4E8F"/>
    <w:rsid w:val="008F26A6"/>
    <w:rsid w:val="009320E9"/>
    <w:rsid w:val="00936436"/>
    <w:rsid w:val="00953964"/>
    <w:rsid w:val="009568B9"/>
    <w:rsid w:val="00956EBF"/>
    <w:rsid w:val="0097122A"/>
    <w:rsid w:val="00974EBE"/>
    <w:rsid w:val="0098699C"/>
    <w:rsid w:val="009A4BDF"/>
    <w:rsid w:val="009C48AB"/>
    <w:rsid w:val="009F7EA3"/>
    <w:rsid w:val="00A5662B"/>
    <w:rsid w:val="00AC166A"/>
    <w:rsid w:val="00AD5431"/>
    <w:rsid w:val="00AE2205"/>
    <w:rsid w:val="00B14DA6"/>
    <w:rsid w:val="00B35E02"/>
    <w:rsid w:val="00B37BE0"/>
    <w:rsid w:val="00B630A7"/>
    <w:rsid w:val="00B715A8"/>
    <w:rsid w:val="00B777E0"/>
    <w:rsid w:val="00B8798F"/>
    <w:rsid w:val="00B929C8"/>
    <w:rsid w:val="00B94571"/>
    <w:rsid w:val="00B97C3C"/>
    <w:rsid w:val="00BA6BCF"/>
    <w:rsid w:val="00BE770A"/>
    <w:rsid w:val="00BF0A11"/>
    <w:rsid w:val="00C0088A"/>
    <w:rsid w:val="00C037C2"/>
    <w:rsid w:val="00C16E22"/>
    <w:rsid w:val="00C225B8"/>
    <w:rsid w:val="00C667AD"/>
    <w:rsid w:val="00C6719A"/>
    <w:rsid w:val="00C82231"/>
    <w:rsid w:val="00C84F5E"/>
    <w:rsid w:val="00C92CFE"/>
    <w:rsid w:val="00D4172A"/>
    <w:rsid w:val="00D57A6A"/>
    <w:rsid w:val="00D665BF"/>
    <w:rsid w:val="00D8752A"/>
    <w:rsid w:val="00DA6E67"/>
    <w:rsid w:val="00DC1C6D"/>
    <w:rsid w:val="00DC3A3B"/>
    <w:rsid w:val="00DC3EB0"/>
    <w:rsid w:val="00DE18BB"/>
    <w:rsid w:val="00DF6341"/>
    <w:rsid w:val="00DF7476"/>
    <w:rsid w:val="00E20A35"/>
    <w:rsid w:val="00E466D9"/>
    <w:rsid w:val="00E810B2"/>
    <w:rsid w:val="00E85E7B"/>
    <w:rsid w:val="00EB3EBA"/>
    <w:rsid w:val="00ED49D1"/>
    <w:rsid w:val="00EF452F"/>
    <w:rsid w:val="00F27C1F"/>
    <w:rsid w:val="00F40FDA"/>
    <w:rsid w:val="00F547ED"/>
    <w:rsid w:val="00F83CDE"/>
    <w:rsid w:val="00FA6752"/>
    <w:rsid w:val="00FB1B31"/>
    <w:rsid w:val="00FE118A"/>
    <w:rsid w:val="00FF1C31"/>
    <w:rsid w:val="00FF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42211D"/>
  <w15:chartTrackingRefBased/>
  <w15:docId w15:val="{2BE8538A-51DC-FB44-998F-2BBDF6045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A0F"/>
    <w:rPr>
      <w:rFonts w:ascii="宋体" w:eastAsia="宋体" w:hAnsi="宋体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6A0F"/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4CA8"/>
    <w:rPr>
      <w:rFonts w:ascii="Times New Roman" w:hAnsi="Times New Roman" w:cs="Times New Roman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844CA8"/>
    <w:rPr>
      <w:rFonts w:ascii="Times New Roman" w:eastAsia="宋体" w:hAnsi="Times New Roman" w:cs="Times New Roman"/>
      <w:sz w:val="18"/>
      <w:szCs w:val="18"/>
      <w:lang w:val="en-US"/>
    </w:rPr>
  </w:style>
  <w:style w:type="character" w:customStyle="1" w:styleId="mi">
    <w:name w:val="mi"/>
    <w:basedOn w:val="a0"/>
    <w:rsid w:val="00844CA8"/>
  </w:style>
  <w:style w:type="character" w:customStyle="1" w:styleId="mn">
    <w:name w:val="mn"/>
    <w:basedOn w:val="a0"/>
    <w:rsid w:val="00844CA8"/>
  </w:style>
  <w:style w:type="character" w:styleId="a6">
    <w:name w:val="annotation reference"/>
    <w:basedOn w:val="a0"/>
    <w:uiPriority w:val="99"/>
    <w:semiHidden/>
    <w:unhideWhenUsed/>
    <w:rsid w:val="00844CA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44CA8"/>
    <w:rPr>
      <w:rFonts w:asciiTheme="minorHAnsi" w:eastAsiaTheme="minorEastAsia" w:hAnsiTheme="minorHAnsi" w:cstheme="minorBidi"/>
      <w:sz w:val="20"/>
      <w:szCs w:val="20"/>
    </w:rPr>
  </w:style>
  <w:style w:type="character" w:customStyle="1" w:styleId="a8">
    <w:name w:val="批注文字 字符"/>
    <w:basedOn w:val="a0"/>
    <w:link w:val="a7"/>
    <w:uiPriority w:val="99"/>
    <w:semiHidden/>
    <w:rsid w:val="00844CA8"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0D5B6D"/>
    <w:pPr>
      <w:tabs>
        <w:tab w:val="center" w:pos="4320"/>
        <w:tab w:val="right" w:pos="8640"/>
      </w:tabs>
    </w:pPr>
  </w:style>
  <w:style w:type="character" w:customStyle="1" w:styleId="aa">
    <w:name w:val="页眉 字符"/>
    <w:basedOn w:val="a0"/>
    <w:link w:val="a9"/>
    <w:uiPriority w:val="99"/>
    <w:rsid w:val="000D5B6D"/>
    <w:rPr>
      <w:rFonts w:ascii="宋体" w:eastAsia="宋体" w:hAnsi="宋体" w:cs="宋体"/>
      <w:lang w:val="en-US"/>
    </w:rPr>
  </w:style>
  <w:style w:type="paragraph" w:styleId="ab">
    <w:name w:val="footer"/>
    <w:basedOn w:val="a"/>
    <w:link w:val="ac"/>
    <w:uiPriority w:val="99"/>
    <w:unhideWhenUsed/>
    <w:rsid w:val="000D5B6D"/>
    <w:pPr>
      <w:tabs>
        <w:tab w:val="center" w:pos="4320"/>
        <w:tab w:val="right" w:pos="8640"/>
      </w:tabs>
    </w:pPr>
  </w:style>
  <w:style w:type="character" w:customStyle="1" w:styleId="ac">
    <w:name w:val="页脚 字符"/>
    <w:basedOn w:val="a0"/>
    <w:link w:val="ab"/>
    <w:uiPriority w:val="99"/>
    <w:rsid w:val="000D5B6D"/>
    <w:rPr>
      <w:rFonts w:ascii="宋体" w:eastAsia="宋体" w:hAnsi="宋体" w:cs="宋体"/>
      <w:lang w:val="en-US"/>
    </w:rPr>
  </w:style>
  <w:style w:type="paragraph" w:styleId="ad">
    <w:name w:val="annotation subject"/>
    <w:basedOn w:val="a7"/>
    <w:next w:val="a7"/>
    <w:link w:val="ae"/>
    <w:uiPriority w:val="99"/>
    <w:semiHidden/>
    <w:unhideWhenUsed/>
    <w:rsid w:val="00B630A7"/>
    <w:rPr>
      <w:rFonts w:ascii="宋体" w:eastAsia="宋体" w:hAnsi="宋体" w:cs="宋体"/>
      <w:b/>
      <w:bCs/>
      <w:sz w:val="24"/>
      <w:szCs w:val="24"/>
    </w:rPr>
  </w:style>
  <w:style w:type="character" w:customStyle="1" w:styleId="ae">
    <w:name w:val="批注主题 字符"/>
    <w:basedOn w:val="a8"/>
    <w:link w:val="ad"/>
    <w:uiPriority w:val="99"/>
    <w:semiHidden/>
    <w:rsid w:val="00B630A7"/>
    <w:rPr>
      <w:rFonts w:ascii="宋体" w:eastAsia="宋体" w:hAnsi="宋体" w:cs="宋体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L.X.</dc:creator>
  <cp:keywords/>
  <dc:description/>
  <cp:lastModifiedBy>YAN JIE</cp:lastModifiedBy>
  <cp:revision>9</cp:revision>
  <dcterms:created xsi:type="dcterms:W3CDTF">2020-05-10T00:29:00Z</dcterms:created>
  <dcterms:modified xsi:type="dcterms:W3CDTF">2020-07-16T08:13:00Z</dcterms:modified>
</cp:coreProperties>
</file>