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867" w:rsidRPr="00D13867" w:rsidRDefault="00D13867" w:rsidP="00D13867">
      <w:pPr>
        <w:suppressLineNumbers/>
        <w:spacing w:line="48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D13867">
        <w:rPr>
          <w:rFonts w:ascii="Times New Roman" w:eastAsia="Calibri" w:hAnsi="Times New Roman" w:cs="Times New Roman"/>
          <w:b/>
          <w:sz w:val="24"/>
          <w:szCs w:val="24"/>
          <w:lang w:val="en-GB"/>
        </w:rPr>
        <w:t>ADDITIONAL FILE III</w:t>
      </w:r>
    </w:p>
    <w:p w:rsidR="00D13867" w:rsidRPr="00D13867" w:rsidRDefault="00D13867" w:rsidP="00D13867">
      <w:pPr>
        <w:keepNext/>
        <w:spacing w:line="240" w:lineRule="auto"/>
        <w:rPr>
          <w:rFonts w:ascii="Times New Roman" w:eastAsia="Calibri" w:hAnsi="Times New Roman" w:cs="Times New Roman"/>
          <w:b/>
          <w:bCs/>
          <w:sz w:val="18"/>
          <w:szCs w:val="18"/>
          <w:lang w:val="en-US"/>
        </w:rPr>
      </w:pPr>
      <w:r w:rsidRPr="00D13867">
        <w:rPr>
          <w:rFonts w:ascii="Times New Roman" w:eastAsia="Calibri" w:hAnsi="Times New Roman" w:cs="Times New Roman"/>
          <w:b/>
          <w:bCs/>
          <w:sz w:val="18"/>
          <w:szCs w:val="18"/>
          <w:lang w:val="en-US"/>
        </w:rPr>
        <w:t>Table S</w:t>
      </w:r>
      <w:r w:rsidR="00F07F19">
        <w:rPr>
          <w:rFonts w:ascii="Times New Roman" w:eastAsia="Calibri" w:hAnsi="Times New Roman" w:cs="Times New Roman"/>
          <w:b/>
          <w:bCs/>
          <w:sz w:val="18"/>
          <w:szCs w:val="18"/>
          <w:lang w:val="en-US"/>
        </w:rPr>
        <w:t>2</w:t>
      </w:r>
      <w:bookmarkStart w:id="0" w:name="_GoBack"/>
      <w:bookmarkEnd w:id="0"/>
      <w:r w:rsidRPr="00D13867">
        <w:rPr>
          <w:rFonts w:ascii="Times New Roman" w:eastAsia="Calibri" w:hAnsi="Times New Roman" w:cs="Times New Roman"/>
          <w:b/>
          <w:bCs/>
          <w:sz w:val="18"/>
          <w:szCs w:val="18"/>
          <w:lang w:val="en-US"/>
        </w:rPr>
        <w:t>. Cost differences per care cluster</w:t>
      </w:r>
    </w:p>
    <w:tbl>
      <w:tblPr>
        <w:tblStyle w:val="Lichtearcering-accent52"/>
        <w:tblW w:w="0" w:type="auto"/>
        <w:tblLook w:val="04A0" w:firstRow="1" w:lastRow="0" w:firstColumn="1" w:lastColumn="0" w:noHBand="0" w:noVBand="1"/>
      </w:tblPr>
      <w:tblGrid>
        <w:gridCol w:w="2141"/>
        <w:gridCol w:w="1640"/>
        <w:gridCol w:w="1475"/>
        <w:gridCol w:w="1225"/>
        <w:gridCol w:w="1101"/>
      </w:tblGrid>
      <w:tr w:rsidR="00D13867" w:rsidRPr="00D13867" w:rsidTr="001066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D13867" w:rsidRPr="00D13867" w:rsidRDefault="00D13867" w:rsidP="00D13867">
            <w:pPr>
              <w:suppressLineNumbers/>
              <w:spacing w:after="0"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D13867">
              <w:rPr>
                <w:rFonts w:ascii="Times New Roman" w:eastAsia="Calibri" w:hAnsi="Times New Roman" w:cs="Times New Roman"/>
                <w:i/>
                <w:lang w:val="en-GB"/>
              </w:rPr>
              <w:t xml:space="preserve">Time group * </w:t>
            </w:r>
            <w:r w:rsidRPr="00D13867">
              <w:rPr>
                <w:rFonts w:ascii="Times New Roman" w:eastAsia="Calibri" w:hAnsi="Times New Roman" w:cs="Times New Roman"/>
                <w:i/>
                <w:lang w:val="en-GB"/>
              </w:rPr>
              <w:br/>
              <w:t>facility condition</w:t>
            </w:r>
          </w:p>
        </w:tc>
        <w:tc>
          <w:tcPr>
            <w:tcW w:w="0" w:type="auto"/>
            <w:vAlign w:val="center"/>
          </w:tcPr>
          <w:p w:rsidR="00D13867" w:rsidRPr="00D13867" w:rsidRDefault="00D13867" w:rsidP="00D13867">
            <w:pPr>
              <w:suppressLineNumbers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D13867">
              <w:rPr>
                <w:rFonts w:ascii="Times New Roman" w:eastAsia="Calibri" w:hAnsi="Times New Roman" w:cs="Times New Roman"/>
                <w:lang w:val="en-GB"/>
              </w:rPr>
              <w:t>Cost difference</w:t>
            </w:r>
          </w:p>
        </w:tc>
        <w:tc>
          <w:tcPr>
            <w:tcW w:w="0" w:type="auto"/>
            <w:vAlign w:val="center"/>
          </w:tcPr>
          <w:p w:rsidR="00D13867" w:rsidRPr="00D13867" w:rsidRDefault="00D13867" w:rsidP="00D13867">
            <w:pPr>
              <w:suppressLineNumbers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D13867">
              <w:rPr>
                <w:rFonts w:ascii="Times New Roman" w:eastAsia="Calibri" w:hAnsi="Times New Roman" w:cs="Times New Roman"/>
                <w:lang w:val="en-GB"/>
              </w:rPr>
              <w:t>Sig. (2-tailed)</w:t>
            </w:r>
          </w:p>
        </w:tc>
        <w:tc>
          <w:tcPr>
            <w:tcW w:w="0" w:type="auto"/>
            <w:gridSpan w:val="2"/>
            <w:vAlign w:val="center"/>
          </w:tcPr>
          <w:p w:rsidR="00D13867" w:rsidRPr="00D13867" w:rsidRDefault="00D13867" w:rsidP="00D13867">
            <w:pPr>
              <w:suppressLineNumbers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D13867">
              <w:rPr>
                <w:rFonts w:ascii="Times New Roman" w:eastAsia="Calibri" w:hAnsi="Times New Roman" w:cs="Times New Roman"/>
                <w:lang w:val="en-GB"/>
              </w:rPr>
              <w:t>95%-CI</w:t>
            </w:r>
          </w:p>
        </w:tc>
      </w:tr>
      <w:tr w:rsidR="00D13867" w:rsidRPr="00D13867" w:rsidTr="00D138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D13867" w:rsidRPr="00D13867" w:rsidRDefault="00D13867" w:rsidP="00D13867">
            <w:pPr>
              <w:suppressLineNumbers/>
              <w:spacing w:after="0"/>
              <w:rPr>
                <w:rFonts w:ascii="Times New Roman" w:eastAsia="Calibri" w:hAnsi="Times New Roman" w:cs="Times New Roman"/>
                <w:i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D13867" w:rsidRPr="00D13867" w:rsidRDefault="00D13867" w:rsidP="00D13867">
            <w:pPr>
              <w:suppressLineNumbers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D13867" w:rsidRPr="00D13867" w:rsidRDefault="00D13867" w:rsidP="00D13867">
            <w:pPr>
              <w:suppressLineNumbers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1225" w:type="dxa"/>
            <w:vAlign w:val="center"/>
          </w:tcPr>
          <w:p w:rsidR="00D13867" w:rsidRPr="00D13867" w:rsidRDefault="00D13867" w:rsidP="00D13867">
            <w:pPr>
              <w:suppressLineNumbers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D13867">
              <w:rPr>
                <w:rFonts w:ascii="Times New Roman" w:eastAsia="Calibri" w:hAnsi="Times New Roman" w:cs="Times New Roman"/>
                <w:i/>
                <w:lang w:val="en-GB"/>
              </w:rPr>
              <w:t>Lower</w:t>
            </w:r>
          </w:p>
        </w:tc>
        <w:tc>
          <w:tcPr>
            <w:tcW w:w="1101" w:type="dxa"/>
            <w:vAlign w:val="center"/>
          </w:tcPr>
          <w:p w:rsidR="00D13867" w:rsidRPr="00D13867" w:rsidRDefault="00D13867" w:rsidP="00D13867">
            <w:pPr>
              <w:suppressLineNumbers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D13867">
              <w:rPr>
                <w:rFonts w:ascii="Times New Roman" w:eastAsia="Calibri" w:hAnsi="Times New Roman" w:cs="Times New Roman"/>
                <w:i/>
                <w:lang w:val="en-GB"/>
              </w:rPr>
              <w:t>Upper</w:t>
            </w:r>
          </w:p>
        </w:tc>
      </w:tr>
      <w:tr w:rsidR="00D13867" w:rsidRPr="00D13867" w:rsidTr="00106656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D13867" w:rsidRPr="00D13867" w:rsidRDefault="00D13867" w:rsidP="00D13867">
            <w:pPr>
              <w:suppressLineNumbers/>
              <w:spacing w:after="0"/>
              <w:rPr>
                <w:rFonts w:ascii="Times New Roman" w:eastAsia="Calibri" w:hAnsi="Times New Roman" w:cs="Times New Roman"/>
                <w:lang w:val="en-GB"/>
              </w:rPr>
            </w:pPr>
            <w:r w:rsidRPr="00D13867">
              <w:rPr>
                <w:rFonts w:ascii="Times New Roman" w:eastAsia="Calibri" w:hAnsi="Times New Roman" w:cs="Times New Roman"/>
                <w:lang w:val="en-GB"/>
              </w:rPr>
              <w:t>Hospital admissions</w:t>
            </w:r>
          </w:p>
        </w:tc>
        <w:tc>
          <w:tcPr>
            <w:tcW w:w="0" w:type="auto"/>
            <w:vAlign w:val="center"/>
          </w:tcPr>
          <w:p w:rsidR="00D13867" w:rsidRPr="00D13867" w:rsidRDefault="00D13867" w:rsidP="00D13867">
            <w:pPr>
              <w:suppressLineNumbers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D13867">
              <w:rPr>
                <w:rFonts w:ascii="Times New Roman" w:eastAsia="Calibri" w:hAnsi="Times New Roman" w:cs="Times New Roman"/>
                <w:lang w:val="en-GB"/>
              </w:rPr>
              <w:t>­ €919,51</w:t>
            </w:r>
          </w:p>
        </w:tc>
        <w:tc>
          <w:tcPr>
            <w:tcW w:w="0" w:type="auto"/>
            <w:vAlign w:val="center"/>
          </w:tcPr>
          <w:p w:rsidR="00D13867" w:rsidRPr="00D13867" w:rsidRDefault="00D13867" w:rsidP="00D13867">
            <w:pPr>
              <w:suppressLineNumbers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D13867">
              <w:rPr>
                <w:rFonts w:ascii="Times New Roman" w:eastAsia="Calibri" w:hAnsi="Times New Roman" w:cs="Times New Roman"/>
                <w:b/>
                <w:lang w:val="en-GB"/>
              </w:rPr>
              <w:t>0.018</w:t>
            </w:r>
          </w:p>
        </w:tc>
        <w:tc>
          <w:tcPr>
            <w:tcW w:w="0" w:type="auto"/>
            <w:vAlign w:val="center"/>
          </w:tcPr>
          <w:p w:rsidR="00D13867" w:rsidRPr="00D13867" w:rsidRDefault="00D13867" w:rsidP="00D13867">
            <w:pPr>
              <w:suppressLineNumbers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D13867">
              <w:rPr>
                <w:rFonts w:ascii="Times New Roman" w:eastAsia="Calibri" w:hAnsi="Times New Roman" w:cs="Times New Roman"/>
                <w:lang w:val="en-GB"/>
              </w:rPr>
              <w:t>­ €1.725,97</w:t>
            </w:r>
          </w:p>
        </w:tc>
        <w:tc>
          <w:tcPr>
            <w:tcW w:w="0" w:type="auto"/>
            <w:vAlign w:val="center"/>
          </w:tcPr>
          <w:p w:rsidR="00D13867" w:rsidRPr="00D13867" w:rsidRDefault="00D13867" w:rsidP="00D13867">
            <w:pPr>
              <w:suppressLineNumbers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D13867">
              <w:rPr>
                <w:rFonts w:ascii="Times New Roman" w:eastAsia="Calibri" w:hAnsi="Times New Roman" w:cs="Times New Roman"/>
                <w:lang w:val="en-GB"/>
              </w:rPr>
              <w:t>­ €299,56</w:t>
            </w:r>
          </w:p>
        </w:tc>
      </w:tr>
      <w:tr w:rsidR="00D13867" w:rsidRPr="00D13867" w:rsidTr="00D138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D13867" w:rsidRPr="00D13867" w:rsidRDefault="00D13867" w:rsidP="00D13867">
            <w:pPr>
              <w:suppressLineNumbers/>
              <w:spacing w:after="0"/>
              <w:rPr>
                <w:rFonts w:ascii="Times New Roman" w:eastAsia="Calibri" w:hAnsi="Times New Roman" w:cs="Times New Roman"/>
                <w:lang w:val="en-GB"/>
              </w:rPr>
            </w:pPr>
            <w:r w:rsidRPr="00D13867">
              <w:rPr>
                <w:rFonts w:ascii="Times New Roman" w:eastAsia="Calibri" w:hAnsi="Times New Roman" w:cs="Times New Roman"/>
                <w:lang w:val="en-GB"/>
              </w:rPr>
              <w:t>Intensive treatments</w:t>
            </w:r>
          </w:p>
        </w:tc>
        <w:tc>
          <w:tcPr>
            <w:tcW w:w="0" w:type="auto"/>
            <w:vAlign w:val="center"/>
          </w:tcPr>
          <w:p w:rsidR="00D13867" w:rsidRPr="00D13867" w:rsidRDefault="00D13867" w:rsidP="00D13867">
            <w:pPr>
              <w:suppressLineNumbers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D13867">
              <w:rPr>
                <w:rFonts w:ascii="Times New Roman" w:eastAsia="Calibri" w:hAnsi="Times New Roman" w:cs="Times New Roman"/>
                <w:lang w:val="en-GB"/>
              </w:rPr>
              <w:t>- €138,95</w:t>
            </w:r>
          </w:p>
        </w:tc>
        <w:tc>
          <w:tcPr>
            <w:tcW w:w="0" w:type="auto"/>
            <w:vAlign w:val="center"/>
          </w:tcPr>
          <w:p w:rsidR="00D13867" w:rsidRPr="00D13867" w:rsidRDefault="00D13867" w:rsidP="00D13867">
            <w:pPr>
              <w:suppressLineNumbers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D13867">
              <w:rPr>
                <w:rFonts w:ascii="Times New Roman" w:eastAsia="Calibri" w:hAnsi="Times New Roman" w:cs="Times New Roman"/>
                <w:lang w:val="en-GB"/>
              </w:rPr>
              <w:t>0.202</w:t>
            </w:r>
          </w:p>
        </w:tc>
        <w:tc>
          <w:tcPr>
            <w:tcW w:w="0" w:type="auto"/>
            <w:vAlign w:val="center"/>
          </w:tcPr>
          <w:p w:rsidR="00D13867" w:rsidRPr="00D13867" w:rsidRDefault="00D13867" w:rsidP="00D13867">
            <w:pPr>
              <w:suppressLineNumbers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D13867">
              <w:rPr>
                <w:rFonts w:ascii="Times New Roman" w:eastAsia="Calibri" w:hAnsi="Times New Roman" w:cs="Times New Roman"/>
                <w:lang w:val="en-GB"/>
              </w:rPr>
              <w:t>- €333,72</w:t>
            </w:r>
          </w:p>
        </w:tc>
        <w:tc>
          <w:tcPr>
            <w:tcW w:w="0" w:type="auto"/>
            <w:vAlign w:val="center"/>
          </w:tcPr>
          <w:p w:rsidR="00D13867" w:rsidRPr="00D13867" w:rsidRDefault="00D13867" w:rsidP="00D13867">
            <w:pPr>
              <w:suppressLineNumbers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D13867">
              <w:rPr>
                <w:rFonts w:ascii="Times New Roman" w:eastAsia="Calibri" w:hAnsi="Times New Roman" w:cs="Times New Roman"/>
                <w:lang w:val="en-GB"/>
              </w:rPr>
              <w:t>€19,43</w:t>
            </w:r>
          </w:p>
        </w:tc>
      </w:tr>
      <w:tr w:rsidR="00D13867" w:rsidRPr="00D13867" w:rsidTr="00106656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D13867" w:rsidRPr="00D13867" w:rsidRDefault="00D13867" w:rsidP="00D13867">
            <w:pPr>
              <w:suppressLineNumbers/>
              <w:spacing w:after="0"/>
              <w:rPr>
                <w:rFonts w:ascii="Times New Roman" w:eastAsia="Calibri" w:hAnsi="Times New Roman" w:cs="Times New Roman"/>
                <w:lang w:val="en-GB"/>
              </w:rPr>
            </w:pPr>
            <w:r w:rsidRPr="00D13867">
              <w:rPr>
                <w:rFonts w:ascii="Times New Roman" w:eastAsia="Calibri" w:hAnsi="Times New Roman" w:cs="Times New Roman"/>
                <w:lang w:val="en-GB"/>
              </w:rPr>
              <w:t xml:space="preserve">Visits health care </w:t>
            </w:r>
            <w:r w:rsidRPr="00D13867">
              <w:rPr>
                <w:rFonts w:ascii="Times New Roman" w:eastAsia="Calibri" w:hAnsi="Times New Roman" w:cs="Times New Roman"/>
                <w:lang w:val="en-GB"/>
              </w:rPr>
              <w:br/>
              <w:t>professionals</w:t>
            </w:r>
          </w:p>
        </w:tc>
        <w:tc>
          <w:tcPr>
            <w:tcW w:w="0" w:type="auto"/>
            <w:vAlign w:val="center"/>
          </w:tcPr>
          <w:p w:rsidR="00D13867" w:rsidRPr="00D13867" w:rsidRDefault="00D13867" w:rsidP="00D13867">
            <w:pPr>
              <w:suppressLineNumbers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D13867">
              <w:rPr>
                <w:rFonts w:ascii="Times New Roman" w:eastAsia="Calibri" w:hAnsi="Times New Roman" w:cs="Times New Roman"/>
                <w:lang w:val="en-GB"/>
              </w:rPr>
              <w:t>€92,93</w:t>
            </w:r>
          </w:p>
        </w:tc>
        <w:tc>
          <w:tcPr>
            <w:tcW w:w="0" w:type="auto"/>
            <w:vAlign w:val="center"/>
          </w:tcPr>
          <w:p w:rsidR="00D13867" w:rsidRPr="00D13867" w:rsidRDefault="00D13867" w:rsidP="00D13867">
            <w:pPr>
              <w:suppressLineNumbers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D13867">
              <w:rPr>
                <w:rFonts w:ascii="Times New Roman" w:eastAsia="Calibri" w:hAnsi="Times New Roman" w:cs="Times New Roman"/>
                <w:lang w:val="en-GB"/>
              </w:rPr>
              <w:t>0.268</w:t>
            </w:r>
          </w:p>
        </w:tc>
        <w:tc>
          <w:tcPr>
            <w:tcW w:w="0" w:type="auto"/>
            <w:vAlign w:val="center"/>
          </w:tcPr>
          <w:p w:rsidR="00D13867" w:rsidRPr="00D13867" w:rsidRDefault="00D13867" w:rsidP="00D13867">
            <w:pPr>
              <w:suppressLineNumbers/>
              <w:autoSpaceDE w:val="0"/>
              <w:autoSpaceDN w:val="0"/>
              <w:adjustRightInd w:val="0"/>
              <w:spacing w:after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D13867">
              <w:rPr>
                <w:rFonts w:ascii="Times New Roman" w:eastAsia="Calibri" w:hAnsi="Times New Roman" w:cs="Times New Roman"/>
                <w:lang w:val="en-GB"/>
              </w:rPr>
              <w:t>- €70,37</w:t>
            </w:r>
          </w:p>
        </w:tc>
        <w:tc>
          <w:tcPr>
            <w:tcW w:w="0" w:type="auto"/>
            <w:vAlign w:val="center"/>
          </w:tcPr>
          <w:p w:rsidR="00D13867" w:rsidRPr="00D13867" w:rsidRDefault="00D13867" w:rsidP="00D13867">
            <w:pPr>
              <w:suppressLineNumbers/>
              <w:autoSpaceDE w:val="0"/>
              <w:autoSpaceDN w:val="0"/>
              <w:adjustRightInd w:val="0"/>
              <w:spacing w:after="0"/>
              <w:ind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D13867">
              <w:rPr>
                <w:rFonts w:ascii="Times New Roman" w:eastAsia="Calibri" w:hAnsi="Times New Roman" w:cs="Times New Roman"/>
                <w:lang w:val="en-GB"/>
              </w:rPr>
              <w:t xml:space="preserve">  €272,61</w:t>
            </w:r>
          </w:p>
        </w:tc>
      </w:tr>
    </w:tbl>
    <w:p w:rsidR="00D13867" w:rsidRPr="00D13867" w:rsidRDefault="00D13867" w:rsidP="00D13867">
      <w:pPr>
        <w:suppressLineNumbers/>
        <w:spacing w:line="48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653027" w:rsidRPr="00D13867" w:rsidRDefault="00653027" w:rsidP="00D13867"/>
    <w:sectPr w:rsidR="00653027" w:rsidRPr="00D1386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11B" w:rsidRDefault="0012311B">
      <w:pPr>
        <w:spacing w:after="0" w:line="240" w:lineRule="auto"/>
      </w:pPr>
      <w:r>
        <w:separator/>
      </w:r>
    </w:p>
  </w:endnote>
  <w:endnote w:type="continuationSeparator" w:id="0">
    <w:p w:rsidR="0012311B" w:rsidRDefault="00123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3223" w:rsidRDefault="0012311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11B" w:rsidRDefault="0012311B">
      <w:pPr>
        <w:spacing w:after="0" w:line="240" w:lineRule="auto"/>
      </w:pPr>
      <w:r>
        <w:separator/>
      </w:r>
    </w:p>
  </w:footnote>
  <w:footnote w:type="continuationSeparator" w:id="0">
    <w:p w:rsidR="0012311B" w:rsidRDefault="001231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027"/>
    <w:rsid w:val="0012311B"/>
    <w:rsid w:val="00653027"/>
    <w:rsid w:val="00C6102C"/>
    <w:rsid w:val="00D13867"/>
    <w:rsid w:val="00F0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02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53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027"/>
  </w:style>
  <w:style w:type="paragraph" w:styleId="Caption">
    <w:name w:val="caption"/>
    <w:basedOn w:val="Normal"/>
    <w:next w:val="Normal"/>
    <w:uiPriority w:val="35"/>
    <w:unhideWhenUsed/>
    <w:qFormat/>
    <w:rsid w:val="00653027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30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027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653027"/>
  </w:style>
  <w:style w:type="table" w:customStyle="1" w:styleId="Lichtearcering-accent51">
    <w:name w:val="Lichte arcering - accent 51"/>
    <w:basedOn w:val="TableNormal"/>
    <w:next w:val="LightShading-Accent5"/>
    <w:uiPriority w:val="60"/>
    <w:rsid w:val="00C6102C"/>
    <w:pPr>
      <w:spacing w:after="0" w:line="240" w:lineRule="auto"/>
    </w:pPr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5">
    <w:name w:val="Light Shading Accent 5"/>
    <w:basedOn w:val="TableNormal"/>
    <w:uiPriority w:val="60"/>
    <w:unhideWhenUsed/>
    <w:rsid w:val="00C6102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customStyle="1" w:styleId="Lichtearcering-accent52">
    <w:name w:val="Lichte arcering - accent 52"/>
    <w:basedOn w:val="TableNormal"/>
    <w:next w:val="LightShading-Accent5"/>
    <w:uiPriority w:val="60"/>
    <w:rsid w:val="00D13867"/>
    <w:pPr>
      <w:spacing w:after="0" w:line="240" w:lineRule="auto"/>
    </w:pPr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02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53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027"/>
  </w:style>
  <w:style w:type="paragraph" w:styleId="Caption">
    <w:name w:val="caption"/>
    <w:basedOn w:val="Normal"/>
    <w:next w:val="Normal"/>
    <w:uiPriority w:val="35"/>
    <w:unhideWhenUsed/>
    <w:qFormat/>
    <w:rsid w:val="00653027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30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027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653027"/>
  </w:style>
  <w:style w:type="table" w:customStyle="1" w:styleId="Lichtearcering-accent51">
    <w:name w:val="Lichte arcering - accent 51"/>
    <w:basedOn w:val="TableNormal"/>
    <w:next w:val="LightShading-Accent5"/>
    <w:uiPriority w:val="60"/>
    <w:rsid w:val="00C6102C"/>
    <w:pPr>
      <w:spacing w:after="0" w:line="240" w:lineRule="auto"/>
    </w:pPr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5">
    <w:name w:val="Light Shading Accent 5"/>
    <w:basedOn w:val="TableNormal"/>
    <w:uiPriority w:val="60"/>
    <w:unhideWhenUsed/>
    <w:rsid w:val="00C6102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customStyle="1" w:styleId="Lichtearcering-accent52">
    <w:name w:val="Lichte arcering - accent 52"/>
    <w:basedOn w:val="TableNormal"/>
    <w:next w:val="LightShading-Accent5"/>
    <w:uiPriority w:val="60"/>
    <w:rsid w:val="00D13867"/>
    <w:pPr>
      <w:spacing w:after="0" w:line="240" w:lineRule="auto"/>
    </w:pPr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8520B-8247-47DB-92E4-835C76AE3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RaboudUMC</Company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Wichmann, Anne</dc:creator>
  <cp:keywords/>
  <dc:description/>
  <cp:lastModifiedBy>AFRENACIA</cp:lastModifiedBy>
  <cp:revision>3</cp:revision>
  <dcterms:created xsi:type="dcterms:W3CDTF">2020-07-07T10:33:00Z</dcterms:created>
  <dcterms:modified xsi:type="dcterms:W3CDTF">2020-07-27T02:54:00Z</dcterms:modified>
</cp:coreProperties>
</file>