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0ACC" w:rsidRDefault="00A30ACC" w:rsidP="00A30ACC">
      <w:pPr>
        <w:spacing w:after="0" w:line="480" w:lineRule="auto"/>
        <w:rPr>
          <w:lang w:val="en-US"/>
        </w:rPr>
      </w:pPr>
      <w:bookmarkStart w:id="0" w:name="_GoBack"/>
      <w:bookmarkEnd w:id="0"/>
      <w:r>
        <w:rPr>
          <w:lang w:val="en-US"/>
        </w:rPr>
        <w:t>Additional File 6: Table 5. Summary of the most important literature on the association of serum B12 concentrations an</w:t>
      </w:r>
      <w:r w:rsidRPr="005B1DAE">
        <w:rPr>
          <w:lang w:val="en-US"/>
        </w:rPr>
        <w:t>d disease</w:t>
      </w:r>
      <w:r w:rsidR="0009719D" w:rsidRPr="005B1DAE">
        <w:rPr>
          <w:lang w:val="en-US"/>
        </w:rPr>
        <w:t xml:space="preserve"> or mortality</w:t>
      </w:r>
    </w:p>
    <w:p w:rsidR="00A30ACC" w:rsidRDefault="00A30ACC" w:rsidP="00A30ACC">
      <w:pPr>
        <w:spacing w:after="0" w:line="480" w:lineRule="auto"/>
        <w:rPr>
          <w:lang w:val="en-US"/>
        </w:rPr>
      </w:pPr>
    </w:p>
    <w:tbl>
      <w:tblPr>
        <w:tblStyle w:val="Tabelraster"/>
        <w:tblW w:w="0" w:type="auto"/>
        <w:tblLook w:val="04A0" w:firstRow="1" w:lastRow="0" w:firstColumn="1" w:lastColumn="0" w:noHBand="0" w:noVBand="1"/>
      </w:tblPr>
      <w:tblGrid>
        <w:gridCol w:w="1842"/>
        <w:gridCol w:w="1952"/>
        <w:gridCol w:w="1276"/>
        <w:gridCol w:w="6520"/>
        <w:gridCol w:w="1985"/>
      </w:tblGrid>
      <w:tr w:rsidR="00A30ACC" w:rsidTr="00A30ACC">
        <w:tc>
          <w:tcPr>
            <w:tcW w:w="1842" w:type="dxa"/>
          </w:tcPr>
          <w:p w:rsidR="00A30ACC" w:rsidRPr="00635DDE" w:rsidRDefault="00A30ACC" w:rsidP="0083454C">
            <w:pPr>
              <w:spacing w:line="360" w:lineRule="auto"/>
              <w:rPr>
                <w:sz w:val="20"/>
                <w:szCs w:val="20"/>
                <w:lang w:val="en-US"/>
              </w:rPr>
            </w:pPr>
            <w:r w:rsidRPr="00635DDE">
              <w:rPr>
                <w:sz w:val="20"/>
                <w:szCs w:val="20"/>
                <w:lang w:val="en-US"/>
              </w:rPr>
              <w:t>I</w:t>
            </w:r>
            <w:r w:rsidRPr="00635DDE">
              <w:rPr>
                <w:b/>
                <w:sz w:val="20"/>
                <w:szCs w:val="20"/>
                <w:lang w:val="en-US"/>
              </w:rPr>
              <w:t>llness or hospitalization</w:t>
            </w:r>
          </w:p>
        </w:tc>
        <w:tc>
          <w:tcPr>
            <w:tcW w:w="1952" w:type="dxa"/>
          </w:tcPr>
          <w:p w:rsidR="00A30ACC" w:rsidRPr="00317CFF" w:rsidRDefault="00A30ACC" w:rsidP="0083454C">
            <w:pPr>
              <w:spacing w:line="360" w:lineRule="auto"/>
              <w:rPr>
                <w:b/>
                <w:sz w:val="20"/>
                <w:szCs w:val="20"/>
                <w:lang w:val="en-US"/>
              </w:rPr>
            </w:pPr>
            <w:r w:rsidRPr="00317CFF">
              <w:rPr>
                <w:b/>
                <w:sz w:val="20"/>
                <w:szCs w:val="20"/>
                <w:lang w:val="en-US"/>
              </w:rPr>
              <w:t>Patient population</w:t>
            </w:r>
          </w:p>
        </w:tc>
        <w:tc>
          <w:tcPr>
            <w:tcW w:w="1276" w:type="dxa"/>
          </w:tcPr>
          <w:p w:rsidR="00A30ACC" w:rsidRPr="00317CFF" w:rsidRDefault="00A30ACC" w:rsidP="0083454C">
            <w:pPr>
              <w:spacing w:line="360" w:lineRule="auto"/>
              <w:rPr>
                <w:b/>
                <w:sz w:val="20"/>
                <w:szCs w:val="20"/>
                <w:lang w:val="en-US"/>
              </w:rPr>
            </w:pPr>
            <w:r w:rsidRPr="00317CFF">
              <w:rPr>
                <w:b/>
                <w:sz w:val="20"/>
                <w:szCs w:val="20"/>
                <w:lang w:val="en-US"/>
              </w:rPr>
              <w:t>Average age (yrs)</w:t>
            </w:r>
          </w:p>
        </w:tc>
        <w:tc>
          <w:tcPr>
            <w:tcW w:w="6520" w:type="dxa"/>
          </w:tcPr>
          <w:p w:rsidR="00A30ACC" w:rsidRPr="00317CFF" w:rsidRDefault="00A30ACC" w:rsidP="0083454C">
            <w:pPr>
              <w:spacing w:line="360" w:lineRule="auto"/>
              <w:rPr>
                <w:b/>
                <w:sz w:val="20"/>
                <w:szCs w:val="20"/>
                <w:lang w:val="en-US"/>
              </w:rPr>
            </w:pPr>
            <w:r w:rsidRPr="00317CFF">
              <w:rPr>
                <w:b/>
                <w:sz w:val="20"/>
                <w:szCs w:val="20"/>
                <w:lang w:val="en-US"/>
              </w:rPr>
              <w:t>Results</w:t>
            </w:r>
          </w:p>
        </w:tc>
        <w:tc>
          <w:tcPr>
            <w:tcW w:w="1985" w:type="dxa"/>
          </w:tcPr>
          <w:p w:rsidR="00A30ACC" w:rsidRPr="00317CFF" w:rsidRDefault="00A30ACC" w:rsidP="00A30ACC">
            <w:pPr>
              <w:spacing w:line="360" w:lineRule="auto"/>
              <w:rPr>
                <w:b/>
                <w:sz w:val="20"/>
                <w:szCs w:val="20"/>
                <w:lang w:val="en-US"/>
              </w:rPr>
            </w:pPr>
            <w:r w:rsidRPr="00317CFF">
              <w:rPr>
                <w:b/>
                <w:sz w:val="20"/>
                <w:szCs w:val="20"/>
                <w:lang w:val="en-US"/>
              </w:rPr>
              <w:t>Country of study</w:t>
            </w:r>
          </w:p>
        </w:tc>
      </w:tr>
      <w:tr w:rsidR="00A30ACC" w:rsidRPr="00BA4266" w:rsidTr="00A30ACC">
        <w:tc>
          <w:tcPr>
            <w:tcW w:w="1842" w:type="dxa"/>
          </w:tcPr>
          <w:p w:rsidR="00A30ACC" w:rsidRPr="00635DDE" w:rsidRDefault="00A30ACC" w:rsidP="0009719D">
            <w:pPr>
              <w:spacing w:line="360" w:lineRule="auto"/>
              <w:rPr>
                <w:sz w:val="20"/>
                <w:szCs w:val="20"/>
                <w:lang w:val="en-US"/>
              </w:rPr>
            </w:pPr>
            <w:r w:rsidRPr="00635DDE">
              <w:rPr>
                <w:sz w:val="20"/>
                <w:szCs w:val="20"/>
                <w:lang w:val="en-US"/>
              </w:rPr>
              <w:t xml:space="preserve">Baker 1987 </w:t>
            </w:r>
            <w:r w:rsidR="0009719D">
              <w:rPr>
                <w:sz w:val="20"/>
                <w:szCs w:val="20"/>
                <w:lang w:val="en-US"/>
              </w:rPr>
              <w:fldChar w:fldCharType="begin"/>
            </w:r>
            <w:r w:rsidR="0009719D">
              <w:rPr>
                <w:sz w:val="20"/>
                <w:szCs w:val="20"/>
                <w:lang w:val="en-US"/>
              </w:rPr>
              <w:instrText xml:space="preserve"> ADDIN EN.CITE &lt;EndNote&gt;&lt;Cite&gt;&lt;Author&gt;Baker&lt;/Author&gt;&lt;Year&gt;1987&lt;/Year&gt;&lt;RecNum&gt;5767&lt;/RecNum&gt;&lt;DisplayText&gt;[1]&lt;/DisplayText&gt;&lt;record&gt;&lt;rec-number&gt;5767&lt;/rec-number&gt;&lt;foreign-keys&gt;&lt;key app="EN" db-id="xwze2w008p5e9jew9ra5rt99s5prea02p259" timestamp="1587124236"&gt;5767&lt;/key&gt;&lt;/foreign-keys&gt;&lt;ref-type name="Journal Article"&gt;17&lt;/ref-type&gt;&lt;contributors&gt;&lt;authors&gt;&lt;author&gt;Baker, H.&lt;/author&gt;&lt;author&gt;Frank, O.&lt;/author&gt;&lt;author&gt;DeAngelis, B.&lt;/author&gt;&lt;/authors&gt;&lt;/contributors&gt;&lt;titles&gt;&lt;title&gt;Plasma vitamin B12 titres as indicators of disease severity and mortality of patients with alcoholic hepatitis&lt;/title&gt;&lt;secondary-title&gt;Alcohol Alcohol&lt;/secondary-title&gt;&lt;/titles&gt;&lt;periodical&gt;&lt;full-title&gt;Alcohol Alcohol&lt;/full-title&gt;&lt;/periodical&gt;&lt;pages&gt;1-5&lt;/pages&gt;&lt;volume&gt;22&lt;/volume&gt;&lt;number&gt;1&lt;/number&gt;&lt;edition&gt;1987/01/01&lt;/edition&gt;&lt;keywords&gt;&lt;keyword&gt;Hepatitis, Alcoholic/*blood/mortality&lt;/keyword&gt;&lt;keyword&gt;Humans&lt;/keyword&gt;&lt;keyword&gt;Liver Function Tests&lt;/keyword&gt;&lt;keyword&gt;Vitamin B 12/*blood&lt;/keyword&gt;&lt;/keywords&gt;&lt;dates&gt;&lt;year&gt;1987&lt;/year&gt;&lt;/dates&gt;&lt;isbn&gt;0735-0414 (Print)&amp;#xD;0735-0414 (Linking)&lt;/isbn&gt;&lt;accession-num&gt;3593479&lt;/accession-num&gt;&lt;urls&gt;&lt;related-urls&gt;&lt;url&gt;https://www.ncbi.nlm.nih.gov/pubmed/3593479&lt;/url&gt;&lt;/related-urls&gt;&lt;/urls&gt;&lt;/record&gt;&lt;/Cite&gt;&lt;/EndNote&gt;</w:instrText>
            </w:r>
            <w:r w:rsidR="0009719D">
              <w:rPr>
                <w:sz w:val="20"/>
                <w:szCs w:val="20"/>
                <w:lang w:val="en-US"/>
              </w:rPr>
              <w:fldChar w:fldCharType="separate"/>
            </w:r>
            <w:r w:rsidR="0009719D">
              <w:rPr>
                <w:noProof/>
                <w:sz w:val="20"/>
                <w:szCs w:val="20"/>
                <w:lang w:val="en-US"/>
              </w:rPr>
              <w:t>[1]</w:t>
            </w:r>
            <w:r w:rsidR="0009719D">
              <w:rPr>
                <w:sz w:val="20"/>
                <w:szCs w:val="20"/>
                <w:lang w:val="en-US"/>
              </w:rPr>
              <w:fldChar w:fldCharType="end"/>
            </w:r>
          </w:p>
        </w:tc>
        <w:tc>
          <w:tcPr>
            <w:tcW w:w="1952" w:type="dxa"/>
          </w:tcPr>
          <w:p w:rsidR="00A30ACC" w:rsidRPr="008D3ED5" w:rsidRDefault="00A30ACC" w:rsidP="0083454C">
            <w:pPr>
              <w:spacing w:line="360" w:lineRule="auto"/>
              <w:rPr>
                <w:sz w:val="20"/>
                <w:szCs w:val="20"/>
              </w:rPr>
            </w:pPr>
            <w:r>
              <w:rPr>
                <w:sz w:val="20"/>
                <w:szCs w:val="20"/>
              </w:rPr>
              <w:t>370 pat’s with alcoholic hepatitis</w:t>
            </w:r>
          </w:p>
        </w:tc>
        <w:tc>
          <w:tcPr>
            <w:tcW w:w="1276" w:type="dxa"/>
          </w:tcPr>
          <w:p w:rsidR="00A30ACC" w:rsidRPr="00635DDE" w:rsidRDefault="00A30ACC" w:rsidP="0083454C">
            <w:pPr>
              <w:spacing w:line="360" w:lineRule="auto"/>
              <w:rPr>
                <w:sz w:val="20"/>
                <w:szCs w:val="20"/>
                <w:lang w:val="en-US"/>
              </w:rPr>
            </w:pPr>
            <w:r>
              <w:rPr>
                <w:sz w:val="20"/>
                <w:szCs w:val="20"/>
                <w:lang w:val="en-US"/>
              </w:rPr>
              <w:t>N.A.</w:t>
            </w:r>
          </w:p>
        </w:tc>
        <w:tc>
          <w:tcPr>
            <w:tcW w:w="6520" w:type="dxa"/>
          </w:tcPr>
          <w:p w:rsidR="00A30ACC" w:rsidRPr="00635DDE" w:rsidRDefault="00A30ACC" w:rsidP="0083454C">
            <w:pPr>
              <w:spacing w:line="360" w:lineRule="auto"/>
              <w:rPr>
                <w:sz w:val="20"/>
                <w:szCs w:val="20"/>
                <w:lang w:val="en-US"/>
              </w:rPr>
            </w:pPr>
            <w:r w:rsidRPr="00635DDE">
              <w:rPr>
                <w:sz w:val="20"/>
                <w:szCs w:val="20"/>
                <w:lang w:val="en-US"/>
              </w:rPr>
              <w:t>Increased serum B12 in alcoholic hepatitis associated with higher disease severity and mortality</w:t>
            </w:r>
          </w:p>
        </w:tc>
        <w:tc>
          <w:tcPr>
            <w:tcW w:w="1985" w:type="dxa"/>
          </w:tcPr>
          <w:p w:rsidR="00A30ACC" w:rsidRPr="00635DDE" w:rsidRDefault="00A30ACC" w:rsidP="0083454C">
            <w:pPr>
              <w:spacing w:line="360" w:lineRule="auto"/>
              <w:rPr>
                <w:sz w:val="20"/>
                <w:szCs w:val="20"/>
                <w:lang w:val="en-US"/>
              </w:rPr>
            </w:pPr>
            <w:r>
              <w:rPr>
                <w:sz w:val="20"/>
                <w:szCs w:val="20"/>
                <w:lang w:val="en-US"/>
              </w:rPr>
              <w:t>USA</w:t>
            </w:r>
          </w:p>
        </w:tc>
      </w:tr>
      <w:tr w:rsidR="00A30ACC" w:rsidRPr="009849FA" w:rsidTr="00A30ACC">
        <w:tc>
          <w:tcPr>
            <w:tcW w:w="1842" w:type="dxa"/>
          </w:tcPr>
          <w:p w:rsidR="00A30ACC" w:rsidRPr="00635DDE" w:rsidRDefault="00A30ACC" w:rsidP="0009719D">
            <w:pPr>
              <w:spacing w:line="360" w:lineRule="auto"/>
              <w:rPr>
                <w:sz w:val="20"/>
                <w:szCs w:val="20"/>
                <w:lang w:val="en-US"/>
              </w:rPr>
            </w:pPr>
            <w:r w:rsidRPr="00635DDE">
              <w:rPr>
                <w:sz w:val="20"/>
                <w:szCs w:val="20"/>
                <w:lang w:val="en-US"/>
              </w:rPr>
              <w:t>Salles 2005</w:t>
            </w:r>
            <w:r>
              <w:rPr>
                <w:sz w:val="20"/>
                <w:szCs w:val="20"/>
                <w:lang w:val="en-US"/>
              </w:rPr>
              <w:t xml:space="preserve">, 2008 </w:t>
            </w:r>
            <w:r w:rsidR="0009719D">
              <w:rPr>
                <w:sz w:val="20"/>
                <w:szCs w:val="20"/>
                <w:lang w:val="en-US"/>
              </w:rPr>
              <w:fldChar w:fldCharType="begin">
                <w:fldData xml:space="preserve">PEVuZE5vdGU+PENpdGU+PEF1dGhvcj5TYWxsZXM8L0F1dGhvcj48WWVhcj4yMDA1PC9ZZWFyPjxS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</w:fldData>
              </w:fldChar>
            </w:r>
            <w:r w:rsidR="0009719D">
              <w:rPr>
                <w:sz w:val="20"/>
                <w:szCs w:val="20"/>
                <w:lang w:val="en-US"/>
              </w:rPr>
              <w:instrText xml:space="preserve"> ADDIN EN.CITE </w:instrText>
            </w:r>
            <w:r w:rsidR="0009719D">
              <w:rPr>
                <w:sz w:val="20"/>
                <w:szCs w:val="20"/>
                <w:lang w:val="en-US"/>
              </w:rPr>
              <w:fldChar w:fldCharType="begin">
                <w:fldData xml:space="preserve">PEVuZE5vdGU+PENpdGU+PEF1dGhvcj5TYWxsZXM8L0F1dGhvcj48WWVhcj4yMDA1PC9ZZWFyPjxS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</w:fldData>
              </w:fldChar>
            </w:r>
            <w:r w:rsidR="0009719D">
              <w:rPr>
                <w:sz w:val="20"/>
                <w:szCs w:val="20"/>
                <w:lang w:val="en-US"/>
              </w:rPr>
              <w:instrText xml:space="preserve"> ADDIN EN.CITE.DATA </w:instrText>
            </w:r>
            <w:r w:rsidR="0009719D">
              <w:rPr>
                <w:sz w:val="20"/>
                <w:szCs w:val="20"/>
                <w:lang w:val="en-US"/>
              </w:rPr>
            </w:r>
            <w:r w:rsidR="0009719D">
              <w:rPr>
                <w:sz w:val="20"/>
                <w:szCs w:val="20"/>
                <w:lang w:val="en-US"/>
              </w:rPr>
              <w:fldChar w:fldCharType="end"/>
            </w:r>
            <w:r w:rsidR="0009719D">
              <w:rPr>
                <w:sz w:val="20"/>
                <w:szCs w:val="20"/>
                <w:lang w:val="en-US"/>
              </w:rPr>
            </w:r>
            <w:r w:rsidR="0009719D">
              <w:rPr>
                <w:sz w:val="20"/>
                <w:szCs w:val="20"/>
                <w:lang w:val="en-US"/>
              </w:rPr>
              <w:fldChar w:fldCharType="separate"/>
            </w:r>
            <w:r w:rsidR="0009719D">
              <w:rPr>
                <w:noProof/>
                <w:sz w:val="20"/>
                <w:szCs w:val="20"/>
                <w:lang w:val="en-US"/>
              </w:rPr>
              <w:t>[2, 3]</w:t>
            </w:r>
            <w:r w:rsidR="0009719D">
              <w:rPr>
                <w:sz w:val="20"/>
                <w:szCs w:val="20"/>
                <w:lang w:val="en-US"/>
              </w:rPr>
              <w:fldChar w:fldCharType="end"/>
            </w:r>
          </w:p>
        </w:tc>
        <w:tc>
          <w:tcPr>
            <w:tcW w:w="1952" w:type="dxa"/>
          </w:tcPr>
          <w:p w:rsidR="00A30ACC" w:rsidRPr="00635DDE" w:rsidRDefault="00A30ACC" w:rsidP="0083454C">
            <w:pPr>
              <w:spacing w:line="360" w:lineRule="auto"/>
              <w:rPr>
                <w:sz w:val="20"/>
                <w:szCs w:val="20"/>
                <w:lang w:val="en-US"/>
              </w:rPr>
            </w:pPr>
            <w:r w:rsidRPr="00635DDE">
              <w:rPr>
                <w:sz w:val="20"/>
                <w:szCs w:val="20"/>
                <w:lang w:val="en-US"/>
              </w:rPr>
              <w:t>488 consecutive geriatric admissions</w:t>
            </w:r>
          </w:p>
        </w:tc>
        <w:tc>
          <w:tcPr>
            <w:tcW w:w="1276" w:type="dxa"/>
          </w:tcPr>
          <w:p w:rsidR="00A30ACC" w:rsidRPr="00635DDE" w:rsidRDefault="00A30ACC" w:rsidP="0083454C">
            <w:pPr>
              <w:spacing w:line="360" w:lineRule="auto"/>
              <w:rPr>
                <w:sz w:val="20"/>
                <w:szCs w:val="20"/>
                <w:lang w:val="en-US"/>
              </w:rPr>
            </w:pPr>
            <w:r>
              <w:rPr>
                <w:sz w:val="20"/>
                <w:szCs w:val="20"/>
                <w:lang w:val="en-US"/>
              </w:rPr>
              <w:t>84.7</w:t>
            </w:r>
          </w:p>
        </w:tc>
        <w:tc>
          <w:tcPr>
            <w:tcW w:w="6520" w:type="dxa"/>
          </w:tcPr>
          <w:p w:rsidR="00A30ACC" w:rsidRPr="00635DDE" w:rsidRDefault="00A30ACC" w:rsidP="0083454C">
            <w:pPr>
              <w:spacing w:line="360" w:lineRule="auto"/>
              <w:rPr>
                <w:sz w:val="20"/>
                <w:szCs w:val="20"/>
                <w:lang w:val="en-US"/>
              </w:rPr>
            </w:pPr>
            <w:r w:rsidRPr="00635DDE">
              <w:rPr>
                <w:sz w:val="20"/>
                <w:szCs w:val="20"/>
                <w:lang w:val="en-US"/>
              </w:rPr>
              <w:t xml:space="preserve">Higher B12 </w:t>
            </w:r>
            <w:r>
              <w:rPr>
                <w:sz w:val="20"/>
                <w:szCs w:val="20"/>
                <w:lang w:val="en-US"/>
              </w:rPr>
              <w:t xml:space="preserve">&gt; 400 pmol/l </w:t>
            </w:r>
            <w:r w:rsidRPr="00635DDE">
              <w:rPr>
                <w:sz w:val="20"/>
                <w:szCs w:val="20"/>
                <w:lang w:val="en-US"/>
              </w:rPr>
              <w:t>predict</w:t>
            </w:r>
            <w:r>
              <w:rPr>
                <w:sz w:val="20"/>
                <w:szCs w:val="20"/>
                <w:lang w:val="en-US"/>
              </w:rPr>
              <w:t>ed</w:t>
            </w:r>
            <w:r w:rsidRPr="00635DDE">
              <w:rPr>
                <w:sz w:val="20"/>
                <w:szCs w:val="20"/>
                <w:lang w:val="en-US"/>
              </w:rPr>
              <w:t xml:space="preserve"> mortality</w:t>
            </w:r>
            <w:r>
              <w:rPr>
                <w:sz w:val="20"/>
                <w:szCs w:val="20"/>
                <w:lang w:val="en-US"/>
              </w:rPr>
              <w:t xml:space="preserve"> adjusted for sex and presence of cancer (both publications same cohort of patients)</w:t>
            </w:r>
          </w:p>
        </w:tc>
        <w:tc>
          <w:tcPr>
            <w:tcW w:w="1985" w:type="dxa"/>
          </w:tcPr>
          <w:p w:rsidR="00A30ACC" w:rsidRPr="00635DDE" w:rsidRDefault="00A30ACC" w:rsidP="0083454C">
            <w:pPr>
              <w:spacing w:line="360" w:lineRule="auto"/>
              <w:rPr>
                <w:sz w:val="20"/>
                <w:szCs w:val="20"/>
                <w:lang w:val="en-US"/>
              </w:rPr>
            </w:pPr>
            <w:r>
              <w:rPr>
                <w:sz w:val="20"/>
                <w:szCs w:val="20"/>
                <w:lang w:val="en-US"/>
              </w:rPr>
              <w:t>France</w:t>
            </w:r>
          </w:p>
        </w:tc>
      </w:tr>
      <w:tr w:rsidR="00A30ACC" w:rsidRPr="009849FA" w:rsidTr="00A30ACC">
        <w:tc>
          <w:tcPr>
            <w:tcW w:w="1842" w:type="dxa"/>
          </w:tcPr>
          <w:p w:rsidR="00A30ACC" w:rsidRPr="00635DDE" w:rsidRDefault="00A30ACC" w:rsidP="0009719D">
            <w:pPr>
              <w:spacing w:line="360" w:lineRule="auto"/>
              <w:rPr>
                <w:sz w:val="20"/>
                <w:szCs w:val="20"/>
                <w:lang w:val="en-US"/>
              </w:rPr>
            </w:pPr>
            <w:r w:rsidRPr="00635DDE">
              <w:rPr>
                <w:sz w:val="20"/>
                <w:szCs w:val="20"/>
                <w:lang w:val="en-US"/>
              </w:rPr>
              <w:t>Tal 2010</w:t>
            </w:r>
            <w:r>
              <w:rPr>
                <w:sz w:val="20"/>
                <w:szCs w:val="20"/>
                <w:lang w:val="en-US"/>
              </w:rPr>
              <w:t xml:space="preserve"> </w:t>
            </w:r>
            <w:r w:rsidR="0009719D">
              <w:rPr>
                <w:sz w:val="20"/>
                <w:szCs w:val="20"/>
                <w:lang w:val="en-US"/>
              </w:rPr>
              <w:fldChar w:fldCharType="begin"/>
            </w:r>
            <w:r w:rsidR="0009719D">
              <w:rPr>
                <w:sz w:val="20"/>
                <w:szCs w:val="20"/>
                <w:lang w:val="en-US"/>
              </w:rPr>
              <w:instrText xml:space="preserve"> ADDIN EN.CITE &lt;EndNote&gt;&lt;Cite&gt;&lt;Author&gt;Tal&lt;/Author&gt;&lt;Year&gt;2010&lt;/Year&gt;&lt;RecNum&gt;5771&lt;/RecNum&gt;&lt;DisplayText&gt;[4]&lt;/DisplayText&gt;&lt;record&gt;&lt;rec-number&gt;5771&lt;/rec-number&gt;&lt;foreign-keys&gt;&lt;key app="EN" db-id="xwze2w008p5e9jew9ra5rt99s5prea02p259" timestamp="1587124369"&gt;5771&lt;/key&gt;&lt;/foreign-keys&gt;&lt;ref-type name="Journal Article"&gt;17&lt;/ref-type&gt;&lt;contributors&gt;&lt;authors&gt;&lt;author&gt;Tal, S.&lt;/author&gt;&lt;author&gt;Shavit, Y.&lt;/author&gt;&lt;author&gt;Stern, F.&lt;/author&gt;&lt;author&gt;Malnick, S.&lt;/author&gt;&lt;/authors&gt;&lt;/contributors&gt;&lt;auth-address&gt;Geriatrics Department, Kaplan Medical Center, Rehovot, Israel. mail@tal.org.il&lt;/auth-address&gt;&lt;titles&gt;&lt;title&gt;Association between vitamin B12 levels and mortality in hospitalized older adults&lt;/title&gt;&lt;secondary-title&gt;J Am Geriatr Soc&lt;/secondary-title&gt;&lt;/titles&gt;&lt;periodical&gt;&lt;full-title&gt;J Am Geriatr Soc&lt;/full-title&gt;&lt;/periodical&gt;&lt;pages&gt;523-6&lt;/pages&gt;&lt;volume&gt;58&lt;/volume&gt;&lt;number&gt;3&lt;/number&gt;&lt;edition&gt;2010/02/18&lt;/edition&gt;&lt;keywords&gt;&lt;keyword&gt;Aged&lt;/keyword&gt;&lt;keyword&gt;Aged, 80 and over&lt;/keyword&gt;&lt;keyword&gt;Cross-Sectional Studies&lt;/keyword&gt;&lt;keyword&gt;Drug-Related Side Effects and Adverse Reactions&lt;/keyword&gt;&lt;keyword&gt;Female&lt;/keyword&gt;&lt;keyword&gt;*Hospital Mortality&lt;/keyword&gt;&lt;keyword&gt;Humans&lt;/keyword&gt;&lt;keyword&gt;Hypoglycemic Agents/adverse effects&lt;/keyword&gt;&lt;keyword&gt;Israel/epidemiology&lt;/keyword&gt;&lt;keyword&gt;Linear Models&lt;/keyword&gt;&lt;keyword&gt;Male&lt;/keyword&gt;&lt;keyword&gt;Metformin/adverse effects&lt;/keyword&gt;&lt;keyword&gt;Multivariate Analysis&lt;/keyword&gt;&lt;keyword&gt;Retrospective Studies&lt;/keyword&gt;&lt;keyword&gt;Vitamin B 12/*blood&lt;/keyword&gt;&lt;keyword&gt;Vitamin B 12 Deficiency/chemically induced/epidemiology&lt;/keyword&gt;&lt;/keywords&gt;&lt;dates&gt;&lt;year&gt;2010&lt;/year&gt;&lt;pub-dates&gt;&lt;date&gt;Mar&lt;/date&gt;&lt;/pub-dates&gt;&lt;/dates&gt;&lt;isbn&gt;1532-5415 (Electronic)&amp;#xD;0002-8614 (Linking)&lt;/isbn&gt;&lt;accession-num&gt;20158555&lt;/accession-num&gt;&lt;urls&gt;&lt;related-urls&gt;&lt;url&gt;https://www.ncbi.nlm.nih.gov/pubmed/20158555&lt;/url&gt;&lt;/related-urls&gt;&lt;/urls&gt;&lt;electronic-resource-num&gt;10.1111/j.1532-5415.2010.02721.x&lt;/electronic-resource-num&gt;&lt;/record&gt;&lt;/Cite&gt;&lt;/EndNote&gt;</w:instrText>
            </w:r>
            <w:r w:rsidR="0009719D">
              <w:rPr>
                <w:sz w:val="20"/>
                <w:szCs w:val="20"/>
                <w:lang w:val="en-US"/>
              </w:rPr>
              <w:fldChar w:fldCharType="separate"/>
            </w:r>
            <w:r w:rsidR="0009719D">
              <w:rPr>
                <w:noProof/>
                <w:sz w:val="20"/>
                <w:szCs w:val="20"/>
                <w:lang w:val="en-US"/>
              </w:rPr>
              <w:t>[4]</w:t>
            </w:r>
            <w:r w:rsidR="0009719D">
              <w:rPr>
                <w:sz w:val="20"/>
                <w:szCs w:val="20"/>
                <w:lang w:val="en-US"/>
              </w:rPr>
              <w:fldChar w:fldCharType="end"/>
            </w:r>
          </w:p>
        </w:tc>
        <w:tc>
          <w:tcPr>
            <w:tcW w:w="1952" w:type="dxa"/>
          </w:tcPr>
          <w:p w:rsidR="00A30ACC" w:rsidRPr="00635DDE" w:rsidRDefault="00A30ACC" w:rsidP="0083454C">
            <w:pPr>
              <w:spacing w:line="360" w:lineRule="auto"/>
              <w:rPr>
                <w:sz w:val="20"/>
                <w:szCs w:val="20"/>
                <w:lang w:val="en-US"/>
              </w:rPr>
            </w:pPr>
            <w:r>
              <w:rPr>
                <w:sz w:val="20"/>
                <w:szCs w:val="20"/>
                <w:lang w:val="en-US"/>
              </w:rPr>
              <w:t>1570 pat’s &gt; 65 yrs</w:t>
            </w:r>
          </w:p>
        </w:tc>
        <w:tc>
          <w:tcPr>
            <w:tcW w:w="1276" w:type="dxa"/>
          </w:tcPr>
          <w:p w:rsidR="00A30ACC" w:rsidRPr="00635DDE" w:rsidRDefault="00A30ACC" w:rsidP="0083454C">
            <w:pPr>
              <w:spacing w:line="360" w:lineRule="auto"/>
              <w:rPr>
                <w:sz w:val="20"/>
                <w:szCs w:val="20"/>
                <w:lang w:val="en-US"/>
              </w:rPr>
            </w:pPr>
            <w:r>
              <w:rPr>
                <w:sz w:val="20"/>
                <w:szCs w:val="20"/>
                <w:lang w:val="en-US"/>
              </w:rPr>
              <w:t>81.6</w:t>
            </w:r>
          </w:p>
        </w:tc>
        <w:tc>
          <w:tcPr>
            <w:tcW w:w="6520" w:type="dxa"/>
          </w:tcPr>
          <w:p w:rsidR="00A30ACC" w:rsidRPr="00635DDE" w:rsidRDefault="00A30ACC" w:rsidP="0083454C">
            <w:pPr>
              <w:spacing w:line="360" w:lineRule="auto"/>
              <w:rPr>
                <w:sz w:val="20"/>
                <w:szCs w:val="20"/>
                <w:lang w:val="en-US"/>
              </w:rPr>
            </w:pPr>
            <w:r w:rsidRPr="00635DDE">
              <w:rPr>
                <w:sz w:val="20"/>
                <w:szCs w:val="20"/>
                <w:lang w:val="en-US"/>
              </w:rPr>
              <w:t>Higher serum B12</w:t>
            </w:r>
            <w:r>
              <w:rPr>
                <w:sz w:val="20"/>
                <w:szCs w:val="20"/>
                <w:lang w:val="en-US"/>
              </w:rPr>
              <w:t xml:space="preserve"> &gt;350 pmol/l</w:t>
            </w:r>
            <w:r w:rsidRPr="00635DDE">
              <w:rPr>
                <w:sz w:val="20"/>
                <w:szCs w:val="20"/>
                <w:lang w:val="en-US"/>
              </w:rPr>
              <w:t xml:space="preserve"> at hospitalization </w:t>
            </w:r>
            <w:r>
              <w:rPr>
                <w:sz w:val="20"/>
                <w:szCs w:val="20"/>
                <w:lang w:val="en-US"/>
              </w:rPr>
              <w:t xml:space="preserve">associated with </w:t>
            </w:r>
            <w:r w:rsidRPr="00635DDE">
              <w:rPr>
                <w:sz w:val="20"/>
                <w:szCs w:val="20"/>
                <w:lang w:val="en-US"/>
              </w:rPr>
              <w:t xml:space="preserve">greater </w:t>
            </w:r>
            <w:r>
              <w:rPr>
                <w:sz w:val="20"/>
                <w:szCs w:val="20"/>
                <w:lang w:val="en-US"/>
              </w:rPr>
              <w:t xml:space="preserve">in-hospital </w:t>
            </w:r>
            <w:r w:rsidRPr="00635DDE">
              <w:rPr>
                <w:sz w:val="20"/>
                <w:szCs w:val="20"/>
                <w:lang w:val="en-US"/>
              </w:rPr>
              <w:t>mortality</w:t>
            </w:r>
          </w:p>
        </w:tc>
        <w:tc>
          <w:tcPr>
            <w:tcW w:w="1985" w:type="dxa"/>
          </w:tcPr>
          <w:p w:rsidR="00A30ACC" w:rsidRPr="00635DDE" w:rsidRDefault="00A30ACC" w:rsidP="0083454C">
            <w:pPr>
              <w:spacing w:line="360" w:lineRule="auto"/>
              <w:rPr>
                <w:sz w:val="20"/>
                <w:szCs w:val="20"/>
                <w:lang w:val="en-US"/>
              </w:rPr>
            </w:pPr>
            <w:r>
              <w:rPr>
                <w:sz w:val="20"/>
                <w:szCs w:val="20"/>
                <w:lang w:val="en-US"/>
              </w:rPr>
              <w:t>Israel</w:t>
            </w:r>
          </w:p>
        </w:tc>
      </w:tr>
      <w:tr w:rsidR="00A30ACC" w:rsidRPr="009849FA" w:rsidTr="00A30ACC">
        <w:tc>
          <w:tcPr>
            <w:tcW w:w="1842" w:type="dxa"/>
          </w:tcPr>
          <w:p w:rsidR="00A30ACC" w:rsidRPr="00635DDE" w:rsidRDefault="00A30ACC" w:rsidP="0009719D">
            <w:pPr>
              <w:spacing w:line="360" w:lineRule="auto"/>
              <w:rPr>
                <w:sz w:val="20"/>
                <w:szCs w:val="20"/>
              </w:rPr>
            </w:pPr>
            <w:r w:rsidRPr="00635DDE">
              <w:rPr>
                <w:sz w:val="20"/>
                <w:szCs w:val="20"/>
              </w:rPr>
              <w:t>Sviri 2012</w:t>
            </w:r>
            <w:r>
              <w:rPr>
                <w:sz w:val="20"/>
                <w:szCs w:val="20"/>
              </w:rPr>
              <w:t xml:space="preserve"> </w:t>
            </w:r>
            <w:r w:rsidR="0009719D">
              <w:rPr>
                <w:sz w:val="20"/>
                <w:szCs w:val="20"/>
              </w:rPr>
              <w:fldChar w:fldCharType="begin"/>
            </w:r>
            <w:r w:rsidR="0009719D">
              <w:rPr>
                <w:sz w:val="20"/>
                <w:szCs w:val="20"/>
              </w:rPr>
              <w:instrText xml:space="preserve"> ADDIN EN.CITE &lt;EndNote&gt;&lt;Cite&gt;&lt;Author&gt;Sviri&lt;/Author&gt;&lt;Year&gt;2012&lt;/Year&gt;&lt;RecNum&gt;5768&lt;/RecNum&gt;&lt;DisplayText&gt;[5]&lt;/DisplayText&gt;&lt;record&gt;&lt;rec-number&gt;5768&lt;/rec-number&gt;&lt;foreign-keys&gt;&lt;key app="EN" db-id="xwze2w008p5e9jew9ra5rt99s5prea02p259" timestamp="1587124270"&gt;5768&lt;/key&gt;&lt;/foreign-keys&gt;&lt;ref-type name="Journal Article"&gt;17&lt;/ref-type&gt;&lt;contributors&gt;&lt;authors&gt;&lt;author&gt;Sviri, S.&lt;/author&gt;&lt;author&gt;Khalaila, R.&lt;/author&gt;&lt;author&gt;Daher, S.&lt;/author&gt;&lt;author&gt;Bayya, A.&lt;/author&gt;&lt;author&gt;Linton, D. M.&lt;/author&gt;&lt;author&gt;Stav, I.&lt;/author&gt;&lt;author&gt;van Heerden, P. V.&lt;/author&gt;&lt;/authors&gt;&lt;/contributors&gt;&lt;auth-address&gt;Medical Intensive Care Unit, Hadassah-Hebrew University Medical Center, Ein Karem, Jerusalem 91120, Israel. sigals@hadassah.org.il&lt;/auth-address&gt;&lt;titles&gt;&lt;title&gt;Increased Vitamin B12 levels are associated with mortality in critically ill medical patients&lt;/title&gt;&lt;secondary-title&gt;Clin Nutr&lt;/secondary-title&gt;&lt;/titles&gt;&lt;periodical&gt;&lt;full-title&gt;Clin Nutr&lt;/full-title&gt;&lt;/periodical&gt;&lt;pages&gt;53-9&lt;/pages&gt;&lt;volume&gt;31&lt;/volume&gt;&lt;number&gt;1&lt;/number&gt;&lt;edition&gt;2011/09/09&lt;/edition&gt;&lt;keywords&gt;&lt;keyword&gt;Academic Medical Centers&lt;/keyword&gt;&lt;keyword&gt;Adult&lt;/keyword&gt;&lt;keyword&gt;Aged&lt;/keyword&gt;&lt;keyword&gt;Aged, 80 and over&lt;/keyword&gt;&lt;keyword&gt;Critical Illness/*mortality&lt;/keyword&gt;&lt;keyword&gt;Female&lt;/keyword&gt;&lt;keyword&gt;Hospital Mortality&lt;/keyword&gt;&lt;keyword&gt;Humans&lt;/keyword&gt;&lt;keyword&gt;Intensive Care Units&lt;/keyword&gt;&lt;keyword&gt;Israel&lt;/keyword&gt;&lt;keyword&gt;Length of Stay&lt;/keyword&gt;&lt;keyword&gt;Logistic Models&lt;/keyword&gt;&lt;keyword&gt;Male&lt;/keyword&gt;&lt;keyword&gt;Middle Aged&lt;/keyword&gt;&lt;keyword&gt;Prospective Studies&lt;/keyword&gt;&lt;keyword&gt;Survival Analysis&lt;/keyword&gt;&lt;keyword&gt;Vitamin B 12/*blood&lt;/keyword&gt;&lt;/keywords&gt;&lt;dates&gt;&lt;year&gt;2012&lt;/year&gt;&lt;pub-dates&gt;&lt;date&gt;Feb&lt;/date&gt;&lt;/pub-dates&gt;&lt;/dates&gt;&lt;isbn&gt;1532-1983 (Electronic)&amp;#xD;0261-5614 (Linking)&lt;/isbn&gt;&lt;accession-num&gt;21899932&lt;/accession-num&gt;&lt;urls&gt;&lt;related-urls&gt;&lt;url&gt;https://www.ncbi.nlm.nih.gov/pubmed/21899932&lt;/url&gt;&lt;/related-urls&gt;&lt;/urls&gt;&lt;electronic-resource-num&gt;10.1016/j.clnu.2011.08.010&lt;/electronic-resource-num&gt;&lt;/record&gt;&lt;/Cite&gt;&lt;/EndNote&gt;</w:instrText>
            </w:r>
            <w:r w:rsidR="0009719D">
              <w:rPr>
                <w:sz w:val="20"/>
                <w:szCs w:val="20"/>
              </w:rPr>
              <w:fldChar w:fldCharType="separate"/>
            </w:r>
            <w:r w:rsidR="0009719D">
              <w:rPr>
                <w:noProof/>
                <w:sz w:val="20"/>
                <w:szCs w:val="20"/>
              </w:rPr>
              <w:t>[5]</w:t>
            </w:r>
            <w:r w:rsidR="0009719D">
              <w:rPr>
                <w:sz w:val="20"/>
                <w:szCs w:val="20"/>
              </w:rPr>
              <w:fldChar w:fldCharType="end"/>
            </w:r>
          </w:p>
        </w:tc>
        <w:tc>
          <w:tcPr>
            <w:tcW w:w="1952" w:type="dxa"/>
          </w:tcPr>
          <w:p w:rsidR="00A30ACC" w:rsidRPr="00635DDE" w:rsidRDefault="00A30ACC" w:rsidP="0083454C">
            <w:pPr>
              <w:spacing w:line="360" w:lineRule="auto"/>
              <w:rPr>
                <w:sz w:val="20"/>
                <w:szCs w:val="20"/>
                <w:lang w:val="en-US"/>
              </w:rPr>
            </w:pPr>
            <w:r>
              <w:rPr>
                <w:sz w:val="20"/>
                <w:szCs w:val="20"/>
                <w:lang w:val="en-US"/>
              </w:rPr>
              <w:t>663 pat’s c</w:t>
            </w:r>
            <w:r w:rsidRPr="00635DDE">
              <w:rPr>
                <w:sz w:val="20"/>
                <w:szCs w:val="20"/>
                <w:lang w:val="en-US"/>
              </w:rPr>
              <w:t>ritically ill</w:t>
            </w:r>
            <w:r>
              <w:rPr>
                <w:sz w:val="20"/>
                <w:szCs w:val="20"/>
                <w:lang w:val="en-US"/>
              </w:rPr>
              <w:t xml:space="preserve"> and admitted to ICU</w:t>
            </w:r>
          </w:p>
        </w:tc>
        <w:tc>
          <w:tcPr>
            <w:tcW w:w="1276" w:type="dxa"/>
          </w:tcPr>
          <w:p w:rsidR="00A30ACC" w:rsidRPr="00635DDE" w:rsidRDefault="00A30ACC" w:rsidP="0083454C">
            <w:pPr>
              <w:spacing w:line="360" w:lineRule="auto"/>
              <w:rPr>
                <w:sz w:val="20"/>
                <w:szCs w:val="20"/>
                <w:lang w:val="en-US"/>
              </w:rPr>
            </w:pPr>
            <w:r>
              <w:rPr>
                <w:sz w:val="20"/>
                <w:szCs w:val="20"/>
                <w:lang w:val="en-US"/>
              </w:rPr>
              <w:t>60.4</w:t>
            </w:r>
          </w:p>
        </w:tc>
        <w:tc>
          <w:tcPr>
            <w:tcW w:w="6520" w:type="dxa"/>
          </w:tcPr>
          <w:p w:rsidR="00A30ACC" w:rsidRPr="00635DDE" w:rsidRDefault="00A30ACC" w:rsidP="0083454C">
            <w:pPr>
              <w:spacing w:line="360" w:lineRule="auto"/>
              <w:rPr>
                <w:sz w:val="20"/>
                <w:szCs w:val="20"/>
                <w:lang w:val="en-US"/>
              </w:rPr>
            </w:pPr>
            <w:r w:rsidRPr="00635DDE">
              <w:rPr>
                <w:sz w:val="20"/>
                <w:szCs w:val="20"/>
                <w:lang w:val="en-US"/>
              </w:rPr>
              <w:t>High serum B12 assoc</w:t>
            </w:r>
            <w:r>
              <w:rPr>
                <w:sz w:val="20"/>
                <w:szCs w:val="20"/>
                <w:lang w:val="en-US"/>
              </w:rPr>
              <w:t>iated with</w:t>
            </w:r>
            <w:r w:rsidRPr="00635DDE">
              <w:rPr>
                <w:sz w:val="20"/>
                <w:szCs w:val="20"/>
                <w:lang w:val="en-US"/>
              </w:rPr>
              <w:t xml:space="preserve"> increased mortality</w:t>
            </w:r>
            <w:r>
              <w:rPr>
                <w:sz w:val="20"/>
                <w:szCs w:val="20"/>
                <w:lang w:val="en-US"/>
              </w:rPr>
              <w:t xml:space="preserve">, </w:t>
            </w:r>
            <w:r w:rsidRPr="00C0758B">
              <w:rPr>
                <w:sz w:val="20"/>
                <w:szCs w:val="20"/>
                <w:lang w:val="en-US"/>
              </w:rPr>
              <w:t xml:space="preserve">1719 pg/ml </w:t>
            </w:r>
            <w:r>
              <w:rPr>
                <w:sz w:val="20"/>
                <w:szCs w:val="20"/>
                <w:lang w:val="en-US"/>
              </w:rPr>
              <w:t xml:space="preserve">in non-survivors </w:t>
            </w:r>
            <w:r w:rsidRPr="00C0758B">
              <w:rPr>
                <w:sz w:val="20"/>
                <w:szCs w:val="20"/>
                <w:lang w:val="en-US"/>
              </w:rPr>
              <w:t>vs</w:t>
            </w:r>
            <w:r>
              <w:rPr>
                <w:sz w:val="20"/>
                <w:szCs w:val="20"/>
                <w:lang w:val="en-US"/>
              </w:rPr>
              <w:t xml:space="preserve"> </w:t>
            </w:r>
            <w:r w:rsidRPr="00C0758B">
              <w:rPr>
                <w:sz w:val="20"/>
                <w:szCs w:val="20"/>
                <w:lang w:val="en-US"/>
              </w:rPr>
              <w:t>1003 pg/ml</w:t>
            </w:r>
            <w:r>
              <w:rPr>
                <w:sz w:val="20"/>
                <w:szCs w:val="20"/>
                <w:lang w:val="en-US"/>
              </w:rPr>
              <w:t xml:space="preserve"> in survivors; B12 concentrations </w:t>
            </w:r>
            <w:r w:rsidRPr="00C0758B">
              <w:rPr>
                <w:sz w:val="20"/>
                <w:szCs w:val="20"/>
                <w:lang w:val="en-US"/>
              </w:rPr>
              <w:t>positively</w:t>
            </w:r>
            <w:r>
              <w:rPr>
                <w:sz w:val="20"/>
                <w:szCs w:val="20"/>
                <w:lang w:val="en-US"/>
              </w:rPr>
              <w:t xml:space="preserve"> correlated with</w:t>
            </w:r>
            <w:r w:rsidRPr="00C0758B">
              <w:rPr>
                <w:sz w:val="20"/>
                <w:szCs w:val="20"/>
                <w:lang w:val="en-US"/>
              </w:rPr>
              <w:t xml:space="preserve"> severity of illness (APACHE II score).</w:t>
            </w:r>
          </w:p>
        </w:tc>
        <w:tc>
          <w:tcPr>
            <w:tcW w:w="1985" w:type="dxa"/>
          </w:tcPr>
          <w:p w:rsidR="00A30ACC" w:rsidRPr="00635DDE" w:rsidRDefault="00A30ACC" w:rsidP="0083454C">
            <w:pPr>
              <w:spacing w:line="360" w:lineRule="auto"/>
              <w:rPr>
                <w:sz w:val="20"/>
                <w:szCs w:val="20"/>
                <w:lang w:val="en-US"/>
              </w:rPr>
            </w:pPr>
            <w:r>
              <w:rPr>
                <w:sz w:val="20"/>
                <w:szCs w:val="20"/>
                <w:lang w:val="en-US"/>
              </w:rPr>
              <w:t>Israel</w:t>
            </w:r>
          </w:p>
        </w:tc>
      </w:tr>
      <w:tr w:rsidR="00A30ACC" w:rsidRPr="0042102D" w:rsidTr="00A30ACC">
        <w:tc>
          <w:tcPr>
            <w:tcW w:w="1842" w:type="dxa"/>
          </w:tcPr>
          <w:p w:rsidR="00A30ACC" w:rsidRPr="00635DDE" w:rsidRDefault="00A30ACC" w:rsidP="0009719D">
            <w:pPr>
              <w:spacing w:line="360" w:lineRule="auto"/>
              <w:rPr>
                <w:sz w:val="20"/>
                <w:szCs w:val="20"/>
                <w:lang w:val="en-US"/>
              </w:rPr>
            </w:pPr>
            <w:r w:rsidRPr="00635DDE">
              <w:rPr>
                <w:sz w:val="20"/>
                <w:szCs w:val="20"/>
                <w:lang w:val="en-US"/>
              </w:rPr>
              <w:t>Bayir 2010</w:t>
            </w:r>
            <w:r>
              <w:rPr>
                <w:sz w:val="20"/>
                <w:szCs w:val="20"/>
                <w:lang w:val="en-US"/>
              </w:rPr>
              <w:t xml:space="preserve"> </w:t>
            </w:r>
            <w:r w:rsidR="0009719D">
              <w:rPr>
                <w:sz w:val="20"/>
                <w:szCs w:val="20"/>
                <w:lang w:val="en-US"/>
              </w:rPr>
              <w:fldChar w:fldCharType="begin"/>
            </w:r>
            <w:r w:rsidR="0009719D">
              <w:rPr>
                <w:sz w:val="20"/>
                <w:szCs w:val="20"/>
                <w:lang w:val="en-US"/>
              </w:rPr>
              <w:instrText xml:space="preserve"> ADDIN EN.CITE &lt;EndNote&gt;&lt;Cite&gt;&lt;Author&gt;Bayir&lt;/Author&gt;&lt;Year&gt;2010&lt;/Year&gt;&lt;RecNum&gt;5778&lt;/RecNum&gt;&lt;DisplayText&gt;[6]&lt;/DisplayText&gt;&lt;record&gt;&lt;rec-number&gt;5778&lt;/rec-number&gt;&lt;foreign-keys&gt;&lt;key app="EN" db-id="xwze2w008p5e9jew9ra5rt99s5prea02p259" timestamp="1587124732"&gt;5778&lt;/key&gt;&lt;/foreign-keys&gt;&lt;ref-type name="Journal Article"&gt;17&lt;/ref-type&gt;&lt;contributors&gt;&lt;authors&gt;&lt;author&gt;Bayir, A.&lt;/author&gt;&lt;author&gt;Ak, A.&lt;/author&gt;&lt;author&gt;Ozdinc, S.&lt;/author&gt;&lt;author&gt;Seydanoglu, A.&lt;/author&gt;&lt;author&gt;Kostekci, S. K.&lt;/author&gt;&lt;author&gt;Kara, F.&lt;/author&gt;&lt;/authors&gt;&lt;/contributors&gt;&lt;auth-address&gt;Department of Emergency Medicine, Meram Faculty of Medicine, Selcuk University, Meram, Konya 42080, Turkey. aysegulbayir@hotmail.com&lt;/auth-address&gt;&lt;titles&gt;&lt;title&gt;Acute-phase vitamin B12 and folic acid levels in patients with ischemic and hemorrhagic stroke: is there a relationship with prognosis?&lt;/title&gt;&lt;secondary-title&gt;Neurol Res&lt;/secondary-title&gt;&lt;/titles&gt;&lt;periodical&gt;&lt;full-title&gt;Neurol Res&lt;/full-title&gt;&lt;/periodical&gt;&lt;pages&gt;115-8&lt;/pages&gt;&lt;volume&gt;32&lt;/volume&gt;&lt;number&gt;2&lt;/number&gt;&lt;edition&gt;2009/10/15&lt;/edition&gt;&lt;keywords&gt;&lt;keyword&gt;Acute Disease&lt;/keyword&gt;&lt;keyword&gt;Aged&lt;/keyword&gt;&lt;keyword&gt;Biomarkers/blood&lt;/keyword&gt;&lt;keyword&gt;Brain Ischemia/*blood/diagnosis/mortality&lt;/keyword&gt;&lt;keyword&gt;Female&lt;/keyword&gt;&lt;keyword&gt;Folic Acid/*blood&lt;/keyword&gt;&lt;keyword&gt;Glasgow Coma Scale/trends&lt;/keyword&gt;&lt;keyword&gt;Humans&lt;/keyword&gt;&lt;keyword&gt;Intracranial Hemorrhages/*blood/diagnosis/mortality&lt;/keyword&gt;&lt;keyword&gt;Male&lt;/keyword&gt;&lt;keyword&gt;Middle Aged&lt;/keyword&gt;&lt;keyword&gt;Prognosis&lt;/keyword&gt;&lt;keyword&gt;Stroke/*blood/diagnosis/mortality&lt;/keyword&gt;&lt;keyword&gt;Time Factors&lt;/keyword&gt;&lt;keyword&gt;Vitamin B 12/*blood&lt;/keyword&gt;&lt;/keywords&gt;&lt;dates&gt;&lt;year&gt;2010&lt;/year&gt;&lt;pub-dates&gt;&lt;date&gt;Mar&lt;/date&gt;&lt;/pub-dates&gt;&lt;/dates&gt;&lt;isbn&gt;1743-1328 (Electronic)&amp;#xD;0161-6412 (Linking)&lt;/isbn&gt;&lt;accession-num&gt;19825273&lt;/accession-num&gt;&lt;urls&gt;&lt;related-urls&gt;&lt;url&gt;https://www.ncbi.nlm.nih.gov/pubmed/19825273&lt;/url&gt;&lt;/related-urls&gt;&lt;/urls&gt;&lt;electronic-resource-num&gt;10.1179/016164109X12445616596201&lt;/electronic-resource-num&gt;&lt;/record&gt;&lt;/Cite&gt;&lt;/EndNote&gt;</w:instrText>
            </w:r>
            <w:r w:rsidR="0009719D">
              <w:rPr>
                <w:sz w:val="20"/>
                <w:szCs w:val="20"/>
                <w:lang w:val="en-US"/>
              </w:rPr>
              <w:fldChar w:fldCharType="separate"/>
            </w:r>
            <w:r w:rsidR="0009719D">
              <w:rPr>
                <w:noProof/>
                <w:sz w:val="20"/>
                <w:szCs w:val="20"/>
                <w:lang w:val="en-US"/>
              </w:rPr>
              <w:t>[6]</w:t>
            </w:r>
            <w:r w:rsidR="0009719D">
              <w:rPr>
                <w:sz w:val="20"/>
                <w:szCs w:val="20"/>
                <w:lang w:val="en-US"/>
              </w:rPr>
              <w:fldChar w:fldCharType="end"/>
            </w:r>
          </w:p>
        </w:tc>
        <w:tc>
          <w:tcPr>
            <w:tcW w:w="1952" w:type="dxa"/>
          </w:tcPr>
          <w:p w:rsidR="00A30ACC" w:rsidRPr="00635DDE" w:rsidRDefault="00A30ACC" w:rsidP="0083454C">
            <w:pPr>
              <w:spacing w:line="360" w:lineRule="auto"/>
              <w:rPr>
                <w:sz w:val="20"/>
                <w:szCs w:val="20"/>
                <w:lang w:val="en-US"/>
              </w:rPr>
            </w:pPr>
            <w:r>
              <w:rPr>
                <w:sz w:val="20"/>
                <w:szCs w:val="20"/>
                <w:lang w:val="en-US"/>
              </w:rPr>
              <w:t>87 pat’s with i</w:t>
            </w:r>
            <w:r w:rsidRPr="00635DDE">
              <w:rPr>
                <w:sz w:val="20"/>
                <w:szCs w:val="20"/>
                <w:lang w:val="en-US"/>
              </w:rPr>
              <w:t>schemic stroke</w:t>
            </w:r>
          </w:p>
        </w:tc>
        <w:tc>
          <w:tcPr>
            <w:tcW w:w="1276" w:type="dxa"/>
          </w:tcPr>
          <w:p w:rsidR="00A30ACC" w:rsidRPr="00635DDE" w:rsidRDefault="00A30ACC" w:rsidP="0083454C">
            <w:pPr>
              <w:spacing w:line="360" w:lineRule="auto"/>
              <w:rPr>
                <w:sz w:val="20"/>
                <w:szCs w:val="20"/>
                <w:lang w:val="en-US"/>
              </w:rPr>
            </w:pPr>
            <w:r>
              <w:rPr>
                <w:sz w:val="20"/>
                <w:szCs w:val="20"/>
                <w:lang w:val="en-US"/>
              </w:rPr>
              <w:t>65</w:t>
            </w:r>
          </w:p>
        </w:tc>
        <w:tc>
          <w:tcPr>
            <w:tcW w:w="6520" w:type="dxa"/>
          </w:tcPr>
          <w:p w:rsidR="00A30ACC" w:rsidRPr="00635DDE" w:rsidRDefault="00A30ACC" w:rsidP="0083454C">
            <w:pPr>
              <w:spacing w:line="360" w:lineRule="auto"/>
              <w:rPr>
                <w:sz w:val="20"/>
                <w:szCs w:val="20"/>
                <w:lang w:val="en-US"/>
              </w:rPr>
            </w:pPr>
            <w:r w:rsidRPr="00635DDE">
              <w:rPr>
                <w:sz w:val="20"/>
                <w:szCs w:val="20"/>
                <w:lang w:val="en-US"/>
              </w:rPr>
              <w:t>Low serum B12 assoc</w:t>
            </w:r>
            <w:r>
              <w:rPr>
                <w:sz w:val="20"/>
                <w:szCs w:val="20"/>
                <w:lang w:val="en-US"/>
              </w:rPr>
              <w:t>iated with</w:t>
            </w:r>
            <w:r w:rsidRPr="00635DDE">
              <w:rPr>
                <w:sz w:val="20"/>
                <w:szCs w:val="20"/>
                <w:lang w:val="en-US"/>
              </w:rPr>
              <w:t xml:space="preserve"> higher</w:t>
            </w:r>
            <w:r>
              <w:rPr>
                <w:sz w:val="20"/>
                <w:szCs w:val="20"/>
                <w:lang w:val="en-US"/>
              </w:rPr>
              <w:t xml:space="preserve"> </w:t>
            </w:r>
            <w:r w:rsidRPr="00635DDE">
              <w:rPr>
                <w:sz w:val="20"/>
                <w:szCs w:val="20"/>
                <w:lang w:val="en-US"/>
              </w:rPr>
              <w:t>mortality</w:t>
            </w:r>
          </w:p>
        </w:tc>
        <w:tc>
          <w:tcPr>
            <w:tcW w:w="1985" w:type="dxa"/>
          </w:tcPr>
          <w:p w:rsidR="00A30ACC" w:rsidRPr="00635DDE" w:rsidRDefault="00A30ACC" w:rsidP="0083454C">
            <w:pPr>
              <w:spacing w:line="360" w:lineRule="auto"/>
              <w:rPr>
                <w:sz w:val="20"/>
                <w:szCs w:val="20"/>
                <w:lang w:val="en-US"/>
              </w:rPr>
            </w:pPr>
            <w:r>
              <w:rPr>
                <w:sz w:val="20"/>
                <w:szCs w:val="20"/>
                <w:lang w:val="en-US"/>
              </w:rPr>
              <w:t>Turkey</w:t>
            </w:r>
          </w:p>
        </w:tc>
      </w:tr>
      <w:tr w:rsidR="00A30ACC" w:rsidRPr="00274ED9" w:rsidTr="00A30ACC">
        <w:tc>
          <w:tcPr>
            <w:tcW w:w="1842" w:type="dxa"/>
          </w:tcPr>
          <w:p w:rsidR="00A30ACC" w:rsidRPr="00CF653E" w:rsidRDefault="00A30ACC" w:rsidP="0009719D">
            <w:pPr>
              <w:spacing w:line="360" w:lineRule="auto"/>
              <w:rPr>
                <w:sz w:val="20"/>
                <w:szCs w:val="20"/>
              </w:rPr>
            </w:pPr>
            <w:r>
              <w:rPr>
                <w:sz w:val="20"/>
                <w:szCs w:val="20"/>
              </w:rPr>
              <w:t xml:space="preserve">Dou 2012 </w:t>
            </w:r>
            <w:r w:rsidR="0009719D">
              <w:rPr>
                <w:sz w:val="20"/>
                <w:szCs w:val="20"/>
              </w:rPr>
              <w:fldChar w:fldCharType="begin"/>
            </w:r>
            <w:r w:rsidR="0009719D">
              <w:rPr>
                <w:sz w:val="20"/>
                <w:szCs w:val="20"/>
              </w:rPr>
              <w:instrText xml:space="preserve"> ADDIN EN.CITE &lt;EndNote&gt;&lt;Cite&gt;&lt;Author&gt;Dou&lt;/Author&gt;&lt;Year&gt;2012&lt;/Year&gt;&lt;RecNum&gt;5774&lt;/RecNum&gt;&lt;DisplayText&gt;[7]&lt;/DisplayText&gt;&lt;record&gt;&lt;rec-number&gt;5774&lt;/rec-number&gt;&lt;foreign-keys&gt;&lt;key app="EN" db-id="xwze2w008p5e9jew9ra5rt99s5prea02p259" timestamp="1587124567"&gt;5774&lt;/key&gt;&lt;/foreign-keys&gt;&lt;ref-type name="Journal Article"&gt;17&lt;/ref-type&gt;&lt;contributors&gt;&lt;authors&gt;&lt;author&gt;Dou, J.&lt;/author&gt;&lt;author&gt;Xu, W.&lt;/author&gt;&lt;author&gt;Ye, B.&lt;/author&gt;&lt;author&gt;Zhang, Y.&lt;/author&gt;&lt;author&gt;Mao, W.&lt;/author&gt;&lt;/authors&gt;&lt;/contributors&gt;&lt;auth-address&gt;Department of Traditional Chinese Medicine Pharmacy, First Affiliated Hospital, Zhejiang University School of Medicine, PR China.&lt;/auth-address&gt;&lt;titles&gt;&lt;title&gt;Serum vitamin B12 levels as indicators of disease severity and mortality of patients with acute-on-chronic liver failure&lt;/title&gt;&lt;secondary-title&gt;Clin Chim Acta&lt;/secondary-title&gt;&lt;/titles&gt;&lt;periodical&gt;&lt;full-title&gt;Clin Chim Acta&lt;/full-title&gt;&lt;/periodical&gt;&lt;pages&gt;1809-12&lt;/pages&gt;&lt;volume&gt;413&lt;/volume&gt;&lt;number&gt;23-24&lt;/number&gt;&lt;edition&gt;2012/07/21&lt;/edition&gt;&lt;keywords&gt;&lt;keyword&gt;Acute Disease/mortality&lt;/keyword&gt;&lt;keyword&gt;Adult&lt;/keyword&gt;&lt;keyword&gt;Aged&lt;/keyword&gt;&lt;keyword&gt;Biomarkers/blood&lt;/keyword&gt;&lt;keyword&gt;Case-Control Studies&lt;/keyword&gt;&lt;keyword&gt;End Stage Liver Disease/*blood/*diagnosis/mortality&lt;/keyword&gt;&lt;keyword&gt;Female&lt;/keyword&gt;&lt;keyword&gt;Humans&lt;/keyword&gt;&lt;keyword&gt;Male&lt;/keyword&gt;&lt;keyword&gt;Middle Aged&lt;/keyword&gt;&lt;keyword&gt;Prognosis&lt;/keyword&gt;&lt;keyword&gt;Prospective Studies&lt;/keyword&gt;&lt;keyword&gt;Vitamin B 12/*blood&lt;/keyword&gt;&lt;/keywords&gt;&lt;dates&gt;&lt;year&gt;2012&lt;/year&gt;&lt;pub-dates&gt;&lt;date&gt;Nov 20&lt;/date&gt;&lt;/pub-dates&gt;&lt;/dates&gt;&lt;isbn&gt;1873-3492 (Electronic)&amp;#xD;0009-8981 (Linking)&lt;/isbn&gt;&lt;accession-num&gt;22814196&lt;/accession-num&gt;&lt;urls&gt;&lt;related-urls&gt;&lt;url&gt;https://www.ncbi.nlm.nih.gov/pubmed/22814196&lt;/url&gt;&lt;/related-urls&gt;&lt;/urls&gt;&lt;electronic-resource-num&gt;10.1016/j.cca.2012.07.008&lt;/electronic-resource-num&gt;&lt;/record&gt;&lt;/Cite&gt;&lt;/EndNote&gt;</w:instrText>
            </w:r>
            <w:r w:rsidR="0009719D">
              <w:rPr>
                <w:sz w:val="20"/>
                <w:szCs w:val="20"/>
              </w:rPr>
              <w:fldChar w:fldCharType="separate"/>
            </w:r>
            <w:r w:rsidR="0009719D">
              <w:rPr>
                <w:noProof/>
                <w:sz w:val="20"/>
                <w:szCs w:val="20"/>
              </w:rPr>
              <w:t>[7]</w:t>
            </w:r>
            <w:r w:rsidR="0009719D">
              <w:rPr>
                <w:sz w:val="20"/>
                <w:szCs w:val="20"/>
              </w:rPr>
              <w:fldChar w:fldCharType="end"/>
            </w:r>
          </w:p>
        </w:tc>
        <w:tc>
          <w:tcPr>
            <w:tcW w:w="1952" w:type="dxa"/>
          </w:tcPr>
          <w:p w:rsidR="00A30ACC" w:rsidRDefault="00A30ACC" w:rsidP="0083454C">
            <w:pPr>
              <w:spacing w:line="360" w:lineRule="auto"/>
              <w:rPr>
                <w:sz w:val="20"/>
                <w:szCs w:val="20"/>
                <w:lang w:val="en-US"/>
              </w:rPr>
            </w:pPr>
            <w:r>
              <w:rPr>
                <w:sz w:val="20"/>
                <w:szCs w:val="20"/>
                <w:lang w:val="en-US"/>
              </w:rPr>
              <w:t>105 pat’s acute-on-chronic liver failure, 44 controls</w:t>
            </w:r>
          </w:p>
        </w:tc>
        <w:tc>
          <w:tcPr>
            <w:tcW w:w="1276" w:type="dxa"/>
          </w:tcPr>
          <w:p w:rsidR="00A30ACC" w:rsidRDefault="00A30ACC" w:rsidP="0083454C">
            <w:pPr>
              <w:spacing w:line="360" w:lineRule="auto"/>
              <w:rPr>
                <w:sz w:val="20"/>
                <w:szCs w:val="20"/>
                <w:lang w:val="en-US"/>
              </w:rPr>
            </w:pPr>
            <w:r>
              <w:rPr>
                <w:sz w:val="20"/>
                <w:szCs w:val="20"/>
                <w:lang w:val="en-US"/>
              </w:rPr>
              <w:t>47.2 (pat’s); 45.3 (controls)</w:t>
            </w:r>
          </w:p>
        </w:tc>
        <w:tc>
          <w:tcPr>
            <w:tcW w:w="6520" w:type="dxa"/>
          </w:tcPr>
          <w:p w:rsidR="00A30ACC" w:rsidRPr="00C0758B" w:rsidRDefault="00A30ACC" w:rsidP="0083454C">
            <w:pPr>
              <w:spacing w:line="360" w:lineRule="auto"/>
              <w:rPr>
                <w:sz w:val="20"/>
                <w:szCs w:val="20"/>
                <w:lang w:val="en-US"/>
              </w:rPr>
            </w:pPr>
            <w:r w:rsidRPr="00274ED9">
              <w:rPr>
                <w:sz w:val="20"/>
                <w:szCs w:val="20"/>
                <w:lang w:val="en-US"/>
              </w:rPr>
              <w:t>Elevated B12</w:t>
            </w:r>
            <w:r>
              <w:rPr>
                <w:sz w:val="20"/>
                <w:szCs w:val="20"/>
                <w:lang w:val="en-US"/>
              </w:rPr>
              <w:t xml:space="preserve"> concentrations</w:t>
            </w:r>
            <w:r w:rsidRPr="00274ED9">
              <w:rPr>
                <w:sz w:val="20"/>
                <w:szCs w:val="20"/>
                <w:lang w:val="en-US"/>
              </w:rPr>
              <w:t xml:space="preserve"> </w:t>
            </w:r>
            <w:r>
              <w:rPr>
                <w:sz w:val="20"/>
                <w:szCs w:val="20"/>
                <w:lang w:val="en-US"/>
              </w:rPr>
              <w:t>associated with</w:t>
            </w:r>
            <w:r w:rsidRPr="00274ED9">
              <w:rPr>
                <w:sz w:val="20"/>
                <w:szCs w:val="20"/>
                <w:lang w:val="en-US"/>
              </w:rPr>
              <w:t xml:space="preserve"> increased severity of liver disease and 3-month mortality rate</w:t>
            </w:r>
          </w:p>
        </w:tc>
        <w:tc>
          <w:tcPr>
            <w:tcW w:w="1985" w:type="dxa"/>
          </w:tcPr>
          <w:p w:rsidR="00A30ACC" w:rsidRDefault="00A30ACC" w:rsidP="0083454C">
            <w:pPr>
              <w:spacing w:line="360" w:lineRule="auto"/>
              <w:rPr>
                <w:sz w:val="20"/>
                <w:szCs w:val="20"/>
                <w:lang w:val="en-US"/>
              </w:rPr>
            </w:pPr>
            <w:r>
              <w:rPr>
                <w:sz w:val="20"/>
                <w:szCs w:val="20"/>
                <w:lang w:val="en-US"/>
              </w:rPr>
              <w:t>China</w:t>
            </w:r>
          </w:p>
        </w:tc>
      </w:tr>
      <w:tr w:rsidR="00A30ACC" w:rsidRPr="00274ED9" w:rsidTr="00A30ACC">
        <w:tc>
          <w:tcPr>
            <w:tcW w:w="1842" w:type="dxa"/>
          </w:tcPr>
          <w:p w:rsidR="00A30ACC" w:rsidRPr="00743272" w:rsidRDefault="00A30ACC" w:rsidP="0009719D">
            <w:pPr>
              <w:spacing w:line="360" w:lineRule="auto"/>
              <w:rPr>
                <w:sz w:val="20"/>
                <w:szCs w:val="20"/>
                <w:lang w:val="en-US"/>
              </w:rPr>
            </w:pPr>
            <w:r w:rsidRPr="00743272">
              <w:rPr>
                <w:sz w:val="20"/>
                <w:szCs w:val="20"/>
                <w:lang w:val="en-US"/>
              </w:rPr>
              <w:t xml:space="preserve">Jammal 2013 </w:t>
            </w:r>
            <w:r w:rsidR="0009719D">
              <w:rPr>
                <w:sz w:val="20"/>
                <w:szCs w:val="20"/>
                <w:lang w:val="en-US"/>
              </w:rPr>
              <w:fldChar w:fldCharType="begin">
                <w:fldData xml:space="preserve">PEVuZE5vdGU+PENpdGU+PEF1dGhvcj5KYW1tYWw8L0F1dGhvcj48WWVhcj4yMDEzPC9ZZWFyPjxS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</w:fldData>
              </w:fldChar>
            </w:r>
            <w:r w:rsidR="0009719D">
              <w:rPr>
                <w:sz w:val="20"/>
                <w:szCs w:val="20"/>
                <w:lang w:val="en-US"/>
              </w:rPr>
              <w:instrText xml:space="preserve"> ADDIN EN.CITE </w:instrText>
            </w:r>
            <w:r w:rsidR="0009719D">
              <w:rPr>
                <w:sz w:val="20"/>
                <w:szCs w:val="20"/>
                <w:lang w:val="en-US"/>
              </w:rPr>
              <w:fldChar w:fldCharType="begin">
                <w:fldData xml:space="preserve">PEVuZE5vdGU+PENpdGU+PEF1dGhvcj5KYW1tYWw8L0F1dGhvcj48WWVhcj4yMDEzPC9ZZWFyPjxS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</w:fldData>
              </w:fldChar>
            </w:r>
            <w:r w:rsidR="0009719D">
              <w:rPr>
                <w:sz w:val="20"/>
                <w:szCs w:val="20"/>
                <w:lang w:val="en-US"/>
              </w:rPr>
              <w:instrText xml:space="preserve"> ADDIN EN.CITE.DATA </w:instrText>
            </w:r>
            <w:r w:rsidR="0009719D">
              <w:rPr>
                <w:sz w:val="20"/>
                <w:szCs w:val="20"/>
                <w:lang w:val="en-US"/>
              </w:rPr>
            </w:r>
            <w:r w:rsidR="0009719D">
              <w:rPr>
                <w:sz w:val="20"/>
                <w:szCs w:val="20"/>
                <w:lang w:val="en-US"/>
              </w:rPr>
              <w:fldChar w:fldCharType="end"/>
            </w:r>
            <w:r w:rsidR="0009719D">
              <w:rPr>
                <w:sz w:val="20"/>
                <w:szCs w:val="20"/>
                <w:lang w:val="en-US"/>
              </w:rPr>
            </w:r>
            <w:r w:rsidR="0009719D">
              <w:rPr>
                <w:sz w:val="20"/>
                <w:szCs w:val="20"/>
                <w:lang w:val="en-US"/>
              </w:rPr>
              <w:fldChar w:fldCharType="separate"/>
            </w:r>
            <w:r w:rsidR="0009719D">
              <w:rPr>
                <w:noProof/>
                <w:sz w:val="20"/>
                <w:szCs w:val="20"/>
                <w:lang w:val="en-US"/>
              </w:rPr>
              <w:t>[8]</w:t>
            </w:r>
            <w:r w:rsidR="0009719D">
              <w:rPr>
                <w:sz w:val="20"/>
                <w:szCs w:val="20"/>
                <w:lang w:val="en-US"/>
              </w:rPr>
              <w:fldChar w:fldCharType="end"/>
            </w:r>
          </w:p>
        </w:tc>
        <w:tc>
          <w:tcPr>
            <w:tcW w:w="1952" w:type="dxa"/>
          </w:tcPr>
          <w:p w:rsidR="00A30ACC" w:rsidRDefault="00A30ACC" w:rsidP="0083454C">
            <w:pPr>
              <w:spacing w:line="360" w:lineRule="auto"/>
              <w:rPr>
                <w:sz w:val="20"/>
                <w:szCs w:val="20"/>
                <w:lang w:val="en-US"/>
              </w:rPr>
            </w:pPr>
            <w:r>
              <w:rPr>
                <w:sz w:val="20"/>
                <w:szCs w:val="20"/>
                <w:lang w:val="en-US"/>
              </w:rPr>
              <w:t>3702 hospital admissions</w:t>
            </w:r>
          </w:p>
        </w:tc>
        <w:tc>
          <w:tcPr>
            <w:tcW w:w="1276" w:type="dxa"/>
          </w:tcPr>
          <w:p w:rsidR="00A30ACC" w:rsidRDefault="00A30ACC" w:rsidP="0083454C">
            <w:pPr>
              <w:spacing w:line="360" w:lineRule="auto"/>
              <w:rPr>
                <w:sz w:val="20"/>
                <w:szCs w:val="20"/>
                <w:lang w:val="en-US"/>
              </w:rPr>
            </w:pPr>
            <w:r>
              <w:rPr>
                <w:sz w:val="20"/>
                <w:szCs w:val="20"/>
                <w:lang w:val="en-US"/>
              </w:rPr>
              <w:t>74.2</w:t>
            </w:r>
          </w:p>
        </w:tc>
        <w:tc>
          <w:tcPr>
            <w:tcW w:w="6520" w:type="dxa"/>
          </w:tcPr>
          <w:p w:rsidR="00A30ACC" w:rsidRPr="00C0758B" w:rsidRDefault="00A30ACC" w:rsidP="0083454C">
            <w:pPr>
              <w:spacing w:line="360" w:lineRule="auto"/>
              <w:rPr>
                <w:sz w:val="20"/>
                <w:szCs w:val="20"/>
                <w:lang w:val="en-US"/>
              </w:rPr>
            </w:pPr>
            <w:r>
              <w:rPr>
                <w:sz w:val="20"/>
                <w:szCs w:val="20"/>
                <w:lang w:val="en-US"/>
              </w:rPr>
              <w:t>H</w:t>
            </w:r>
            <w:r w:rsidRPr="00274ED9">
              <w:rPr>
                <w:sz w:val="20"/>
                <w:szCs w:val="20"/>
                <w:lang w:val="en-US"/>
              </w:rPr>
              <w:t>igh</w:t>
            </w:r>
            <w:r>
              <w:rPr>
                <w:sz w:val="20"/>
                <w:szCs w:val="20"/>
                <w:lang w:val="en-US"/>
              </w:rPr>
              <w:t xml:space="preserve"> serum</w:t>
            </w:r>
            <w:r w:rsidRPr="00274ED9">
              <w:rPr>
                <w:sz w:val="20"/>
                <w:szCs w:val="20"/>
                <w:lang w:val="en-US"/>
              </w:rPr>
              <w:t xml:space="preserve"> B12 </w:t>
            </w:r>
            <w:r>
              <w:rPr>
                <w:sz w:val="20"/>
                <w:szCs w:val="20"/>
                <w:lang w:val="en-US"/>
              </w:rPr>
              <w:t>associated with t</w:t>
            </w:r>
            <w:r w:rsidRPr="00274ED9">
              <w:rPr>
                <w:sz w:val="20"/>
                <w:szCs w:val="20"/>
                <w:lang w:val="en-US"/>
              </w:rPr>
              <w:t>umors</w:t>
            </w:r>
            <w:r>
              <w:rPr>
                <w:sz w:val="20"/>
                <w:szCs w:val="20"/>
                <w:lang w:val="en-US"/>
              </w:rPr>
              <w:t xml:space="preserve">, </w:t>
            </w:r>
            <w:r w:rsidRPr="00274ED9">
              <w:rPr>
                <w:sz w:val="20"/>
                <w:szCs w:val="20"/>
                <w:lang w:val="en-US"/>
              </w:rPr>
              <w:t>malignant hematologic diseases, metastasis</w:t>
            </w:r>
            <w:r>
              <w:rPr>
                <w:sz w:val="20"/>
                <w:szCs w:val="20"/>
                <w:lang w:val="en-US"/>
              </w:rPr>
              <w:t xml:space="preserve">, liver metastasis, </w:t>
            </w:r>
            <w:r w:rsidRPr="00274ED9">
              <w:rPr>
                <w:sz w:val="20"/>
                <w:szCs w:val="20"/>
                <w:lang w:val="en-US"/>
              </w:rPr>
              <w:t>liver carcinoma (LC), liver</w:t>
            </w:r>
            <w:r>
              <w:rPr>
                <w:sz w:val="20"/>
                <w:szCs w:val="20"/>
                <w:lang w:val="en-US"/>
              </w:rPr>
              <w:t xml:space="preserve"> </w:t>
            </w:r>
            <w:r w:rsidRPr="00274ED9">
              <w:rPr>
                <w:sz w:val="20"/>
                <w:szCs w:val="20"/>
                <w:lang w:val="en-US"/>
              </w:rPr>
              <w:t>tumors other than LC</w:t>
            </w:r>
            <w:r>
              <w:rPr>
                <w:sz w:val="20"/>
                <w:szCs w:val="20"/>
                <w:lang w:val="en-US"/>
              </w:rPr>
              <w:t>, and lymphoma; low B12 associated with myeloma</w:t>
            </w:r>
          </w:p>
        </w:tc>
        <w:tc>
          <w:tcPr>
            <w:tcW w:w="1985" w:type="dxa"/>
          </w:tcPr>
          <w:p w:rsidR="00A30ACC" w:rsidRDefault="00A30ACC" w:rsidP="0083454C">
            <w:pPr>
              <w:spacing w:line="360" w:lineRule="auto"/>
              <w:rPr>
                <w:sz w:val="20"/>
                <w:szCs w:val="20"/>
                <w:lang w:val="en-US"/>
              </w:rPr>
            </w:pPr>
            <w:r>
              <w:rPr>
                <w:sz w:val="20"/>
                <w:szCs w:val="20"/>
                <w:lang w:val="en-US"/>
              </w:rPr>
              <w:t>France</w:t>
            </w:r>
          </w:p>
        </w:tc>
      </w:tr>
      <w:tr w:rsidR="00A30ACC" w:rsidRPr="00274ED9" w:rsidTr="00A30ACC">
        <w:tc>
          <w:tcPr>
            <w:tcW w:w="1842" w:type="dxa"/>
          </w:tcPr>
          <w:p w:rsidR="00A30ACC" w:rsidRPr="00274ED9" w:rsidRDefault="00A30ACC" w:rsidP="0009719D">
            <w:pPr>
              <w:spacing w:line="360" w:lineRule="auto"/>
              <w:rPr>
                <w:sz w:val="20"/>
                <w:szCs w:val="20"/>
                <w:lang w:val="en-US"/>
              </w:rPr>
            </w:pPr>
            <w:r w:rsidRPr="00274ED9">
              <w:rPr>
                <w:sz w:val="20"/>
                <w:szCs w:val="20"/>
                <w:lang w:val="en-US"/>
              </w:rPr>
              <w:t>Callaghan 2014</w:t>
            </w:r>
            <w:r>
              <w:rPr>
                <w:sz w:val="20"/>
                <w:szCs w:val="20"/>
                <w:lang w:val="en-US"/>
              </w:rPr>
              <w:t xml:space="preserve"> </w:t>
            </w:r>
            <w:r w:rsidR="0009719D">
              <w:rPr>
                <w:sz w:val="20"/>
                <w:szCs w:val="20"/>
                <w:lang w:val="en-US"/>
              </w:rPr>
              <w:fldChar w:fldCharType="begin">
                <w:fldData xml:space="preserve">PEVuZE5vdGU+PENpdGU+PEF1dGhvcj5DYWxsYWdoYW48L0F1dGhvcj48WWVhcj4yMDE0PC9ZZWFy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</w:fldData>
              </w:fldChar>
            </w:r>
            <w:r w:rsidR="0009719D">
              <w:rPr>
                <w:sz w:val="20"/>
                <w:szCs w:val="20"/>
                <w:lang w:val="en-US"/>
              </w:rPr>
              <w:instrText xml:space="preserve"> ADDIN EN.CITE </w:instrText>
            </w:r>
            <w:r w:rsidR="0009719D">
              <w:rPr>
                <w:sz w:val="20"/>
                <w:szCs w:val="20"/>
                <w:lang w:val="en-US"/>
              </w:rPr>
              <w:fldChar w:fldCharType="begin">
                <w:fldData xml:space="preserve">PEVuZE5vdGU+PENpdGU+PEF1dGhvcj5DYWxsYWdoYW48L0F1dGhvcj48WWVhcj4yMDE0PC9ZZWFy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</w:fldData>
              </w:fldChar>
            </w:r>
            <w:r w:rsidR="0009719D">
              <w:rPr>
                <w:sz w:val="20"/>
                <w:szCs w:val="20"/>
                <w:lang w:val="en-US"/>
              </w:rPr>
              <w:instrText xml:space="preserve"> ADDIN EN.CITE.DATA </w:instrText>
            </w:r>
            <w:r w:rsidR="0009719D">
              <w:rPr>
                <w:sz w:val="20"/>
                <w:szCs w:val="20"/>
                <w:lang w:val="en-US"/>
              </w:rPr>
            </w:r>
            <w:r w:rsidR="0009719D">
              <w:rPr>
                <w:sz w:val="20"/>
                <w:szCs w:val="20"/>
                <w:lang w:val="en-US"/>
              </w:rPr>
              <w:fldChar w:fldCharType="end"/>
            </w:r>
            <w:r w:rsidR="0009719D">
              <w:rPr>
                <w:sz w:val="20"/>
                <w:szCs w:val="20"/>
                <w:lang w:val="en-US"/>
              </w:rPr>
            </w:r>
            <w:r w:rsidR="0009719D">
              <w:rPr>
                <w:sz w:val="20"/>
                <w:szCs w:val="20"/>
                <w:lang w:val="en-US"/>
              </w:rPr>
              <w:fldChar w:fldCharType="separate"/>
            </w:r>
            <w:r w:rsidR="0009719D">
              <w:rPr>
                <w:noProof/>
                <w:sz w:val="20"/>
                <w:szCs w:val="20"/>
                <w:lang w:val="en-US"/>
              </w:rPr>
              <w:t>[9]</w:t>
            </w:r>
            <w:r w:rsidR="0009719D">
              <w:rPr>
                <w:sz w:val="20"/>
                <w:szCs w:val="20"/>
                <w:lang w:val="en-US"/>
              </w:rPr>
              <w:fldChar w:fldCharType="end"/>
            </w:r>
          </w:p>
        </w:tc>
        <w:tc>
          <w:tcPr>
            <w:tcW w:w="1952" w:type="dxa"/>
          </w:tcPr>
          <w:p w:rsidR="00A30ACC" w:rsidRDefault="00A30ACC" w:rsidP="0083454C">
            <w:pPr>
              <w:spacing w:line="360" w:lineRule="auto"/>
              <w:rPr>
                <w:sz w:val="20"/>
                <w:szCs w:val="20"/>
                <w:lang w:val="en-US"/>
              </w:rPr>
            </w:pPr>
            <w:r>
              <w:rPr>
                <w:sz w:val="20"/>
                <w:szCs w:val="20"/>
                <w:lang w:val="en-US"/>
              </w:rPr>
              <w:t>1684 ICU admissions</w:t>
            </w:r>
          </w:p>
        </w:tc>
        <w:tc>
          <w:tcPr>
            <w:tcW w:w="1276" w:type="dxa"/>
          </w:tcPr>
          <w:p w:rsidR="00A30ACC" w:rsidRDefault="00A30ACC" w:rsidP="0083454C">
            <w:pPr>
              <w:spacing w:line="360" w:lineRule="auto"/>
              <w:rPr>
                <w:sz w:val="20"/>
                <w:szCs w:val="20"/>
                <w:lang w:val="en-US"/>
              </w:rPr>
            </w:pPr>
            <w:r>
              <w:rPr>
                <w:sz w:val="20"/>
                <w:szCs w:val="20"/>
                <w:lang w:val="en-US"/>
              </w:rPr>
              <w:t>67.7</w:t>
            </w:r>
          </w:p>
        </w:tc>
        <w:tc>
          <w:tcPr>
            <w:tcW w:w="6520" w:type="dxa"/>
          </w:tcPr>
          <w:p w:rsidR="00A30ACC" w:rsidRPr="00C0758B" w:rsidRDefault="00A30ACC" w:rsidP="0083454C">
            <w:pPr>
              <w:spacing w:line="360" w:lineRule="auto"/>
              <w:rPr>
                <w:sz w:val="20"/>
                <w:szCs w:val="20"/>
                <w:lang w:val="en-US"/>
              </w:rPr>
            </w:pPr>
            <w:r>
              <w:rPr>
                <w:sz w:val="20"/>
                <w:szCs w:val="20"/>
                <w:lang w:val="en-US"/>
              </w:rPr>
              <w:t>N</w:t>
            </w:r>
            <w:r w:rsidRPr="00251BA1">
              <w:rPr>
                <w:sz w:val="20"/>
                <w:szCs w:val="20"/>
                <w:lang w:val="en-US"/>
              </w:rPr>
              <w:t>o</w:t>
            </w:r>
            <w:r>
              <w:rPr>
                <w:sz w:val="20"/>
                <w:szCs w:val="20"/>
                <w:lang w:val="en-US"/>
              </w:rPr>
              <w:t xml:space="preserve"> </w:t>
            </w:r>
            <w:r w:rsidRPr="00251BA1">
              <w:rPr>
                <w:sz w:val="20"/>
                <w:szCs w:val="20"/>
                <w:lang w:val="en-US"/>
              </w:rPr>
              <w:t>significant assoc</w:t>
            </w:r>
            <w:r>
              <w:rPr>
                <w:sz w:val="20"/>
                <w:szCs w:val="20"/>
                <w:lang w:val="en-US"/>
              </w:rPr>
              <w:t>iation</w:t>
            </w:r>
            <w:r w:rsidRPr="00251BA1">
              <w:rPr>
                <w:sz w:val="20"/>
                <w:szCs w:val="20"/>
                <w:lang w:val="en-US"/>
              </w:rPr>
              <w:t xml:space="preserve"> between </w:t>
            </w:r>
            <w:r>
              <w:rPr>
                <w:sz w:val="20"/>
                <w:szCs w:val="20"/>
                <w:lang w:val="en-US"/>
              </w:rPr>
              <w:t xml:space="preserve">serum </w:t>
            </w:r>
            <w:r w:rsidRPr="00251BA1">
              <w:rPr>
                <w:sz w:val="20"/>
                <w:szCs w:val="20"/>
                <w:lang w:val="en-US"/>
              </w:rPr>
              <w:t>B12 and mortality</w:t>
            </w:r>
            <w:r>
              <w:rPr>
                <w:sz w:val="20"/>
                <w:szCs w:val="20"/>
                <w:lang w:val="en-US"/>
              </w:rPr>
              <w:t xml:space="preserve"> after adjustment for liver function and liver disease</w:t>
            </w:r>
          </w:p>
        </w:tc>
        <w:tc>
          <w:tcPr>
            <w:tcW w:w="1985" w:type="dxa"/>
          </w:tcPr>
          <w:p w:rsidR="00A30ACC" w:rsidRDefault="00A30ACC" w:rsidP="0083454C">
            <w:pPr>
              <w:spacing w:line="360" w:lineRule="auto"/>
              <w:rPr>
                <w:sz w:val="20"/>
                <w:szCs w:val="20"/>
                <w:lang w:val="en-US"/>
              </w:rPr>
            </w:pPr>
            <w:r>
              <w:rPr>
                <w:sz w:val="20"/>
                <w:szCs w:val="20"/>
                <w:lang w:val="en-US"/>
              </w:rPr>
              <w:t>USA</w:t>
            </w:r>
          </w:p>
        </w:tc>
      </w:tr>
      <w:tr w:rsidR="00A30ACC" w:rsidRPr="00743272" w:rsidTr="00A30ACC">
        <w:tc>
          <w:tcPr>
            <w:tcW w:w="1842" w:type="dxa"/>
          </w:tcPr>
          <w:p w:rsidR="00A30ACC" w:rsidRPr="00E95C94" w:rsidRDefault="00A30ACC" w:rsidP="0009719D">
            <w:pPr>
              <w:spacing w:line="360" w:lineRule="auto"/>
              <w:rPr>
                <w:sz w:val="20"/>
                <w:szCs w:val="20"/>
              </w:rPr>
            </w:pPr>
            <w:r w:rsidRPr="00E95C94">
              <w:rPr>
                <w:sz w:val="20"/>
                <w:szCs w:val="20"/>
              </w:rPr>
              <w:lastRenderedPageBreak/>
              <w:t>V</w:t>
            </w:r>
            <w:r>
              <w:rPr>
                <w:sz w:val="20"/>
                <w:szCs w:val="20"/>
              </w:rPr>
              <w:t>an der</w:t>
            </w:r>
            <w:r w:rsidRPr="00E95C94">
              <w:rPr>
                <w:sz w:val="20"/>
                <w:szCs w:val="20"/>
              </w:rPr>
              <w:t xml:space="preserve"> Wal 2015 </w:t>
            </w:r>
            <w:r w:rsidR="0009719D">
              <w:rPr>
                <w:sz w:val="20"/>
                <w:szCs w:val="20"/>
              </w:rPr>
              <w:fldChar w:fldCharType="begin">
                <w:fldData xml:space="preserve">PEVuZE5vdGU+PENpdGU+PEF1dGhvcj52YW4gZGVyIFdhbDwvQXV0aG9yPjxZZWFyPjIwMTU8L1ll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</w:fldData>
              </w:fldChar>
            </w:r>
            <w:r w:rsidR="0009719D">
              <w:rPr>
                <w:sz w:val="20"/>
                <w:szCs w:val="20"/>
              </w:rPr>
              <w:instrText xml:space="preserve"> ADDIN EN.CITE </w:instrText>
            </w:r>
            <w:r w:rsidR="0009719D">
              <w:rPr>
                <w:sz w:val="20"/>
                <w:szCs w:val="20"/>
              </w:rPr>
              <w:fldChar w:fldCharType="begin">
                <w:fldData xml:space="preserve">PEVuZE5vdGU+PENpdGU+PEF1dGhvcj52YW4gZGVyIFdhbDwvQXV0aG9yPjxZZWFyPjIwMTU8L1ll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</w:fldData>
              </w:fldChar>
            </w:r>
            <w:r w:rsidR="0009719D">
              <w:rPr>
                <w:sz w:val="20"/>
                <w:szCs w:val="20"/>
              </w:rPr>
              <w:instrText xml:space="preserve"> ADDIN EN.CITE.DATA </w:instrText>
            </w:r>
            <w:r w:rsidR="0009719D">
              <w:rPr>
                <w:sz w:val="20"/>
                <w:szCs w:val="20"/>
              </w:rPr>
            </w:r>
            <w:r w:rsidR="0009719D">
              <w:rPr>
                <w:sz w:val="20"/>
                <w:szCs w:val="20"/>
              </w:rPr>
              <w:fldChar w:fldCharType="end"/>
            </w:r>
            <w:r w:rsidR="0009719D">
              <w:rPr>
                <w:sz w:val="20"/>
                <w:szCs w:val="20"/>
              </w:rPr>
            </w:r>
            <w:r w:rsidR="0009719D">
              <w:rPr>
                <w:sz w:val="20"/>
                <w:szCs w:val="20"/>
              </w:rPr>
              <w:fldChar w:fldCharType="separate"/>
            </w:r>
            <w:r w:rsidR="0009719D">
              <w:rPr>
                <w:noProof/>
                <w:sz w:val="20"/>
                <w:szCs w:val="20"/>
              </w:rPr>
              <w:t>[10]</w:t>
            </w:r>
            <w:r w:rsidR="0009719D">
              <w:rPr>
                <w:sz w:val="20"/>
                <w:szCs w:val="20"/>
              </w:rPr>
              <w:fldChar w:fldCharType="end"/>
            </w:r>
          </w:p>
        </w:tc>
        <w:tc>
          <w:tcPr>
            <w:tcW w:w="1952" w:type="dxa"/>
          </w:tcPr>
          <w:p w:rsidR="00A30ACC" w:rsidRPr="00635DDE" w:rsidRDefault="00A30ACC" w:rsidP="0083454C">
            <w:pPr>
              <w:spacing w:line="360" w:lineRule="auto"/>
              <w:rPr>
                <w:sz w:val="20"/>
                <w:szCs w:val="20"/>
                <w:lang w:val="en-US"/>
              </w:rPr>
            </w:pPr>
            <w:r>
              <w:rPr>
                <w:sz w:val="20"/>
                <w:szCs w:val="20"/>
                <w:lang w:val="en-US"/>
              </w:rPr>
              <w:t>610 pat’s with chronic heart failure</w:t>
            </w:r>
          </w:p>
        </w:tc>
        <w:tc>
          <w:tcPr>
            <w:tcW w:w="1276" w:type="dxa"/>
          </w:tcPr>
          <w:p w:rsidR="00A30ACC" w:rsidRPr="00635DDE" w:rsidRDefault="00A30ACC" w:rsidP="0083454C">
            <w:pPr>
              <w:spacing w:line="360" w:lineRule="auto"/>
              <w:rPr>
                <w:sz w:val="20"/>
                <w:szCs w:val="20"/>
                <w:lang w:val="en-US"/>
              </w:rPr>
            </w:pPr>
            <w:r>
              <w:rPr>
                <w:sz w:val="20"/>
                <w:szCs w:val="20"/>
                <w:lang w:val="en-US"/>
              </w:rPr>
              <w:t>68</w:t>
            </w:r>
          </w:p>
        </w:tc>
        <w:tc>
          <w:tcPr>
            <w:tcW w:w="6520" w:type="dxa"/>
          </w:tcPr>
          <w:p w:rsidR="00A30ACC" w:rsidRPr="00635DDE" w:rsidRDefault="00A30ACC" w:rsidP="0083454C">
            <w:pPr>
              <w:spacing w:line="360" w:lineRule="auto"/>
              <w:rPr>
                <w:sz w:val="20"/>
                <w:szCs w:val="20"/>
                <w:lang w:val="en-US"/>
              </w:rPr>
            </w:pPr>
            <w:r w:rsidRPr="00C0758B">
              <w:rPr>
                <w:sz w:val="20"/>
                <w:szCs w:val="20"/>
                <w:lang w:val="en-US"/>
              </w:rPr>
              <w:t>In multivariable</w:t>
            </w:r>
            <w:r>
              <w:rPr>
                <w:sz w:val="20"/>
                <w:szCs w:val="20"/>
                <w:lang w:val="en-US"/>
              </w:rPr>
              <w:t xml:space="preserve"> </w:t>
            </w:r>
            <w:r w:rsidRPr="00C0758B">
              <w:rPr>
                <w:sz w:val="20"/>
                <w:szCs w:val="20"/>
                <w:lang w:val="en-US"/>
              </w:rPr>
              <w:t xml:space="preserve">proportional hazard models, </w:t>
            </w:r>
            <w:r>
              <w:rPr>
                <w:sz w:val="20"/>
                <w:szCs w:val="20"/>
                <w:lang w:val="en-US"/>
              </w:rPr>
              <w:t xml:space="preserve">serum </w:t>
            </w:r>
            <w:r w:rsidRPr="00C0758B">
              <w:rPr>
                <w:sz w:val="20"/>
                <w:szCs w:val="20"/>
                <w:lang w:val="en-US"/>
              </w:rPr>
              <w:t xml:space="preserve">B12 </w:t>
            </w:r>
            <w:r>
              <w:rPr>
                <w:sz w:val="20"/>
                <w:szCs w:val="20"/>
                <w:lang w:val="en-US"/>
              </w:rPr>
              <w:t>concentrations</w:t>
            </w:r>
            <w:r w:rsidRPr="00C0758B">
              <w:rPr>
                <w:sz w:val="20"/>
                <w:szCs w:val="20"/>
                <w:lang w:val="en-US"/>
              </w:rPr>
              <w:t xml:space="preserve"> </w:t>
            </w:r>
            <w:r>
              <w:rPr>
                <w:sz w:val="20"/>
                <w:szCs w:val="20"/>
                <w:lang w:val="en-US"/>
              </w:rPr>
              <w:t xml:space="preserve">(in quartiles) </w:t>
            </w:r>
            <w:r w:rsidRPr="00C0758B">
              <w:rPr>
                <w:sz w:val="20"/>
                <w:szCs w:val="20"/>
                <w:lang w:val="en-US"/>
              </w:rPr>
              <w:t xml:space="preserve"> not </w:t>
            </w:r>
            <w:r>
              <w:rPr>
                <w:sz w:val="20"/>
                <w:szCs w:val="20"/>
                <w:lang w:val="en-US"/>
              </w:rPr>
              <w:t>associated with prognosis</w:t>
            </w:r>
          </w:p>
        </w:tc>
        <w:tc>
          <w:tcPr>
            <w:tcW w:w="1985" w:type="dxa"/>
          </w:tcPr>
          <w:p w:rsidR="00A30ACC" w:rsidRPr="00635DDE" w:rsidRDefault="00A30ACC" w:rsidP="0083454C">
            <w:pPr>
              <w:spacing w:line="360" w:lineRule="auto"/>
              <w:rPr>
                <w:sz w:val="20"/>
                <w:szCs w:val="20"/>
                <w:lang w:val="en-US"/>
              </w:rPr>
            </w:pPr>
            <w:r>
              <w:rPr>
                <w:sz w:val="20"/>
                <w:szCs w:val="20"/>
                <w:lang w:val="en-US"/>
              </w:rPr>
              <w:t>Poland, Netherlands, Spain</w:t>
            </w:r>
          </w:p>
        </w:tc>
      </w:tr>
      <w:tr w:rsidR="00A30ACC" w:rsidRPr="0042102D" w:rsidTr="00A30ACC">
        <w:tc>
          <w:tcPr>
            <w:tcW w:w="1842" w:type="dxa"/>
          </w:tcPr>
          <w:p w:rsidR="00A30ACC" w:rsidRPr="00635DDE" w:rsidRDefault="00A30ACC" w:rsidP="0009719D">
            <w:pPr>
              <w:spacing w:line="360" w:lineRule="auto"/>
              <w:rPr>
                <w:sz w:val="20"/>
                <w:szCs w:val="20"/>
                <w:lang w:val="en-US"/>
              </w:rPr>
            </w:pPr>
            <w:r w:rsidRPr="00635DDE">
              <w:rPr>
                <w:sz w:val="20"/>
                <w:szCs w:val="20"/>
                <w:lang w:val="en-US"/>
              </w:rPr>
              <w:t>Ca</w:t>
            </w:r>
            <w:r>
              <w:rPr>
                <w:sz w:val="20"/>
                <w:szCs w:val="20"/>
                <w:lang w:val="en-US"/>
              </w:rPr>
              <w:t>p</w:t>
            </w:r>
            <w:r w:rsidRPr="00635DDE">
              <w:rPr>
                <w:sz w:val="20"/>
                <w:szCs w:val="20"/>
                <w:lang w:val="en-US"/>
              </w:rPr>
              <w:t>pello 2016</w:t>
            </w:r>
            <w:r>
              <w:rPr>
                <w:sz w:val="20"/>
                <w:szCs w:val="20"/>
                <w:lang w:val="en-US"/>
              </w:rPr>
              <w:t xml:space="preserve"> </w:t>
            </w:r>
            <w:r w:rsidR="0009719D">
              <w:rPr>
                <w:sz w:val="20"/>
                <w:szCs w:val="20"/>
                <w:lang w:val="en-US"/>
              </w:rPr>
              <w:fldChar w:fldCharType="begin">
                <w:fldData xml:space="preserve">PEVuZE5vdGU+PENpdGU+PEF1dGhvcj5DYXBwZWxsbzwvQXV0aG9yPjxZZWFyPjIwMTY8L1llYXI+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=
</w:fldData>
              </w:fldChar>
            </w:r>
            <w:r w:rsidR="0009719D">
              <w:rPr>
                <w:sz w:val="20"/>
                <w:szCs w:val="20"/>
                <w:lang w:val="en-US"/>
              </w:rPr>
              <w:instrText xml:space="preserve"> ADDIN EN.CITE </w:instrText>
            </w:r>
            <w:r w:rsidR="0009719D">
              <w:rPr>
                <w:sz w:val="20"/>
                <w:szCs w:val="20"/>
                <w:lang w:val="en-US"/>
              </w:rPr>
              <w:fldChar w:fldCharType="begin">
                <w:fldData xml:space="preserve">PEVuZE5vdGU+PENpdGU+PEF1dGhvcj5DYXBwZWxsbzwvQXV0aG9yPjxZZWFyPjIwMTY8L1llYXI+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=
</w:fldData>
              </w:fldChar>
            </w:r>
            <w:r w:rsidR="0009719D">
              <w:rPr>
                <w:sz w:val="20"/>
                <w:szCs w:val="20"/>
                <w:lang w:val="en-US"/>
              </w:rPr>
              <w:instrText xml:space="preserve"> ADDIN EN.CITE.DATA </w:instrText>
            </w:r>
            <w:r w:rsidR="0009719D">
              <w:rPr>
                <w:sz w:val="20"/>
                <w:szCs w:val="20"/>
                <w:lang w:val="en-US"/>
              </w:rPr>
            </w:r>
            <w:r w:rsidR="0009719D">
              <w:rPr>
                <w:sz w:val="20"/>
                <w:szCs w:val="20"/>
                <w:lang w:val="en-US"/>
              </w:rPr>
              <w:fldChar w:fldCharType="end"/>
            </w:r>
            <w:r w:rsidR="0009719D">
              <w:rPr>
                <w:sz w:val="20"/>
                <w:szCs w:val="20"/>
                <w:lang w:val="en-US"/>
              </w:rPr>
            </w:r>
            <w:r w:rsidR="0009719D">
              <w:rPr>
                <w:sz w:val="20"/>
                <w:szCs w:val="20"/>
                <w:lang w:val="en-US"/>
              </w:rPr>
              <w:fldChar w:fldCharType="separate"/>
            </w:r>
            <w:r w:rsidR="0009719D">
              <w:rPr>
                <w:noProof/>
                <w:sz w:val="20"/>
                <w:szCs w:val="20"/>
                <w:lang w:val="en-US"/>
              </w:rPr>
              <w:t>[11]</w:t>
            </w:r>
            <w:r w:rsidR="0009719D">
              <w:rPr>
                <w:sz w:val="20"/>
                <w:szCs w:val="20"/>
                <w:lang w:val="en-US"/>
              </w:rPr>
              <w:fldChar w:fldCharType="end"/>
            </w:r>
          </w:p>
        </w:tc>
        <w:tc>
          <w:tcPr>
            <w:tcW w:w="1952" w:type="dxa"/>
          </w:tcPr>
          <w:p w:rsidR="00A30ACC" w:rsidRPr="00635DDE" w:rsidRDefault="00A30ACC" w:rsidP="0083454C">
            <w:pPr>
              <w:spacing w:line="360" w:lineRule="auto"/>
              <w:rPr>
                <w:sz w:val="20"/>
                <w:szCs w:val="20"/>
                <w:lang w:val="en-US"/>
              </w:rPr>
            </w:pPr>
            <w:r>
              <w:rPr>
                <w:sz w:val="20"/>
                <w:szCs w:val="20"/>
                <w:lang w:val="en-US"/>
              </w:rPr>
              <w:t>1373 pat’s w. malnutrition</w:t>
            </w:r>
          </w:p>
        </w:tc>
        <w:tc>
          <w:tcPr>
            <w:tcW w:w="1276" w:type="dxa"/>
          </w:tcPr>
          <w:p w:rsidR="00A30ACC" w:rsidRPr="00635DDE" w:rsidRDefault="00A30ACC" w:rsidP="0083454C">
            <w:pPr>
              <w:spacing w:line="360" w:lineRule="auto"/>
              <w:rPr>
                <w:sz w:val="20"/>
                <w:szCs w:val="20"/>
                <w:lang w:val="en-US"/>
              </w:rPr>
            </w:pPr>
            <w:r>
              <w:rPr>
                <w:sz w:val="20"/>
                <w:szCs w:val="20"/>
                <w:lang w:val="en-US"/>
              </w:rPr>
              <w:t>66.7</w:t>
            </w:r>
          </w:p>
        </w:tc>
        <w:tc>
          <w:tcPr>
            <w:tcW w:w="6520" w:type="dxa"/>
          </w:tcPr>
          <w:p w:rsidR="00A30ACC" w:rsidRPr="00635DDE" w:rsidRDefault="00A30ACC" w:rsidP="0083454C">
            <w:pPr>
              <w:spacing w:line="360" w:lineRule="auto"/>
              <w:rPr>
                <w:sz w:val="20"/>
                <w:szCs w:val="20"/>
                <w:lang w:val="en-US"/>
              </w:rPr>
            </w:pPr>
            <w:r>
              <w:rPr>
                <w:sz w:val="20"/>
                <w:szCs w:val="20"/>
                <w:lang w:val="en-US"/>
              </w:rPr>
              <w:t>Almost half had malignancy, 12% GI disease; i</w:t>
            </w:r>
            <w:r w:rsidRPr="00635DDE">
              <w:rPr>
                <w:sz w:val="20"/>
                <w:szCs w:val="20"/>
                <w:lang w:val="en-US"/>
              </w:rPr>
              <w:t xml:space="preserve">ncreased serum B12 </w:t>
            </w:r>
            <w:r>
              <w:rPr>
                <w:sz w:val="20"/>
                <w:szCs w:val="20"/>
                <w:lang w:val="en-US"/>
              </w:rPr>
              <w:t xml:space="preserve">&gt; 1000 pg/ml associated with </w:t>
            </w:r>
            <w:r w:rsidRPr="00635DDE">
              <w:rPr>
                <w:sz w:val="20"/>
                <w:szCs w:val="20"/>
                <w:lang w:val="en-US"/>
              </w:rPr>
              <w:t>increased mortality</w:t>
            </w:r>
            <w:r>
              <w:rPr>
                <w:sz w:val="20"/>
                <w:szCs w:val="20"/>
                <w:lang w:val="en-US"/>
              </w:rPr>
              <w:t>, as was recent weight loss</w:t>
            </w:r>
            <w:r w:rsidR="00987887">
              <w:rPr>
                <w:sz w:val="20"/>
                <w:szCs w:val="20"/>
                <w:lang w:val="en-US"/>
              </w:rPr>
              <w:t>, increased CRP, low prealbumin</w:t>
            </w:r>
            <w:r>
              <w:rPr>
                <w:sz w:val="20"/>
                <w:szCs w:val="20"/>
                <w:lang w:val="en-US"/>
              </w:rPr>
              <w:t xml:space="preserve"> and impaired renal function</w:t>
            </w:r>
          </w:p>
        </w:tc>
        <w:tc>
          <w:tcPr>
            <w:tcW w:w="1985" w:type="dxa"/>
          </w:tcPr>
          <w:p w:rsidR="00A30ACC" w:rsidRPr="00635DDE" w:rsidRDefault="00A30ACC" w:rsidP="0083454C">
            <w:pPr>
              <w:spacing w:line="360" w:lineRule="auto"/>
              <w:rPr>
                <w:sz w:val="20"/>
                <w:szCs w:val="20"/>
                <w:lang w:val="en-US"/>
              </w:rPr>
            </w:pPr>
            <w:r>
              <w:rPr>
                <w:sz w:val="20"/>
                <w:szCs w:val="20"/>
                <w:lang w:val="en-US"/>
              </w:rPr>
              <w:t>Italy</w:t>
            </w:r>
          </w:p>
        </w:tc>
      </w:tr>
      <w:tr w:rsidR="00A30ACC" w:rsidRPr="00AD7165" w:rsidTr="00A30ACC">
        <w:tc>
          <w:tcPr>
            <w:tcW w:w="1842" w:type="dxa"/>
          </w:tcPr>
          <w:p w:rsidR="00A30ACC" w:rsidRPr="00635DDE" w:rsidRDefault="00A30ACC" w:rsidP="0009719D">
            <w:pPr>
              <w:spacing w:line="360" w:lineRule="auto"/>
              <w:rPr>
                <w:sz w:val="20"/>
                <w:szCs w:val="20"/>
                <w:lang w:val="en-US"/>
              </w:rPr>
            </w:pPr>
            <w:r w:rsidRPr="00635DDE">
              <w:rPr>
                <w:sz w:val="20"/>
                <w:szCs w:val="20"/>
                <w:lang w:val="en-US"/>
              </w:rPr>
              <w:t>Soohoo 2017</w:t>
            </w:r>
            <w:r>
              <w:rPr>
                <w:sz w:val="20"/>
                <w:szCs w:val="20"/>
                <w:lang w:val="en-US"/>
              </w:rPr>
              <w:t xml:space="preserve"> </w:t>
            </w:r>
            <w:r w:rsidR="0009719D">
              <w:rPr>
                <w:sz w:val="20"/>
                <w:szCs w:val="20"/>
                <w:lang w:val="en-US"/>
              </w:rPr>
              <w:fldChar w:fldCharType="begin">
                <w:fldData xml:space="preserve">PEVuZE5vdGU+PENpdGU+PEF1dGhvcj5Tb29ob288L0F1dGhvcj48WWVhcj4yMDE3PC9ZZWFyPjxS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=
</w:fldData>
              </w:fldChar>
            </w:r>
            <w:r w:rsidR="0009719D">
              <w:rPr>
                <w:sz w:val="20"/>
                <w:szCs w:val="20"/>
                <w:lang w:val="en-US"/>
              </w:rPr>
              <w:instrText xml:space="preserve"> ADDIN EN.CITE </w:instrText>
            </w:r>
            <w:r w:rsidR="0009719D">
              <w:rPr>
                <w:sz w:val="20"/>
                <w:szCs w:val="20"/>
                <w:lang w:val="en-US"/>
              </w:rPr>
              <w:fldChar w:fldCharType="begin">
                <w:fldData xml:space="preserve">PEVuZE5vdGU+PENpdGU+PEF1dGhvcj5Tb29ob288L0F1dGhvcj48WWVhcj4yMDE3PC9ZZWFyPjxS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=
</w:fldData>
              </w:fldChar>
            </w:r>
            <w:r w:rsidR="0009719D">
              <w:rPr>
                <w:sz w:val="20"/>
                <w:szCs w:val="20"/>
                <w:lang w:val="en-US"/>
              </w:rPr>
              <w:instrText xml:space="preserve"> ADDIN EN.CITE.DATA </w:instrText>
            </w:r>
            <w:r w:rsidR="0009719D">
              <w:rPr>
                <w:sz w:val="20"/>
                <w:szCs w:val="20"/>
                <w:lang w:val="en-US"/>
              </w:rPr>
            </w:r>
            <w:r w:rsidR="0009719D">
              <w:rPr>
                <w:sz w:val="20"/>
                <w:szCs w:val="20"/>
                <w:lang w:val="en-US"/>
              </w:rPr>
              <w:fldChar w:fldCharType="end"/>
            </w:r>
            <w:r w:rsidR="0009719D">
              <w:rPr>
                <w:sz w:val="20"/>
                <w:szCs w:val="20"/>
                <w:lang w:val="en-US"/>
              </w:rPr>
            </w:r>
            <w:r w:rsidR="0009719D">
              <w:rPr>
                <w:sz w:val="20"/>
                <w:szCs w:val="20"/>
                <w:lang w:val="en-US"/>
              </w:rPr>
              <w:fldChar w:fldCharType="separate"/>
            </w:r>
            <w:r w:rsidR="0009719D">
              <w:rPr>
                <w:noProof/>
                <w:sz w:val="20"/>
                <w:szCs w:val="20"/>
                <w:lang w:val="en-US"/>
              </w:rPr>
              <w:t>[12]</w:t>
            </w:r>
            <w:r w:rsidR="0009719D">
              <w:rPr>
                <w:sz w:val="20"/>
                <w:szCs w:val="20"/>
                <w:lang w:val="en-US"/>
              </w:rPr>
              <w:fldChar w:fldCharType="end"/>
            </w:r>
          </w:p>
        </w:tc>
        <w:tc>
          <w:tcPr>
            <w:tcW w:w="1952" w:type="dxa"/>
          </w:tcPr>
          <w:p w:rsidR="00A30ACC" w:rsidRPr="00635DDE" w:rsidRDefault="00987887" w:rsidP="0083454C">
            <w:pPr>
              <w:spacing w:line="360" w:lineRule="auto"/>
              <w:rPr>
                <w:sz w:val="20"/>
                <w:szCs w:val="20"/>
                <w:lang w:val="en-US"/>
              </w:rPr>
            </w:pPr>
            <w:r>
              <w:rPr>
                <w:sz w:val="20"/>
                <w:szCs w:val="20"/>
                <w:lang w:val="en-US"/>
              </w:rPr>
              <w:t>12968 h</w:t>
            </w:r>
            <w:r w:rsidR="00A30ACC">
              <w:rPr>
                <w:sz w:val="20"/>
                <w:szCs w:val="20"/>
                <w:lang w:val="en-US"/>
              </w:rPr>
              <w:t xml:space="preserve">emodialysis pat’s </w:t>
            </w:r>
          </w:p>
        </w:tc>
        <w:tc>
          <w:tcPr>
            <w:tcW w:w="1276" w:type="dxa"/>
          </w:tcPr>
          <w:p w:rsidR="00A30ACC" w:rsidRPr="00635DDE" w:rsidRDefault="00A30ACC" w:rsidP="0083454C">
            <w:pPr>
              <w:spacing w:line="360" w:lineRule="auto"/>
              <w:rPr>
                <w:sz w:val="20"/>
                <w:szCs w:val="20"/>
                <w:lang w:val="en-US"/>
              </w:rPr>
            </w:pPr>
            <w:r>
              <w:rPr>
                <w:sz w:val="20"/>
                <w:szCs w:val="20"/>
                <w:lang w:val="en-US"/>
              </w:rPr>
              <w:t>63</w:t>
            </w:r>
          </w:p>
        </w:tc>
        <w:tc>
          <w:tcPr>
            <w:tcW w:w="6520" w:type="dxa"/>
          </w:tcPr>
          <w:p w:rsidR="00A30ACC" w:rsidRPr="00635DDE" w:rsidRDefault="00A30ACC" w:rsidP="0083454C">
            <w:pPr>
              <w:spacing w:line="360" w:lineRule="auto"/>
              <w:rPr>
                <w:sz w:val="20"/>
                <w:szCs w:val="20"/>
                <w:lang w:val="en-US"/>
              </w:rPr>
            </w:pPr>
            <w:r w:rsidRPr="00635DDE">
              <w:rPr>
                <w:sz w:val="20"/>
                <w:szCs w:val="20"/>
                <w:lang w:val="en-US"/>
              </w:rPr>
              <w:t xml:space="preserve">Higher serum </w:t>
            </w:r>
            <w:r>
              <w:rPr>
                <w:sz w:val="20"/>
                <w:szCs w:val="20"/>
                <w:lang w:val="en-US"/>
              </w:rPr>
              <w:t>B</w:t>
            </w:r>
            <w:r w:rsidRPr="00635DDE">
              <w:rPr>
                <w:sz w:val="20"/>
                <w:szCs w:val="20"/>
                <w:lang w:val="en-US"/>
              </w:rPr>
              <w:t xml:space="preserve">12 </w:t>
            </w:r>
            <w:r>
              <w:rPr>
                <w:sz w:val="20"/>
                <w:szCs w:val="20"/>
                <w:lang w:val="en-US"/>
              </w:rPr>
              <w:t>(&gt;550 pg/ml) associated with</w:t>
            </w:r>
            <w:r w:rsidRPr="00635DDE">
              <w:rPr>
                <w:sz w:val="20"/>
                <w:szCs w:val="20"/>
                <w:lang w:val="en-US"/>
              </w:rPr>
              <w:t xml:space="preserve"> increased mortality</w:t>
            </w:r>
            <w:r>
              <w:rPr>
                <w:sz w:val="20"/>
                <w:szCs w:val="20"/>
                <w:lang w:val="en-US"/>
              </w:rPr>
              <w:t xml:space="preserve"> adjusted for </w:t>
            </w:r>
            <w:r w:rsidRPr="00CF653E">
              <w:rPr>
                <w:sz w:val="20"/>
                <w:szCs w:val="20"/>
                <w:lang w:val="en-US"/>
              </w:rPr>
              <w:t xml:space="preserve">age, sex, </w:t>
            </w:r>
            <w:r>
              <w:rPr>
                <w:sz w:val="20"/>
                <w:szCs w:val="20"/>
                <w:lang w:val="en-US"/>
              </w:rPr>
              <w:t>ethnicity</w:t>
            </w:r>
            <w:r w:rsidRPr="00CF653E">
              <w:rPr>
                <w:sz w:val="20"/>
                <w:szCs w:val="20"/>
                <w:lang w:val="en-US"/>
              </w:rPr>
              <w:t xml:space="preserve">, </w:t>
            </w:r>
            <w:r>
              <w:rPr>
                <w:sz w:val="20"/>
                <w:szCs w:val="20"/>
                <w:lang w:val="en-US"/>
              </w:rPr>
              <w:t xml:space="preserve">several </w:t>
            </w:r>
            <w:r w:rsidRPr="00CF653E">
              <w:rPr>
                <w:sz w:val="20"/>
                <w:szCs w:val="20"/>
                <w:lang w:val="en-US"/>
              </w:rPr>
              <w:t>comorbidities</w:t>
            </w:r>
            <w:r>
              <w:rPr>
                <w:sz w:val="20"/>
                <w:szCs w:val="20"/>
                <w:lang w:val="en-US"/>
              </w:rPr>
              <w:t xml:space="preserve">, BMI, extensive </w:t>
            </w:r>
            <w:r w:rsidRPr="00CF653E">
              <w:rPr>
                <w:sz w:val="20"/>
                <w:szCs w:val="20"/>
                <w:lang w:val="en-US"/>
              </w:rPr>
              <w:t>laboratory var</w:t>
            </w:r>
            <w:r>
              <w:rPr>
                <w:sz w:val="20"/>
                <w:szCs w:val="20"/>
                <w:lang w:val="en-US"/>
              </w:rPr>
              <w:t>iables, appears not to be dose-dependent</w:t>
            </w:r>
          </w:p>
        </w:tc>
        <w:tc>
          <w:tcPr>
            <w:tcW w:w="1985" w:type="dxa"/>
          </w:tcPr>
          <w:p w:rsidR="00A30ACC" w:rsidRPr="00635DDE" w:rsidRDefault="00A30ACC" w:rsidP="0083454C">
            <w:pPr>
              <w:spacing w:line="360" w:lineRule="auto"/>
              <w:rPr>
                <w:sz w:val="20"/>
                <w:szCs w:val="20"/>
                <w:lang w:val="en-US"/>
              </w:rPr>
            </w:pPr>
            <w:r>
              <w:rPr>
                <w:sz w:val="20"/>
                <w:szCs w:val="20"/>
                <w:lang w:val="en-US"/>
              </w:rPr>
              <w:t>USA</w:t>
            </w:r>
          </w:p>
        </w:tc>
      </w:tr>
      <w:tr w:rsidR="00A30ACC" w:rsidRPr="00AD7165" w:rsidTr="00A30ACC">
        <w:tc>
          <w:tcPr>
            <w:tcW w:w="1842" w:type="dxa"/>
          </w:tcPr>
          <w:p w:rsidR="00A30ACC" w:rsidRPr="00635DDE" w:rsidRDefault="00A30ACC" w:rsidP="0083454C">
            <w:pPr>
              <w:spacing w:line="360" w:lineRule="auto"/>
              <w:rPr>
                <w:b/>
                <w:sz w:val="20"/>
                <w:szCs w:val="20"/>
                <w:lang w:val="en-US"/>
              </w:rPr>
            </w:pPr>
            <w:r w:rsidRPr="00635DDE">
              <w:rPr>
                <w:b/>
                <w:sz w:val="20"/>
                <w:szCs w:val="20"/>
                <w:lang w:val="en-US"/>
              </w:rPr>
              <w:t>Cardiovascular</w:t>
            </w:r>
          </w:p>
        </w:tc>
        <w:tc>
          <w:tcPr>
            <w:tcW w:w="1952" w:type="dxa"/>
          </w:tcPr>
          <w:p w:rsidR="00A30ACC" w:rsidRPr="00635DDE" w:rsidRDefault="00A30ACC" w:rsidP="0083454C">
            <w:pPr>
              <w:spacing w:line="360" w:lineRule="auto"/>
              <w:rPr>
                <w:sz w:val="20"/>
                <w:szCs w:val="20"/>
                <w:lang w:val="en-US"/>
              </w:rPr>
            </w:pPr>
          </w:p>
        </w:tc>
        <w:tc>
          <w:tcPr>
            <w:tcW w:w="1276" w:type="dxa"/>
          </w:tcPr>
          <w:p w:rsidR="00A30ACC" w:rsidRPr="00635DDE" w:rsidRDefault="00A30ACC" w:rsidP="0083454C">
            <w:pPr>
              <w:spacing w:line="360" w:lineRule="auto"/>
              <w:rPr>
                <w:sz w:val="20"/>
                <w:szCs w:val="20"/>
                <w:lang w:val="en-US"/>
              </w:rPr>
            </w:pPr>
          </w:p>
        </w:tc>
        <w:tc>
          <w:tcPr>
            <w:tcW w:w="6520" w:type="dxa"/>
          </w:tcPr>
          <w:p w:rsidR="00A30ACC" w:rsidRPr="00635DDE" w:rsidRDefault="00A30ACC" w:rsidP="0083454C">
            <w:pPr>
              <w:spacing w:line="360" w:lineRule="auto"/>
              <w:rPr>
                <w:sz w:val="20"/>
                <w:szCs w:val="20"/>
                <w:lang w:val="en-US"/>
              </w:rPr>
            </w:pPr>
          </w:p>
        </w:tc>
        <w:tc>
          <w:tcPr>
            <w:tcW w:w="1985" w:type="dxa"/>
          </w:tcPr>
          <w:p w:rsidR="00A30ACC" w:rsidRPr="00635DDE" w:rsidRDefault="00A30ACC" w:rsidP="0083454C">
            <w:pPr>
              <w:spacing w:line="360" w:lineRule="auto"/>
              <w:rPr>
                <w:sz w:val="20"/>
                <w:szCs w:val="20"/>
                <w:lang w:val="en-US"/>
              </w:rPr>
            </w:pPr>
          </w:p>
        </w:tc>
      </w:tr>
      <w:tr w:rsidR="00A30ACC" w:rsidRPr="0042102D" w:rsidTr="00A30ACC">
        <w:tc>
          <w:tcPr>
            <w:tcW w:w="1842" w:type="dxa"/>
          </w:tcPr>
          <w:p w:rsidR="00A30ACC" w:rsidRPr="00635DDE" w:rsidRDefault="00A30ACC" w:rsidP="0009719D">
            <w:pPr>
              <w:spacing w:line="360" w:lineRule="auto"/>
              <w:rPr>
                <w:sz w:val="20"/>
                <w:szCs w:val="20"/>
                <w:lang w:val="en-US"/>
              </w:rPr>
            </w:pPr>
            <w:r>
              <w:rPr>
                <w:sz w:val="20"/>
                <w:szCs w:val="20"/>
                <w:lang w:val="en-US"/>
              </w:rPr>
              <w:t xml:space="preserve">Hung </w:t>
            </w:r>
            <w:r w:rsidRPr="00635DDE">
              <w:rPr>
                <w:sz w:val="20"/>
                <w:szCs w:val="20"/>
                <w:lang w:val="en-US"/>
              </w:rPr>
              <w:t>2003</w:t>
            </w:r>
            <w:r>
              <w:rPr>
                <w:sz w:val="20"/>
                <w:szCs w:val="20"/>
                <w:lang w:val="en-US"/>
              </w:rPr>
              <w:t xml:space="preserve"> </w:t>
            </w:r>
            <w:r w:rsidR="0009719D">
              <w:rPr>
                <w:sz w:val="20"/>
                <w:szCs w:val="20"/>
                <w:lang w:val="en-US"/>
              </w:rPr>
              <w:fldChar w:fldCharType="begin">
                <w:fldData xml:space="preserve">PEVuZE5vdGU+PENpdGU+PEF1dGhvcj5IdW5nPC9BdXRob3I+PFllYXI+MjAwMzwvWWVhcj48UmVj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</w:fldData>
              </w:fldChar>
            </w:r>
            <w:r w:rsidR="0009719D">
              <w:rPr>
                <w:sz w:val="20"/>
                <w:szCs w:val="20"/>
                <w:lang w:val="en-US"/>
              </w:rPr>
              <w:instrText xml:space="preserve"> ADDIN EN.CITE </w:instrText>
            </w:r>
            <w:r w:rsidR="0009719D">
              <w:rPr>
                <w:sz w:val="20"/>
                <w:szCs w:val="20"/>
                <w:lang w:val="en-US"/>
              </w:rPr>
              <w:fldChar w:fldCharType="begin">
                <w:fldData xml:space="preserve">PEVuZE5vdGU+PENpdGU+PEF1dGhvcj5IdW5nPC9BdXRob3I+PFllYXI+MjAwMzwvWWVhcj48UmVj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</w:fldData>
              </w:fldChar>
            </w:r>
            <w:r w:rsidR="0009719D">
              <w:rPr>
                <w:sz w:val="20"/>
                <w:szCs w:val="20"/>
                <w:lang w:val="en-US"/>
              </w:rPr>
              <w:instrText xml:space="preserve"> ADDIN EN.CITE.DATA </w:instrText>
            </w:r>
            <w:r w:rsidR="0009719D">
              <w:rPr>
                <w:sz w:val="20"/>
                <w:szCs w:val="20"/>
                <w:lang w:val="en-US"/>
              </w:rPr>
            </w:r>
            <w:r w:rsidR="0009719D">
              <w:rPr>
                <w:sz w:val="20"/>
                <w:szCs w:val="20"/>
                <w:lang w:val="en-US"/>
              </w:rPr>
              <w:fldChar w:fldCharType="end"/>
            </w:r>
            <w:r w:rsidR="0009719D">
              <w:rPr>
                <w:sz w:val="20"/>
                <w:szCs w:val="20"/>
                <w:lang w:val="en-US"/>
              </w:rPr>
            </w:r>
            <w:r w:rsidR="0009719D">
              <w:rPr>
                <w:sz w:val="20"/>
                <w:szCs w:val="20"/>
                <w:lang w:val="en-US"/>
              </w:rPr>
              <w:fldChar w:fldCharType="separate"/>
            </w:r>
            <w:r w:rsidR="0009719D">
              <w:rPr>
                <w:noProof/>
                <w:sz w:val="20"/>
                <w:szCs w:val="20"/>
                <w:lang w:val="en-US"/>
              </w:rPr>
              <w:t>[13]</w:t>
            </w:r>
            <w:r w:rsidR="0009719D">
              <w:rPr>
                <w:sz w:val="20"/>
                <w:szCs w:val="20"/>
                <w:lang w:val="en-US"/>
              </w:rPr>
              <w:fldChar w:fldCharType="end"/>
            </w:r>
          </w:p>
        </w:tc>
        <w:tc>
          <w:tcPr>
            <w:tcW w:w="1952" w:type="dxa"/>
          </w:tcPr>
          <w:p w:rsidR="00A30ACC" w:rsidRPr="00635DDE" w:rsidRDefault="00A30ACC" w:rsidP="0083454C">
            <w:pPr>
              <w:spacing w:line="360" w:lineRule="auto"/>
              <w:rPr>
                <w:sz w:val="20"/>
                <w:szCs w:val="20"/>
                <w:lang w:val="en-US"/>
              </w:rPr>
            </w:pPr>
            <w:r>
              <w:rPr>
                <w:sz w:val="20"/>
                <w:szCs w:val="20"/>
                <w:lang w:val="en-US"/>
              </w:rPr>
              <w:t>2950 participants to the 1969 survey</w:t>
            </w:r>
          </w:p>
        </w:tc>
        <w:tc>
          <w:tcPr>
            <w:tcW w:w="1276" w:type="dxa"/>
          </w:tcPr>
          <w:p w:rsidR="00A30ACC" w:rsidRPr="00635DDE" w:rsidRDefault="00A30ACC" w:rsidP="0083454C">
            <w:pPr>
              <w:spacing w:line="360" w:lineRule="auto"/>
              <w:rPr>
                <w:sz w:val="20"/>
                <w:szCs w:val="20"/>
                <w:lang w:val="en-US"/>
              </w:rPr>
            </w:pPr>
            <w:r>
              <w:rPr>
                <w:sz w:val="20"/>
                <w:szCs w:val="20"/>
                <w:lang w:val="en-US"/>
              </w:rPr>
              <w:t>48</w:t>
            </w:r>
          </w:p>
        </w:tc>
        <w:tc>
          <w:tcPr>
            <w:tcW w:w="6520" w:type="dxa"/>
          </w:tcPr>
          <w:p w:rsidR="00A30ACC" w:rsidRPr="00635DDE" w:rsidRDefault="00A30ACC" w:rsidP="0083454C">
            <w:pPr>
              <w:spacing w:line="360" w:lineRule="auto"/>
              <w:rPr>
                <w:sz w:val="20"/>
                <w:szCs w:val="20"/>
                <w:lang w:val="en-US"/>
              </w:rPr>
            </w:pPr>
            <w:r w:rsidRPr="00635DDE">
              <w:rPr>
                <w:sz w:val="20"/>
                <w:szCs w:val="20"/>
                <w:lang w:val="en-US"/>
              </w:rPr>
              <w:t>No relation</w:t>
            </w:r>
            <w:r>
              <w:rPr>
                <w:sz w:val="20"/>
                <w:szCs w:val="20"/>
                <w:lang w:val="en-US"/>
              </w:rPr>
              <w:t xml:space="preserve"> of (low or high)</w:t>
            </w:r>
            <w:r w:rsidRPr="00635DDE">
              <w:rPr>
                <w:sz w:val="20"/>
                <w:szCs w:val="20"/>
                <w:lang w:val="en-US"/>
              </w:rPr>
              <w:t xml:space="preserve"> serum B12 w</w:t>
            </w:r>
            <w:r>
              <w:rPr>
                <w:sz w:val="20"/>
                <w:szCs w:val="20"/>
                <w:lang w:val="en-US"/>
              </w:rPr>
              <w:t>ith</w:t>
            </w:r>
            <w:r w:rsidRPr="00635DDE">
              <w:rPr>
                <w:sz w:val="20"/>
                <w:szCs w:val="20"/>
                <w:lang w:val="en-US"/>
              </w:rPr>
              <w:t xml:space="preserve"> CHD death and CVD</w:t>
            </w:r>
          </w:p>
        </w:tc>
        <w:tc>
          <w:tcPr>
            <w:tcW w:w="1985" w:type="dxa"/>
          </w:tcPr>
          <w:p w:rsidR="00A30ACC" w:rsidRPr="00635DDE" w:rsidRDefault="00A30ACC" w:rsidP="0083454C">
            <w:pPr>
              <w:spacing w:line="360" w:lineRule="auto"/>
              <w:rPr>
                <w:sz w:val="20"/>
                <w:szCs w:val="20"/>
                <w:lang w:val="en-US"/>
              </w:rPr>
            </w:pPr>
            <w:r>
              <w:rPr>
                <w:sz w:val="20"/>
                <w:szCs w:val="20"/>
                <w:lang w:val="en-US"/>
              </w:rPr>
              <w:t>Australia</w:t>
            </w:r>
          </w:p>
        </w:tc>
      </w:tr>
      <w:tr w:rsidR="00A30ACC" w:rsidRPr="0042102D" w:rsidTr="00A30ACC">
        <w:tc>
          <w:tcPr>
            <w:tcW w:w="1842" w:type="dxa"/>
          </w:tcPr>
          <w:p w:rsidR="00A30ACC" w:rsidRPr="00635DDE" w:rsidRDefault="00A30ACC" w:rsidP="0009719D">
            <w:pPr>
              <w:spacing w:line="360" w:lineRule="auto"/>
              <w:rPr>
                <w:sz w:val="20"/>
                <w:szCs w:val="20"/>
                <w:lang w:val="en-US"/>
              </w:rPr>
            </w:pPr>
            <w:r>
              <w:rPr>
                <w:sz w:val="20"/>
                <w:szCs w:val="20"/>
                <w:lang w:val="en-US"/>
              </w:rPr>
              <w:t xml:space="preserve">Van Oijen </w:t>
            </w:r>
            <w:r w:rsidR="0009719D">
              <w:rPr>
                <w:sz w:val="20"/>
                <w:szCs w:val="20"/>
                <w:lang w:val="en-US"/>
              </w:rPr>
              <w:fldChar w:fldCharType="begin"/>
            </w:r>
            <w:r w:rsidR="0009719D">
              <w:rPr>
                <w:sz w:val="20"/>
                <w:szCs w:val="20"/>
                <w:lang w:val="en-US"/>
              </w:rPr>
              <w:instrText xml:space="preserve"> ADDIN EN.CITE &lt;EndNote&gt;&lt;Cite&gt;&lt;Author&gt;van Oijen&lt;/Author&gt;&lt;Year&gt;2007&lt;/Year&gt;&lt;RecNum&gt;5814&lt;/RecNum&gt;&lt;DisplayText&gt;[14]&lt;/DisplayText&gt;&lt;record&gt;&lt;rec-number&gt;5814&lt;/rec-number&gt;&lt;foreign-keys&gt;&lt;key app="EN" db-id="xwze2w008p5e9jew9ra5rt99s5prea02p259" timestamp="1589821507"&gt;5814&lt;/key&gt;&lt;/foreign-keys&gt;&lt;ref-type name="Journal Article"&gt;17&lt;/ref-type&gt;&lt;contributors&gt;&lt;authors&gt;&lt;author&gt;van Oijen, M. G.&lt;/author&gt;&lt;author&gt;Vlemmix, F.&lt;/author&gt;&lt;author&gt;Laheij, R. J.&lt;/author&gt;&lt;author&gt;Paloheimo, L.&lt;/author&gt;&lt;author&gt;Jansen, J. B.&lt;/author&gt;&lt;author&gt;Verheugt, F. W.&lt;/author&gt;&lt;/authors&gt;&lt;/contributors&gt;&lt;auth-address&gt;Department of Gastroenterology, Radboud University Nijmegen Medical Centre, Nijmegen, The Netherlands. M.vanOijen@mdl.umcn.nl&lt;/auth-address&gt;&lt;titles&gt;&lt;title&gt;Hyperhomocysteinaemia and vitamin B12 deficiency: the long-term effects in cardiovascular disease&lt;/title&gt;&lt;secondary-title&gt;Cardiology&lt;/secondary-title&gt;&lt;/titles&gt;&lt;periodical&gt;&lt;full-title&gt;Cardiology&lt;/full-title&gt;&lt;/periodical&gt;&lt;pages&gt;57-62&lt;/pages&gt;&lt;volume&gt;107&lt;/volume&gt;&lt;number&gt;1&lt;/number&gt;&lt;edition&gt;2006/06/10&lt;/edition&gt;&lt;keywords&gt;&lt;keyword&gt;Aged&lt;/keyword&gt;&lt;keyword&gt;Cardiovascular Diseases/epidemiology/*etiology&lt;/keyword&gt;&lt;keyword&gt;Female&lt;/keyword&gt;&lt;keyword&gt;Humans&lt;/keyword&gt;&lt;keyword&gt;Hyperhomocysteinemia/*complications&lt;/keyword&gt;&lt;keyword&gt;Incidence&lt;/keyword&gt;&lt;keyword&gt;Male&lt;/keyword&gt;&lt;keyword&gt;Middle Aged&lt;/keyword&gt;&lt;keyword&gt;Proportional Hazards Models&lt;/keyword&gt;&lt;keyword&gt;Risk Factors&lt;/keyword&gt;&lt;keyword&gt;Vitamin B 12 Deficiency/*complications&lt;/keyword&gt;&lt;/keywords&gt;&lt;dates&gt;&lt;year&gt;2007&lt;/year&gt;&lt;/dates&gt;&lt;isbn&gt;0008-6312 (Print)&amp;#xD;0008-6312 (Linking)&lt;/isbn&gt;&lt;accession-num&gt;16763373&lt;/accession-num&gt;&lt;urls&gt;&lt;related-urls&gt;&lt;url&gt;https://www.ncbi.nlm.nih.gov/pubmed/16763373&lt;/url&gt;&lt;/related-urls&gt;&lt;/urls&gt;&lt;electronic-resource-num&gt;10.1159/000093746&lt;/electronic-resource-num&gt;&lt;/record&gt;&lt;/Cite&gt;&lt;/EndNote&gt;</w:instrText>
            </w:r>
            <w:r w:rsidR="0009719D">
              <w:rPr>
                <w:sz w:val="20"/>
                <w:szCs w:val="20"/>
                <w:lang w:val="en-US"/>
              </w:rPr>
              <w:fldChar w:fldCharType="separate"/>
            </w:r>
            <w:r w:rsidR="0009719D">
              <w:rPr>
                <w:noProof/>
                <w:sz w:val="20"/>
                <w:szCs w:val="20"/>
                <w:lang w:val="en-US"/>
              </w:rPr>
              <w:t>[14]</w:t>
            </w:r>
            <w:r w:rsidR="0009719D">
              <w:rPr>
                <w:sz w:val="20"/>
                <w:szCs w:val="20"/>
                <w:lang w:val="en-US"/>
              </w:rPr>
              <w:fldChar w:fldCharType="end"/>
            </w:r>
          </w:p>
        </w:tc>
        <w:tc>
          <w:tcPr>
            <w:tcW w:w="1952" w:type="dxa"/>
          </w:tcPr>
          <w:p w:rsidR="00A30ACC" w:rsidRDefault="00A30ACC" w:rsidP="0083454C">
            <w:pPr>
              <w:spacing w:line="360" w:lineRule="auto"/>
              <w:rPr>
                <w:sz w:val="20"/>
                <w:szCs w:val="20"/>
                <w:lang w:val="en-US"/>
              </w:rPr>
            </w:pPr>
            <w:r>
              <w:rPr>
                <w:sz w:val="20"/>
                <w:szCs w:val="20"/>
                <w:lang w:val="en-US"/>
              </w:rPr>
              <w:t>211 post-CCU pat’s</w:t>
            </w:r>
          </w:p>
        </w:tc>
        <w:tc>
          <w:tcPr>
            <w:tcW w:w="1276" w:type="dxa"/>
          </w:tcPr>
          <w:p w:rsidR="00A30ACC" w:rsidRDefault="00A30ACC" w:rsidP="0083454C">
            <w:pPr>
              <w:spacing w:line="360" w:lineRule="auto"/>
              <w:rPr>
                <w:sz w:val="20"/>
                <w:szCs w:val="20"/>
                <w:lang w:val="en-US"/>
              </w:rPr>
            </w:pPr>
            <w:r>
              <w:rPr>
                <w:sz w:val="20"/>
                <w:szCs w:val="20"/>
                <w:lang w:val="en-US"/>
              </w:rPr>
              <w:t>66.9</w:t>
            </w:r>
          </w:p>
        </w:tc>
        <w:tc>
          <w:tcPr>
            <w:tcW w:w="6520" w:type="dxa"/>
          </w:tcPr>
          <w:p w:rsidR="00A30ACC" w:rsidRPr="00635DDE" w:rsidRDefault="00A30ACC" w:rsidP="0083454C">
            <w:pPr>
              <w:spacing w:line="360" w:lineRule="auto"/>
              <w:rPr>
                <w:sz w:val="20"/>
                <w:szCs w:val="20"/>
                <w:lang w:val="en-US"/>
              </w:rPr>
            </w:pPr>
            <w:r>
              <w:rPr>
                <w:sz w:val="20"/>
                <w:szCs w:val="20"/>
                <w:lang w:val="en-US"/>
              </w:rPr>
              <w:t>H</w:t>
            </w:r>
            <w:r w:rsidRPr="006213EC">
              <w:rPr>
                <w:sz w:val="20"/>
                <w:szCs w:val="20"/>
                <w:lang w:val="en-US"/>
              </w:rPr>
              <w:t>igh plasma homocysteine, but not low serum</w:t>
            </w:r>
            <w:r>
              <w:rPr>
                <w:sz w:val="20"/>
                <w:szCs w:val="20"/>
                <w:lang w:val="en-US"/>
              </w:rPr>
              <w:t xml:space="preserve"> B12, increased the </w:t>
            </w:r>
            <w:r w:rsidRPr="006213EC">
              <w:rPr>
                <w:sz w:val="20"/>
                <w:szCs w:val="20"/>
                <w:lang w:val="en-US"/>
              </w:rPr>
              <w:t>risk of cardiovascular</w:t>
            </w:r>
            <w:r>
              <w:rPr>
                <w:sz w:val="20"/>
                <w:szCs w:val="20"/>
                <w:lang w:val="en-US"/>
              </w:rPr>
              <w:t xml:space="preserve"> </w:t>
            </w:r>
            <w:r w:rsidRPr="006213EC">
              <w:rPr>
                <w:sz w:val="20"/>
                <w:szCs w:val="20"/>
                <w:lang w:val="en-US"/>
              </w:rPr>
              <w:t>morbidity and mortality in pat</w:t>
            </w:r>
            <w:r>
              <w:rPr>
                <w:sz w:val="20"/>
                <w:szCs w:val="20"/>
                <w:lang w:val="en-US"/>
              </w:rPr>
              <w:t>’s</w:t>
            </w:r>
            <w:r w:rsidRPr="006213EC">
              <w:rPr>
                <w:sz w:val="20"/>
                <w:szCs w:val="20"/>
                <w:lang w:val="en-US"/>
              </w:rPr>
              <w:t xml:space="preserve"> w</w:t>
            </w:r>
            <w:r>
              <w:rPr>
                <w:sz w:val="20"/>
                <w:szCs w:val="20"/>
                <w:lang w:val="en-US"/>
              </w:rPr>
              <w:t>ith</w:t>
            </w:r>
            <w:r w:rsidRPr="006213EC">
              <w:rPr>
                <w:sz w:val="20"/>
                <w:szCs w:val="20"/>
                <w:lang w:val="en-US"/>
              </w:rPr>
              <w:t xml:space="preserve"> ischemic</w:t>
            </w:r>
            <w:r>
              <w:rPr>
                <w:sz w:val="20"/>
                <w:szCs w:val="20"/>
                <w:lang w:val="en-US"/>
              </w:rPr>
              <w:t xml:space="preserve"> heart disease</w:t>
            </w:r>
          </w:p>
        </w:tc>
        <w:tc>
          <w:tcPr>
            <w:tcW w:w="1985" w:type="dxa"/>
          </w:tcPr>
          <w:p w:rsidR="00A30ACC" w:rsidRDefault="00A30ACC" w:rsidP="0083454C">
            <w:pPr>
              <w:spacing w:line="360" w:lineRule="auto"/>
              <w:rPr>
                <w:sz w:val="20"/>
                <w:szCs w:val="20"/>
                <w:lang w:val="en-US"/>
              </w:rPr>
            </w:pPr>
            <w:r>
              <w:rPr>
                <w:sz w:val="20"/>
                <w:szCs w:val="20"/>
                <w:lang w:val="en-US"/>
              </w:rPr>
              <w:t>Netherlands</w:t>
            </w:r>
          </w:p>
        </w:tc>
      </w:tr>
      <w:tr w:rsidR="00A30ACC" w:rsidRPr="0042102D" w:rsidTr="00A30ACC">
        <w:tc>
          <w:tcPr>
            <w:tcW w:w="1842" w:type="dxa"/>
          </w:tcPr>
          <w:p w:rsidR="00A30ACC" w:rsidRPr="00635DDE" w:rsidRDefault="00A30ACC" w:rsidP="0009719D">
            <w:pPr>
              <w:spacing w:line="360" w:lineRule="auto"/>
              <w:rPr>
                <w:sz w:val="20"/>
                <w:szCs w:val="20"/>
                <w:lang w:val="en-US"/>
              </w:rPr>
            </w:pPr>
            <w:r w:rsidRPr="00635DDE">
              <w:rPr>
                <w:sz w:val="20"/>
                <w:szCs w:val="20"/>
                <w:lang w:val="en-US"/>
              </w:rPr>
              <w:t>Dango</w:t>
            </w:r>
            <w:r>
              <w:rPr>
                <w:sz w:val="20"/>
                <w:szCs w:val="20"/>
                <w:lang w:val="en-US"/>
              </w:rPr>
              <w:t>ur</w:t>
            </w:r>
            <w:r w:rsidRPr="00635DDE">
              <w:rPr>
                <w:sz w:val="20"/>
                <w:szCs w:val="20"/>
                <w:lang w:val="en-US"/>
              </w:rPr>
              <w:t xml:space="preserve"> 2008</w:t>
            </w:r>
            <w:r>
              <w:rPr>
                <w:sz w:val="20"/>
                <w:szCs w:val="20"/>
                <w:lang w:val="en-US"/>
              </w:rPr>
              <w:t xml:space="preserve"> </w:t>
            </w:r>
            <w:r w:rsidR="0009719D">
              <w:rPr>
                <w:sz w:val="20"/>
                <w:szCs w:val="20"/>
                <w:lang w:val="en-US"/>
              </w:rPr>
              <w:fldChar w:fldCharType="begin"/>
            </w:r>
            <w:r w:rsidR="0009719D">
              <w:rPr>
                <w:sz w:val="20"/>
                <w:szCs w:val="20"/>
                <w:lang w:val="en-US"/>
              </w:rPr>
              <w:instrText xml:space="preserve"> ADDIN EN.CITE &lt;EndNote&gt;&lt;Cite&gt;&lt;Author&gt;Dangour&lt;/Author&gt;&lt;Year&gt;2008&lt;/Year&gt;&lt;RecNum&gt;5780&lt;/RecNum&gt;&lt;DisplayText&gt;[15]&lt;/DisplayText&gt;&lt;record&gt;&lt;rec-number&gt;5780&lt;/rec-number&gt;&lt;foreign-keys&gt;&lt;key app="EN" db-id="xwze2w008p5e9jew9ra5rt99s5prea02p259" timestamp="1587124870"&gt;5780&lt;/key&gt;&lt;/foreign-keys&gt;&lt;ref-type name="Journal Article"&gt;17&lt;/ref-type&gt;&lt;contributors&gt;&lt;authors&gt;&lt;author&gt;Dangour, A. D.&lt;/author&gt;&lt;author&gt;Breeze, E.&lt;/author&gt;&lt;author&gt;Clarke, R.&lt;/author&gt;&lt;author&gt;Shetty, P. S.&lt;/author&gt;&lt;author&gt;Uauy, R.&lt;/author&gt;&lt;author&gt;Fletcher, A. E.&lt;/author&gt;&lt;/authors&gt;&lt;/contributors&gt;&lt;auth-address&gt;Centre for Ageing and Public Health, London School of Hygiene and Tropical Medicine, London WC1E 7HT, UK. alan.dangour@lshtm.ac.uk&lt;/auth-address&gt;&lt;titles&gt;&lt;title&gt;Plasma homocysteine, but not folate or vitamin B-12, predicts mortality in older people in the United Kingdom&lt;/title&gt;&lt;secondary-title&gt;J Nutr&lt;/secondary-title&gt;&lt;/titles&gt;&lt;periodical&gt;&lt;full-title&gt;J Nutr&lt;/full-title&gt;&lt;/periodical&gt;&lt;pages&gt;1121-8&lt;/pages&gt;&lt;volume&gt;138&lt;/volume&gt;&lt;number&gt;6&lt;/number&gt;&lt;edition&gt;2008/05/22&lt;/edition&gt;&lt;keywords&gt;&lt;keyword&gt;Aged&lt;/keyword&gt;&lt;keyword&gt;Aged, 80 and over&lt;/keyword&gt;&lt;keyword&gt;Biomarkers&lt;/keyword&gt;&lt;keyword&gt;Cardiovascular Diseases/blood/*mortality&lt;/keyword&gt;&lt;keyword&gt;Cohort Studies&lt;/keyword&gt;&lt;keyword&gt;Female&lt;/keyword&gt;&lt;keyword&gt;Folic Acid/*blood&lt;/keyword&gt;&lt;keyword&gt;Homocysteine/*blood&lt;/keyword&gt;&lt;keyword&gt;Humans&lt;/keyword&gt;&lt;keyword&gt;Male&lt;/keyword&gt;&lt;keyword&gt;Risk Factors&lt;/keyword&gt;&lt;keyword&gt;United Kingdom/epidemiology&lt;/keyword&gt;&lt;keyword&gt;Vitamin B 12/*blood&lt;/keyword&gt;&lt;/keywords&gt;&lt;dates&gt;&lt;year&gt;2008&lt;/year&gt;&lt;pub-dates&gt;&lt;date&gt;Jun&lt;/date&gt;&lt;/pub-dates&gt;&lt;/dates&gt;&lt;isbn&gt;1541-6100 (Electronic)&amp;#xD;0022-3166 (Linking)&lt;/isbn&gt;&lt;accession-num&gt;18492844&lt;/accession-num&gt;&lt;urls&gt;&lt;related-urls&gt;&lt;url&gt;https://www.ncbi.nlm.nih.gov/pubmed/18492844&lt;/url&gt;&lt;/related-urls&gt;&lt;/urls&gt;&lt;electronic-resource-num&gt;10.1093/jn/138.6.1121&lt;/electronic-resource-num&gt;&lt;/record&gt;&lt;/Cite&gt;&lt;/EndNote&gt;</w:instrText>
            </w:r>
            <w:r w:rsidR="0009719D">
              <w:rPr>
                <w:sz w:val="20"/>
                <w:szCs w:val="20"/>
                <w:lang w:val="en-US"/>
              </w:rPr>
              <w:fldChar w:fldCharType="separate"/>
            </w:r>
            <w:r w:rsidR="0009719D">
              <w:rPr>
                <w:noProof/>
                <w:sz w:val="20"/>
                <w:szCs w:val="20"/>
                <w:lang w:val="en-US"/>
              </w:rPr>
              <w:t>[15]</w:t>
            </w:r>
            <w:r w:rsidR="0009719D">
              <w:rPr>
                <w:sz w:val="20"/>
                <w:szCs w:val="20"/>
                <w:lang w:val="en-US"/>
              </w:rPr>
              <w:fldChar w:fldCharType="end"/>
            </w:r>
          </w:p>
        </w:tc>
        <w:tc>
          <w:tcPr>
            <w:tcW w:w="1952" w:type="dxa"/>
          </w:tcPr>
          <w:p w:rsidR="00A30ACC" w:rsidRPr="00635DDE" w:rsidRDefault="00A30ACC" w:rsidP="0083454C">
            <w:pPr>
              <w:spacing w:line="360" w:lineRule="auto"/>
              <w:rPr>
                <w:sz w:val="20"/>
                <w:szCs w:val="20"/>
                <w:lang w:val="en-US"/>
              </w:rPr>
            </w:pPr>
            <w:r>
              <w:rPr>
                <w:sz w:val="20"/>
                <w:szCs w:val="20"/>
                <w:lang w:val="en-US"/>
              </w:rPr>
              <w:t xml:space="preserve">853 </w:t>
            </w:r>
            <w:r w:rsidRPr="00AA267C">
              <w:rPr>
                <w:sz w:val="20"/>
                <w:szCs w:val="20"/>
                <w:lang w:val="en-US"/>
              </w:rPr>
              <w:t xml:space="preserve">community-dwelling adults aged </w:t>
            </w:r>
            <w:r>
              <w:rPr>
                <w:sz w:val="20"/>
                <w:szCs w:val="20"/>
                <w:lang w:val="en-US"/>
              </w:rPr>
              <w:t>&gt;</w:t>
            </w:r>
            <w:r w:rsidRPr="00635DDE">
              <w:rPr>
                <w:sz w:val="20"/>
                <w:szCs w:val="20"/>
                <w:lang w:val="en-US"/>
              </w:rPr>
              <w:t>75 yrs</w:t>
            </w:r>
          </w:p>
        </w:tc>
        <w:tc>
          <w:tcPr>
            <w:tcW w:w="1276" w:type="dxa"/>
          </w:tcPr>
          <w:p w:rsidR="00A30ACC" w:rsidRPr="00635DDE" w:rsidRDefault="00A30ACC" w:rsidP="0083454C">
            <w:pPr>
              <w:spacing w:line="360" w:lineRule="auto"/>
              <w:rPr>
                <w:sz w:val="20"/>
                <w:szCs w:val="20"/>
                <w:lang w:val="en-US"/>
              </w:rPr>
            </w:pPr>
            <w:r>
              <w:rPr>
                <w:sz w:val="20"/>
                <w:szCs w:val="20"/>
                <w:lang w:val="en-US"/>
              </w:rPr>
              <w:t>78.7</w:t>
            </w:r>
          </w:p>
        </w:tc>
        <w:tc>
          <w:tcPr>
            <w:tcW w:w="6520" w:type="dxa"/>
          </w:tcPr>
          <w:p w:rsidR="00A30ACC" w:rsidRPr="00635DDE" w:rsidRDefault="00A30ACC" w:rsidP="0083454C">
            <w:pPr>
              <w:spacing w:line="360" w:lineRule="auto"/>
              <w:rPr>
                <w:sz w:val="20"/>
                <w:szCs w:val="20"/>
                <w:lang w:val="en-US"/>
              </w:rPr>
            </w:pPr>
            <w:r w:rsidRPr="00635DDE">
              <w:rPr>
                <w:sz w:val="20"/>
                <w:szCs w:val="20"/>
                <w:lang w:val="en-US"/>
              </w:rPr>
              <w:t>No assoc</w:t>
            </w:r>
            <w:r>
              <w:rPr>
                <w:sz w:val="20"/>
                <w:szCs w:val="20"/>
                <w:lang w:val="en-US"/>
              </w:rPr>
              <w:t>iation of serum B12 with</w:t>
            </w:r>
            <w:r w:rsidRPr="00635DDE">
              <w:rPr>
                <w:sz w:val="20"/>
                <w:szCs w:val="20"/>
                <w:lang w:val="en-US"/>
              </w:rPr>
              <w:t xml:space="preserve"> mortality</w:t>
            </w:r>
            <w:r>
              <w:rPr>
                <w:sz w:val="20"/>
                <w:szCs w:val="20"/>
                <w:lang w:val="en-US"/>
              </w:rPr>
              <w:t xml:space="preserve"> </w:t>
            </w:r>
            <w:r w:rsidRPr="00AA267C">
              <w:rPr>
                <w:sz w:val="20"/>
                <w:szCs w:val="20"/>
                <w:lang w:val="en-US"/>
              </w:rPr>
              <w:t>adjusted for age</w:t>
            </w:r>
            <w:r>
              <w:rPr>
                <w:sz w:val="20"/>
                <w:szCs w:val="20"/>
                <w:lang w:val="en-US"/>
              </w:rPr>
              <w:t>, s</w:t>
            </w:r>
            <w:r w:rsidRPr="00AA267C">
              <w:rPr>
                <w:sz w:val="20"/>
                <w:szCs w:val="20"/>
                <w:lang w:val="en-US"/>
              </w:rPr>
              <w:t>ex</w:t>
            </w:r>
            <w:r>
              <w:rPr>
                <w:sz w:val="20"/>
                <w:szCs w:val="20"/>
                <w:lang w:val="en-US"/>
              </w:rPr>
              <w:t xml:space="preserve">, </w:t>
            </w:r>
            <w:r w:rsidRPr="00AA267C">
              <w:rPr>
                <w:sz w:val="20"/>
                <w:szCs w:val="20"/>
                <w:lang w:val="en-US"/>
              </w:rPr>
              <w:t>diabetes, history of CVD, cancer</w:t>
            </w:r>
            <w:r>
              <w:rPr>
                <w:sz w:val="20"/>
                <w:szCs w:val="20"/>
                <w:lang w:val="en-US"/>
              </w:rPr>
              <w:t xml:space="preserve">, </w:t>
            </w:r>
            <w:r w:rsidRPr="00AA267C">
              <w:rPr>
                <w:sz w:val="20"/>
                <w:szCs w:val="20"/>
                <w:lang w:val="en-US"/>
              </w:rPr>
              <w:t>smoking, alcohol, physical activity</w:t>
            </w:r>
            <w:r>
              <w:rPr>
                <w:sz w:val="20"/>
                <w:szCs w:val="20"/>
                <w:lang w:val="en-US"/>
              </w:rPr>
              <w:t xml:space="preserve">, </w:t>
            </w:r>
            <w:r w:rsidRPr="00AA267C">
              <w:rPr>
                <w:sz w:val="20"/>
                <w:szCs w:val="20"/>
                <w:lang w:val="en-US"/>
              </w:rPr>
              <w:t>homocysteine</w:t>
            </w:r>
            <w:r>
              <w:rPr>
                <w:sz w:val="20"/>
                <w:szCs w:val="20"/>
                <w:lang w:val="en-US"/>
              </w:rPr>
              <w:t>,</w:t>
            </w:r>
            <w:r w:rsidRPr="00AA267C">
              <w:rPr>
                <w:sz w:val="20"/>
                <w:szCs w:val="20"/>
                <w:lang w:val="en-US"/>
              </w:rPr>
              <w:t xml:space="preserve"> folate</w:t>
            </w:r>
          </w:p>
        </w:tc>
        <w:tc>
          <w:tcPr>
            <w:tcW w:w="1985" w:type="dxa"/>
          </w:tcPr>
          <w:p w:rsidR="00A30ACC" w:rsidRPr="00635DDE" w:rsidRDefault="00A30ACC" w:rsidP="0083454C">
            <w:pPr>
              <w:spacing w:line="360" w:lineRule="auto"/>
              <w:rPr>
                <w:sz w:val="20"/>
                <w:szCs w:val="20"/>
                <w:lang w:val="en-US"/>
              </w:rPr>
            </w:pPr>
            <w:r>
              <w:rPr>
                <w:sz w:val="20"/>
                <w:szCs w:val="20"/>
                <w:lang w:val="en-US"/>
              </w:rPr>
              <w:t>United Kingdom</w:t>
            </w:r>
          </w:p>
        </w:tc>
      </w:tr>
      <w:tr w:rsidR="00A30ACC" w:rsidRPr="00987887" w:rsidTr="00A30ACC">
        <w:tc>
          <w:tcPr>
            <w:tcW w:w="1842" w:type="dxa"/>
          </w:tcPr>
          <w:p w:rsidR="00A30ACC" w:rsidRPr="00635DDE" w:rsidRDefault="00A30ACC" w:rsidP="0009719D">
            <w:pPr>
              <w:spacing w:line="360" w:lineRule="auto"/>
              <w:rPr>
                <w:sz w:val="20"/>
                <w:szCs w:val="20"/>
                <w:lang w:val="en-US"/>
              </w:rPr>
            </w:pPr>
            <w:r>
              <w:rPr>
                <w:sz w:val="20"/>
                <w:szCs w:val="20"/>
                <w:lang w:val="en-US"/>
              </w:rPr>
              <w:t xml:space="preserve">Rafnsson </w:t>
            </w:r>
            <w:r w:rsidR="0009719D">
              <w:rPr>
                <w:sz w:val="20"/>
                <w:szCs w:val="20"/>
                <w:lang w:val="en-US"/>
              </w:rPr>
              <w:fldChar w:fldCharType="begin"/>
            </w:r>
            <w:r w:rsidR="0009719D">
              <w:rPr>
                <w:sz w:val="20"/>
                <w:szCs w:val="20"/>
                <w:lang w:val="en-US"/>
              </w:rPr>
              <w:instrText xml:space="preserve"> ADDIN EN.CITE &lt;EndNote&gt;&lt;Cite&gt;&lt;Author&gt;Rafnsson&lt;/Author&gt;&lt;Year&gt;2011&lt;/Year&gt;&lt;RecNum&gt;5798&lt;/RecNum&gt;&lt;DisplayText&gt;[16]&lt;/DisplayText&gt;&lt;record&gt;&lt;rec-number&gt;5798&lt;/rec-number&gt;&lt;foreign-keys&gt;&lt;key app="EN" db-id="xwze2w008p5e9jew9ra5rt99s5prea02p259" timestamp="1587126264"&gt;5798&lt;/key&gt;&lt;/foreign-keys&gt;&lt;ref-type name="Journal Article"&gt;17&lt;/ref-type&gt;&lt;contributors&gt;&lt;authors&gt;&lt;author&gt;Rafnsson, S. B.&lt;/author&gt;&lt;author&gt;Saravanan, P.&lt;/author&gt;&lt;author&gt;Bhopal, R. S.&lt;/author&gt;&lt;author&gt;Yajnik, C. S.&lt;/author&gt;&lt;/authors&gt;&lt;/contributors&gt;&lt;auth-address&gt;Public Health Sciences Section, School of Clinical Sciences and Community Health and Centre for Population Health Sciences, University of Edinburgh, Teviot Place, Edinburgh, Scotland, UK. S.B.Rafnsson@ed.ac.uk&lt;/auth-address&gt;&lt;titles&gt;&lt;title&gt;Is a low blood level of vitamin B12 a cardiovascular and diabetes risk factor? A systematic review of cohort studies&lt;/title&gt;&lt;secondary-title&gt;Eur J Nutr&lt;/secondary-title&gt;&lt;/titles&gt;&lt;periodical&gt;&lt;full-title&gt;Eur J Nutr&lt;/full-title&gt;&lt;/periodical&gt;&lt;pages&gt;97-106&lt;/pages&gt;&lt;volume&gt;50&lt;/volume&gt;&lt;number&gt;2&lt;/number&gt;&lt;edition&gt;2010/06/30&lt;/edition&gt;&lt;keywords&gt;&lt;keyword&gt;Cardiovascular Diseases/blood/complications/*epidemiology/mortality&lt;/keyword&gt;&lt;keyword&gt;Diabetes Mellitus, Type 2/blood/complications/*epidemiology&lt;/keyword&gt;&lt;keyword&gt;Homocysteine/metabolism&lt;/keyword&gt;&lt;keyword&gt;Humans&lt;/keyword&gt;&lt;keyword&gt;Hyperhomocysteinemia/blood/complications/drug therapy&lt;/keyword&gt;&lt;keyword&gt;Incidence&lt;/keyword&gt;&lt;keyword&gt;Meta-Analysis as Topic&lt;/keyword&gt;&lt;keyword&gt;Risk Factors&lt;/keyword&gt;&lt;keyword&gt;Treatment Outcome&lt;/keyword&gt;&lt;keyword&gt;Vitamin B 12/*blood&lt;/keyword&gt;&lt;keyword&gt;Vitamin B 12 Deficiency/blood/complications/*epidemiology&lt;/keyword&gt;&lt;/keywords&gt;&lt;dates&gt;&lt;year&gt;2011&lt;/year&gt;&lt;pub-dates&gt;&lt;date&gt;Mar&lt;/date&gt;&lt;/pub-dates&gt;&lt;/dates&gt;&lt;isbn&gt;1436-6215 (Electronic)&amp;#xD;1436-6207 (Linking)&lt;/isbn&gt;&lt;accession-num&gt;20585951&lt;/accession-num&gt;&lt;urls&gt;&lt;related-urls&gt;&lt;url&gt;https://www.ncbi.nlm.nih.gov/pubmed/20585951&lt;/url&gt;&lt;/related-urls&gt;&lt;/urls&gt;&lt;electronic-resource-num&gt;10.1007/s00394-010-0119-6&lt;/electronic-resource-num&gt;&lt;/record&gt;&lt;/Cite&gt;&lt;/EndNote&gt;</w:instrText>
            </w:r>
            <w:r w:rsidR="0009719D">
              <w:rPr>
                <w:sz w:val="20"/>
                <w:szCs w:val="20"/>
                <w:lang w:val="en-US"/>
              </w:rPr>
              <w:fldChar w:fldCharType="separate"/>
            </w:r>
            <w:r w:rsidR="0009719D">
              <w:rPr>
                <w:noProof/>
                <w:sz w:val="20"/>
                <w:szCs w:val="20"/>
                <w:lang w:val="en-US"/>
              </w:rPr>
              <w:t>[16]</w:t>
            </w:r>
            <w:r w:rsidR="0009719D">
              <w:rPr>
                <w:sz w:val="20"/>
                <w:szCs w:val="20"/>
                <w:lang w:val="en-US"/>
              </w:rPr>
              <w:fldChar w:fldCharType="end"/>
            </w:r>
          </w:p>
        </w:tc>
        <w:tc>
          <w:tcPr>
            <w:tcW w:w="1952" w:type="dxa"/>
          </w:tcPr>
          <w:p w:rsidR="00A30ACC" w:rsidRDefault="00A30ACC" w:rsidP="0083454C">
            <w:pPr>
              <w:spacing w:line="360" w:lineRule="auto"/>
              <w:rPr>
                <w:sz w:val="20"/>
                <w:szCs w:val="20"/>
                <w:lang w:val="en-US"/>
              </w:rPr>
            </w:pPr>
            <w:r>
              <w:rPr>
                <w:sz w:val="20"/>
                <w:szCs w:val="20"/>
                <w:lang w:val="en-US"/>
              </w:rPr>
              <w:t>7345 participants / pat’s</w:t>
            </w:r>
          </w:p>
        </w:tc>
        <w:tc>
          <w:tcPr>
            <w:tcW w:w="1276" w:type="dxa"/>
          </w:tcPr>
          <w:p w:rsidR="00A30ACC" w:rsidRDefault="00A30ACC" w:rsidP="0083454C">
            <w:pPr>
              <w:spacing w:line="360" w:lineRule="auto"/>
              <w:rPr>
                <w:sz w:val="20"/>
                <w:szCs w:val="20"/>
                <w:lang w:val="en-US"/>
              </w:rPr>
            </w:pPr>
            <w:r>
              <w:rPr>
                <w:sz w:val="20"/>
                <w:szCs w:val="20"/>
                <w:lang w:val="en-US"/>
              </w:rPr>
              <w:t>48.4 - 79.0</w:t>
            </w:r>
          </w:p>
        </w:tc>
        <w:tc>
          <w:tcPr>
            <w:tcW w:w="6520" w:type="dxa"/>
          </w:tcPr>
          <w:p w:rsidR="00A30ACC" w:rsidRPr="00635DDE" w:rsidRDefault="00A30ACC" w:rsidP="0009719D">
            <w:pPr>
              <w:spacing w:line="360" w:lineRule="auto"/>
              <w:rPr>
                <w:sz w:val="20"/>
                <w:szCs w:val="20"/>
                <w:lang w:val="en-US"/>
              </w:rPr>
            </w:pPr>
            <w:r>
              <w:rPr>
                <w:sz w:val="20"/>
                <w:szCs w:val="20"/>
                <w:lang w:val="en-US"/>
              </w:rPr>
              <w:t xml:space="preserve">Meta-analysis of 7 cohort studies: </w:t>
            </w:r>
            <w:r w:rsidRPr="005F6B95">
              <w:rPr>
                <w:sz w:val="20"/>
                <w:szCs w:val="20"/>
                <w:lang w:val="en-US"/>
              </w:rPr>
              <w:t>very limited evidence</w:t>
            </w:r>
            <w:r>
              <w:rPr>
                <w:sz w:val="20"/>
                <w:szCs w:val="20"/>
                <w:lang w:val="en-US"/>
              </w:rPr>
              <w:t xml:space="preserve"> </w:t>
            </w:r>
            <w:r w:rsidRPr="005F6B95">
              <w:rPr>
                <w:sz w:val="20"/>
                <w:szCs w:val="20"/>
                <w:lang w:val="en-US"/>
              </w:rPr>
              <w:t>that vitamin B12 deficiency predisposes to the risk of</w:t>
            </w:r>
            <w:r>
              <w:rPr>
                <w:sz w:val="20"/>
                <w:szCs w:val="20"/>
                <w:lang w:val="en-US"/>
              </w:rPr>
              <w:t xml:space="preserve"> </w:t>
            </w:r>
            <w:r w:rsidRPr="005F6B95">
              <w:rPr>
                <w:sz w:val="20"/>
                <w:szCs w:val="20"/>
                <w:lang w:val="en-US"/>
              </w:rPr>
              <w:t>mortality and morbidity from either cardiovascular diseases</w:t>
            </w:r>
            <w:r>
              <w:rPr>
                <w:sz w:val="20"/>
                <w:szCs w:val="20"/>
                <w:lang w:val="en-US"/>
              </w:rPr>
              <w:t xml:space="preserve"> </w:t>
            </w:r>
            <w:r w:rsidRPr="005F6B95">
              <w:rPr>
                <w:sz w:val="20"/>
                <w:szCs w:val="20"/>
                <w:lang w:val="en-US"/>
              </w:rPr>
              <w:t>or diabetes in adults</w:t>
            </w:r>
            <w:r>
              <w:rPr>
                <w:sz w:val="20"/>
                <w:szCs w:val="20"/>
                <w:lang w:val="en-US"/>
              </w:rPr>
              <w:t xml:space="preserve"> (meta-analysis included also </w:t>
            </w:r>
            <w:r w:rsidR="0009719D">
              <w:rPr>
                <w:sz w:val="20"/>
                <w:szCs w:val="20"/>
                <w:lang w:val="en-US"/>
              </w:rPr>
              <w:fldChar w:fldCharType="begin">
                <w:fldData xml:space="preserve">PEVuZE5vdGU+PENpdGU+PEF1dGhvcj5IdW5nPC9BdXRob3I+PFllYXI+MjAwMzwvWWVhcj48UmVj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</w:fldData>
              </w:fldChar>
            </w:r>
            <w:r w:rsidR="0009719D">
              <w:rPr>
                <w:sz w:val="20"/>
                <w:szCs w:val="20"/>
                <w:lang w:val="en-US"/>
              </w:rPr>
              <w:instrText xml:space="preserve"> ADDIN EN.CITE </w:instrText>
            </w:r>
            <w:r w:rsidR="0009719D">
              <w:rPr>
                <w:sz w:val="20"/>
                <w:szCs w:val="20"/>
                <w:lang w:val="en-US"/>
              </w:rPr>
              <w:fldChar w:fldCharType="begin">
                <w:fldData xml:space="preserve">PEVuZE5vdGU+PENpdGU+PEF1dGhvcj5IdW5nPC9BdXRob3I+PFllYXI+MjAwMzwvWWVhcj48UmVj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</w:fldData>
              </w:fldChar>
            </w:r>
            <w:r w:rsidR="0009719D">
              <w:rPr>
                <w:sz w:val="20"/>
                <w:szCs w:val="20"/>
                <w:lang w:val="en-US"/>
              </w:rPr>
              <w:instrText xml:space="preserve"> ADDIN EN.CITE.DATA </w:instrText>
            </w:r>
            <w:r w:rsidR="0009719D">
              <w:rPr>
                <w:sz w:val="20"/>
                <w:szCs w:val="20"/>
                <w:lang w:val="en-US"/>
              </w:rPr>
            </w:r>
            <w:r w:rsidR="0009719D">
              <w:rPr>
                <w:sz w:val="20"/>
                <w:szCs w:val="20"/>
                <w:lang w:val="en-US"/>
              </w:rPr>
              <w:fldChar w:fldCharType="end"/>
            </w:r>
            <w:r w:rsidR="0009719D">
              <w:rPr>
                <w:sz w:val="20"/>
                <w:szCs w:val="20"/>
                <w:lang w:val="en-US"/>
              </w:rPr>
            </w:r>
            <w:r w:rsidR="0009719D">
              <w:rPr>
                <w:sz w:val="20"/>
                <w:szCs w:val="20"/>
                <w:lang w:val="en-US"/>
              </w:rPr>
              <w:fldChar w:fldCharType="separate"/>
            </w:r>
            <w:r w:rsidR="0009719D">
              <w:rPr>
                <w:noProof/>
                <w:sz w:val="20"/>
                <w:szCs w:val="20"/>
                <w:lang w:val="en-US"/>
              </w:rPr>
              <w:t>[13]</w:t>
            </w:r>
            <w:r w:rsidR="0009719D">
              <w:rPr>
                <w:sz w:val="20"/>
                <w:szCs w:val="20"/>
                <w:lang w:val="en-US"/>
              </w:rPr>
              <w:fldChar w:fldCharType="end"/>
            </w:r>
          </w:p>
        </w:tc>
        <w:tc>
          <w:tcPr>
            <w:tcW w:w="1985" w:type="dxa"/>
          </w:tcPr>
          <w:p w:rsidR="00A30ACC" w:rsidRDefault="00A30ACC" w:rsidP="0083454C">
            <w:pPr>
              <w:spacing w:line="360" w:lineRule="auto"/>
              <w:rPr>
                <w:sz w:val="20"/>
                <w:szCs w:val="20"/>
                <w:lang w:val="en-US"/>
              </w:rPr>
            </w:pPr>
            <w:r>
              <w:rPr>
                <w:sz w:val="20"/>
                <w:szCs w:val="20"/>
                <w:lang w:val="en-US"/>
              </w:rPr>
              <w:t>USA, UK, Netherlands, Germany, Australia</w:t>
            </w:r>
          </w:p>
        </w:tc>
      </w:tr>
      <w:tr w:rsidR="00A30ACC" w:rsidRPr="0042102D" w:rsidTr="00A30ACC">
        <w:tc>
          <w:tcPr>
            <w:tcW w:w="1842" w:type="dxa"/>
          </w:tcPr>
          <w:p w:rsidR="00A30ACC" w:rsidRPr="00635DDE" w:rsidRDefault="00A30ACC" w:rsidP="0009719D">
            <w:pPr>
              <w:spacing w:line="360" w:lineRule="auto"/>
              <w:rPr>
                <w:sz w:val="20"/>
                <w:szCs w:val="20"/>
                <w:lang w:val="en-US"/>
              </w:rPr>
            </w:pPr>
            <w:r w:rsidRPr="00635DDE">
              <w:rPr>
                <w:sz w:val="20"/>
                <w:szCs w:val="20"/>
                <w:lang w:val="en-US"/>
              </w:rPr>
              <w:t>Robinson 2011</w:t>
            </w:r>
            <w:r>
              <w:rPr>
                <w:sz w:val="20"/>
                <w:szCs w:val="20"/>
                <w:lang w:val="en-US"/>
              </w:rPr>
              <w:t xml:space="preserve"> </w:t>
            </w:r>
            <w:r w:rsidR="0009719D">
              <w:rPr>
                <w:sz w:val="20"/>
                <w:szCs w:val="20"/>
                <w:lang w:val="en-US"/>
              </w:rPr>
              <w:fldChar w:fldCharType="begin"/>
            </w:r>
            <w:r w:rsidR="0009719D">
              <w:rPr>
                <w:sz w:val="20"/>
                <w:szCs w:val="20"/>
                <w:lang w:val="en-US"/>
              </w:rPr>
              <w:instrText xml:space="preserve"> ADDIN EN.CITE &lt;EndNote&gt;&lt;Cite&gt;&lt;Author&gt;Robinson&lt;/Author&gt;&lt;Year&gt;2011&lt;/Year&gt;&lt;RecNum&gt;5781&lt;/RecNum&gt;&lt;DisplayText&gt;[17]&lt;/DisplayText&gt;&lt;record&gt;&lt;rec-number&gt;5781&lt;/rec-number&gt;&lt;foreign-keys&gt;&lt;key app="EN" db-id="xwze2w008p5e9jew9ra5rt99s5prea02p259" timestamp="1587124959"&gt;5781&lt;/key&gt;&lt;/foreign-keys&gt;&lt;ref-type name="Journal Article"&gt;17&lt;/ref-type&gt;&lt;contributors&gt;&lt;authors&gt;&lt;author&gt;Robinson, D. J.&lt;/author&gt;&lt;author&gt;O&amp;apos;Luanaigh, C.&lt;/author&gt;&lt;author&gt;Tehee, E.&lt;/author&gt;&lt;author&gt;O&amp;apos;Connell, H.&lt;/author&gt;&lt;author&gt;Hamilton, F.&lt;/author&gt;&lt;author&gt;Chin, A. V.&lt;/author&gt;&lt;author&gt;Coen, R.&lt;/author&gt;&lt;author&gt;Molloy, A. M.&lt;/author&gt;&lt;author&gt;Scott, J.&lt;/author&gt;&lt;author&gt;Lawlor, B. A.&lt;/author&gt;&lt;author&gt;Cunningham, C. J.&lt;/author&gt;&lt;/authors&gt;&lt;/contributors&gt;&lt;auth-address&gt;Mercer&amp;apos;s Institute for Research on Ageing, St. James&amp;apos;s Hospital, Dublin 8, Ireland. davidjrobinson@iol.ie&lt;/auth-address&gt;&lt;titles&gt;&lt;title&gt;Vitamin B12 status, homocysteine and mortality amongst community-dwelling Irish elders&lt;/title&gt;&lt;secondary-title&gt;Ir J Med Sci&lt;/secondary-title&gt;&lt;/titles&gt;&lt;periodical&gt;&lt;full-title&gt;Ir J Med Sci&lt;/full-title&gt;&lt;/periodical&gt;&lt;pages&gt;451-5&lt;/pages&gt;&lt;volume&gt;180&lt;/volume&gt;&lt;number&gt;2&lt;/number&gt;&lt;edition&gt;2010/11/13&lt;/edition&gt;&lt;keywords&gt;&lt;keyword&gt;Aged&lt;/keyword&gt;&lt;keyword&gt;Female&lt;/keyword&gt;&lt;keyword&gt;Homocysteine/*blood&lt;/keyword&gt;&lt;keyword&gt;Humans&lt;/keyword&gt;&lt;keyword&gt;Ireland/epidemiology&lt;/keyword&gt;&lt;keyword&gt;Kaplan-Meier Estimate&lt;/keyword&gt;&lt;keyword&gt;Male&lt;/keyword&gt;&lt;keyword&gt;*Mortality&lt;/keyword&gt;&lt;keyword&gt;Proportional Hazards Models&lt;/keyword&gt;&lt;keyword&gt;Prospective Studies&lt;/keyword&gt;&lt;keyword&gt;Residence Characteristics&lt;/keyword&gt;&lt;keyword&gt;Vitamin B 12/*blood&lt;/keyword&gt;&lt;/keywords&gt;&lt;dates&gt;&lt;year&gt;2011&lt;/year&gt;&lt;pub-dates&gt;&lt;date&gt;Jun&lt;/date&gt;&lt;/pub-dates&gt;&lt;/dates&gt;&lt;isbn&gt;1863-4362 (Electronic)&amp;#xD;0021-1265 (Linking)&lt;/isbn&gt;&lt;accession-num&gt;21072617&lt;/accession-num&gt;&lt;urls&gt;&lt;related-urls&gt;&lt;url&gt;https://www.ncbi.nlm.nih.gov/pubmed/21072617&lt;/url&gt;&lt;/related-urls&gt;&lt;/urls&gt;&lt;electronic-resource-num&gt;10.1007/s11845-010-0639-3&lt;/electronic-resource-num&gt;&lt;/record&gt;&lt;/Cite&gt;&lt;/EndNote&gt;</w:instrText>
            </w:r>
            <w:r w:rsidR="0009719D">
              <w:rPr>
                <w:sz w:val="20"/>
                <w:szCs w:val="20"/>
                <w:lang w:val="en-US"/>
              </w:rPr>
              <w:fldChar w:fldCharType="separate"/>
            </w:r>
            <w:r w:rsidR="0009719D">
              <w:rPr>
                <w:noProof/>
                <w:sz w:val="20"/>
                <w:szCs w:val="20"/>
                <w:lang w:val="en-US"/>
              </w:rPr>
              <w:t>[17]</w:t>
            </w:r>
            <w:r w:rsidR="0009719D">
              <w:rPr>
                <w:sz w:val="20"/>
                <w:szCs w:val="20"/>
                <w:lang w:val="en-US"/>
              </w:rPr>
              <w:fldChar w:fldCharType="end"/>
            </w:r>
          </w:p>
        </w:tc>
        <w:tc>
          <w:tcPr>
            <w:tcW w:w="1952" w:type="dxa"/>
          </w:tcPr>
          <w:p w:rsidR="00A30ACC" w:rsidRPr="00635DDE" w:rsidRDefault="00A30ACC" w:rsidP="0083454C">
            <w:pPr>
              <w:spacing w:line="360" w:lineRule="auto"/>
              <w:rPr>
                <w:sz w:val="20"/>
                <w:szCs w:val="20"/>
                <w:lang w:val="en-US"/>
              </w:rPr>
            </w:pPr>
            <w:r>
              <w:rPr>
                <w:sz w:val="20"/>
                <w:szCs w:val="20"/>
                <w:lang w:val="en-US"/>
              </w:rPr>
              <w:t>466 c</w:t>
            </w:r>
            <w:r w:rsidRPr="00C67794">
              <w:rPr>
                <w:sz w:val="20"/>
                <w:szCs w:val="20"/>
                <w:lang w:val="en-US"/>
              </w:rPr>
              <w:t>ommunity</w:t>
            </w:r>
            <w:r>
              <w:rPr>
                <w:sz w:val="20"/>
                <w:szCs w:val="20"/>
                <w:lang w:val="en-US"/>
              </w:rPr>
              <w:t>-</w:t>
            </w:r>
            <w:r w:rsidRPr="00C67794">
              <w:rPr>
                <w:sz w:val="20"/>
                <w:szCs w:val="20"/>
                <w:lang w:val="en-US"/>
              </w:rPr>
              <w:t>dwelling</w:t>
            </w:r>
            <w:r>
              <w:rPr>
                <w:sz w:val="20"/>
                <w:szCs w:val="20"/>
                <w:lang w:val="en-US"/>
              </w:rPr>
              <w:t xml:space="preserve"> elderly </w:t>
            </w:r>
          </w:p>
        </w:tc>
        <w:tc>
          <w:tcPr>
            <w:tcW w:w="1276" w:type="dxa"/>
          </w:tcPr>
          <w:p w:rsidR="00A30ACC" w:rsidRPr="00635DDE" w:rsidRDefault="00A30ACC" w:rsidP="0083454C">
            <w:pPr>
              <w:spacing w:line="360" w:lineRule="auto"/>
              <w:rPr>
                <w:sz w:val="20"/>
                <w:szCs w:val="20"/>
                <w:lang w:val="en-US"/>
              </w:rPr>
            </w:pPr>
            <w:r>
              <w:rPr>
                <w:sz w:val="20"/>
                <w:szCs w:val="20"/>
                <w:lang w:val="en-US"/>
              </w:rPr>
              <w:t>75.4</w:t>
            </w:r>
          </w:p>
        </w:tc>
        <w:tc>
          <w:tcPr>
            <w:tcW w:w="6520" w:type="dxa"/>
          </w:tcPr>
          <w:p w:rsidR="00A30ACC" w:rsidRPr="00635DDE" w:rsidRDefault="00A30ACC" w:rsidP="0083454C">
            <w:pPr>
              <w:spacing w:line="360" w:lineRule="auto"/>
              <w:rPr>
                <w:sz w:val="20"/>
                <w:szCs w:val="20"/>
                <w:lang w:val="en-US"/>
              </w:rPr>
            </w:pPr>
            <w:r w:rsidRPr="00635DDE">
              <w:rPr>
                <w:sz w:val="20"/>
                <w:szCs w:val="20"/>
                <w:lang w:val="en-US"/>
              </w:rPr>
              <w:t xml:space="preserve">Serum B12 </w:t>
            </w:r>
            <w:r>
              <w:rPr>
                <w:sz w:val="20"/>
                <w:szCs w:val="20"/>
                <w:lang w:val="en-US"/>
              </w:rPr>
              <w:t xml:space="preserve">(quartiles) </w:t>
            </w:r>
            <w:r w:rsidRPr="00635DDE">
              <w:rPr>
                <w:sz w:val="20"/>
                <w:szCs w:val="20"/>
                <w:lang w:val="en-US"/>
              </w:rPr>
              <w:t>not assoc</w:t>
            </w:r>
            <w:r>
              <w:rPr>
                <w:sz w:val="20"/>
                <w:szCs w:val="20"/>
                <w:lang w:val="en-US"/>
              </w:rPr>
              <w:t>iated</w:t>
            </w:r>
            <w:r w:rsidRPr="00635DDE">
              <w:rPr>
                <w:sz w:val="20"/>
                <w:szCs w:val="20"/>
                <w:lang w:val="en-US"/>
              </w:rPr>
              <w:t xml:space="preserve"> with </w:t>
            </w:r>
            <w:r>
              <w:rPr>
                <w:sz w:val="20"/>
                <w:szCs w:val="20"/>
                <w:lang w:val="en-US"/>
              </w:rPr>
              <w:t xml:space="preserve">3-yr </w:t>
            </w:r>
            <w:r w:rsidRPr="00635DDE">
              <w:rPr>
                <w:sz w:val="20"/>
                <w:szCs w:val="20"/>
                <w:lang w:val="en-US"/>
              </w:rPr>
              <w:t>all-cause mortality</w:t>
            </w:r>
            <w:r>
              <w:rPr>
                <w:sz w:val="20"/>
                <w:szCs w:val="20"/>
                <w:lang w:val="en-US"/>
              </w:rPr>
              <w:t>, while age, gender, and history of CVD / stroke were strongly associated</w:t>
            </w:r>
          </w:p>
        </w:tc>
        <w:tc>
          <w:tcPr>
            <w:tcW w:w="1985" w:type="dxa"/>
          </w:tcPr>
          <w:p w:rsidR="00A30ACC" w:rsidRPr="00635DDE" w:rsidRDefault="00A30ACC" w:rsidP="0083454C">
            <w:pPr>
              <w:spacing w:line="360" w:lineRule="auto"/>
              <w:rPr>
                <w:sz w:val="20"/>
                <w:szCs w:val="20"/>
                <w:lang w:val="en-US"/>
              </w:rPr>
            </w:pPr>
            <w:r>
              <w:rPr>
                <w:sz w:val="20"/>
                <w:szCs w:val="20"/>
                <w:lang w:val="en-US"/>
              </w:rPr>
              <w:t>Ireland</w:t>
            </w:r>
          </w:p>
        </w:tc>
      </w:tr>
      <w:tr w:rsidR="00A30ACC" w:rsidRPr="0042102D" w:rsidTr="00A30ACC">
        <w:tc>
          <w:tcPr>
            <w:tcW w:w="1842" w:type="dxa"/>
          </w:tcPr>
          <w:p w:rsidR="00A30ACC" w:rsidRPr="00635DDE" w:rsidRDefault="00A30ACC" w:rsidP="0009719D">
            <w:pPr>
              <w:spacing w:line="360" w:lineRule="auto"/>
              <w:rPr>
                <w:sz w:val="20"/>
                <w:szCs w:val="20"/>
                <w:lang w:val="en-US"/>
              </w:rPr>
            </w:pPr>
            <w:r w:rsidRPr="00635DDE">
              <w:rPr>
                <w:sz w:val="20"/>
                <w:szCs w:val="20"/>
                <w:lang w:val="en-US"/>
              </w:rPr>
              <w:t>Gopinath 2012</w:t>
            </w:r>
            <w:r>
              <w:rPr>
                <w:sz w:val="20"/>
                <w:szCs w:val="20"/>
                <w:lang w:val="en-US"/>
              </w:rPr>
              <w:t xml:space="preserve"> </w:t>
            </w:r>
            <w:r w:rsidR="0009719D">
              <w:rPr>
                <w:sz w:val="20"/>
                <w:szCs w:val="20"/>
                <w:lang w:val="en-US"/>
              </w:rPr>
              <w:fldChar w:fldCharType="begin">
                <w:fldData xml:space="preserve">PEVuZE5vdGU+PENpdGU+PEF1dGhvcj5Hb3BpbmF0aDwvQXV0aG9yPjxZZWFyPjIwMTI8L1llYXI+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==
</w:fldData>
              </w:fldChar>
            </w:r>
            <w:r w:rsidR="0009719D">
              <w:rPr>
                <w:sz w:val="20"/>
                <w:szCs w:val="20"/>
                <w:lang w:val="en-US"/>
              </w:rPr>
              <w:instrText xml:space="preserve"> ADDIN EN.CITE </w:instrText>
            </w:r>
            <w:r w:rsidR="0009719D">
              <w:rPr>
                <w:sz w:val="20"/>
                <w:szCs w:val="20"/>
                <w:lang w:val="en-US"/>
              </w:rPr>
              <w:fldChar w:fldCharType="begin">
                <w:fldData xml:space="preserve">PEVuZE5vdGU+PENpdGU+PEF1dGhvcj5Hb3BpbmF0aDwvQXV0aG9yPjxZZWFyPjIwMTI8L1llYXI+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==
</w:fldData>
              </w:fldChar>
            </w:r>
            <w:r w:rsidR="0009719D">
              <w:rPr>
                <w:sz w:val="20"/>
                <w:szCs w:val="20"/>
                <w:lang w:val="en-US"/>
              </w:rPr>
              <w:instrText xml:space="preserve"> ADDIN EN.CITE.DATA </w:instrText>
            </w:r>
            <w:r w:rsidR="0009719D">
              <w:rPr>
                <w:sz w:val="20"/>
                <w:szCs w:val="20"/>
                <w:lang w:val="en-US"/>
              </w:rPr>
            </w:r>
            <w:r w:rsidR="0009719D">
              <w:rPr>
                <w:sz w:val="20"/>
                <w:szCs w:val="20"/>
                <w:lang w:val="en-US"/>
              </w:rPr>
              <w:fldChar w:fldCharType="end"/>
            </w:r>
            <w:r w:rsidR="0009719D">
              <w:rPr>
                <w:sz w:val="20"/>
                <w:szCs w:val="20"/>
                <w:lang w:val="en-US"/>
              </w:rPr>
            </w:r>
            <w:r w:rsidR="0009719D">
              <w:rPr>
                <w:sz w:val="20"/>
                <w:szCs w:val="20"/>
                <w:lang w:val="en-US"/>
              </w:rPr>
              <w:fldChar w:fldCharType="separate"/>
            </w:r>
            <w:r w:rsidR="0009719D">
              <w:rPr>
                <w:noProof/>
                <w:sz w:val="20"/>
                <w:szCs w:val="20"/>
                <w:lang w:val="en-US"/>
              </w:rPr>
              <w:t>[18]</w:t>
            </w:r>
            <w:r w:rsidR="0009719D">
              <w:rPr>
                <w:sz w:val="20"/>
                <w:szCs w:val="20"/>
                <w:lang w:val="en-US"/>
              </w:rPr>
              <w:fldChar w:fldCharType="end"/>
            </w:r>
          </w:p>
        </w:tc>
        <w:tc>
          <w:tcPr>
            <w:tcW w:w="1952" w:type="dxa"/>
          </w:tcPr>
          <w:p w:rsidR="00A30ACC" w:rsidRPr="00635DDE" w:rsidRDefault="00A30ACC" w:rsidP="0083454C">
            <w:pPr>
              <w:spacing w:line="360" w:lineRule="auto"/>
              <w:rPr>
                <w:sz w:val="20"/>
                <w:szCs w:val="20"/>
                <w:lang w:val="en-US"/>
              </w:rPr>
            </w:pPr>
            <w:r>
              <w:rPr>
                <w:sz w:val="20"/>
                <w:szCs w:val="20"/>
                <w:lang w:val="en-US"/>
              </w:rPr>
              <w:t>3010 population-based participants</w:t>
            </w:r>
          </w:p>
        </w:tc>
        <w:tc>
          <w:tcPr>
            <w:tcW w:w="1276" w:type="dxa"/>
          </w:tcPr>
          <w:p w:rsidR="00A30ACC" w:rsidRPr="00635DDE" w:rsidRDefault="00A30ACC" w:rsidP="0083454C">
            <w:pPr>
              <w:spacing w:line="360" w:lineRule="auto"/>
              <w:rPr>
                <w:sz w:val="20"/>
                <w:szCs w:val="20"/>
                <w:lang w:val="en-US"/>
              </w:rPr>
            </w:pPr>
            <w:r>
              <w:rPr>
                <w:sz w:val="20"/>
                <w:szCs w:val="20"/>
                <w:lang w:val="en-US"/>
              </w:rPr>
              <w:t>67.0</w:t>
            </w:r>
          </w:p>
        </w:tc>
        <w:tc>
          <w:tcPr>
            <w:tcW w:w="6520" w:type="dxa"/>
          </w:tcPr>
          <w:p w:rsidR="00A30ACC" w:rsidRPr="00635DDE" w:rsidRDefault="00A30ACC" w:rsidP="0083454C">
            <w:pPr>
              <w:spacing w:line="360" w:lineRule="auto"/>
              <w:rPr>
                <w:sz w:val="20"/>
                <w:szCs w:val="20"/>
                <w:lang w:val="en-US"/>
              </w:rPr>
            </w:pPr>
            <w:r w:rsidRPr="00635DDE">
              <w:rPr>
                <w:sz w:val="20"/>
                <w:szCs w:val="20"/>
                <w:lang w:val="en-US"/>
              </w:rPr>
              <w:t xml:space="preserve">Serum B12 </w:t>
            </w:r>
            <w:r>
              <w:rPr>
                <w:sz w:val="20"/>
                <w:szCs w:val="20"/>
                <w:lang w:val="en-US"/>
              </w:rPr>
              <w:t xml:space="preserve">(quartiles) </w:t>
            </w:r>
            <w:r w:rsidRPr="00635DDE">
              <w:rPr>
                <w:sz w:val="20"/>
                <w:szCs w:val="20"/>
                <w:lang w:val="en-US"/>
              </w:rPr>
              <w:t xml:space="preserve">not </w:t>
            </w:r>
            <w:r>
              <w:rPr>
                <w:sz w:val="20"/>
                <w:szCs w:val="20"/>
                <w:lang w:val="en-US"/>
              </w:rPr>
              <w:t>associated with</w:t>
            </w:r>
            <w:r w:rsidRPr="00635DDE">
              <w:rPr>
                <w:sz w:val="20"/>
                <w:szCs w:val="20"/>
                <w:lang w:val="en-US"/>
              </w:rPr>
              <w:t xml:space="preserve"> CHD and all-cause mortality</w:t>
            </w:r>
            <w:r>
              <w:rPr>
                <w:sz w:val="20"/>
                <w:szCs w:val="20"/>
                <w:lang w:val="en-US"/>
              </w:rPr>
              <w:t xml:space="preserve"> </w:t>
            </w:r>
            <w:r w:rsidRPr="00E813A4">
              <w:rPr>
                <w:sz w:val="20"/>
                <w:szCs w:val="20"/>
                <w:lang w:val="en-US"/>
              </w:rPr>
              <w:t xml:space="preserve">adjusted for </w:t>
            </w:r>
            <w:r>
              <w:rPr>
                <w:sz w:val="20"/>
                <w:szCs w:val="20"/>
                <w:lang w:val="en-US"/>
              </w:rPr>
              <w:t>BMI</w:t>
            </w:r>
            <w:r w:rsidRPr="00E813A4">
              <w:rPr>
                <w:sz w:val="20"/>
                <w:szCs w:val="20"/>
                <w:lang w:val="en-US"/>
              </w:rPr>
              <w:t>, smoking, alcohol, poor self-rated</w:t>
            </w:r>
            <w:r>
              <w:rPr>
                <w:sz w:val="20"/>
                <w:szCs w:val="20"/>
                <w:lang w:val="en-US"/>
              </w:rPr>
              <w:t xml:space="preserve"> </w:t>
            </w:r>
            <w:r w:rsidRPr="00E813A4">
              <w:rPr>
                <w:sz w:val="20"/>
                <w:szCs w:val="20"/>
                <w:lang w:val="en-US"/>
              </w:rPr>
              <w:t xml:space="preserve">health, walking disability, </w:t>
            </w:r>
            <w:r w:rsidRPr="00E813A4">
              <w:rPr>
                <w:sz w:val="20"/>
                <w:szCs w:val="20"/>
                <w:lang w:val="en-US"/>
              </w:rPr>
              <w:lastRenderedPageBreak/>
              <w:t xml:space="preserve">qualifications, </w:t>
            </w:r>
            <w:r>
              <w:rPr>
                <w:sz w:val="20"/>
                <w:szCs w:val="20"/>
                <w:lang w:val="en-US"/>
              </w:rPr>
              <w:t>renal function</w:t>
            </w:r>
            <w:r w:rsidRPr="00E813A4">
              <w:rPr>
                <w:sz w:val="20"/>
                <w:szCs w:val="20"/>
                <w:lang w:val="en-US"/>
              </w:rPr>
              <w:t>, presence of hypertension and/or diabetes, history of cancer</w:t>
            </w:r>
            <w:r>
              <w:rPr>
                <w:sz w:val="20"/>
                <w:szCs w:val="20"/>
                <w:lang w:val="en-US"/>
              </w:rPr>
              <w:t xml:space="preserve"> or cardiovascular disease</w:t>
            </w:r>
          </w:p>
        </w:tc>
        <w:tc>
          <w:tcPr>
            <w:tcW w:w="1985" w:type="dxa"/>
          </w:tcPr>
          <w:p w:rsidR="00A30ACC" w:rsidRPr="00635DDE" w:rsidRDefault="00A30ACC" w:rsidP="0083454C">
            <w:pPr>
              <w:spacing w:line="360" w:lineRule="auto"/>
              <w:rPr>
                <w:sz w:val="20"/>
                <w:szCs w:val="20"/>
                <w:lang w:val="en-US"/>
              </w:rPr>
            </w:pPr>
            <w:r>
              <w:rPr>
                <w:sz w:val="20"/>
                <w:szCs w:val="20"/>
                <w:lang w:val="en-US"/>
              </w:rPr>
              <w:lastRenderedPageBreak/>
              <w:t>Australia</w:t>
            </w:r>
          </w:p>
        </w:tc>
      </w:tr>
      <w:tr w:rsidR="00A30ACC" w:rsidTr="00A30ACC">
        <w:tc>
          <w:tcPr>
            <w:tcW w:w="1842" w:type="dxa"/>
          </w:tcPr>
          <w:p w:rsidR="00A30ACC" w:rsidRPr="00635DDE" w:rsidRDefault="00A30ACC" w:rsidP="0009719D">
            <w:pPr>
              <w:spacing w:line="360" w:lineRule="auto"/>
              <w:rPr>
                <w:sz w:val="20"/>
                <w:szCs w:val="20"/>
                <w:lang w:val="en-US"/>
              </w:rPr>
            </w:pPr>
            <w:r w:rsidRPr="00635DDE">
              <w:rPr>
                <w:sz w:val="20"/>
                <w:szCs w:val="20"/>
                <w:lang w:val="en-US"/>
              </w:rPr>
              <w:t>Gonzalez</w:t>
            </w:r>
            <w:r>
              <w:rPr>
                <w:sz w:val="20"/>
                <w:szCs w:val="20"/>
                <w:lang w:val="en-US"/>
              </w:rPr>
              <w:t xml:space="preserve"> 2007 </w:t>
            </w:r>
            <w:r w:rsidR="0009719D">
              <w:rPr>
                <w:sz w:val="20"/>
                <w:szCs w:val="20"/>
                <w:lang w:val="en-US"/>
              </w:rPr>
              <w:fldChar w:fldCharType="begin"/>
            </w:r>
            <w:r w:rsidR="0009719D">
              <w:rPr>
                <w:sz w:val="20"/>
                <w:szCs w:val="20"/>
                <w:lang w:val="en-US"/>
              </w:rPr>
              <w:instrText xml:space="preserve"> ADDIN EN.CITE &lt;EndNote&gt;&lt;Cite&gt;&lt;Author&gt;Gonzalez&lt;/Author&gt;&lt;Year&gt;2007&lt;/Year&gt;&lt;RecNum&gt;5783&lt;/RecNum&gt;&lt;DisplayText&gt;[19]&lt;/DisplayText&gt;&lt;record&gt;&lt;rec-number&gt;5783&lt;/rec-number&gt;&lt;foreign-keys&gt;&lt;key app="EN" db-id="xwze2w008p5e9jew9ra5rt99s5prea02p259" timestamp="1587125078"&gt;5783&lt;/key&gt;&lt;/foreign-keys&gt;&lt;ref-type name="Journal Article"&gt;17&lt;/ref-type&gt;&lt;contributors&gt;&lt;authors&gt;&lt;author&gt;Gonzalez, S.&lt;/author&gt;&lt;author&gt;Huerta, J. M.&lt;/author&gt;&lt;author&gt;Fernandez, S.&lt;/author&gt;&lt;author&gt;Patterson, A. M.&lt;/author&gt;&lt;author&gt;Lasheras, C.&lt;/author&gt;&lt;/authors&gt;&lt;/contributors&gt;&lt;auth-address&gt;Departamento de Biologia Funcional, Area de Fisiologia, Facultad de Medicina, Universidad de Oviedo, Julian Claveria s/n, 33006, Oviedo, Spain.&lt;/auth-address&gt;&lt;titles&gt;&lt;title&gt;Homocysteine increases the risk of mortality in elderly individuals&lt;/title&gt;&lt;secondary-title&gt;Br J Nutr&lt;/secondary-title&gt;&lt;/titles&gt;&lt;periodical&gt;&lt;full-title&gt;Br J Nutr&lt;/full-title&gt;&lt;/periodical&gt;&lt;pages&gt;1138-43&lt;/pages&gt;&lt;volume&gt;97&lt;/volume&gt;&lt;number&gt;6&lt;/number&gt;&lt;edition&gt;2007/03/21&lt;/edition&gt;&lt;keywords&gt;&lt;keyword&gt;Aged&lt;/keyword&gt;&lt;keyword&gt;Aging/*blood&lt;/keyword&gt;&lt;keyword&gt;Biomarkers/blood&lt;/keyword&gt;&lt;keyword&gt;Female&lt;/keyword&gt;&lt;keyword&gt;Folic Acid/blood&lt;/keyword&gt;&lt;keyword&gt;Follow-Up Studies&lt;/keyword&gt;&lt;keyword&gt;Homocysteine/*blood&lt;/keyword&gt;&lt;keyword&gt;Humans&lt;/keyword&gt;&lt;keyword&gt;Male&lt;/keyword&gt;&lt;keyword&gt;Middle Aged&lt;/keyword&gt;&lt;keyword&gt;*Mortality&lt;/keyword&gt;&lt;keyword&gt;Selenium/blood&lt;/keyword&gt;&lt;keyword&gt;Spain/epidemiology&lt;/keyword&gt;&lt;keyword&gt;Survival Analysis&lt;/keyword&gt;&lt;keyword&gt;Vitamin B 12/blood&lt;/keyword&gt;&lt;/keywords&gt;&lt;dates&gt;&lt;year&gt;2007&lt;/year&gt;&lt;pub-dates&gt;&lt;date&gt;Jun&lt;/date&gt;&lt;/pub-dates&gt;&lt;/dates&gt;&lt;isbn&gt;0007-1145 (Print)&amp;#xD;0007-1145 (Linking)&lt;/isbn&gt;&lt;accession-num&gt;17367569&lt;/accession-num&gt;&lt;urls&gt;&lt;related-urls&gt;&lt;url&gt;https://www.ncbi.nlm.nih.gov/pubmed/17367569&lt;/url&gt;&lt;/related-urls&gt;&lt;/urls&gt;&lt;electronic-resource-num&gt;10.1017/S0007114507691958&lt;/electronic-resource-num&gt;&lt;/record&gt;&lt;/Cite&gt;&lt;/EndNote&gt;</w:instrText>
            </w:r>
            <w:r w:rsidR="0009719D">
              <w:rPr>
                <w:sz w:val="20"/>
                <w:szCs w:val="20"/>
                <w:lang w:val="en-US"/>
              </w:rPr>
              <w:fldChar w:fldCharType="separate"/>
            </w:r>
            <w:r w:rsidR="0009719D">
              <w:rPr>
                <w:noProof/>
                <w:sz w:val="20"/>
                <w:szCs w:val="20"/>
                <w:lang w:val="en-US"/>
              </w:rPr>
              <w:t>[19]</w:t>
            </w:r>
            <w:r w:rsidR="0009719D">
              <w:rPr>
                <w:sz w:val="20"/>
                <w:szCs w:val="20"/>
                <w:lang w:val="en-US"/>
              </w:rPr>
              <w:fldChar w:fldCharType="end"/>
            </w:r>
          </w:p>
        </w:tc>
        <w:tc>
          <w:tcPr>
            <w:tcW w:w="1952" w:type="dxa"/>
          </w:tcPr>
          <w:p w:rsidR="00A30ACC" w:rsidRPr="00635DDE" w:rsidRDefault="00A30ACC" w:rsidP="0083454C">
            <w:pPr>
              <w:spacing w:line="360" w:lineRule="auto"/>
              <w:rPr>
                <w:sz w:val="20"/>
                <w:szCs w:val="20"/>
                <w:lang w:val="en-US"/>
              </w:rPr>
            </w:pPr>
            <w:r>
              <w:rPr>
                <w:sz w:val="20"/>
                <w:szCs w:val="20"/>
                <w:lang w:val="en-US"/>
              </w:rPr>
              <w:t xml:space="preserve">215 participants &gt; 60 yrs from </w:t>
            </w:r>
            <w:r w:rsidRPr="00C777B8">
              <w:rPr>
                <w:sz w:val="20"/>
                <w:szCs w:val="20"/>
                <w:lang w:val="en-US"/>
              </w:rPr>
              <w:t>elderly care institutions</w:t>
            </w:r>
          </w:p>
        </w:tc>
        <w:tc>
          <w:tcPr>
            <w:tcW w:w="1276" w:type="dxa"/>
          </w:tcPr>
          <w:p w:rsidR="00A30ACC" w:rsidRPr="00635DDE" w:rsidRDefault="00A30ACC" w:rsidP="0083454C">
            <w:pPr>
              <w:spacing w:line="360" w:lineRule="auto"/>
              <w:rPr>
                <w:sz w:val="20"/>
                <w:szCs w:val="20"/>
                <w:lang w:val="en-US"/>
              </w:rPr>
            </w:pPr>
            <w:r>
              <w:rPr>
                <w:sz w:val="20"/>
                <w:szCs w:val="20"/>
                <w:lang w:val="en-US"/>
              </w:rPr>
              <w:t>75.1</w:t>
            </w:r>
          </w:p>
        </w:tc>
        <w:tc>
          <w:tcPr>
            <w:tcW w:w="6520" w:type="dxa"/>
          </w:tcPr>
          <w:p w:rsidR="00A30ACC" w:rsidRPr="00635DDE" w:rsidRDefault="00A30ACC" w:rsidP="0083454C">
            <w:pPr>
              <w:spacing w:line="360" w:lineRule="auto"/>
              <w:rPr>
                <w:sz w:val="20"/>
                <w:szCs w:val="20"/>
                <w:lang w:val="en-US"/>
              </w:rPr>
            </w:pPr>
            <w:r w:rsidRPr="00C777B8">
              <w:rPr>
                <w:sz w:val="20"/>
                <w:szCs w:val="20"/>
                <w:lang w:val="en-US"/>
              </w:rPr>
              <w:t>No</w:t>
            </w:r>
            <w:r>
              <w:rPr>
                <w:sz w:val="20"/>
                <w:szCs w:val="20"/>
                <w:lang w:val="en-US"/>
              </w:rPr>
              <w:t xml:space="preserve"> significant </w:t>
            </w:r>
            <w:r w:rsidRPr="00C777B8">
              <w:rPr>
                <w:sz w:val="20"/>
                <w:szCs w:val="20"/>
                <w:lang w:val="en-US"/>
              </w:rPr>
              <w:t>assoc</w:t>
            </w:r>
            <w:r>
              <w:rPr>
                <w:sz w:val="20"/>
                <w:szCs w:val="20"/>
                <w:lang w:val="en-US"/>
              </w:rPr>
              <w:t>iation of</w:t>
            </w:r>
            <w:r w:rsidRPr="00C777B8">
              <w:rPr>
                <w:sz w:val="20"/>
                <w:szCs w:val="20"/>
                <w:lang w:val="en-US"/>
              </w:rPr>
              <w:t xml:space="preserve"> serum B12 w</w:t>
            </w:r>
            <w:r>
              <w:rPr>
                <w:sz w:val="20"/>
                <w:szCs w:val="20"/>
                <w:lang w:val="en-US"/>
              </w:rPr>
              <w:t>ith</w:t>
            </w:r>
            <w:r w:rsidRPr="00C777B8">
              <w:rPr>
                <w:sz w:val="20"/>
                <w:szCs w:val="20"/>
                <w:lang w:val="en-US"/>
              </w:rPr>
              <w:t xml:space="preserve"> mortality </w:t>
            </w:r>
            <w:r>
              <w:rPr>
                <w:sz w:val="20"/>
                <w:szCs w:val="20"/>
                <w:lang w:val="en-US"/>
              </w:rPr>
              <w:t>a</w:t>
            </w:r>
            <w:r w:rsidRPr="00C777B8">
              <w:rPr>
                <w:sz w:val="20"/>
                <w:szCs w:val="20"/>
                <w:lang w:val="en-US"/>
              </w:rPr>
              <w:t>djusted for age, sex, smoking habit, BMI and cognitive score</w:t>
            </w:r>
          </w:p>
        </w:tc>
        <w:tc>
          <w:tcPr>
            <w:tcW w:w="1985" w:type="dxa"/>
          </w:tcPr>
          <w:p w:rsidR="00A30ACC" w:rsidRPr="00635DDE" w:rsidRDefault="00A30ACC" w:rsidP="0083454C">
            <w:pPr>
              <w:spacing w:line="360" w:lineRule="auto"/>
              <w:rPr>
                <w:sz w:val="20"/>
                <w:szCs w:val="20"/>
                <w:lang w:val="en-US"/>
              </w:rPr>
            </w:pPr>
            <w:r>
              <w:rPr>
                <w:sz w:val="20"/>
                <w:szCs w:val="20"/>
                <w:lang w:val="en-US"/>
              </w:rPr>
              <w:t>Spain</w:t>
            </w:r>
          </w:p>
        </w:tc>
      </w:tr>
      <w:tr w:rsidR="00A30ACC" w:rsidRPr="0042102D" w:rsidTr="00A30ACC">
        <w:tc>
          <w:tcPr>
            <w:tcW w:w="1842" w:type="dxa"/>
          </w:tcPr>
          <w:p w:rsidR="00A30ACC" w:rsidRPr="005B1DAE" w:rsidRDefault="00A30ACC" w:rsidP="0009719D">
            <w:pPr>
              <w:spacing w:line="360" w:lineRule="auto"/>
              <w:rPr>
                <w:sz w:val="20"/>
                <w:szCs w:val="20"/>
                <w:lang w:val="en-US"/>
              </w:rPr>
            </w:pPr>
            <w:r w:rsidRPr="005B1DAE">
              <w:rPr>
                <w:sz w:val="20"/>
                <w:szCs w:val="20"/>
                <w:lang w:val="en-US"/>
              </w:rPr>
              <w:t xml:space="preserve">Mendonca 2018 </w:t>
            </w:r>
            <w:r w:rsidR="0009719D" w:rsidRPr="005B1DAE">
              <w:rPr>
                <w:sz w:val="20"/>
                <w:szCs w:val="20"/>
                <w:lang w:val="en-US"/>
              </w:rPr>
              <w:fldChar w:fldCharType="begin">
                <w:fldData xml:space="preserve">PEVuZE5vdGU+PENpdGU+PEF1dGhvcj5NZW5kb25jYTwvQXV0aG9yPjxZZWFyPjIwMTg8L1llYXI+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</w:fldData>
              </w:fldChar>
            </w:r>
            <w:r w:rsidR="0009719D" w:rsidRPr="005B1DAE">
              <w:rPr>
                <w:sz w:val="20"/>
                <w:szCs w:val="20"/>
                <w:lang w:val="en-US"/>
              </w:rPr>
              <w:instrText xml:space="preserve"> ADDIN EN.CITE </w:instrText>
            </w:r>
            <w:r w:rsidR="0009719D" w:rsidRPr="005B1DAE">
              <w:rPr>
                <w:sz w:val="20"/>
                <w:szCs w:val="20"/>
                <w:lang w:val="en-US"/>
              </w:rPr>
              <w:fldChar w:fldCharType="begin">
                <w:fldData xml:space="preserve">PEVuZE5vdGU+PENpdGU+PEF1dGhvcj5NZW5kb25jYTwvQXV0aG9yPjxZZWFyPjIwMTg8L1llYXI+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</w:fldData>
              </w:fldChar>
            </w:r>
            <w:r w:rsidR="0009719D" w:rsidRPr="005B1DAE">
              <w:rPr>
                <w:sz w:val="20"/>
                <w:szCs w:val="20"/>
                <w:lang w:val="en-US"/>
              </w:rPr>
              <w:instrText xml:space="preserve"> ADDIN EN.CITE.DATA </w:instrText>
            </w:r>
            <w:r w:rsidR="0009719D" w:rsidRPr="005B1DAE">
              <w:rPr>
                <w:sz w:val="20"/>
                <w:szCs w:val="20"/>
                <w:lang w:val="en-US"/>
              </w:rPr>
            </w:r>
            <w:r w:rsidR="0009719D" w:rsidRPr="005B1DAE">
              <w:rPr>
                <w:sz w:val="20"/>
                <w:szCs w:val="20"/>
                <w:lang w:val="en-US"/>
              </w:rPr>
              <w:fldChar w:fldCharType="end"/>
            </w:r>
            <w:r w:rsidR="0009719D" w:rsidRPr="005B1DAE">
              <w:rPr>
                <w:sz w:val="20"/>
                <w:szCs w:val="20"/>
                <w:lang w:val="en-US"/>
              </w:rPr>
            </w:r>
            <w:r w:rsidR="0009719D" w:rsidRPr="005B1DAE">
              <w:rPr>
                <w:sz w:val="20"/>
                <w:szCs w:val="20"/>
                <w:lang w:val="en-US"/>
              </w:rPr>
              <w:fldChar w:fldCharType="separate"/>
            </w:r>
            <w:r w:rsidR="0009719D" w:rsidRPr="005B1DAE">
              <w:rPr>
                <w:noProof/>
                <w:sz w:val="20"/>
                <w:szCs w:val="20"/>
                <w:lang w:val="en-US"/>
              </w:rPr>
              <w:t>[20]</w:t>
            </w:r>
            <w:r w:rsidR="0009719D" w:rsidRPr="005B1DAE">
              <w:rPr>
                <w:sz w:val="20"/>
                <w:szCs w:val="20"/>
                <w:lang w:val="en-US"/>
              </w:rPr>
              <w:fldChar w:fldCharType="end"/>
            </w:r>
          </w:p>
        </w:tc>
        <w:tc>
          <w:tcPr>
            <w:tcW w:w="1952" w:type="dxa"/>
          </w:tcPr>
          <w:p w:rsidR="00A30ACC" w:rsidRPr="005B1DAE" w:rsidRDefault="00A30ACC" w:rsidP="0083454C">
            <w:pPr>
              <w:spacing w:line="360" w:lineRule="auto"/>
              <w:rPr>
                <w:sz w:val="20"/>
                <w:szCs w:val="20"/>
                <w:lang w:val="en-US"/>
              </w:rPr>
            </w:pPr>
            <w:r w:rsidRPr="005B1DAE">
              <w:rPr>
                <w:sz w:val="20"/>
                <w:szCs w:val="20"/>
                <w:lang w:val="en-US"/>
              </w:rPr>
              <w:t>753 participants 85+ yrs</w:t>
            </w:r>
          </w:p>
        </w:tc>
        <w:tc>
          <w:tcPr>
            <w:tcW w:w="1276" w:type="dxa"/>
          </w:tcPr>
          <w:p w:rsidR="00A30ACC" w:rsidRPr="005B1DAE" w:rsidRDefault="00A30ACC" w:rsidP="0083454C">
            <w:pPr>
              <w:spacing w:line="360" w:lineRule="auto"/>
              <w:rPr>
                <w:sz w:val="20"/>
                <w:szCs w:val="20"/>
                <w:lang w:val="en-US"/>
              </w:rPr>
            </w:pPr>
          </w:p>
        </w:tc>
        <w:tc>
          <w:tcPr>
            <w:tcW w:w="6520" w:type="dxa"/>
          </w:tcPr>
          <w:p w:rsidR="00A30ACC" w:rsidRPr="005B1DAE" w:rsidRDefault="00A30ACC" w:rsidP="0083454C">
            <w:pPr>
              <w:spacing w:line="360" w:lineRule="auto"/>
              <w:rPr>
                <w:sz w:val="20"/>
                <w:szCs w:val="20"/>
                <w:lang w:val="en-US"/>
              </w:rPr>
            </w:pPr>
            <w:r w:rsidRPr="005B1DAE">
              <w:rPr>
                <w:sz w:val="20"/>
                <w:szCs w:val="20"/>
                <w:lang w:val="en-US"/>
              </w:rPr>
              <w:t>Higher serum B12 associated with increased all-cause and cardiovascular mortality, adjusted for sex, education, disease count, Mini-Mental State examination score, BMI, physical activity, smoking, alcohol intake; but serum B12 &lt;170 pmol/l was taken as reference group</w:t>
            </w:r>
          </w:p>
        </w:tc>
        <w:tc>
          <w:tcPr>
            <w:tcW w:w="1985" w:type="dxa"/>
          </w:tcPr>
          <w:p w:rsidR="00A30ACC" w:rsidRPr="005B1DAE" w:rsidRDefault="00A30ACC" w:rsidP="0083454C">
            <w:pPr>
              <w:spacing w:line="360" w:lineRule="auto"/>
              <w:rPr>
                <w:sz w:val="20"/>
                <w:szCs w:val="20"/>
                <w:lang w:val="en-US"/>
              </w:rPr>
            </w:pPr>
            <w:r w:rsidRPr="005B1DAE">
              <w:rPr>
                <w:sz w:val="20"/>
                <w:szCs w:val="20"/>
                <w:lang w:val="en-US"/>
              </w:rPr>
              <w:t>United Kingdom</w:t>
            </w:r>
          </w:p>
        </w:tc>
      </w:tr>
      <w:tr w:rsidR="00A30ACC" w:rsidRPr="00C75244" w:rsidTr="00A30ACC">
        <w:tc>
          <w:tcPr>
            <w:tcW w:w="1842" w:type="dxa"/>
          </w:tcPr>
          <w:p w:rsidR="00A30ACC" w:rsidRPr="005B1DAE" w:rsidRDefault="00A30ACC" w:rsidP="0009719D">
            <w:pPr>
              <w:spacing w:line="360" w:lineRule="auto"/>
              <w:rPr>
                <w:sz w:val="20"/>
                <w:szCs w:val="20"/>
                <w:lang w:val="en-US"/>
              </w:rPr>
            </w:pPr>
            <w:r w:rsidRPr="005B1DAE">
              <w:rPr>
                <w:sz w:val="20"/>
                <w:szCs w:val="20"/>
                <w:lang w:val="en-US"/>
              </w:rPr>
              <w:t xml:space="preserve">Pusceddu 2019 </w:t>
            </w:r>
            <w:r w:rsidR="0009719D" w:rsidRPr="005B1DAE">
              <w:rPr>
                <w:sz w:val="20"/>
                <w:szCs w:val="20"/>
                <w:lang w:val="en-US"/>
              </w:rPr>
              <w:fldChar w:fldCharType="begin"/>
            </w:r>
            <w:r w:rsidR="0009719D" w:rsidRPr="005B1DAE">
              <w:rPr>
                <w:sz w:val="20"/>
                <w:szCs w:val="20"/>
                <w:lang w:val="en-US"/>
              </w:rPr>
              <w:instrText xml:space="preserve"> ADDIN EN.CITE &lt;EndNote&gt;&lt;Cite&gt;&lt;Author&gt;Pusceddu&lt;/Author&gt;&lt;Year&gt;2019&lt;/Year&gt;&lt;RecNum&gt;5815&lt;/RecNum&gt;&lt;DisplayText&gt;[21]&lt;/DisplayText&gt;&lt;record&gt;&lt;rec-number&gt;5815&lt;/rec-number&gt;&lt;foreign-keys&gt;&lt;key app="EN" db-id="xwze2w008p5e9jew9ra5rt99s5prea02p259" timestamp="1589821629"&gt;5815&lt;/key&gt;&lt;/foreign-keys&gt;&lt;ref-type name="Journal Article"&gt;17&lt;/ref-type&gt;&lt;contributors&gt;&lt;authors&gt;&lt;author&gt;Pusceddu, I.&lt;/author&gt;&lt;author&gt;Herrmann, W.&lt;/author&gt;&lt;author&gt;Kleber, M. E.&lt;/author&gt;&lt;author&gt;Scharnagl, H.&lt;/author&gt;&lt;author&gt;Marz, W.&lt;/author&gt;&lt;author&gt;Herrmann, M.&lt;/author&gt;&lt;/authors&gt;&lt;/contributors&gt;&lt;auth-address&gt;Department of Clinical Pathology, Hospital of Bolzano, Bolzano, Italy.&amp;#xD;Department of Clinical Chemistry, University of Saarland, Homburg, Germany.&amp;#xD;Medical Clinic V - Nephrology, Hypertensiology, Rheumatology, Endocrinology, Diabetology, Medical Faculty of Mannheim, University of Heidelberg, Mannheim, Germany.&amp;#xD;Medical University of Graz, Clinical Institute of Medical and Chemical Laboratory Diagnostics, Graz, Austria.&amp;#xD;Synlab Academy, Synlab Holding Deutschland GmbH, Mannheim, Germany.&lt;/auth-address&gt;&lt;titles&gt;&lt;title&gt;Telomere length, vitamin B12 and mortality in persons undergoing coronary angiography: the Ludwigshafen risk and cardiovascular health study&lt;/title&gt;&lt;secondary-title&gt;Aging (Albany NY)&lt;/secondary-title&gt;&lt;/titles&gt;&lt;periodical&gt;&lt;full-title&gt;Aging (Albany NY)&lt;/full-title&gt;&lt;/periodical&gt;&lt;pages&gt;7083-7097&lt;/pages&gt;&lt;volume&gt;11&lt;/volume&gt;&lt;number&gt;17&lt;/number&gt;&lt;edition&gt;2019/09/08&lt;/edition&gt;&lt;keywords&gt;&lt;keyword&gt;*b12&lt;/keyword&gt;&lt;keyword&gt;*hyperhomocysteinemia&lt;/keyword&gt;&lt;keyword&gt;*inflammation&lt;/keyword&gt;&lt;keyword&gt;*mortality&lt;/keyword&gt;&lt;keyword&gt;*telomere length&lt;/keyword&gt;&lt;/keywords&gt;&lt;dates&gt;&lt;year&gt;2019&lt;/year&gt;&lt;pub-dates&gt;&lt;date&gt;Sep 6&lt;/date&gt;&lt;/pub-dates&gt;&lt;/dates&gt;&lt;isbn&gt;1945-4589 (Electronic)&amp;#xD;1945-4589 (Linking)&lt;/isbn&gt;&lt;accession-num&gt;31492825&lt;/accession-num&gt;&lt;urls&gt;&lt;related-urls&gt;&lt;url&gt;https://www.ncbi.nlm.nih.gov/pubmed/31492825&lt;/url&gt;&lt;/related-urls&gt;&lt;/urls&gt;&lt;custom2&gt;PMC6756881&lt;/custom2&gt;&lt;electronic-resource-num&gt;10.18632/aging.102238&lt;/electronic-resource-num&gt;&lt;/record&gt;&lt;/Cite&gt;&lt;/EndNote&gt;</w:instrText>
            </w:r>
            <w:r w:rsidR="0009719D" w:rsidRPr="005B1DAE">
              <w:rPr>
                <w:sz w:val="20"/>
                <w:szCs w:val="20"/>
                <w:lang w:val="en-US"/>
              </w:rPr>
              <w:fldChar w:fldCharType="separate"/>
            </w:r>
            <w:r w:rsidR="0009719D" w:rsidRPr="005B1DAE">
              <w:rPr>
                <w:noProof/>
                <w:sz w:val="20"/>
                <w:szCs w:val="20"/>
                <w:lang w:val="en-US"/>
              </w:rPr>
              <w:t>[21]</w:t>
            </w:r>
            <w:r w:rsidR="0009719D" w:rsidRPr="005B1DAE">
              <w:rPr>
                <w:sz w:val="20"/>
                <w:szCs w:val="20"/>
                <w:lang w:val="en-US"/>
              </w:rPr>
              <w:fldChar w:fldCharType="end"/>
            </w:r>
          </w:p>
        </w:tc>
        <w:tc>
          <w:tcPr>
            <w:tcW w:w="1952" w:type="dxa"/>
          </w:tcPr>
          <w:p w:rsidR="00A30ACC" w:rsidRPr="005B1DAE" w:rsidRDefault="00A30ACC" w:rsidP="0083454C">
            <w:pPr>
              <w:spacing w:line="360" w:lineRule="auto"/>
              <w:rPr>
                <w:sz w:val="20"/>
                <w:szCs w:val="20"/>
                <w:lang w:val="en-US"/>
              </w:rPr>
            </w:pPr>
            <w:r w:rsidRPr="005B1DAE">
              <w:rPr>
                <w:sz w:val="20"/>
                <w:szCs w:val="20"/>
                <w:lang w:val="en-US"/>
              </w:rPr>
              <w:t>3316 participants undergoing coronary angiography</w:t>
            </w:r>
          </w:p>
        </w:tc>
        <w:tc>
          <w:tcPr>
            <w:tcW w:w="1276" w:type="dxa"/>
          </w:tcPr>
          <w:p w:rsidR="00A30ACC" w:rsidRPr="005B1DAE" w:rsidRDefault="00A30ACC" w:rsidP="0083454C">
            <w:pPr>
              <w:spacing w:line="360" w:lineRule="auto"/>
              <w:rPr>
                <w:sz w:val="20"/>
                <w:szCs w:val="20"/>
                <w:lang w:val="en-US"/>
              </w:rPr>
            </w:pPr>
            <w:r w:rsidRPr="005B1DAE">
              <w:rPr>
                <w:sz w:val="20"/>
                <w:szCs w:val="20"/>
                <w:lang w:val="en-US"/>
              </w:rPr>
              <w:t>63.5</w:t>
            </w:r>
          </w:p>
        </w:tc>
        <w:tc>
          <w:tcPr>
            <w:tcW w:w="6520" w:type="dxa"/>
          </w:tcPr>
          <w:p w:rsidR="00A30ACC" w:rsidRPr="005B1DAE" w:rsidRDefault="00A30ACC" w:rsidP="0083454C">
            <w:pPr>
              <w:spacing w:line="360" w:lineRule="auto"/>
              <w:rPr>
                <w:sz w:val="20"/>
                <w:szCs w:val="20"/>
                <w:lang w:val="en-US"/>
              </w:rPr>
            </w:pPr>
            <w:r w:rsidRPr="005B1DAE">
              <w:rPr>
                <w:sz w:val="20"/>
                <w:szCs w:val="20"/>
                <w:lang w:val="en-US"/>
              </w:rPr>
              <w:t>Low and high serum B12 was associated with mortality, but this association lost significance after adjustment for potential confounders. In participants with high serum B12 mortality might be related to increased inflammation.</w:t>
            </w:r>
          </w:p>
        </w:tc>
        <w:tc>
          <w:tcPr>
            <w:tcW w:w="1985" w:type="dxa"/>
          </w:tcPr>
          <w:p w:rsidR="00A30ACC" w:rsidRPr="005B1DAE" w:rsidRDefault="00A30ACC" w:rsidP="0083454C">
            <w:pPr>
              <w:spacing w:line="360" w:lineRule="auto"/>
              <w:rPr>
                <w:sz w:val="20"/>
                <w:szCs w:val="20"/>
                <w:lang w:val="en-US"/>
              </w:rPr>
            </w:pPr>
            <w:r w:rsidRPr="005B1DAE">
              <w:rPr>
                <w:sz w:val="20"/>
                <w:szCs w:val="20"/>
                <w:lang w:val="en-US"/>
              </w:rPr>
              <w:t>Germany</w:t>
            </w:r>
          </w:p>
        </w:tc>
      </w:tr>
      <w:tr w:rsidR="00A30ACC" w:rsidRPr="006E7B49" w:rsidTr="00A30ACC">
        <w:tc>
          <w:tcPr>
            <w:tcW w:w="1842" w:type="dxa"/>
          </w:tcPr>
          <w:p w:rsidR="00A30ACC" w:rsidRPr="00635DDE" w:rsidRDefault="00A30ACC" w:rsidP="0009719D">
            <w:pPr>
              <w:spacing w:line="360" w:lineRule="auto"/>
              <w:rPr>
                <w:sz w:val="20"/>
                <w:szCs w:val="20"/>
                <w:lang w:val="en-US"/>
              </w:rPr>
            </w:pPr>
            <w:r>
              <w:rPr>
                <w:sz w:val="20"/>
                <w:szCs w:val="20"/>
                <w:lang w:val="en-US"/>
              </w:rPr>
              <w:t>Flores-</w:t>
            </w:r>
            <w:r w:rsidRPr="00635DDE">
              <w:rPr>
                <w:sz w:val="20"/>
                <w:szCs w:val="20"/>
                <w:lang w:val="en-US"/>
              </w:rPr>
              <w:t>Guerrero 2020</w:t>
            </w:r>
            <w:r>
              <w:rPr>
                <w:sz w:val="20"/>
                <w:szCs w:val="20"/>
                <w:lang w:val="en-US"/>
              </w:rPr>
              <w:t xml:space="preserve"> </w:t>
            </w:r>
            <w:r w:rsidR="0009719D">
              <w:rPr>
                <w:sz w:val="20"/>
                <w:szCs w:val="20"/>
                <w:lang w:val="en-US"/>
              </w:rPr>
              <w:fldChar w:fldCharType="begin">
                <w:fldData xml:space="preserve">PEVuZE5vdGU+PENpdGU+PEF1dGhvcj5GbG9yZXMtR3VlcnJlcm88L0F1dGhvcj48WWVhcj4yMDIw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</w:fldData>
              </w:fldChar>
            </w:r>
            <w:r w:rsidR="0009719D">
              <w:rPr>
                <w:sz w:val="20"/>
                <w:szCs w:val="20"/>
                <w:lang w:val="en-US"/>
              </w:rPr>
              <w:instrText xml:space="preserve"> ADDIN EN.CITE </w:instrText>
            </w:r>
            <w:r w:rsidR="0009719D">
              <w:rPr>
                <w:sz w:val="20"/>
                <w:szCs w:val="20"/>
                <w:lang w:val="en-US"/>
              </w:rPr>
              <w:fldChar w:fldCharType="begin">
                <w:fldData xml:space="preserve">PEVuZE5vdGU+PENpdGU+PEF1dGhvcj5GbG9yZXMtR3VlcnJlcm88L0F1dGhvcj48WWVhcj4yMDIw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</w:fldData>
              </w:fldChar>
            </w:r>
            <w:r w:rsidR="0009719D">
              <w:rPr>
                <w:sz w:val="20"/>
                <w:szCs w:val="20"/>
                <w:lang w:val="en-US"/>
              </w:rPr>
              <w:instrText xml:space="preserve"> ADDIN EN.CITE.DATA </w:instrText>
            </w:r>
            <w:r w:rsidR="0009719D">
              <w:rPr>
                <w:sz w:val="20"/>
                <w:szCs w:val="20"/>
                <w:lang w:val="en-US"/>
              </w:rPr>
            </w:r>
            <w:r w:rsidR="0009719D">
              <w:rPr>
                <w:sz w:val="20"/>
                <w:szCs w:val="20"/>
                <w:lang w:val="en-US"/>
              </w:rPr>
              <w:fldChar w:fldCharType="end"/>
            </w:r>
            <w:r w:rsidR="0009719D">
              <w:rPr>
                <w:sz w:val="20"/>
                <w:szCs w:val="20"/>
                <w:lang w:val="en-US"/>
              </w:rPr>
            </w:r>
            <w:r w:rsidR="0009719D">
              <w:rPr>
                <w:sz w:val="20"/>
                <w:szCs w:val="20"/>
                <w:lang w:val="en-US"/>
              </w:rPr>
              <w:fldChar w:fldCharType="separate"/>
            </w:r>
            <w:r w:rsidR="0009719D">
              <w:rPr>
                <w:noProof/>
                <w:sz w:val="20"/>
                <w:szCs w:val="20"/>
                <w:lang w:val="en-US"/>
              </w:rPr>
              <w:t>[22]</w:t>
            </w:r>
            <w:r w:rsidR="0009719D">
              <w:rPr>
                <w:sz w:val="20"/>
                <w:szCs w:val="20"/>
                <w:lang w:val="en-US"/>
              </w:rPr>
              <w:fldChar w:fldCharType="end"/>
            </w:r>
          </w:p>
        </w:tc>
        <w:tc>
          <w:tcPr>
            <w:tcW w:w="1952" w:type="dxa"/>
          </w:tcPr>
          <w:p w:rsidR="00A30ACC" w:rsidRPr="00635DDE" w:rsidRDefault="00A30ACC" w:rsidP="0083454C">
            <w:pPr>
              <w:spacing w:line="360" w:lineRule="auto"/>
              <w:rPr>
                <w:sz w:val="20"/>
                <w:szCs w:val="20"/>
                <w:lang w:val="en-US"/>
              </w:rPr>
            </w:pPr>
            <w:r>
              <w:rPr>
                <w:sz w:val="20"/>
                <w:szCs w:val="20"/>
                <w:lang w:val="en-US"/>
              </w:rPr>
              <w:t>5571 population-based albuminuria-enriched cohort</w:t>
            </w:r>
          </w:p>
        </w:tc>
        <w:tc>
          <w:tcPr>
            <w:tcW w:w="1276" w:type="dxa"/>
          </w:tcPr>
          <w:p w:rsidR="00A30ACC" w:rsidRPr="00635DDE" w:rsidRDefault="00A30ACC" w:rsidP="0083454C">
            <w:pPr>
              <w:spacing w:line="360" w:lineRule="auto"/>
              <w:rPr>
                <w:sz w:val="20"/>
                <w:szCs w:val="20"/>
                <w:lang w:val="en-US"/>
              </w:rPr>
            </w:pPr>
            <w:r>
              <w:rPr>
                <w:sz w:val="20"/>
                <w:szCs w:val="20"/>
                <w:lang w:val="en-US"/>
              </w:rPr>
              <w:t>53.5</w:t>
            </w:r>
          </w:p>
        </w:tc>
        <w:tc>
          <w:tcPr>
            <w:tcW w:w="6520" w:type="dxa"/>
          </w:tcPr>
          <w:p w:rsidR="00A30ACC" w:rsidRPr="00635DDE" w:rsidRDefault="00A30ACC" w:rsidP="0083454C">
            <w:pPr>
              <w:spacing w:line="360" w:lineRule="auto"/>
              <w:rPr>
                <w:sz w:val="20"/>
                <w:szCs w:val="20"/>
                <w:lang w:val="en-US"/>
              </w:rPr>
            </w:pPr>
            <w:r>
              <w:rPr>
                <w:sz w:val="20"/>
                <w:szCs w:val="20"/>
                <w:lang w:val="en-US"/>
              </w:rPr>
              <w:t xml:space="preserve">Positive association of higher serum </w:t>
            </w:r>
            <w:r w:rsidRPr="006E7B49">
              <w:rPr>
                <w:sz w:val="20"/>
                <w:szCs w:val="20"/>
                <w:lang w:val="en-US"/>
              </w:rPr>
              <w:t>B12 with all-cause mortality</w:t>
            </w:r>
            <w:r>
              <w:rPr>
                <w:sz w:val="20"/>
                <w:szCs w:val="20"/>
                <w:lang w:val="en-US"/>
              </w:rPr>
              <w:t xml:space="preserve"> adjusted for age, sex, education, ethnicity, comorbidities, smoking, alcohol, history of cancer and CVD, several laboratory variables</w:t>
            </w:r>
          </w:p>
        </w:tc>
        <w:tc>
          <w:tcPr>
            <w:tcW w:w="1985" w:type="dxa"/>
          </w:tcPr>
          <w:p w:rsidR="00A30ACC" w:rsidRPr="00635DDE" w:rsidRDefault="00A30ACC" w:rsidP="0083454C">
            <w:pPr>
              <w:spacing w:line="360" w:lineRule="auto"/>
              <w:rPr>
                <w:sz w:val="20"/>
                <w:szCs w:val="20"/>
                <w:lang w:val="en-US"/>
              </w:rPr>
            </w:pPr>
            <w:r>
              <w:rPr>
                <w:sz w:val="20"/>
                <w:szCs w:val="20"/>
                <w:lang w:val="en-US"/>
              </w:rPr>
              <w:t>Netherlands</w:t>
            </w:r>
          </w:p>
        </w:tc>
      </w:tr>
    </w:tbl>
    <w:p w:rsidR="00A30ACC" w:rsidRDefault="00A30ACC" w:rsidP="00A30ACC">
      <w:pPr>
        <w:spacing w:after="0" w:line="480" w:lineRule="auto"/>
        <w:rPr>
          <w:lang w:val="en-US"/>
        </w:rPr>
      </w:pPr>
    </w:p>
    <w:p w:rsidR="00A30ACC" w:rsidRDefault="00A30ACC" w:rsidP="00A30ACC">
      <w:pPr>
        <w:spacing w:after="0" w:line="240" w:lineRule="auto"/>
        <w:rPr>
          <w:lang w:val="en-US"/>
        </w:rPr>
      </w:pPr>
      <w:r w:rsidRPr="00F23E41">
        <w:rPr>
          <w:lang w:val="en-US"/>
        </w:rPr>
        <w:t>* Note: serum B12 concentrations are given either as pg/ml or pmol/l (Conversion Factor: B12 (pg/ml) x 0.738 = B12 (pmol/l)</w:t>
      </w:r>
    </w:p>
    <w:p w:rsidR="0009719D" w:rsidRDefault="00A30ACC" w:rsidP="00A30ACC">
      <w:pPr>
        <w:spacing w:after="0" w:line="240" w:lineRule="auto"/>
        <w:rPr>
          <w:lang w:val="en-US"/>
        </w:rPr>
      </w:pPr>
      <w:r>
        <w:rPr>
          <w:lang w:val="en-US"/>
        </w:rPr>
        <w:t>BMI, body mass index; CHD, coronary heart disease; CVD, cardiovascular disease; ICU, Intensive Care Unit.</w:t>
      </w:r>
    </w:p>
    <w:p w:rsidR="0009719D" w:rsidRDefault="0009719D" w:rsidP="00A30ACC">
      <w:pPr>
        <w:spacing w:after="0" w:line="240" w:lineRule="auto"/>
        <w:rPr>
          <w:lang w:val="en-US"/>
        </w:rPr>
      </w:pPr>
    </w:p>
    <w:p w:rsidR="0009719D" w:rsidRDefault="0009719D" w:rsidP="00A30ACC">
      <w:pPr>
        <w:spacing w:after="0" w:line="240" w:lineRule="auto"/>
        <w:rPr>
          <w:lang w:val="en-US"/>
        </w:rPr>
      </w:pPr>
      <w:r>
        <w:rPr>
          <w:lang w:val="en-US"/>
        </w:rPr>
        <w:t>References</w:t>
      </w:r>
    </w:p>
    <w:p w:rsidR="0009719D" w:rsidRDefault="0009719D" w:rsidP="00A30ACC">
      <w:pPr>
        <w:spacing w:after="0" w:line="240" w:lineRule="auto"/>
        <w:rPr>
          <w:lang w:val="en-US"/>
        </w:rPr>
      </w:pPr>
    </w:p>
    <w:p w:rsidR="0009719D" w:rsidRPr="0009719D" w:rsidRDefault="0009719D" w:rsidP="0009719D">
      <w:pPr>
        <w:pStyle w:val="EndNoteBibliography"/>
        <w:spacing w:after="0"/>
        <w:ind w:left="720" w:hanging="720"/>
      </w:pPr>
      <w:r w:rsidRPr="0009719D">
        <w:fldChar w:fldCharType="begin"/>
      </w:r>
      <w:r w:rsidRPr="0009719D">
        <w:instrText xml:space="preserve"> ADDIN EN.REFLIST </w:instrText>
      </w:r>
      <w:r w:rsidRPr="0009719D">
        <w:fldChar w:fldCharType="separate"/>
      </w:r>
      <w:r w:rsidRPr="0009719D">
        <w:t>1.</w:t>
      </w:r>
      <w:r w:rsidRPr="0009719D">
        <w:tab/>
        <w:t>Baker H, Frank O, DeAngelis B. Plasma vitamin B12 titres as indicators of disease severity and mortality of patients with alcoholic hepatitis. Alcohol Alcohol 1987</w:t>
      </w:r>
      <w:r>
        <w:t>;</w:t>
      </w:r>
      <w:r w:rsidRPr="0009719D">
        <w:t>22(1):1-5.</w:t>
      </w:r>
    </w:p>
    <w:p w:rsidR="0009719D" w:rsidRPr="0009719D" w:rsidRDefault="0009719D" w:rsidP="0009719D">
      <w:pPr>
        <w:pStyle w:val="EndNoteBibliography"/>
        <w:spacing w:after="0"/>
        <w:ind w:left="720" w:hanging="720"/>
      </w:pPr>
      <w:r w:rsidRPr="0009719D">
        <w:t>2.</w:t>
      </w:r>
      <w:r w:rsidRPr="0009719D">
        <w:tab/>
        <w:t>Salles N, Herrmann F, Sakbani K, Rapin CH, Sieber C</w:t>
      </w:r>
      <w:r w:rsidR="00D51F36">
        <w:t>.</w:t>
      </w:r>
      <w:r w:rsidRPr="0009719D">
        <w:t xml:space="preserve"> High vitamin B12 level: a strong predictor of mortality in elderly inpatients. J Am Geriatr Soc</w:t>
      </w:r>
      <w:r>
        <w:t>.</w:t>
      </w:r>
      <w:r w:rsidRPr="0009719D">
        <w:t xml:space="preserve"> 2005</w:t>
      </w:r>
      <w:r>
        <w:t>;</w:t>
      </w:r>
      <w:r w:rsidRPr="0009719D">
        <w:t>53(5):917-8.</w:t>
      </w:r>
    </w:p>
    <w:p w:rsidR="0009719D" w:rsidRPr="0009719D" w:rsidRDefault="0009719D" w:rsidP="0009719D">
      <w:pPr>
        <w:pStyle w:val="EndNoteBibliography"/>
        <w:spacing w:after="0"/>
        <w:ind w:left="720" w:hanging="720"/>
      </w:pPr>
      <w:r w:rsidRPr="0009719D">
        <w:t>3.</w:t>
      </w:r>
      <w:r w:rsidRPr="0009719D">
        <w:tab/>
        <w:t>Salles N, Herrmann F, Sieber C, Rapin C</w:t>
      </w:r>
      <w:r w:rsidR="00D51F36">
        <w:t>.</w:t>
      </w:r>
      <w:r w:rsidRPr="0009719D">
        <w:t xml:space="preserve"> High vitamin B12 level and mortality in elderly inpatients. J Nutr Health Aging 2008</w:t>
      </w:r>
      <w:r>
        <w:t>;</w:t>
      </w:r>
      <w:r w:rsidRPr="0009719D">
        <w:t>12(3):219-21.</w:t>
      </w:r>
    </w:p>
    <w:p w:rsidR="0009719D" w:rsidRPr="0009719D" w:rsidRDefault="0009719D" w:rsidP="0009719D">
      <w:pPr>
        <w:pStyle w:val="EndNoteBibliography"/>
        <w:spacing w:after="0"/>
        <w:ind w:left="720" w:hanging="720"/>
      </w:pPr>
      <w:r w:rsidRPr="0009719D">
        <w:lastRenderedPageBreak/>
        <w:t>4.</w:t>
      </w:r>
      <w:r w:rsidRPr="0009719D">
        <w:tab/>
        <w:t>Tal S, Shavit Y, Stern F, Malnick S</w:t>
      </w:r>
      <w:r w:rsidR="00D51F36">
        <w:t>.</w:t>
      </w:r>
      <w:r w:rsidRPr="0009719D">
        <w:t xml:space="preserve"> Association between vitamin B12 levels and mortality in hospitalized older adults. J Am Geriatr Soc</w:t>
      </w:r>
      <w:r w:rsidR="00D51F36">
        <w:t>.</w:t>
      </w:r>
      <w:r w:rsidRPr="0009719D">
        <w:t xml:space="preserve"> 2010</w:t>
      </w:r>
      <w:r w:rsidR="00D51F36">
        <w:t>;</w:t>
      </w:r>
      <w:r w:rsidRPr="0009719D">
        <w:t>58(3):523-6.</w:t>
      </w:r>
    </w:p>
    <w:p w:rsidR="0009719D" w:rsidRPr="0009719D" w:rsidRDefault="0009719D" w:rsidP="0009719D">
      <w:pPr>
        <w:pStyle w:val="EndNoteBibliography"/>
        <w:spacing w:after="0"/>
        <w:ind w:left="720" w:hanging="720"/>
      </w:pPr>
      <w:r w:rsidRPr="0009719D">
        <w:t>5.</w:t>
      </w:r>
      <w:r w:rsidRPr="0009719D">
        <w:tab/>
        <w:t xml:space="preserve">Sviri S, Khalaila R, Daher S, Bayya A, Linton DM, Stav I, </w:t>
      </w:r>
      <w:r w:rsidR="00A958F1">
        <w:t>et al</w:t>
      </w:r>
      <w:r w:rsidR="00D51F36">
        <w:t>.</w:t>
      </w:r>
      <w:r w:rsidRPr="0009719D">
        <w:t xml:space="preserve"> Increased Vitamin B12 levels are associated with mortality in critically ill medical patients. Clin Nutr</w:t>
      </w:r>
      <w:r w:rsidR="00D51F36">
        <w:t>.</w:t>
      </w:r>
      <w:r w:rsidRPr="0009719D">
        <w:t xml:space="preserve"> 2012</w:t>
      </w:r>
      <w:r w:rsidR="00D51F36">
        <w:t>;</w:t>
      </w:r>
      <w:r w:rsidRPr="0009719D">
        <w:t>31(1):53-9.</w:t>
      </w:r>
    </w:p>
    <w:p w:rsidR="0009719D" w:rsidRPr="0009719D" w:rsidRDefault="0009719D" w:rsidP="0009719D">
      <w:pPr>
        <w:pStyle w:val="EndNoteBibliography"/>
        <w:spacing w:after="0"/>
        <w:ind w:left="720" w:hanging="720"/>
      </w:pPr>
      <w:r w:rsidRPr="0009719D">
        <w:t>6.</w:t>
      </w:r>
      <w:r w:rsidRPr="0009719D">
        <w:tab/>
        <w:t>Bayir A, Ak A, Ozdinc S, Seydanoglu A, Kostekci SK, Kara F</w:t>
      </w:r>
      <w:r w:rsidR="00D51F36">
        <w:t>.</w:t>
      </w:r>
      <w:r w:rsidRPr="0009719D">
        <w:t xml:space="preserve"> Acute-phase vitamin B12 and folic acid levels in patients with ischemic and hemorrhagic stroke: is there a relationship with prognosis? Neurol Res</w:t>
      </w:r>
      <w:r w:rsidR="00D51F36">
        <w:t>.</w:t>
      </w:r>
      <w:r w:rsidRPr="0009719D">
        <w:t xml:space="preserve"> 2010</w:t>
      </w:r>
      <w:r w:rsidR="00D51F36">
        <w:t>;</w:t>
      </w:r>
      <w:r w:rsidRPr="0009719D">
        <w:t>32(2):115-8.</w:t>
      </w:r>
    </w:p>
    <w:p w:rsidR="0009719D" w:rsidRPr="0009719D" w:rsidRDefault="0009719D" w:rsidP="0009719D">
      <w:pPr>
        <w:pStyle w:val="EndNoteBibliography"/>
        <w:spacing w:after="0"/>
        <w:ind w:left="720" w:hanging="720"/>
      </w:pPr>
      <w:r w:rsidRPr="0009719D">
        <w:t>7.</w:t>
      </w:r>
      <w:r w:rsidRPr="0009719D">
        <w:tab/>
        <w:t>Dou J, Xu W, Ye B, Zhang Y, Mao W</w:t>
      </w:r>
      <w:r w:rsidR="00D51F36">
        <w:t>.</w:t>
      </w:r>
      <w:r w:rsidRPr="0009719D">
        <w:t xml:space="preserve"> Serum vitamin B12 levels as indicators of disease severity and mortality of patients with acute-on-chronic liver failure. Clin Chim Acta 2012</w:t>
      </w:r>
      <w:r w:rsidR="00D51F36">
        <w:t>;</w:t>
      </w:r>
      <w:r w:rsidRPr="0009719D">
        <w:t>413(23-24):1809-12.</w:t>
      </w:r>
    </w:p>
    <w:p w:rsidR="0009719D" w:rsidRPr="0009719D" w:rsidRDefault="0009719D" w:rsidP="0009719D">
      <w:pPr>
        <w:pStyle w:val="EndNoteBibliography"/>
        <w:spacing w:after="0"/>
        <w:ind w:left="720" w:hanging="720"/>
      </w:pPr>
      <w:r w:rsidRPr="0009719D">
        <w:t>8.</w:t>
      </w:r>
      <w:r w:rsidRPr="0009719D">
        <w:tab/>
        <w:t xml:space="preserve">Jammal M, Deneuville T, Mario N, Tiev K, Toledano C, Josselin-Mahr L, </w:t>
      </w:r>
      <w:r w:rsidR="00D51F36">
        <w:t>et al.</w:t>
      </w:r>
      <w:r w:rsidRPr="0009719D">
        <w:t xml:space="preserve"> [High plasmatic concentration of vitamin B12: an indicator of hepatic diseases or tumors]. Rev Med Interne 2013</w:t>
      </w:r>
      <w:r w:rsidR="00D51F36">
        <w:t>;</w:t>
      </w:r>
      <w:r w:rsidRPr="0009719D">
        <w:t>34(6):337-41.</w:t>
      </w:r>
    </w:p>
    <w:p w:rsidR="0009719D" w:rsidRPr="005B1DAE" w:rsidRDefault="0009719D" w:rsidP="0009719D">
      <w:pPr>
        <w:pStyle w:val="EndNoteBibliography"/>
        <w:spacing w:after="0"/>
        <w:ind w:left="720" w:hanging="720"/>
        <w:rPr>
          <w:lang w:val="nl-NL"/>
        </w:rPr>
      </w:pPr>
      <w:r w:rsidRPr="0009719D">
        <w:t>9.</w:t>
      </w:r>
      <w:r w:rsidRPr="0009719D">
        <w:tab/>
        <w:t>Callaghan FM, Leishear K, Abhyankar S</w:t>
      </w:r>
      <w:r w:rsidR="00D51F36">
        <w:t>, Demner-Fushman D, McDonald CJ.</w:t>
      </w:r>
      <w:r w:rsidRPr="0009719D">
        <w:t xml:space="preserve"> High vitamin B12 levels are not associated with increased mortality risk for ICU patients after adjusting for liver function: a cohort study. </w:t>
      </w:r>
      <w:r w:rsidRPr="005B1DAE">
        <w:rPr>
          <w:lang w:val="nl-NL"/>
        </w:rPr>
        <w:t>ESPEN J</w:t>
      </w:r>
      <w:r w:rsidR="00D51F36" w:rsidRPr="005B1DAE">
        <w:rPr>
          <w:lang w:val="nl-NL"/>
        </w:rPr>
        <w:t>.</w:t>
      </w:r>
      <w:r w:rsidRPr="005B1DAE">
        <w:rPr>
          <w:lang w:val="nl-NL"/>
        </w:rPr>
        <w:t xml:space="preserve"> 2014</w:t>
      </w:r>
      <w:r w:rsidR="00D51F36" w:rsidRPr="005B1DAE">
        <w:rPr>
          <w:lang w:val="nl-NL"/>
        </w:rPr>
        <w:t>;</w:t>
      </w:r>
      <w:r w:rsidRPr="005B1DAE">
        <w:rPr>
          <w:lang w:val="nl-NL"/>
        </w:rPr>
        <w:t>9(2):e76-e83.</w:t>
      </w:r>
    </w:p>
    <w:p w:rsidR="0009719D" w:rsidRPr="0009719D" w:rsidRDefault="00A958F1" w:rsidP="0009719D">
      <w:pPr>
        <w:pStyle w:val="EndNoteBibliography"/>
        <w:spacing w:after="0"/>
        <w:ind w:left="720" w:hanging="720"/>
      </w:pPr>
      <w:r w:rsidRPr="005B1DAE">
        <w:rPr>
          <w:lang w:val="nl-NL"/>
        </w:rPr>
        <w:t>10.</w:t>
      </w:r>
      <w:r w:rsidRPr="005B1DAE">
        <w:rPr>
          <w:lang w:val="nl-NL"/>
        </w:rPr>
        <w:tab/>
        <w:t>V</w:t>
      </w:r>
      <w:r w:rsidR="0009719D" w:rsidRPr="005B1DAE">
        <w:rPr>
          <w:lang w:val="nl-NL"/>
        </w:rPr>
        <w:t>an der Wal HH, Comin-Colet J, Klip IT, Enjuanes C, Grote Beverborg N, Voors AA, et al</w:t>
      </w:r>
      <w:r w:rsidR="00D51F36" w:rsidRPr="005B1DAE">
        <w:rPr>
          <w:lang w:val="nl-NL"/>
        </w:rPr>
        <w:t>.</w:t>
      </w:r>
      <w:r w:rsidR="0009719D" w:rsidRPr="005B1DAE">
        <w:rPr>
          <w:lang w:val="nl-NL"/>
        </w:rPr>
        <w:t xml:space="preserve"> </w:t>
      </w:r>
      <w:r w:rsidR="0009719D" w:rsidRPr="0009719D">
        <w:t>Vitamin B12 and folate deficiency in chronic heart failure. Heart 2015</w:t>
      </w:r>
      <w:r w:rsidR="00D51F36">
        <w:t>;</w:t>
      </w:r>
      <w:r w:rsidR="0009719D" w:rsidRPr="0009719D">
        <w:t>101(4):302-10.</w:t>
      </w:r>
    </w:p>
    <w:p w:rsidR="0009719D" w:rsidRPr="0009719D" w:rsidRDefault="0009719D" w:rsidP="0009719D">
      <w:pPr>
        <w:pStyle w:val="EndNoteBibliography"/>
        <w:spacing w:after="0"/>
        <w:ind w:left="720" w:hanging="720"/>
      </w:pPr>
      <w:r w:rsidRPr="0009719D">
        <w:t>11.</w:t>
      </w:r>
      <w:r w:rsidRPr="0009719D">
        <w:tab/>
        <w:t xml:space="preserve">Cappello S, Cereda E, Rondanelli M, Klersy C, Cameletti B, Albertini R, </w:t>
      </w:r>
      <w:r w:rsidR="00D51F36">
        <w:t>et al. E</w:t>
      </w:r>
      <w:r w:rsidRPr="0009719D">
        <w:t>levated Plasma Vitamin B12 Concentrations Are Independent Predictors of In-Hospital Mortality in Adult Patients at Nutritional Risk. Nutrients 2016</w:t>
      </w:r>
      <w:r w:rsidR="00D51F36">
        <w:t>;</w:t>
      </w:r>
      <w:r w:rsidRPr="0009719D">
        <w:t>9(1)</w:t>
      </w:r>
      <w:r w:rsidR="00D51F36">
        <w:t>:1</w:t>
      </w:r>
      <w:r w:rsidRPr="0009719D">
        <w:t>.</w:t>
      </w:r>
    </w:p>
    <w:p w:rsidR="0009719D" w:rsidRPr="0009719D" w:rsidRDefault="0009719D" w:rsidP="0009719D">
      <w:pPr>
        <w:pStyle w:val="EndNoteBibliography"/>
        <w:spacing w:after="0"/>
        <w:ind w:left="720" w:hanging="720"/>
      </w:pPr>
      <w:r w:rsidRPr="0009719D">
        <w:t>12.</w:t>
      </w:r>
      <w:r w:rsidRPr="0009719D">
        <w:tab/>
        <w:t xml:space="preserve">Soohoo M, Ahmadi SF, Qader H, Streja E, Obi Y, Moradi H, </w:t>
      </w:r>
      <w:r w:rsidR="00D51F36">
        <w:t>et al.</w:t>
      </w:r>
      <w:r w:rsidRPr="0009719D">
        <w:t xml:space="preserve"> Association of serum vitamin B12 and folate with mortality in incident hemodialysis patients. Nephrol Dial Transplant</w:t>
      </w:r>
      <w:r w:rsidR="00D51F36">
        <w:t>.</w:t>
      </w:r>
      <w:r w:rsidRPr="0009719D">
        <w:t xml:space="preserve"> 2017</w:t>
      </w:r>
      <w:r w:rsidR="00D51F36">
        <w:t>;</w:t>
      </w:r>
      <w:r w:rsidRPr="0009719D">
        <w:t>32(6):1024-32.</w:t>
      </w:r>
    </w:p>
    <w:p w:rsidR="0009719D" w:rsidRPr="0009719D" w:rsidRDefault="0009719D" w:rsidP="0009719D">
      <w:pPr>
        <w:pStyle w:val="EndNoteBibliography"/>
        <w:spacing w:after="0"/>
        <w:ind w:left="720" w:hanging="720"/>
      </w:pPr>
      <w:r w:rsidRPr="0009719D">
        <w:t>13.</w:t>
      </w:r>
      <w:r w:rsidRPr="0009719D">
        <w:tab/>
        <w:t>Hung J, Beilby JP, Knuiman MW, Divitini M</w:t>
      </w:r>
      <w:r w:rsidR="00D51F36">
        <w:t>.</w:t>
      </w:r>
      <w:r w:rsidRPr="0009719D">
        <w:t xml:space="preserve"> Folate and vitamin B-12 and risk of fatal cardiovascular disease: cohort study from Busselton, Western Australia. BMJ</w:t>
      </w:r>
      <w:r w:rsidR="00D51F36">
        <w:t>.</w:t>
      </w:r>
      <w:r w:rsidRPr="0009719D">
        <w:t xml:space="preserve"> 2003</w:t>
      </w:r>
      <w:r w:rsidR="00D51F36">
        <w:t>;</w:t>
      </w:r>
      <w:r w:rsidRPr="0009719D">
        <w:t>326(7381):131.</w:t>
      </w:r>
    </w:p>
    <w:p w:rsidR="0009719D" w:rsidRPr="0009719D" w:rsidRDefault="0009719D" w:rsidP="0009719D">
      <w:pPr>
        <w:pStyle w:val="EndNoteBibliography"/>
        <w:spacing w:after="0"/>
        <w:ind w:left="720" w:hanging="720"/>
      </w:pPr>
      <w:r w:rsidRPr="005B1DAE">
        <w:t>14.</w:t>
      </w:r>
      <w:r w:rsidRPr="005B1DAE">
        <w:tab/>
        <w:t>van Oijen MG, Vlemmix F, Laheij RJ, Paloheimo L, Jansen JB, Verheugt FW</w:t>
      </w:r>
      <w:r w:rsidR="00D51F36" w:rsidRPr="005B1DAE">
        <w:t>.</w:t>
      </w:r>
      <w:r w:rsidRPr="005B1DAE">
        <w:t xml:space="preserve"> </w:t>
      </w:r>
      <w:r w:rsidRPr="0009719D">
        <w:t>Hyperhomocysteinaemia and vitamin B12 deficiency: the long-term effects in cardiovascular disease. Cardiology 2007</w:t>
      </w:r>
      <w:r w:rsidR="00D51F36">
        <w:t>;</w:t>
      </w:r>
      <w:r w:rsidRPr="0009719D">
        <w:t>107(1):57-62.</w:t>
      </w:r>
    </w:p>
    <w:p w:rsidR="0009719D" w:rsidRPr="0009719D" w:rsidRDefault="0009719D" w:rsidP="0009719D">
      <w:pPr>
        <w:pStyle w:val="EndNoteBibliography"/>
        <w:spacing w:after="0"/>
        <w:ind w:left="720" w:hanging="720"/>
      </w:pPr>
      <w:r w:rsidRPr="0009719D">
        <w:t>15.</w:t>
      </w:r>
      <w:r w:rsidRPr="0009719D">
        <w:tab/>
        <w:t>Dangour AD, Breeze E, Clarke R, Shetty PS, Uauy R, Fletcher AE</w:t>
      </w:r>
      <w:r w:rsidR="00D51F36">
        <w:t>.</w:t>
      </w:r>
      <w:r w:rsidRPr="0009719D">
        <w:t xml:space="preserve"> Plasma homocysteine, but not folate or vitamin B-12, predicts mortality in older people in the United Kingdom. J Nutr</w:t>
      </w:r>
      <w:r w:rsidR="00D51F36">
        <w:t>.</w:t>
      </w:r>
      <w:r w:rsidRPr="0009719D">
        <w:t xml:space="preserve"> 2008</w:t>
      </w:r>
      <w:r w:rsidR="00D51F36">
        <w:t>;</w:t>
      </w:r>
      <w:r w:rsidRPr="0009719D">
        <w:t>138(6):1121-8.</w:t>
      </w:r>
    </w:p>
    <w:p w:rsidR="0009719D" w:rsidRPr="0009719D" w:rsidRDefault="0009719D" w:rsidP="0009719D">
      <w:pPr>
        <w:pStyle w:val="EndNoteBibliography"/>
        <w:spacing w:after="0"/>
        <w:ind w:left="720" w:hanging="720"/>
      </w:pPr>
      <w:r w:rsidRPr="0009719D">
        <w:t>16.</w:t>
      </w:r>
      <w:r w:rsidRPr="0009719D">
        <w:tab/>
        <w:t>Rafnsson SB, Saravanan P, Bhopal RS, Yajnik CS</w:t>
      </w:r>
      <w:r w:rsidR="00D51F36">
        <w:t>.</w:t>
      </w:r>
      <w:r w:rsidRPr="0009719D">
        <w:t xml:space="preserve"> Is a low blood level of vitamin B12 a cardiovascular and diabetes risk factor? A systematic review of cohort studies. Eur J Nutr</w:t>
      </w:r>
      <w:r w:rsidR="00D51F36">
        <w:t>.</w:t>
      </w:r>
      <w:r w:rsidRPr="0009719D">
        <w:t xml:space="preserve"> 2011</w:t>
      </w:r>
      <w:r w:rsidR="00D51F36">
        <w:t>;</w:t>
      </w:r>
      <w:r w:rsidRPr="0009719D">
        <w:t>50(2):97-106.</w:t>
      </w:r>
    </w:p>
    <w:p w:rsidR="0009719D" w:rsidRPr="0009719D" w:rsidRDefault="0009719D" w:rsidP="0009719D">
      <w:pPr>
        <w:pStyle w:val="EndNoteBibliography"/>
        <w:spacing w:after="0"/>
        <w:ind w:left="720" w:hanging="720"/>
      </w:pPr>
      <w:r w:rsidRPr="0009719D">
        <w:t>17.</w:t>
      </w:r>
      <w:r w:rsidRPr="0009719D">
        <w:tab/>
        <w:t>Robinson DJ, O'Luanaigh C, Tehee E, O'Connell H, Hamilton F, Chin AV, et al</w:t>
      </w:r>
      <w:r w:rsidR="00D51F36">
        <w:t>.</w:t>
      </w:r>
      <w:r w:rsidRPr="0009719D">
        <w:t xml:space="preserve"> Vitamin B12 status, homocysteine and mortality amongst community-dwelling Irish elders. Ir J Med Sci</w:t>
      </w:r>
      <w:r w:rsidR="00D51F36">
        <w:t>.</w:t>
      </w:r>
      <w:r w:rsidRPr="0009719D">
        <w:t xml:space="preserve"> 2011</w:t>
      </w:r>
      <w:r w:rsidR="00D51F36">
        <w:t>;</w:t>
      </w:r>
      <w:r w:rsidRPr="0009719D">
        <w:t>180(2):451-5.</w:t>
      </w:r>
    </w:p>
    <w:p w:rsidR="0009719D" w:rsidRPr="0009719D" w:rsidRDefault="0009719D" w:rsidP="0009719D">
      <w:pPr>
        <w:pStyle w:val="EndNoteBibliography"/>
        <w:spacing w:after="0"/>
        <w:ind w:left="720" w:hanging="720"/>
      </w:pPr>
      <w:r w:rsidRPr="0009719D">
        <w:t>18.</w:t>
      </w:r>
      <w:r w:rsidRPr="0009719D">
        <w:tab/>
        <w:t>Gopinath B, Flood VM, Rochtchina E, Thiagalingam A, Mitchell P</w:t>
      </w:r>
      <w:r w:rsidR="00D51F36">
        <w:t>.</w:t>
      </w:r>
      <w:r w:rsidRPr="0009719D">
        <w:t xml:space="preserve"> Serum homocysteine and folate but not vitamin B12 are predictors of CHD mortality in older adults. Eur J Prev Cardiol</w:t>
      </w:r>
      <w:r w:rsidR="00D51F36">
        <w:t>.</w:t>
      </w:r>
      <w:r w:rsidRPr="0009719D">
        <w:t xml:space="preserve"> 2012</w:t>
      </w:r>
      <w:r w:rsidR="00D51F36">
        <w:t>;</w:t>
      </w:r>
      <w:r w:rsidRPr="0009719D">
        <w:t>19(6):1420-9.</w:t>
      </w:r>
    </w:p>
    <w:p w:rsidR="0009719D" w:rsidRPr="0009719D" w:rsidRDefault="0009719D" w:rsidP="0009719D">
      <w:pPr>
        <w:pStyle w:val="EndNoteBibliography"/>
        <w:spacing w:after="0"/>
        <w:ind w:left="720" w:hanging="720"/>
      </w:pPr>
      <w:r w:rsidRPr="0009719D">
        <w:t>19.</w:t>
      </w:r>
      <w:r w:rsidRPr="0009719D">
        <w:tab/>
        <w:t>Gonzalez S, Huerta JM, Fernandez S, Patterson AM, Lasheras C</w:t>
      </w:r>
      <w:r w:rsidR="00D51F36">
        <w:t>.</w:t>
      </w:r>
      <w:r w:rsidRPr="0009719D">
        <w:t xml:space="preserve"> Homocysteine increases the risk of mortality in elderly individuals. Br J Nutr</w:t>
      </w:r>
      <w:r w:rsidR="00D51F36">
        <w:t>.</w:t>
      </w:r>
      <w:r w:rsidRPr="0009719D">
        <w:t xml:space="preserve"> 2007</w:t>
      </w:r>
      <w:r w:rsidR="00D51F36">
        <w:t>;</w:t>
      </w:r>
      <w:r w:rsidRPr="0009719D">
        <w:t xml:space="preserve"> 97(6):1138-43.</w:t>
      </w:r>
    </w:p>
    <w:p w:rsidR="0009719D" w:rsidRPr="0009719D" w:rsidRDefault="0009719D" w:rsidP="0009719D">
      <w:pPr>
        <w:pStyle w:val="EndNoteBibliography"/>
        <w:spacing w:after="0"/>
        <w:ind w:left="720" w:hanging="720"/>
      </w:pPr>
      <w:r w:rsidRPr="0009719D">
        <w:lastRenderedPageBreak/>
        <w:t>20.</w:t>
      </w:r>
      <w:r w:rsidRPr="0009719D">
        <w:tab/>
        <w:t>Mendonca N, Jagger C, Granic A, Martin-Ruiz C, Mathers JC, Seal CJ, Hill TR</w:t>
      </w:r>
      <w:r w:rsidR="00D51F36">
        <w:t>.</w:t>
      </w:r>
      <w:r w:rsidRPr="0009719D">
        <w:t xml:space="preserve"> Elevated Total Homocysteine in All Participants and Plasma Vitamin B12 Concentrations in Women Are Associated With All-Cause and Cardiovascular Mortality in the Very Old: The Newcastle 85+ Study. J Gerontol A Biol Sci Med Sci</w:t>
      </w:r>
      <w:r w:rsidR="00D51F36">
        <w:t>.</w:t>
      </w:r>
      <w:r w:rsidRPr="0009719D">
        <w:t xml:space="preserve"> 2018</w:t>
      </w:r>
      <w:r w:rsidR="00D51F36">
        <w:t>;</w:t>
      </w:r>
      <w:r w:rsidRPr="0009719D">
        <w:t>73(9):1258-64.</w:t>
      </w:r>
    </w:p>
    <w:p w:rsidR="0009719D" w:rsidRPr="0009719D" w:rsidRDefault="0009719D" w:rsidP="0009719D">
      <w:pPr>
        <w:pStyle w:val="EndNoteBibliography"/>
        <w:spacing w:after="0"/>
        <w:ind w:left="720" w:hanging="720"/>
      </w:pPr>
      <w:r w:rsidRPr="0009719D">
        <w:t>21.</w:t>
      </w:r>
      <w:r w:rsidRPr="0009719D">
        <w:tab/>
        <w:t>Pusceddu I, Herrmann W, Kleber ME, Scharnagl H, Marz W, Herrmann M</w:t>
      </w:r>
      <w:r w:rsidR="00D51F36">
        <w:t>.</w:t>
      </w:r>
      <w:r w:rsidR="00E16C7D">
        <w:t xml:space="preserve"> </w:t>
      </w:r>
      <w:r w:rsidRPr="0009719D">
        <w:t>Telomere length, vitamin B12 and mortality in persons undergoing coronary angiography: the Ludwigshafen risk and cardiovascular health study. Aging (Albany NY) 2019</w:t>
      </w:r>
      <w:r w:rsidR="00D51F36">
        <w:t>;</w:t>
      </w:r>
      <w:r w:rsidRPr="0009719D">
        <w:t>11(17):7083-97.</w:t>
      </w:r>
    </w:p>
    <w:p w:rsidR="0009719D" w:rsidRPr="0009719D" w:rsidRDefault="0009719D" w:rsidP="0009719D">
      <w:pPr>
        <w:pStyle w:val="EndNoteBibliography"/>
        <w:ind w:left="720" w:hanging="720"/>
      </w:pPr>
      <w:r w:rsidRPr="0009719D">
        <w:t>22.</w:t>
      </w:r>
      <w:r w:rsidRPr="0009719D">
        <w:tab/>
        <w:t>Flores-Guerrero JL, Minovic I, Groothof D, Gruppen EG, Riphagen IJ, Kootstra-Ros J, et al: Association of Plasma Concentration of Vitamin B12 With All-Cause Mortality in the General Population in the Netherlands. JAMA Netw Open 2020</w:t>
      </w:r>
      <w:r w:rsidR="00D51F36">
        <w:t>;</w:t>
      </w:r>
      <w:r w:rsidRPr="0009719D">
        <w:t>3(1):e1919274.</w:t>
      </w:r>
    </w:p>
    <w:p w:rsidR="00AF51F7" w:rsidRPr="0009719D" w:rsidRDefault="0009719D" w:rsidP="00A30ACC">
      <w:pPr>
        <w:spacing w:after="0" w:line="240" w:lineRule="auto"/>
        <w:rPr>
          <w:lang w:val="en-US"/>
        </w:rPr>
      </w:pPr>
      <w:r w:rsidRPr="0009719D">
        <w:rPr>
          <w:lang w:val="en-US"/>
        </w:rPr>
        <w:fldChar w:fldCharType="end"/>
      </w:r>
    </w:p>
    <w:sectPr w:rsidR="00AF51F7" w:rsidRPr="0009719D" w:rsidSect="00930E5B">
      <w:pgSz w:w="16838" w:h="11906" w:orient="landscape"/>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BMC Medicin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wze2w008p5e9jew9ra5rt99s5prea02p259&quot;&gt;DIABETES2-Converted&lt;record-ids&gt;&lt;item&gt;5767&lt;/item&gt;&lt;item&gt;5768&lt;/item&gt;&lt;item&gt;5769&lt;/item&gt;&lt;item&gt;5770&lt;/item&gt;&lt;item&gt;5771&lt;/item&gt;&lt;item&gt;5773&lt;/item&gt;&lt;item&gt;5774&lt;/item&gt;&lt;item&gt;5775&lt;/item&gt;&lt;item&gt;5776&lt;/item&gt;&lt;item&gt;5778&lt;/item&gt;&lt;item&gt;5779&lt;/item&gt;&lt;item&gt;5780&lt;/item&gt;&lt;item&gt;5781&lt;/item&gt;&lt;item&gt;5782&lt;/item&gt;&lt;item&gt;5783&lt;/item&gt;&lt;item&gt;5784&lt;/item&gt;&lt;item&gt;5785&lt;/item&gt;&lt;item&gt;5786&lt;/item&gt;&lt;item&gt;5798&lt;/item&gt;&lt;item&gt;5799&lt;/item&gt;&lt;item&gt;5814&lt;/item&gt;&lt;item&gt;5815&lt;/item&gt;&lt;/record-ids&gt;&lt;/item&gt;&lt;/Libraries&gt;"/>
  </w:docVars>
  <w:rsids>
    <w:rsidRoot w:val="00A30ACC"/>
    <w:rsid w:val="0009719D"/>
    <w:rsid w:val="005B1DAE"/>
    <w:rsid w:val="00987887"/>
    <w:rsid w:val="00A30ACC"/>
    <w:rsid w:val="00A958F1"/>
    <w:rsid w:val="00AF51F7"/>
    <w:rsid w:val="00D51F36"/>
    <w:rsid w:val="00E16C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5BA3FE-0BB2-48AB-9CF2-BA11A21A2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30ACC"/>
    <w:rPr>
      <w:rFonts w:eastAsia="Batang"/>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A30ACC"/>
    <w:pPr>
      <w:spacing w:after="0" w:line="240" w:lineRule="auto"/>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Standaard"/>
    <w:link w:val="EndNoteBibliographyTitleChar"/>
    <w:rsid w:val="0009719D"/>
    <w:pPr>
      <w:spacing w:after="0"/>
      <w:jc w:val="center"/>
    </w:pPr>
    <w:rPr>
      <w:rFonts w:ascii="Calibri" w:hAnsi="Calibri" w:cs="Calibri"/>
      <w:noProof/>
      <w:lang w:val="en-US"/>
    </w:rPr>
  </w:style>
  <w:style w:type="character" w:customStyle="1" w:styleId="EndNoteBibliographyTitleChar">
    <w:name w:val="EndNote Bibliography Title Char"/>
    <w:basedOn w:val="Standaardalinea-lettertype"/>
    <w:link w:val="EndNoteBibliographyTitle"/>
    <w:rsid w:val="0009719D"/>
    <w:rPr>
      <w:rFonts w:ascii="Calibri" w:eastAsia="Batang" w:hAnsi="Calibri" w:cs="Calibri"/>
      <w:noProof/>
      <w:lang w:val="en-US"/>
    </w:rPr>
  </w:style>
  <w:style w:type="paragraph" w:customStyle="1" w:styleId="EndNoteBibliography">
    <w:name w:val="EndNote Bibliography"/>
    <w:basedOn w:val="Standaard"/>
    <w:link w:val="EndNoteBibliographyChar"/>
    <w:rsid w:val="0009719D"/>
    <w:pPr>
      <w:spacing w:line="240" w:lineRule="auto"/>
    </w:pPr>
    <w:rPr>
      <w:rFonts w:ascii="Calibri" w:hAnsi="Calibri" w:cs="Calibri"/>
      <w:noProof/>
      <w:lang w:val="en-US"/>
    </w:rPr>
  </w:style>
  <w:style w:type="character" w:customStyle="1" w:styleId="EndNoteBibliographyChar">
    <w:name w:val="EndNote Bibliography Char"/>
    <w:basedOn w:val="Standaardalinea-lettertype"/>
    <w:link w:val="EndNoteBibliography"/>
    <w:rsid w:val="0009719D"/>
    <w:rPr>
      <w:rFonts w:ascii="Calibri" w:eastAsia="Batang"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4741</Words>
  <Characters>26076</Characters>
  <Application>Microsoft Office Word</Application>
  <DocSecurity>0</DocSecurity>
  <Lines>217</Lines>
  <Paragraphs>61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bhrw</dc:creator>
  <cp:keywords/>
  <dc:description/>
  <cp:lastModifiedBy>bhrw</cp:lastModifiedBy>
  <cp:revision>3</cp:revision>
  <dcterms:created xsi:type="dcterms:W3CDTF">2020-09-08T18:53:00Z</dcterms:created>
  <dcterms:modified xsi:type="dcterms:W3CDTF">2020-09-08T18:57:00Z</dcterms:modified>
</cp:coreProperties>
</file>