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EE1" w:rsidRPr="00C1351A" w:rsidRDefault="00976EE1" w:rsidP="00976EE1">
      <w:pPr>
        <w:pStyle w:val="Heading1"/>
        <w:spacing w:after="240"/>
        <w:rPr>
          <w:b/>
          <w:bCs/>
          <w:i/>
          <w:color w:val="auto"/>
        </w:rPr>
      </w:pPr>
      <w:bookmarkStart w:id="0" w:name="_Toc46580781"/>
      <w:r>
        <w:rPr>
          <w:b/>
          <w:bCs/>
          <w:color w:val="auto"/>
        </w:rPr>
        <w:t>Additional file</w:t>
      </w:r>
      <w:r w:rsidRPr="00381EF4">
        <w:rPr>
          <w:b/>
          <w:bCs/>
          <w:color w:val="auto"/>
        </w:rPr>
        <w:t xml:space="preserve"> </w:t>
      </w:r>
      <w:r>
        <w:rPr>
          <w:b/>
          <w:bCs/>
          <w:color w:val="auto"/>
        </w:rPr>
        <w:t>4</w:t>
      </w:r>
      <w:r w:rsidRPr="00C1351A">
        <w:rPr>
          <w:b/>
          <w:bCs/>
          <w:color w:val="auto"/>
        </w:rPr>
        <w:t xml:space="preserve">: </w:t>
      </w:r>
      <w:r>
        <w:rPr>
          <w:b/>
          <w:bCs/>
          <w:color w:val="auto"/>
        </w:rPr>
        <w:t xml:space="preserve">Table S4: </w:t>
      </w:r>
      <w:r w:rsidRPr="00C1351A">
        <w:rPr>
          <w:b/>
          <w:bCs/>
          <w:color w:val="auto"/>
        </w:rPr>
        <w:t>Characteristics of included studies</w:t>
      </w:r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2"/>
        <w:gridCol w:w="564"/>
        <w:gridCol w:w="783"/>
        <w:gridCol w:w="852"/>
        <w:gridCol w:w="979"/>
        <w:gridCol w:w="1131"/>
        <w:gridCol w:w="932"/>
        <w:gridCol w:w="568"/>
        <w:gridCol w:w="822"/>
        <w:gridCol w:w="879"/>
        <w:gridCol w:w="920"/>
      </w:tblGrid>
      <w:tr w:rsidR="00976EE1" w:rsidTr="00223E37">
        <w:tc>
          <w:tcPr>
            <w:tcW w:w="1219" w:type="dxa"/>
            <w:shd w:val="clear" w:color="auto" w:fill="D9D9D9" w:themeFill="background1" w:themeFillShade="D9"/>
            <w:vAlign w:val="center"/>
          </w:tcPr>
          <w:p w:rsidR="00976EE1" w:rsidRPr="001B0A51" w:rsidRDefault="00976EE1" w:rsidP="00223E37">
            <w:pPr>
              <w:rPr>
                <w:b/>
              </w:rPr>
            </w:pPr>
            <w:r w:rsidRPr="001B0A51">
              <w:rPr>
                <w:b/>
              </w:rPr>
              <w:t>Study</w:t>
            </w:r>
          </w:p>
        </w:tc>
        <w:tc>
          <w:tcPr>
            <w:tcW w:w="803" w:type="dxa"/>
            <w:shd w:val="clear" w:color="auto" w:fill="D9D9D9" w:themeFill="background1" w:themeFillShade="D9"/>
            <w:vAlign w:val="center"/>
          </w:tcPr>
          <w:p w:rsidR="00976EE1" w:rsidRPr="001B0A51" w:rsidRDefault="00976EE1" w:rsidP="00223E37">
            <w:pPr>
              <w:jc w:val="center"/>
              <w:rPr>
                <w:b/>
              </w:rPr>
            </w:pPr>
            <w:r w:rsidRPr="001B0A51">
              <w:rPr>
                <w:b/>
              </w:rPr>
              <w:t>Sample size</w:t>
            </w:r>
          </w:p>
        </w:tc>
        <w:tc>
          <w:tcPr>
            <w:tcW w:w="1172" w:type="dxa"/>
            <w:shd w:val="clear" w:color="auto" w:fill="D9D9D9" w:themeFill="background1" w:themeFillShade="D9"/>
            <w:vAlign w:val="center"/>
          </w:tcPr>
          <w:p w:rsidR="00976EE1" w:rsidRPr="001B0A51" w:rsidRDefault="00976EE1" w:rsidP="00223E37">
            <w:pPr>
              <w:jc w:val="center"/>
              <w:rPr>
                <w:b/>
              </w:rPr>
            </w:pPr>
            <w:r w:rsidRPr="001B0A51">
              <w:rPr>
                <w:b/>
              </w:rPr>
              <w:t>Country</w:t>
            </w:r>
          </w:p>
        </w:tc>
        <w:tc>
          <w:tcPr>
            <w:tcW w:w="1288" w:type="dxa"/>
            <w:shd w:val="clear" w:color="auto" w:fill="D9D9D9" w:themeFill="background1" w:themeFillShade="D9"/>
            <w:vAlign w:val="center"/>
          </w:tcPr>
          <w:p w:rsidR="00976EE1" w:rsidRPr="001B0A51" w:rsidRDefault="00976EE1" w:rsidP="00223E37">
            <w:pPr>
              <w:jc w:val="center"/>
              <w:rPr>
                <w:b/>
              </w:rPr>
            </w:pPr>
            <w:r w:rsidRPr="001B0A51">
              <w:rPr>
                <w:b/>
              </w:rPr>
              <w:t>Design</w:t>
            </w:r>
          </w:p>
        </w:tc>
        <w:tc>
          <w:tcPr>
            <w:tcW w:w="1501" w:type="dxa"/>
            <w:shd w:val="clear" w:color="auto" w:fill="D9D9D9" w:themeFill="background1" w:themeFillShade="D9"/>
            <w:vAlign w:val="center"/>
          </w:tcPr>
          <w:p w:rsidR="00976EE1" w:rsidRPr="001B0A51" w:rsidRDefault="00976EE1" w:rsidP="00223E37">
            <w:pPr>
              <w:jc w:val="center"/>
              <w:rPr>
                <w:b/>
              </w:rPr>
            </w:pPr>
            <w:r w:rsidRPr="001B0A51">
              <w:rPr>
                <w:b/>
              </w:rPr>
              <w:t>Setting</w:t>
            </w:r>
          </w:p>
        </w:tc>
        <w:tc>
          <w:tcPr>
            <w:tcW w:w="1758" w:type="dxa"/>
            <w:shd w:val="clear" w:color="auto" w:fill="D9D9D9" w:themeFill="background1" w:themeFillShade="D9"/>
            <w:vAlign w:val="center"/>
          </w:tcPr>
          <w:p w:rsidR="00976EE1" w:rsidRPr="001B0A51" w:rsidRDefault="00976EE1" w:rsidP="00223E37">
            <w:pPr>
              <w:jc w:val="center"/>
              <w:rPr>
                <w:b/>
              </w:rPr>
            </w:pPr>
            <w:r w:rsidRPr="001B0A51">
              <w:rPr>
                <w:b/>
              </w:rPr>
              <w:t>Population</w:t>
            </w:r>
          </w:p>
        </w:tc>
        <w:tc>
          <w:tcPr>
            <w:tcW w:w="1185" w:type="dxa"/>
            <w:shd w:val="clear" w:color="auto" w:fill="D9D9D9" w:themeFill="background1" w:themeFillShade="D9"/>
            <w:vAlign w:val="center"/>
          </w:tcPr>
          <w:p w:rsidR="00976EE1" w:rsidRPr="001B0A51" w:rsidRDefault="00976EE1" w:rsidP="00223E37">
            <w:pPr>
              <w:jc w:val="center"/>
              <w:rPr>
                <w:b/>
              </w:rPr>
            </w:pPr>
            <w:r>
              <w:rPr>
                <w:b/>
              </w:rPr>
              <w:t>Age</w:t>
            </w:r>
          </w:p>
        </w:tc>
        <w:tc>
          <w:tcPr>
            <w:tcW w:w="1047" w:type="dxa"/>
            <w:shd w:val="clear" w:color="auto" w:fill="D9D9D9" w:themeFill="background1" w:themeFillShade="D9"/>
            <w:vAlign w:val="center"/>
          </w:tcPr>
          <w:p w:rsidR="00976EE1" w:rsidRPr="001B0A51" w:rsidRDefault="00976EE1" w:rsidP="00223E37">
            <w:pPr>
              <w:jc w:val="center"/>
              <w:rPr>
                <w:b/>
              </w:rPr>
            </w:pPr>
            <w:r w:rsidRPr="001B0A51">
              <w:rPr>
                <w:b/>
              </w:rPr>
              <w:t>Length of study</w:t>
            </w:r>
          </w:p>
        </w:tc>
        <w:tc>
          <w:tcPr>
            <w:tcW w:w="1238" w:type="dxa"/>
            <w:shd w:val="clear" w:color="auto" w:fill="D9D9D9" w:themeFill="background1" w:themeFillShade="D9"/>
            <w:vAlign w:val="center"/>
          </w:tcPr>
          <w:p w:rsidR="00976EE1" w:rsidRPr="001B0A51" w:rsidRDefault="00976EE1" w:rsidP="00223E37">
            <w:pPr>
              <w:jc w:val="center"/>
              <w:rPr>
                <w:b/>
              </w:rPr>
            </w:pPr>
            <w:r w:rsidRPr="001B0A51">
              <w:rPr>
                <w:b/>
              </w:rPr>
              <w:t>ADEs by drug classification</w:t>
            </w:r>
          </w:p>
        </w:tc>
        <w:tc>
          <w:tcPr>
            <w:tcW w:w="1334" w:type="dxa"/>
            <w:shd w:val="clear" w:color="auto" w:fill="D9D9D9" w:themeFill="background1" w:themeFillShade="D9"/>
            <w:vAlign w:val="center"/>
          </w:tcPr>
          <w:p w:rsidR="00976EE1" w:rsidRPr="001B0A51" w:rsidRDefault="00976EE1" w:rsidP="00223E37">
            <w:pPr>
              <w:jc w:val="center"/>
              <w:rPr>
                <w:b/>
              </w:rPr>
            </w:pPr>
            <w:r w:rsidRPr="001B0A51">
              <w:rPr>
                <w:b/>
              </w:rPr>
              <w:t>Standard preventability criteria used</w:t>
            </w:r>
          </w:p>
        </w:tc>
        <w:tc>
          <w:tcPr>
            <w:tcW w:w="1403" w:type="dxa"/>
            <w:shd w:val="clear" w:color="auto" w:fill="D9D9D9" w:themeFill="background1" w:themeFillShade="D9"/>
            <w:vAlign w:val="center"/>
          </w:tcPr>
          <w:p w:rsidR="00976EE1" w:rsidRPr="001B0A51" w:rsidRDefault="00976EE1" w:rsidP="00223E37">
            <w:pPr>
              <w:jc w:val="center"/>
              <w:rPr>
                <w:b/>
              </w:rPr>
            </w:pPr>
            <w:r w:rsidRPr="001B0A51">
              <w:rPr>
                <w:b/>
              </w:rPr>
              <w:t>ADEs according to stages of medication</w:t>
            </w:r>
          </w:p>
        </w:tc>
      </w:tr>
      <w:tr w:rsidR="00976EE1" w:rsidTr="00223E37">
        <w:tc>
          <w:tcPr>
            <w:tcW w:w="1219" w:type="dxa"/>
            <w:vAlign w:val="center"/>
          </w:tcPr>
          <w:p w:rsidR="00976EE1" w:rsidRDefault="00976EE1" w:rsidP="00223E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Ahern 2014</w:t>
            </w:r>
          </w:p>
        </w:tc>
        <w:tc>
          <w:tcPr>
            <w:tcW w:w="8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1258</w:t>
            </w:r>
          </w:p>
        </w:tc>
        <w:tc>
          <w:tcPr>
            <w:tcW w:w="1172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Ireland</w:t>
            </w:r>
          </w:p>
        </w:tc>
        <w:tc>
          <w:tcPr>
            <w:tcW w:w="128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Prospective</w:t>
            </w:r>
          </w:p>
        </w:tc>
        <w:tc>
          <w:tcPr>
            <w:tcW w:w="1501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Emergency Department</w:t>
            </w:r>
          </w:p>
        </w:tc>
        <w:tc>
          <w:tcPr>
            <w:tcW w:w="175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Patients admitted to ED</w:t>
            </w:r>
          </w:p>
        </w:tc>
        <w:tc>
          <w:tcPr>
            <w:tcW w:w="1185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 w:rsidRPr="001841F7">
              <w:rPr>
                <w:rFonts w:ascii="Calibri" w:hAnsi="Calibri" w:cs="Calibri"/>
                <w:color w:val="000000"/>
              </w:rPr>
              <w:t>Mean (sd) = 68.8 (18.0)</w:t>
            </w:r>
          </w:p>
        </w:tc>
        <w:tc>
          <w:tcPr>
            <w:tcW w:w="1047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 weeks</w:t>
            </w:r>
          </w:p>
        </w:tc>
        <w:tc>
          <w:tcPr>
            <w:tcW w:w="123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 (ATC classification index)</w:t>
            </w:r>
          </w:p>
        </w:tc>
        <w:tc>
          <w:tcPr>
            <w:tcW w:w="1334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Hallas K score</w:t>
            </w:r>
          </w:p>
        </w:tc>
        <w:tc>
          <w:tcPr>
            <w:tcW w:w="14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NR</w:t>
            </w:r>
          </w:p>
        </w:tc>
      </w:tr>
      <w:tr w:rsidR="00976EE1" w:rsidTr="00223E37">
        <w:tc>
          <w:tcPr>
            <w:tcW w:w="1219" w:type="dxa"/>
            <w:shd w:val="clear" w:color="auto" w:fill="auto"/>
            <w:vAlign w:val="center"/>
          </w:tcPr>
          <w:p w:rsidR="00976EE1" w:rsidRDefault="00976EE1" w:rsidP="00223E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Al Damen 2019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350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Jordan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Prospective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Surgical and medical wards</w:t>
            </w:r>
          </w:p>
        </w:tc>
        <w:tc>
          <w:tcPr>
            <w:tcW w:w="1758" w:type="dxa"/>
            <w:shd w:val="clear" w:color="auto" w:fill="auto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  <w:r w:rsidRPr="00D52DDD">
              <w:rPr>
                <w:rFonts w:ascii="Calibri" w:hAnsi="Calibri" w:cs="Calibri"/>
                <w:color w:val="000000"/>
              </w:rPr>
              <w:t>atients who were above the age of 18 years</w:t>
            </w:r>
            <w:r>
              <w:rPr>
                <w:rFonts w:ascii="Calibri" w:hAnsi="Calibri" w:cs="Calibri"/>
                <w:color w:val="000000"/>
              </w:rPr>
              <w:t xml:space="preserve">, </w:t>
            </w:r>
            <w:r w:rsidRPr="00D52DDD">
              <w:rPr>
                <w:rFonts w:ascii="Calibri" w:hAnsi="Calibri" w:cs="Calibri"/>
                <w:color w:val="000000"/>
              </w:rPr>
              <w:t>have been taking at least one medication during hospitalization and admitted for at least 24 h</w:t>
            </w:r>
            <w:r>
              <w:rPr>
                <w:rFonts w:ascii="Calibri" w:hAnsi="Calibri" w:cs="Calibri"/>
                <w:color w:val="000000"/>
              </w:rPr>
              <w:t>rs</w:t>
            </w:r>
          </w:p>
        </w:tc>
        <w:tc>
          <w:tcPr>
            <w:tcW w:w="1185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 w:rsidRPr="001841F7">
              <w:rPr>
                <w:rFonts w:ascii="Calibri" w:hAnsi="Calibri" w:cs="Calibri"/>
                <w:color w:val="000000"/>
              </w:rPr>
              <w:t>Mean = 60.2 (SD 20.8)</w:t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 months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334" w:type="dxa"/>
            <w:shd w:val="clear" w:color="auto" w:fill="auto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Shumock and Thornton scale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NR</w:t>
            </w:r>
          </w:p>
        </w:tc>
      </w:tr>
      <w:tr w:rsidR="00976EE1" w:rsidTr="00223E37">
        <w:tc>
          <w:tcPr>
            <w:tcW w:w="1219" w:type="dxa"/>
            <w:vAlign w:val="center"/>
          </w:tcPr>
          <w:p w:rsidR="00976EE1" w:rsidRDefault="00976EE1" w:rsidP="00223E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Alam 2014</w:t>
            </w:r>
          </w:p>
        </w:tc>
        <w:tc>
          <w:tcPr>
            <w:tcW w:w="8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1105</w:t>
            </w:r>
          </w:p>
        </w:tc>
        <w:tc>
          <w:tcPr>
            <w:tcW w:w="1172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Western Nepal</w:t>
            </w:r>
          </w:p>
        </w:tc>
        <w:tc>
          <w:tcPr>
            <w:tcW w:w="128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Cross-sectional</w:t>
            </w:r>
          </w:p>
        </w:tc>
        <w:tc>
          <w:tcPr>
            <w:tcW w:w="1501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Hospital</w:t>
            </w:r>
          </w:p>
        </w:tc>
        <w:tc>
          <w:tcPr>
            <w:tcW w:w="175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Patients who stayed at least 24 hours and used at least one medicine</w:t>
            </w:r>
          </w:p>
        </w:tc>
        <w:tc>
          <w:tcPr>
            <w:tcW w:w="1185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 w:rsidRPr="00F36523">
              <w:rPr>
                <w:rFonts w:ascii="Calibri" w:hAnsi="Calibri" w:cs="Calibri"/>
                <w:color w:val="000000"/>
              </w:rPr>
              <w:t>NR, but 31-69</w:t>
            </w:r>
          </w:p>
        </w:tc>
        <w:tc>
          <w:tcPr>
            <w:tcW w:w="1047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 months</w:t>
            </w:r>
          </w:p>
        </w:tc>
        <w:tc>
          <w:tcPr>
            <w:tcW w:w="123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 (system affected by ADRs (top 8)</w:t>
            </w:r>
          </w:p>
        </w:tc>
        <w:tc>
          <w:tcPr>
            <w:tcW w:w="1334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Shumock and Thornton scale</w:t>
            </w:r>
          </w:p>
        </w:tc>
        <w:tc>
          <w:tcPr>
            <w:tcW w:w="14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Category and route of administration of drugs causing ADRs: In the study 27 (52.94</w:t>
            </w:r>
            <w:r>
              <w:rPr>
                <w:rFonts w:ascii="Calibri" w:hAnsi="Calibri" w:cs="Calibri"/>
                <w:color w:val="000000"/>
              </w:rPr>
              <w:lastRenderedPageBreak/>
              <w:t>%) ADRs were occurred after administration of oral drugs while 24 (47.06%) cases occurred by parenteral drugs.</w:t>
            </w:r>
          </w:p>
        </w:tc>
      </w:tr>
      <w:tr w:rsidR="00976EE1" w:rsidTr="00223E37">
        <w:tc>
          <w:tcPr>
            <w:tcW w:w="1219" w:type="dxa"/>
            <w:vAlign w:val="center"/>
          </w:tcPr>
          <w:p w:rsidR="00976EE1" w:rsidRDefault="00976EE1" w:rsidP="00223E3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Aljadhey 2013</w:t>
            </w:r>
          </w:p>
        </w:tc>
        <w:tc>
          <w:tcPr>
            <w:tcW w:w="8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977</w:t>
            </w:r>
          </w:p>
        </w:tc>
        <w:tc>
          <w:tcPr>
            <w:tcW w:w="1172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Saudi Arabia</w:t>
            </w:r>
          </w:p>
        </w:tc>
        <w:tc>
          <w:tcPr>
            <w:tcW w:w="128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Prospective</w:t>
            </w:r>
          </w:p>
        </w:tc>
        <w:tc>
          <w:tcPr>
            <w:tcW w:w="1501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Hospital</w:t>
            </w:r>
          </w:p>
        </w:tc>
        <w:tc>
          <w:tcPr>
            <w:tcW w:w="175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Patients admitted to 8 medical, 5 surgical and 4 intensive care units</w:t>
            </w:r>
          </w:p>
        </w:tc>
        <w:tc>
          <w:tcPr>
            <w:tcW w:w="1185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 w:rsidRPr="00F36523">
              <w:rPr>
                <w:rFonts w:ascii="Calibri" w:hAnsi="Calibri" w:cs="Calibri"/>
                <w:color w:val="000000"/>
              </w:rPr>
              <w:t>Mean (sd) = 48.9 (20.4)</w:t>
            </w:r>
          </w:p>
        </w:tc>
        <w:tc>
          <w:tcPr>
            <w:tcW w:w="1047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 months</w:t>
            </w:r>
          </w:p>
        </w:tc>
        <w:tc>
          <w:tcPr>
            <w:tcW w:w="123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 (top 12)</w:t>
            </w:r>
          </w:p>
        </w:tc>
        <w:tc>
          <w:tcPr>
            <w:tcW w:w="1334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Other</w:t>
            </w:r>
          </w:p>
        </w:tc>
        <w:tc>
          <w:tcPr>
            <w:tcW w:w="14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</w:tr>
      <w:tr w:rsidR="00976EE1" w:rsidTr="00223E37">
        <w:tc>
          <w:tcPr>
            <w:tcW w:w="1219" w:type="dxa"/>
            <w:vAlign w:val="center"/>
          </w:tcPr>
          <w:p w:rsidR="00976EE1" w:rsidRDefault="00976EE1" w:rsidP="00223E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Alsbou 2010</w:t>
            </w:r>
          </w:p>
        </w:tc>
        <w:tc>
          <w:tcPr>
            <w:tcW w:w="8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172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Jordan</w:t>
            </w:r>
          </w:p>
        </w:tc>
        <w:tc>
          <w:tcPr>
            <w:tcW w:w="128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Prospective</w:t>
            </w:r>
          </w:p>
        </w:tc>
        <w:tc>
          <w:tcPr>
            <w:tcW w:w="1501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Hospital</w:t>
            </w:r>
          </w:p>
        </w:tc>
        <w:tc>
          <w:tcPr>
            <w:tcW w:w="175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Patients admitted to internal medicine/ICU over a 4-week period</w:t>
            </w:r>
          </w:p>
        </w:tc>
        <w:tc>
          <w:tcPr>
            <w:tcW w:w="1185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Median = 45</w:t>
            </w:r>
          </w:p>
        </w:tc>
        <w:tc>
          <w:tcPr>
            <w:tcW w:w="1047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 weeks</w:t>
            </w:r>
          </w:p>
        </w:tc>
        <w:tc>
          <w:tcPr>
            <w:tcW w:w="123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NR - specific drugs reported</w:t>
            </w:r>
          </w:p>
        </w:tc>
        <w:tc>
          <w:tcPr>
            <w:tcW w:w="1334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Hallas K score</w:t>
            </w:r>
          </w:p>
        </w:tc>
        <w:tc>
          <w:tcPr>
            <w:tcW w:w="14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NR</w:t>
            </w:r>
          </w:p>
        </w:tc>
      </w:tr>
      <w:tr w:rsidR="00976EE1" w:rsidTr="00223E37">
        <w:tc>
          <w:tcPr>
            <w:tcW w:w="1219" w:type="dxa"/>
            <w:vAlign w:val="center"/>
          </w:tcPr>
          <w:p w:rsidR="00976EE1" w:rsidRDefault="00976EE1" w:rsidP="00223E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Alsbou 2015</w:t>
            </w:r>
          </w:p>
        </w:tc>
        <w:tc>
          <w:tcPr>
            <w:tcW w:w="8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2000</w:t>
            </w:r>
          </w:p>
        </w:tc>
        <w:tc>
          <w:tcPr>
            <w:tcW w:w="1172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Jordan</w:t>
            </w:r>
          </w:p>
        </w:tc>
        <w:tc>
          <w:tcPr>
            <w:tcW w:w="128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Cross-sectional</w:t>
            </w:r>
          </w:p>
        </w:tc>
        <w:tc>
          <w:tcPr>
            <w:tcW w:w="1501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Hospital</w:t>
            </w:r>
          </w:p>
        </w:tc>
        <w:tc>
          <w:tcPr>
            <w:tcW w:w="175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Patients that developed/suffered an ADR</w:t>
            </w:r>
          </w:p>
        </w:tc>
        <w:tc>
          <w:tcPr>
            <w:tcW w:w="1185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Mean = 36 (3 months to 76 years</w:t>
            </w:r>
          </w:p>
        </w:tc>
        <w:tc>
          <w:tcPr>
            <w:tcW w:w="1047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 months</w:t>
            </w:r>
          </w:p>
        </w:tc>
        <w:tc>
          <w:tcPr>
            <w:tcW w:w="123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334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Shumock and Thornton scale</w:t>
            </w:r>
          </w:p>
        </w:tc>
        <w:tc>
          <w:tcPr>
            <w:tcW w:w="14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NR</w:t>
            </w:r>
          </w:p>
        </w:tc>
      </w:tr>
      <w:tr w:rsidR="00976EE1" w:rsidTr="00223E37">
        <w:tc>
          <w:tcPr>
            <w:tcW w:w="1219" w:type="dxa"/>
            <w:vAlign w:val="center"/>
          </w:tcPr>
          <w:p w:rsidR="00976EE1" w:rsidRDefault="00976EE1" w:rsidP="00223E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Al-Tajir 2005</w:t>
            </w:r>
          </w:p>
        </w:tc>
        <w:tc>
          <w:tcPr>
            <w:tcW w:w="8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5235</w:t>
            </w:r>
          </w:p>
        </w:tc>
        <w:tc>
          <w:tcPr>
            <w:tcW w:w="1172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UAEs</w:t>
            </w:r>
          </w:p>
        </w:tc>
        <w:tc>
          <w:tcPr>
            <w:tcW w:w="128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Prospective</w:t>
            </w:r>
          </w:p>
        </w:tc>
        <w:tc>
          <w:tcPr>
            <w:tcW w:w="1501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Hospital</w:t>
            </w:r>
          </w:p>
        </w:tc>
        <w:tc>
          <w:tcPr>
            <w:tcW w:w="175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Patients in urban tertiary care hospital </w:t>
            </w:r>
            <w:r>
              <w:rPr>
                <w:rFonts w:ascii="Calibri" w:hAnsi="Calibri" w:cs="Calibri"/>
                <w:color w:val="000000"/>
              </w:rPr>
              <w:lastRenderedPageBreak/>
              <w:t>with 360 beds and multiple specialties</w:t>
            </w:r>
          </w:p>
        </w:tc>
        <w:tc>
          <w:tcPr>
            <w:tcW w:w="1185" w:type="dxa"/>
            <w:vAlign w:val="bottom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lastRenderedPageBreak/>
              <w:t>46.7% were adult patients</w:t>
            </w:r>
          </w:p>
        </w:tc>
        <w:tc>
          <w:tcPr>
            <w:tcW w:w="1047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 months</w:t>
            </w:r>
          </w:p>
        </w:tc>
        <w:tc>
          <w:tcPr>
            <w:tcW w:w="123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334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Shumock and Thornton scale</w:t>
            </w:r>
          </w:p>
        </w:tc>
        <w:tc>
          <w:tcPr>
            <w:tcW w:w="14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Yes (identification through </w:t>
            </w:r>
            <w:r>
              <w:rPr>
                <w:rFonts w:ascii="Calibri" w:hAnsi="Calibri" w:cs="Calibri"/>
                <w:color w:val="000000"/>
              </w:rPr>
              <w:lastRenderedPageBreak/>
              <w:t>different sources provided)</w:t>
            </w:r>
          </w:p>
        </w:tc>
      </w:tr>
      <w:tr w:rsidR="00976EE1" w:rsidTr="00223E37">
        <w:tc>
          <w:tcPr>
            <w:tcW w:w="1219" w:type="dxa"/>
            <w:vAlign w:val="center"/>
          </w:tcPr>
          <w:p w:rsidR="00976EE1" w:rsidRDefault="00976EE1" w:rsidP="00223E37">
            <w:pPr>
              <w:rPr>
                <w:rFonts w:ascii="Calibri" w:hAnsi="Calibri" w:cs="Calibri"/>
                <w:color w:val="000000"/>
              </w:rPr>
            </w:pPr>
            <w:r w:rsidRPr="00DB3C89">
              <w:rPr>
                <w:rFonts w:ascii="Calibri" w:hAnsi="Calibri" w:cs="Calibri"/>
                <w:color w:val="000000"/>
              </w:rPr>
              <w:lastRenderedPageBreak/>
              <w:t>Ayani 2016</w:t>
            </w:r>
          </w:p>
        </w:tc>
        <w:tc>
          <w:tcPr>
            <w:tcW w:w="8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 w:rsidRPr="00DB3C89">
              <w:rPr>
                <w:rFonts w:ascii="Calibri" w:hAnsi="Calibri" w:cs="Calibri"/>
                <w:color w:val="000000"/>
              </w:rPr>
              <w:t>1234</w:t>
            </w:r>
          </w:p>
        </w:tc>
        <w:tc>
          <w:tcPr>
            <w:tcW w:w="1172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Japan</w:t>
            </w:r>
          </w:p>
        </w:tc>
        <w:tc>
          <w:tcPr>
            <w:tcW w:w="128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Retrospective cohort</w:t>
            </w:r>
          </w:p>
        </w:tc>
        <w:tc>
          <w:tcPr>
            <w:tcW w:w="1501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 w:rsidRPr="00DB3C89">
              <w:rPr>
                <w:rFonts w:ascii="Calibri" w:hAnsi="Calibri" w:cs="Calibri"/>
                <w:color w:val="000000"/>
              </w:rPr>
              <w:t>Psychiatric hospital</w:t>
            </w:r>
          </w:p>
        </w:tc>
        <w:tc>
          <w:tcPr>
            <w:tcW w:w="175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 w:rsidRPr="00DB3C89">
              <w:rPr>
                <w:rFonts w:ascii="Calibri" w:hAnsi="Calibri" w:cs="Calibri"/>
                <w:color w:val="000000"/>
              </w:rPr>
              <w:t>Inpatients with 22,733 patient-days in a psychiatric hospital and psychiatric units</w:t>
            </w:r>
          </w:p>
        </w:tc>
        <w:tc>
          <w:tcPr>
            <w:tcW w:w="1185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Mean = 56 (SD 22)</w:t>
            </w:r>
          </w:p>
        </w:tc>
        <w:tc>
          <w:tcPr>
            <w:tcW w:w="1047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 months</w:t>
            </w:r>
          </w:p>
        </w:tc>
        <w:tc>
          <w:tcPr>
            <w:tcW w:w="123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334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NR</w:t>
            </w:r>
          </w:p>
        </w:tc>
        <w:tc>
          <w:tcPr>
            <w:tcW w:w="14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</w:tr>
      <w:tr w:rsidR="00976EE1" w:rsidTr="00223E37">
        <w:tc>
          <w:tcPr>
            <w:tcW w:w="1219" w:type="dxa"/>
            <w:vAlign w:val="center"/>
          </w:tcPr>
          <w:p w:rsidR="00976EE1" w:rsidRDefault="00976EE1" w:rsidP="00223E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Benkirane 2009a</w:t>
            </w:r>
          </w:p>
        </w:tc>
        <w:tc>
          <w:tcPr>
            <w:tcW w:w="8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1390</w:t>
            </w:r>
          </w:p>
        </w:tc>
        <w:tc>
          <w:tcPr>
            <w:tcW w:w="1172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Morocco</w:t>
            </w:r>
          </w:p>
        </w:tc>
        <w:tc>
          <w:tcPr>
            <w:tcW w:w="128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Cross-sectional</w:t>
            </w:r>
          </w:p>
        </w:tc>
        <w:tc>
          <w:tcPr>
            <w:tcW w:w="1501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Hospitals</w:t>
            </w:r>
          </w:p>
        </w:tc>
        <w:tc>
          <w:tcPr>
            <w:tcW w:w="175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Adult and paediatric patients in medical/surgical intensive care units for 3 months</w:t>
            </w:r>
          </w:p>
        </w:tc>
        <w:tc>
          <w:tcPr>
            <w:tcW w:w="1185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Mean = 63.3</w:t>
            </w:r>
          </w:p>
        </w:tc>
        <w:tc>
          <w:tcPr>
            <w:tcW w:w="1047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 days</w:t>
            </w:r>
          </w:p>
        </w:tc>
        <w:tc>
          <w:tcPr>
            <w:tcW w:w="123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334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Shumock and Thornton scale</w:t>
            </w:r>
          </w:p>
        </w:tc>
        <w:tc>
          <w:tcPr>
            <w:tcW w:w="14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 (MD, ICU, ED and surgical dep)</w:t>
            </w:r>
          </w:p>
        </w:tc>
      </w:tr>
      <w:tr w:rsidR="00976EE1" w:rsidTr="00223E37">
        <w:tc>
          <w:tcPr>
            <w:tcW w:w="1219" w:type="dxa"/>
            <w:vAlign w:val="center"/>
          </w:tcPr>
          <w:p w:rsidR="00976EE1" w:rsidRDefault="00976EE1" w:rsidP="00223E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Benkirane 2009b</w:t>
            </w:r>
          </w:p>
        </w:tc>
        <w:tc>
          <w:tcPr>
            <w:tcW w:w="8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696</w:t>
            </w:r>
          </w:p>
        </w:tc>
        <w:tc>
          <w:tcPr>
            <w:tcW w:w="1172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Morocco</w:t>
            </w:r>
          </w:p>
        </w:tc>
        <w:tc>
          <w:tcPr>
            <w:tcW w:w="128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Prospective</w:t>
            </w:r>
          </w:p>
        </w:tc>
        <w:tc>
          <w:tcPr>
            <w:tcW w:w="1501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Hospital</w:t>
            </w:r>
          </w:p>
        </w:tc>
        <w:tc>
          <w:tcPr>
            <w:tcW w:w="175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Adult and paediatric patients in medical/surgical intensive care units for 3 months</w:t>
            </w:r>
          </w:p>
        </w:tc>
        <w:tc>
          <w:tcPr>
            <w:tcW w:w="1185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Mean = 44.3 (SD 15.4)</w:t>
            </w:r>
          </w:p>
        </w:tc>
        <w:tc>
          <w:tcPr>
            <w:tcW w:w="1047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 months</w:t>
            </w:r>
          </w:p>
        </w:tc>
        <w:tc>
          <w:tcPr>
            <w:tcW w:w="123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334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NR</w:t>
            </w:r>
          </w:p>
        </w:tc>
        <w:tc>
          <w:tcPr>
            <w:tcW w:w="14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 (prescribing, admin, transcription, dispensing)</w:t>
            </w:r>
          </w:p>
        </w:tc>
      </w:tr>
      <w:tr w:rsidR="00976EE1" w:rsidTr="00223E37">
        <w:tc>
          <w:tcPr>
            <w:tcW w:w="1219" w:type="dxa"/>
            <w:vAlign w:val="center"/>
          </w:tcPr>
          <w:p w:rsidR="00976EE1" w:rsidRDefault="00976EE1" w:rsidP="00223E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Bernad-Laribiere 2015</w:t>
            </w:r>
          </w:p>
        </w:tc>
        <w:tc>
          <w:tcPr>
            <w:tcW w:w="8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2692</w:t>
            </w:r>
          </w:p>
        </w:tc>
        <w:tc>
          <w:tcPr>
            <w:tcW w:w="1172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France</w:t>
            </w:r>
          </w:p>
        </w:tc>
        <w:tc>
          <w:tcPr>
            <w:tcW w:w="128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Prospective</w:t>
            </w:r>
          </w:p>
        </w:tc>
        <w:tc>
          <w:tcPr>
            <w:tcW w:w="1501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Hospital</w:t>
            </w:r>
          </w:p>
        </w:tc>
        <w:tc>
          <w:tcPr>
            <w:tcW w:w="175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All patients admitted during a 2-week period in public hospitals</w:t>
            </w:r>
          </w:p>
        </w:tc>
        <w:tc>
          <w:tcPr>
            <w:tcW w:w="1185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Mean of three groups that have similar samples, 32 years</w:t>
            </w:r>
          </w:p>
        </w:tc>
        <w:tc>
          <w:tcPr>
            <w:tcW w:w="1047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 weeks</w:t>
            </w:r>
          </w:p>
        </w:tc>
        <w:tc>
          <w:tcPr>
            <w:tcW w:w="123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 (not presented in table)</w:t>
            </w:r>
          </w:p>
        </w:tc>
        <w:tc>
          <w:tcPr>
            <w:tcW w:w="1334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Oliver et al, scale</w:t>
            </w:r>
          </w:p>
        </w:tc>
        <w:tc>
          <w:tcPr>
            <w:tcW w:w="14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NR</w:t>
            </w:r>
          </w:p>
        </w:tc>
      </w:tr>
      <w:tr w:rsidR="00976EE1" w:rsidTr="00223E37">
        <w:tc>
          <w:tcPr>
            <w:tcW w:w="1219" w:type="dxa"/>
            <w:vAlign w:val="center"/>
          </w:tcPr>
          <w:p w:rsidR="00976EE1" w:rsidRDefault="00976EE1" w:rsidP="00223E3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Buckley 2007</w:t>
            </w:r>
          </w:p>
        </w:tc>
        <w:tc>
          <w:tcPr>
            <w:tcW w:w="8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357</w:t>
            </w:r>
          </w:p>
        </w:tc>
        <w:tc>
          <w:tcPr>
            <w:tcW w:w="1172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US</w:t>
            </w:r>
          </w:p>
        </w:tc>
        <w:tc>
          <w:tcPr>
            <w:tcW w:w="128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Prospective</w:t>
            </w:r>
          </w:p>
        </w:tc>
        <w:tc>
          <w:tcPr>
            <w:tcW w:w="1501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Medical/surgical ICU</w:t>
            </w:r>
          </w:p>
        </w:tc>
        <w:tc>
          <w:tcPr>
            <w:tcW w:w="175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Patients with medication error reports</w:t>
            </w:r>
          </w:p>
        </w:tc>
        <w:tc>
          <w:tcPr>
            <w:tcW w:w="1185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Median = 69 (IQR: 45 to 83)</w:t>
            </w:r>
          </w:p>
        </w:tc>
        <w:tc>
          <w:tcPr>
            <w:tcW w:w="1047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 months</w:t>
            </w:r>
          </w:p>
        </w:tc>
        <w:tc>
          <w:tcPr>
            <w:tcW w:w="123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NR</w:t>
            </w:r>
          </w:p>
        </w:tc>
        <w:tc>
          <w:tcPr>
            <w:tcW w:w="1334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Hallas K score</w:t>
            </w:r>
          </w:p>
        </w:tc>
        <w:tc>
          <w:tcPr>
            <w:tcW w:w="14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 (prescribing, Transcription, dispensing, admin)</w:t>
            </w:r>
          </w:p>
        </w:tc>
      </w:tr>
      <w:tr w:rsidR="00976EE1" w:rsidTr="00223E37">
        <w:tc>
          <w:tcPr>
            <w:tcW w:w="1219" w:type="dxa"/>
            <w:vAlign w:val="center"/>
          </w:tcPr>
          <w:p w:rsidR="00976EE1" w:rsidRDefault="00976EE1" w:rsidP="00223E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Calderon-Ospina 2010</w:t>
            </w:r>
          </w:p>
        </w:tc>
        <w:tc>
          <w:tcPr>
            <w:tcW w:w="8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104</w:t>
            </w:r>
          </w:p>
        </w:tc>
        <w:tc>
          <w:tcPr>
            <w:tcW w:w="1172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Colombia</w:t>
            </w:r>
          </w:p>
        </w:tc>
        <w:tc>
          <w:tcPr>
            <w:tcW w:w="128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Cross-sectional</w:t>
            </w:r>
          </w:p>
        </w:tc>
        <w:tc>
          <w:tcPr>
            <w:tcW w:w="1501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Hospital</w:t>
            </w:r>
          </w:p>
        </w:tc>
        <w:tc>
          <w:tcPr>
            <w:tcW w:w="175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All adult patients admitted</w:t>
            </w:r>
          </w:p>
        </w:tc>
        <w:tc>
          <w:tcPr>
            <w:tcW w:w="1185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Mean = 6.6 (1.2)</w:t>
            </w:r>
          </w:p>
        </w:tc>
        <w:tc>
          <w:tcPr>
            <w:tcW w:w="1047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 month</w:t>
            </w:r>
          </w:p>
        </w:tc>
        <w:tc>
          <w:tcPr>
            <w:tcW w:w="123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NR</w:t>
            </w:r>
          </w:p>
        </w:tc>
        <w:tc>
          <w:tcPr>
            <w:tcW w:w="1334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Shumock and Thornton scale</w:t>
            </w:r>
          </w:p>
        </w:tc>
        <w:tc>
          <w:tcPr>
            <w:tcW w:w="14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NR</w:t>
            </w:r>
          </w:p>
        </w:tc>
      </w:tr>
      <w:tr w:rsidR="00976EE1" w:rsidTr="00223E37">
        <w:tc>
          <w:tcPr>
            <w:tcW w:w="1219" w:type="dxa"/>
            <w:vAlign w:val="center"/>
          </w:tcPr>
          <w:p w:rsidR="00976EE1" w:rsidRDefault="00976EE1" w:rsidP="00223E3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Carayon 2014</w:t>
            </w:r>
          </w:p>
        </w:tc>
        <w:tc>
          <w:tcPr>
            <w:tcW w:w="8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1805</w:t>
            </w:r>
          </w:p>
        </w:tc>
        <w:tc>
          <w:tcPr>
            <w:tcW w:w="1172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US</w:t>
            </w:r>
          </w:p>
        </w:tc>
        <w:tc>
          <w:tcPr>
            <w:tcW w:w="128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Cross-sectional</w:t>
            </w:r>
          </w:p>
        </w:tc>
        <w:tc>
          <w:tcPr>
            <w:tcW w:w="1501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Intensive Care</w:t>
            </w:r>
          </w:p>
        </w:tc>
        <w:tc>
          <w:tcPr>
            <w:tcW w:w="175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All adult inpatients Consecutive ICU patient admissions</w:t>
            </w:r>
          </w:p>
        </w:tc>
        <w:tc>
          <w:tcPr>
            <w:tcW w:w="1185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age distribution, 53.8%(34.8–72.1%) of patients with ADRs were younger than 65years old, and 46.2% (27.9–65.2%) of patients were 65 years or older.</w:t>
            </w:r>
          </w:p>
        </w:tc>
        <w:tc>
          <w:tcPr>
            <w:tcW w:w="1047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 months</w:t>
            </w:r>
          </w:p>
        </w:tc>
        <w:tc>
          <w:tcPr>
            <w:tcW w:w="123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NR</w:t>
            </w:r>
          </w:p>
        </w:tc>
        <w:tc>
          <w:tcPr>
            <w:tcW w:w="1334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NR</w:t>
            </w:r>
          </w:p>
        </w:tc>
        <w:tc>
          <w:tcPr>
            <w:tcW w:w="14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</w:tr>
      <w:tr w:rsidR="00976EE1" w:rsidTr="00223E37">
        <w:tc>
          <w:tcPr>
            <w:tcW w:w="1219" w:type="dxa"/>
            <w:vAlign w:val="center"/>
          </w:tcPr>
          <w:p w:rsidR="00976EE1" w:rsidRPr="00DB6CF3" w:rsidRDefault="00976EE1" w:rsidP="00223E37">
            <w:pPr>
              <w:rPr>
                <w:rFonts w:ascii="Calibri" w:hAnsi="Calibri" w:cs="Calibri"/>
                <w:color w:val="000000"/>
                <w:highlight w:val="red"/>
              </w:rPr>
            </w:pPr>
            <w:r w:rsidRPr="00873DAF">
              <w:rPr>
                <w:rFonts w:ascii="Calibri" w:hAnsi="Calibri" w:cs="Calibri"/>
                <w:color w:val="000000"/>
              </w:rPr>
              <w:t>Castro 2013</w:t>
            </w:r>
          </w:p>
        </w:tc>
        <w:tc>
          <w:tcPr>
            <w:tcW w:w="8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588</w:t>
            </w:r>
          </w:p>
        </w:tc>
        <w:tc>
          <w:tcPr>
            <w:tcW w:w="1172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Spain</w:t>
            </w:r>
          </w:p>
        </w:tc>
        <w:tc>
          <w:tcPr>
            <w:tcW w:w="128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Cross-sectional</w:t>
            </w:r>
          </w:p>
        </w:tc>
        <w:tc>
          <w:tcPr>
            <w:tcW w:w="1501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Emergency Department</w:t>
            </w:r>
          </w:p>
        </w:tc>
        <w:tc>
          <w:tcPr>
            <w:tcW w:w="175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Emergency department patients’ Consecutive ICU </w:t>
            </w:r>
            <w:r>
              <w:rPr>
                <w:rFonts w:ascii="Calibri" w:hAnsi="Calibri" w:cs="Calibri"/>
                <w:color w:val="000000"/>
              </w:rPr>
              <w:lastRenderedPageBreak/>
              <w:t>patient admissions</w:t>
            </w:r>
          </w:p>
        </w:tc>
        <w:tc>
          <w:tcPr>
            <w:tcW w:w="1185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Mean = 61 (SD 16)</w:t>
            </w:r>
          </w:p>
        </w:tc>
        <w:tc>
          <w:tcPr>
            <w:tcW w:w="1047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 months</w:t>
            </w:r>
          </w:p>
        </w:tc>
        <w:tc>
          <w:tcPr>
            <w:tcW w:w="123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334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Baena et al 2013</w:t>
            </w:r>
          </w:p>
        </w:tc>
        <w:tc>
          <w:tcPr>
            <w:tcW w:w="14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NR</w:t>
            </w:r>
          </w:p>
        </w:tc>
      </w:tr>
      <w:tr w:rsidR="00976EE1" w:rsidTr="00223E37">
        <w:tc>
          <w:tcPr>
            <w:tcW w:w="1219" w:type="dxa"/>
            <w:vAlign w:val="center"/>
          </w:tcPr>
          <w:p w:rsidR="00976EE1" w:rsidRDefault="00976EE1" w:rsidP="00223E3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Chan 2001</w:t>
            </w:r>
          </w:p>
        </w:tc>
        <w:tc>
          <w:tcPr>
            <w:tcW w:w="8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240</w:t>
            </w:r>
          </w:p>
        </w:tc>
        <w:tc>
          <w:tcPr>
            <w:tcW w:w="1172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Australia</w:t>
            </w:r>
          </w:p>
        </w:tc>
        <w:tc>
          <w:tcPr>
            <w:tcW w:w="128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Cross-sectional</w:t>
            </w:r>
          </w:p>
        </w:tc>
        <w:tc>
          <w:tcPr>
            <w:tcW w:w="1501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Hospital</w:t>
            </w:r>
          </w:p>
        </w:tc>
        <w:tc>
          <w:tcPr>
            <w:tcW w:w="175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Acute, unplanned, emergency admissions to medical wards of patients who were 75 years or older</w:t>
            </w:r>
          </w:p>
        </w:tc>
        <w:tc>
          <w:tcPr>
            <w:tcW w:w="1185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Mean = 54.3 (21.6)</w:t>
            </w:r>
          </w:p>
        </w:tc>
        <w:tc>
          <w:tcPr>
            <w:tcW w:w="1047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 weeks</w:t>
            </w:r>
          </w:p>
        </w:tc>
        <w:tc>
          <w:tcPr>
            <w:tcW w:w="123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334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Hallas K score</w:t>
            </w:r>
          </w:p>
        </w:tc>
        <w:tc>
          <w:tcPr>
            <w:tcW w:w="14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NR</w:t>
            </w:r>
          </w:p>
        </w:tc>
      </w:tr>
      <w:tr w:rsidR="00976EE1" w:rsidTr="00223E37">
        <w:tc>
          <w:tcPr>
            <w:tcW w:w="1219" w:type="dxa"/>
            <w:vAlign w:val="center"/>
          </w:tcPr>
          <w:p w:rsidR="00976EE1" w:rsidRDefault="00976EE1" w:rsidP="00223E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Chanie Eshetie 2015</w:t>
            </w:r>
          </w:p>
        </w:tc>
        <w:tc>
          <w:tcPr>
            <w:tcW w:w="8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634</w:t>
            </w:r>
          </w:p>
        </w:tc>
        <w:tc>
          <w:tcPr>
            <w:tcW w:w="1172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Ethiopia</w:t>
            </w:r>
          </w:p>
        </w:tc>
        <w:tc>
          <w:tcPr>
            <w:tcW w:w="128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Prospective</w:t>
            </w:r>
          </w:p>
        </w:tc>
        <w:tc>
          <w:tcPr>
            <w:tcW w:w="1501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Hospital</w:t>
            </w:r>
          </w:p>
        </w:tc>
        <w:tc>
          <w:tcPr>
            <w:tcW w:w="175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Hospital providing both outpatient and inpatient</w:t>
            </w:r>
            <w:r>
              <w:rPr>
                <w:rFonts w:ascii="Calibri" w:hAnsi="Calibri" w:cs="Calibri"/>
                <w:color w:val="000000"/>
              </w:rPr>
              <w:br/>
              <w:t>paediatric services for children less than 14 years</w:t>
            </w:r>
          </w:p>
        </w:tc>
        <w:tc>
          <w:tcPr>
            <w:tcW w:w="1185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Mean = 81.8 (range, 75-94)</w:t>
            </w:r>
          </w:p>
        </w:tc>
        <w:tc>
          <w:tcPr>
            <w:tcW w:w="1047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 months</w:t>
            </w:r>
          </w:p>
        </w:tc>
        <w:tc>
          <w:tcPr>
            <w:tcW w:w="123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334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Shumock and Thornton scale</w:t>
            </w:r>
          </w:p>
        </w:tc>
        <w:tc>
          <w:tcPr>
            <w:tcW w:w="14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</w:tr>
      <w:tr w:rsidR="00976EE1" w:rsidTr="00223E37">
        <w:tc>
          <w:tcPr>
            <w:tcW w:w="1219" w:type="dxa"/>
            <w:vAlign w:val="center"/>
          </w:tcPr>
          <w:p w:rsidR="00976EE1" w:rsidRDefault="00976EE1" w:rsidP="00223E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Chen 2012</w:t>
            </w:r>
          </w:p>
        </w:tc>
        <w:tc>
          <w:tcPr>
            <w:tcW w:w="8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58569</w:t>
            </w:r>
          </w:p>
        </w:tc>
        <w:tc>
          <w:tcPr>
            <w:tcW w:w="1172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Taiwan</w:t>
            </w:r>
          </w:p>
        </w:tc>
        <w:tc>
          <w:tcPr>
            <w:tcW w:w="128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Prospective</w:t>
            </w:r>
          </w:p>
        </w:tc>
        <w:tc>
          <w:tcPr>
            <w:tcW w:w="1501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Hospital</w:t>
            </w:r>
          </w:p>
        </w:tc>
        <w:tc>
          <w:tcPr>
            <w:tcW w:w="175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Patients 18 years and older presenting to the ED</w:t>
            </w:r>
          </w:p>
        </w:tc>
        <w:tc>
          <w:tcPr>
            <w:tcW w:w="1185" w:type="dxa"/>
            <w:vAlign w:val="bottom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Mean = 2.9 years</w:t>
            </w:r>
          </w:p>
        </w:tc>
        <w:tc>
          <w:tcPr>
            <w:tcW w:w="1047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 months</w:t>
            </w:r>
          </w:p>
        </w:tc>
        <w:tc>
          <w:tcPr>
            <w:tcW w:w="123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334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Shumock and Thornton scale</w:t>
            </w:r>
          </w:p>
        </w:tc>
        <w:tc>
          <w:tcPr>
            <w:tcW w:w="14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NR</w:t>
            </w:r>
          </w:p>
        </w:tc>
      </w:tr>
      <w:tr w:rsidR="00976EE1" w:rsidTr="00223E37">
        <w:tc>
          <w:tcPr>
            <w:tcW w:w="1219" w:type="dxa"/>
            <w:vAlign w:val="center"/>
          </w:tcPr>
          <w:p w:rsidR="00976EE1" w:rsidRDefault="00976EE1" w:rsidP="00223E3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Damen 2017</w:t>
            </w:r>
          </w:p>
        </w:tc>
        <w:tc>
          <w:tcPr>
            <w:tcW w:w="8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8071</w:t>
            </w:r>
          </w:p>
        </w:tc>
        <w:tc>
          <w:tcPr>
            <w:tcW w:w="1172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US</w:t>
            </w:r>
          </w:p>
        </w:tc>
        <w:tc>
          <w:tcPr>
            <w:tcW w:w="128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Retrospective</w:t>
            </w:r>
          </w:p>
        </w:tc>
        <w:tc>
          <w:tcPr>
            <w:tcW w:w="1501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Hospital</w:t>
            </w:r>
          </w:p>
        </w:tc>
        <w:tc>
          <w:tcPr>
            <w:tcW w:w="175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Patients 18 years and older presenting to the ED</w:t>
            </w:r>
          </w:p>
        </w:tc>
        <w:tc>
          <w:tcPr>
            <w:tcW w:w="1185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65.3% above 65 years, 34.7% below 65</w:t>
            </w:r>
          </w:p>
        </w:tc>
        <w:tc>
          <w:tcPr>
            <w:tcW w:w="1047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 years</w:t>
            </w:r>
          </w:p>
        </w:tc>
        <w:tc>
          <w:tcPr>
            <w:tcW w:w="123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334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 (adapted scale)</w:t>
            </w:r>
          </w:p>
        </w:tc>
        <w:tc>
          <w:tcPr>
            <w:tcW w:w="14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</w:tr>
      <w:tr w:rsidR="00976EE1" w:rsidTr="00223E37">
        <w:tc>
          <w:tcPr>
            <w:tcW w:w="1219" w:type="dxa"/>
            <w:vAlign w:val="center"/>
          </w:tcPr>
          <w:p w:rsidR="00976EE1" w:rsidRDefault="00976EE1" w:rsidP="00223E3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Davies 2009</w:t>
            </w:r>
          </w:p>
        </w:tc>
        <w:tc>
          <w:tcPr>
            <w:tcW w:w="8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3695</w:t>
            </w:r>
          </w:p>
        </w:tc>
        <w:tc>
          <w:tcPr>
            <w:tcW w:w="1172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UK</w:t>
            </w:r>
          </w:p>
        </w:tc>
        <w:tc>
          <w:tcPr>
            <w:tcW w:w="128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Prospective</w:t>
            </w:r>
          </w:p>
        </w:tc>
        <w:tc>
          <w:tcPr>
            <w:tcW w:w="1501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Emergency Depart</w:t>
            </w:r>
            <w:r>
              <w:rPr>
                <w:rFonts w:ascii="Calibri" w:hAnsi="Calibri" w:cs="Calibri"/>
                <w:color w:val="000000"/>
              </w:rPr>
              <w:lastRenderedPageBreak/>
              <w:t>ment</w:t>
            </w:r>
          </w:p>
        </w:tc>
        <w:tc>
          <w:tcPr>
            <w:tcW w:w="175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 xml:space="preserve">Patients admitted to 12 </w:t>
            </w:r>
            <w:r>
              <w:rPr>
                <w:rFonts w:ascii="Calibri" w:hAnsi="Calibri" w:cs="Calibri"/>
                <w:color w:val="000000"/>
              </w:rPr>
              <w:lastRenderedPageBreak/>
              <w:t>wards</w:t>
            </w:r>
          </w:p>
        </w:tc>
        <w:tc>
          <w:tcPr>
            <w:tcW w:w="1185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 xml:space="preserve">Mean = 60.2 (SD </w:t>
            </w:r>
            <w:r>
              <w:rPr>
                <w:rFonts w:ascii="Calibri" w:hAnsi="Calibri" w:cs="Calibri"/>
                <w:color w:val="000000"/>
              </w:rPr>
              <w:lastRenderedPageBreak/>
              <w:t>20.8)</w:t>
            </w:r>
          </w:p>
        </w:tc>
        <w:tc>
          <w:tcPr>
            <w:tcW w:w="1047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6 month</w:t>
            </w:r>
            <w:r>
              <w:rPr>
                <w:rFonts w:ascii="Calibri" w:hAnsi="Calibri" w:cs="Calibri"/>
                <w:color w:val="000000"/>
              </w:rPr>
              <w:lastRenderedPageBreak/>
              <w:t>s</w:t>
            </w:r>
          </w:p>
        </w:tc>
        <w:tc>
          <w:tcPr>
            <w:tcW w:w="123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Yes</w:t>
            </w:r>
          </w:p>
        </w:tc>
        <w:tc>
          <w:tcPr>
            <w:tcW w:w="1334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Hallas K score</w:t>
            </w:r>
          </w:p>
        </w:tc>
        <w:tc>
          <w:tcPr>
            <w:tcW w:w="14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NR</w:t>
            </w:r>
          </w:p>
        </w:tc>
      </w:tr>
      <w:tr w:rsidR="00976EE1" w:rsidTr="00223E37">
        <w:tc>
          <w:tcPr>
            <w:tcW w:w="1219" w:type="dxa"/>
            <w:vAlign w:val="center"/>
          </w:tcPr>
          <w:p w:rsidR="00976EE1" w:rsidRDefault="00976EE1" w:rsidP="00223E3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Davies 2010</w:t>
            </w:r>
          </w:p>
        </w:tc>
        <w:tc>
          <w:tcPr>
            <w:tcW w:w="8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290</w:t>
            </w:r>
          </w:p>
        </w:tc>
        <w:tc>
          <w:tcPr>
            <w:tcW w:w="1172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UK</w:t>
            </w:r>
          </w:p>
        </w:tc>
        <w:tc>
          <w:tcPr>
            <w:tcW w:w="128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Prospective</w:t>
            </w:r>
          </w:p>
        </w:tc>
        <w:tc>
          <w:tcPr>
            <w:tcW w:w="1501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Hospital</w:t>
            </w:r>
          </w:p>
        </w:tc>
        <w:tc>
          <w:tcPr>
            <w:tcW w:w="175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Patients admitted to 12 wards</w:t>
            </w:r>
          </w:p>
        </w:tc>
        <w:tc>
          <w:tcPr>
            <w:tcW w:w="1185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Mean = 62.5 (43-78)</w:t>
            </w:r>
          </w:p>
        </w:tc>
        <w:tc>
          <w:tcPr>
            <w:tcW w:w="1047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 months</w:t>
            </w:r>
          </w:p>
        </w:tc>
        <w:tc>
          <w:tcPr>
            <w:tcW w:w="123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334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Hallas K score</w:t>
            </w:r>
          </w:p>
        </w:tc>
        <w:tc>
          <w:tcPr>
            <w:tcW w:w="14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NR</w:t>
            </w:r>
          </w:p>
        </w:tc>
      </w:tr>
      <w:tr w:rsidR="00976EE1" w:rsidTr="00223E37">
        <w:tc>
          <w:tcPr>
            <w:tcW w:w="1219" w:type="dxa"/>
            <w:vAlign w:val="center"/>
          </w:tcPr>
          <w:p w:rsidR="00976EE1" w:rsidRDefault="00976EE1" w:rsidP="00223E3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de Boer 2013</w:t>
            </w:r>
          </w:p>
        </w:tc>
        <w:tc>
          <w:tcPr>
            <w:tcW w:w="8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567</w:t>
            </w:r>
          </w:p>
        </w:tc>
        <w:tc>
          <w:tcPr>
            <w:tcW w:w="1172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Holland</w:t>
            </w:r>
          </w:p>
        </w:tc>
        <w:tc>
          <w:tcPr>
            <w:tcW w:w="128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Prospective</w:t>
            </w:r>
          </w:p>
        </w:tc>
        <w:tc>
          <w:tcPr>
            <w:tcW w:w="1501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Surgery</w:t>
            </w:r>
          </w:p>
        </w:tc>
        <w:tc>
          <w:tcPr>
            <w:tcW w:w="175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Surgical patients from 3 hospitals with a hospital stay longer than 48 h</w:t>
            </w:r>
          </w:p>
        </w:tc>
        <w:tc>
          <w:tcPr>
            <w:tcW w:w="1185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Mean = 62 (42-76)</w:t>
            </w:r>
          </w:p>
        </w:tc>
        <w:tc>
          <w:tcPr>
            <w:tcW w:w="1047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 months</w:t>
            </w:r>
          </w:p>
        </w:tc>
        <w:tc>
          <w:tcPr>
            <w:tcW w:w="123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334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Unclear</w:t>
            </w:r>
          </w:p>
        </w:tc>
        <w:tc>
          <w:tcPr>
            <w:tcW w:w="14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NR</w:t>
            </w:r>
          </w:p>
        </w:tc>
      </w:tr>
      <w:tr w:rsidR="00976EE1" w:rsidTr="00223E37">
        <w:tc>
          <w:tcPr>
            <w:tcW w:w="1219" w:type="dxa"/>
            <w:vAlign w:val="center"/>
          </w:tcPr>
          <w:p w:rsidR="00976EE1" w:rsidRDefault="00976EE1" w:rsidP="00223E3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Dequito 2011</w:t>
            </w:r>
          </w:p>
        </w:tc>
        <w:tc>
          <w:tcPr>
            <w:tcW w:w="8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609</w:t>
            </w:r>
          </w:p>
        </w:tc>
        <w:tc>
          <w:tcPr>
            <w:tcW w:w="1172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Netherlands</w:t>
            </w:r>
          </w:p>
        </w:tc>
        <w:tc>
          <w:tcPr>
            <w:tcW w:w="128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Prospective</w:t>
            </w:r>
          </w:p>
        </w:tc>
        <w:tc>
          <w:tcPr>
            <w:tcW w:w="1501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Hospital</w:t>
            </w:r>
          </w:p>
        </w:tc>
        <w:tc>
          <w:tcPr>
            <w:tcW w:w="175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Patients admitted to two Dutch hospitals</w:t>
            </w:r>
          </w:p>
        </w:tc>
        <w:tc>
          <w:tcPr>
            <w:tcW w:w="1185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Mean = 62 (14.5)</w:t>
            </w:r>
          </w:p>
        </w:tc>
        <w:tc>
          <w:tcPr>
            <w:tcW w:w="1047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 years</w:t>
            </w:r>
          </w:p>
        </w:tc>
        <w:tc>
          <w:tcPr>
            <w:tcW w:w="123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334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Adapted scale</w:t>
            </w:r>
          </w:p>
        </w:tc>
        <w:tc>
          <w:tcPr>
            <w:tcW w:w="14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NR</w:t>
            </w:r>
          </w:p>
        </w:tc>
      </w:tr>
      <w:tr w:rsidR="00976EE1" w:rsidTr="00223E37">
        <w:tc>
          <w:tcPr>
            <w:tcW w:w="1219" w:type="dxa"/>
            <w:vAlign w:val="center"/>
          </w:tcPr>
          <w:p w:rsidR="00976EE1" w:rsidRDefault="00976EE1" w:rsidP="00223E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Easton 2003</w:t>
            </w:r>
          </w:p>
        </w:tc>
        <w:tc>
          <w:tcPr>
            <w:tcW w:w="8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16187</w:t>
            </w:r>
          </w:p>
        </w:tc>
        <w:tc>
          <w:tcPr>
            <w:tcW w:w="1172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Australia</w:t>
            </w:r>
          </w:p>
        </w:tc>
        <w:tc>
          <w:tcPr>
            <w:tcW w:w="128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Retrospective</w:t>
            </w:r>
          </w:p>
        </w:tc>
        <w:tc>
          <w:tcPr>
            <w:tcW w:w="1501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Hospital</w:t>
            </w:r>
          </w:p>
        </w:tc>
        <w:tc>
          <w:tcPr>
            <w:tcW w:w="175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This multicentre study involved paediatric patients (age</w:t>
            </w:r>
            <w:r>
              <w:rPr>
                <w:rFonts w:ascii="Calibri" w:hAnsi="Calibri" w:cs="Calibri"/>
                <w:color w:val="000000"/>
              </w:rPr>
              <w:br/>
              <w:t>&lt; 18 years) at three hospitals</w:t>
            </w:r>
          </w:p>
        </w:tc>
        <w:tc>
          <w:tcPr>
            <w:tcW w:w="1185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Mean = 68.7 (18.4), model 2)</w:t>
            </w:r>
          </w:p>
        </w:tc>
        <w:tc>
          <w:tcPr>
            <w:tcW w:w="1047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4 - 29 weeks</w:t>
            </w:r>
          </w:p>
        </w:tc>
        <w:tc>
          <w:tcPr>
            <w:tcW w:w="123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 (in text)</w:t>
            </w:r>
          </w:p>
        </w:tc>
        <w:tc>
          <w:tcPr>
            <w:tcW w:w="1334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Shumock and Thornton scale</w:t>
            </w:r>
          </w:p>
        </w:tc>
        <w:tc>
          <w:tcPr>
            <w:tcW w:w="14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NR</w:t>
            </w:r>
          </w:p>
        </w:tc>
      </w:tr>
      <w:tr w:rsidR="00976EE1" w:rsidTr="00223E37">
        <w:tc>
          <w:tcPr>
            <w:tcW w:w="1219" w:type="dxa"/>
            <w:vAlign w:val="center"/>
          </w:tcPr>
          <w:p w:rsidR="00976EE1" w:rsidRDefault="00976EE1" w:rsidP="00223E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Farcas 2010</w:t>
            </w:r>
          </w:p>
        </w:tc>
        <w:tc>
          <w:tcPr>
            <w:tcW w:w="8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1854</w:t>
            </w:r>
          </w:p>
        </w:tc>
        <w:tc>
          <w:tcPr>
            <w:tcW w:w="1172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Romania</w:t>
            </w:r>
          </w:p>
        </w:tc>
        <w:tc>
          <w:tcPr>
            <w:tcW w:w="128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Prospective</w:t>
            </w:r>
          </w:p>
        </w:tc>
        <w:tc>
          <w:tcPr>
            <w:tcW w:w="1501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Internal Medicine</w:t>
            </w:r>
          </w:p>
        </w:tc>
        <w:tc>
          <w:tcPr>
            <w:tcW w:w="175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NR</w:t>
            </w:r>
          </w:p>
        </w:tc>
        <w:tc>
          <w:tcPr>
            <w:tcW w:w="1185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Paediatric population (under 18)</w:t>
            </w:r>
          </w:p>
        </w:tc>
        <w:tc>
          <w:tcPr>
            <w:tcW w:w="1047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 months</w:t>
            </w:r>
          </w:p>
        </w:tc>
        <w:tc>
          <w:tcPr>
            <w:tcW w:w="123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334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French scale (lmbs et al.)</w:t>
            </w:r>
          </w:p>
        </w:tc>
        <w:tc>
          <w:tcPr>
            <w:tcW w:w="14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NR</w:t>
            </w:r>
          </w:p>
        </w:tc>
      </w:tr>
      <w:tr w:rsidR="00976EE1" w:rsidTr="00223E37">
        <w:tc>
          <w:tcPr>
            <w:tcW w:w="1219" w:type="dxa"/>
            <w:vAlign w:val="center"/>
          </w:tcPr>
          <w:p w:rsidR="00976EE1" w:rsidRDefault="00976EE1" w:rsidP="00223E3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Farcas 2014</w:t>
            </w:r>
          </w:p>
        </w:tc>
        <w:tc>
          <w:tcPr>
            <w:tcW w:w="8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6605</w:t>
            </w:r>
          </w:p>
        </w:tc>
        <w:tc>
          <w:tcPr>
            <w:tcW w:w="1172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Romania</w:t>
            </w:r>
          </w:p>
        </w:tc>
        <w:tc>
          <w:tcPr>
            <w:tcW w:w="128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Prospective</w:t>
            </w:r>
          </w:p>
        </w:tc>
        <w:tc>
          <w:tcPr>
            <w:tcW w:w="1501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Internal Medicine</w:t>
            </w:r>
          </w:p>
        </w:tc>
        <w:tc>
          <w:tcPr>
            <w:tcW w:w="175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All persons aged 65 or older receiving health care services</w:t>
            </w:r>
          </w:p>
        </w:tc>
        <w:tc>
          <w:tcPr>
            <w:tcW w:w="1185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Median = 59 (25-92)</w:t>
            </w:r>
          </w:p>
        </w:tc>
        <w:tc>
          <w:tcPr>
            <w:tcW w:w="1047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 months</w:t>
            </w:r>
          </w:p>
        </w:tc>
        <w:tc>
          <w:tcPr>
            <w:tcW w:w="123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334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Tailored scale similar to Shumock and lmbs</w:t>
            </w:r>
          </w:p>
        </w:tc>
        <w:tc>
          <w:tcPr>
            <w:tcW w:w="14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NR</w:t>
            </w:r>
          </w:p>
        </w:tc>
      </w:tr>
      <w:tr w:rsidR="00976EE1" w:rsidTr="00223E37">
        <w:tc>
          <w:tcPr>
            <w:tcW w:w="1219" w:type="dxa"/>
            <w:vAlign w:val="center"/>
          </w:tcPr>
          <w:p w:rsidR="00976EE1" w:rsidRDefault="00976EE1" w:rsidP="00223E3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Forster 2004</w:t>
            </w:r>
          </w:p>
        </w:tc>
        <w:tc>
          <w:tcPr>
            <w:tcW w:w="8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543</w:t>
            </w:r>
          </w:p>
        </w:tc>
        <w:tc>
          <w:tcPr>
            <w:tcW w:w="1172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Canada</w:t>
            </w:r>
          </w:p>
        </w:tc>
        <w:tc>
          <w:tcPr>
            <w:tcW w:w="128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Prospective</w:t>
            </w:r>
          </w:p>
        </w:tc>
        <w:tc>
          <w:tcPr>
            <w:tcW w:w="1501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Hospital</w:t>
            </w:r>
          </w:p>
        </w:tc>
        <w:tc>
          <w:tcPr>
            <w:tcW w:w="175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All patients admitted to the general medicine service</w:t>
            </w:r>
          </w:p>
        </w:tc>
        <w:tc>
          <w:tcPr>
            <w:tcW w:w="1185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Median = 65.4 (13.2)</w:t>
            </w:r>
          </w:p>
        </w:tc>
        <w:tc>
          <w:tcPr>
            <w:tcW w:w="1047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 month</w:t>
            </w:r>
          </w:p>
        </w:tc>
        <w:tc>
          <w:tcPr>
            <w:tcW w:w="123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334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Bates</w:t>
            </w:r>
          </w:p>
        </w:tc>
        <w:tc>
          <w:tcPr>
            <w:tcW w:w="14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NR</w:t>
            </w:r>
          </w:p>
        </w:tc>
      </w:tr>
      <w:tr w:rsidR="00976EE1" w:rsidTr="00223E37">
        <w:tc>
          <w:tcPr>
            <w:tcW w:w="1219" w:type="dxa"/>
            <w:vAlign w:val="center"/>
          </w:tcPr>
          <w:p w:rsidR="00976EE1" w:rsidRDefault="00976EE1" w:rsidP="00223E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Forster 2005</w:t>
            </w:r>
          </w:p>
        </w:tc>
        <w:tc>
          <w:tcPr>
            <w:tcW w:w="8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400</w:t>
            </w:r>
          </w:p>
        </w:tc>
        <w:tc>
          <w:tcPr>
            <w:tcW w:w="1172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US</w:t>
            </w:r>
          </w:p>
        </w:tc>
        <w:tc>
          <w:tcPr>
            <w:tcW w:w="128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Prospective</w:t>
            </w:r>
          </w:p>
        </w:tc>
        <w:tc>
          <w:tcPr>
            <w:tcW w:w="1501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Hospital</w:t>
            </w:r>
          </w:p>
        </w:tc>
        <w:tc>
          <w:tcPr>
            <w:tcW w:w="175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Consecutive patients discharged home from the general medical service</w:t>
            </w:r>
          </w:p>
        </w:tc>
        <w:tc>
          <w:tcPr>
            <w:tcW w:w="1185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Median = 71 (54-81)</w:t>
            </w:r>
          </w:p>
        </w:tc>
        <w:tc>
          <w:tcPr>
            <w:tcW w:w="1047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 months</w:t>
            </w:r>
          </w:p>
        </w:tc>
        <w:tc>
          <w:tcPr>
            <w:tcW w:w="123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334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Bates</w:t>
            </w:r>
          </w:p>
        </w:tc>
        <w:tc>
          <w:tcPr>
            <w:tcW w:w="14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NR</w:t>
            </w:r>
          </w:p>
        </w:tc>
      </w:tr>
      <w:tr w:rsidR="00976EE1" w:rsidTr="00223E37">
        <w:tc>
          <w:tcPr>
            <w:tcW w:w="1219" w:type="dxa"/>
            <w:vAlign w:val="center"/>
          </w:tcPr>
          <w:p w:rsidR="00976EE1" w:rsidRDefault="00976EE1" w:rsidP="00223E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Franceschi 2008</w:t>
            </w:r>
          </w:p>
        </w:tc>
        <w:tc>
          <w:tcPr>
            <w:tcW w:w="8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1756</w:t>
            </w:r>
          </w:p>
        </w:tc>
        <w:tc>
          <w:tcPr>
            <w:tcW w:w="1172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Italy</w:t>
            </w:r>
          </w:p>
        </w:tc>
        <w:tc>
          <w:tcPr>
            <w:tcW w:w="128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Prospective</w:t>
            </w:r>
          </w:p>
        </w:tc>
        <w:tc>
          <w:tcPr>
            <w:tcW w:w="1501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Geriatric</w:t>
            </w:r>
          </w:p>
        </w:tc>
        <w:tc>
          <w:tcPr>
            <w:tcW w:w="175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All the patients aged ≥65 years admitted to the Geriatric unit</w:t>
            </w:r>
          </w:p>
        </w:tc>
        <w:tc>
          <w:tcPr>
            <w:tcW w:w="1185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Mean = 57 (17)</w:t>
            </w:r>
          </w:p>
        </w:tc>
        <w:tc>
          <w:tcPr>
            <w:tcW w:w="1047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 month</w:t>
            </w:r>
          </w:p>
        </w:tc>
        <w:tc>
          <w:tcPr>
            <w:tcW w:w="123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334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Hallas and Gurwitz</w:t>
            </w:r>
          </w:p>
        </w:tc>
        <w:tc>
          <w:tcPr>
            <w:tcW w:w="14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NR</w:t>
            </w:r>
          </w:p>
        </w:tc>
      </w:tr>
      <w:tr w:rsidR="00976EE1" w:rsidTr="00223E37">
        <w:tc>
          <w:tcPr>
            <w:tcW w:w="1219" w:type="dxa"/>
            <w:vAlign w:val="center"/>
          </w:tcPr>
          <w:p w:rsidR="00976EE1" w:rsidRDefault="00976EE1" w:rsidP="00223E3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Gallagher 2012</w:t>
            </w:r>
          </w:p>
        </w:tc>
        <w:tc>
          <w:tcPr>
            <w:tcW w:w="8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6821</w:t>
            </w:r>
          </w:p>
        </w:tc>
        <w:tc>
          <w:tcPr>
            <w:tcW w:w="1172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UK</w:t>
            </w:r>
          </w:p>
        </w:tc>
        <w:tc>
          <w:tcPr>
            <w:tcW w:w="128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Prospective</w:t>
            </w:r>
          </w:p>
        </w:tc>
        <w:tc>
          <w:tcPr>
            <w:tcW w:w="1501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Paediatric hospital</w:t>
            </w:r>
          </w:p>
        </w:tc>
        <w:tc>
          <w:tcPr>
            <w:tcW w:w="175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Patients admitted acutely to a paediatric hospital</w:t>
            </w:r>
          </w:p>
        </w:tc>
        <w:tc>
          <w:tcPr>
            <w:tcW w:w="1185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Mean = 77.2 (7.6)</w:t>
            </w:r>
          </w:p>
        </w:tc>
        <w:tc>
          <w:tcPr>
            <w:tcW w:w="1047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 months</w:t>
            </w:r>
          </w:p>
        </w:tc>
        <w:tc>
          <w:tcPr>
            <w:tcW w:w="123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334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Hallas</w:t>
            </w:r>
          </w:p>
        </w:tc>
        <w:tc>
          <w:tcPr>
            <w:tcW w:w="14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</w:tr>
      <w:tr w:rsidR="00976EE1" w:rsidTr="00223E37">
        <w:tc>
          <w:tcPr>
            <w:tcW w:w="1219" w:type="dxa"/>
            <w:vAlign w:val="center"/>
          </w:tcPr>
          <w:p w:rsidR="00976EE1" w:rsidRDefault="00976EE1" w:rsidP="00223E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Gandhi 2003</w:t>
            </w:r>
          </w:p>
        </w:tc>
        <w:tc>
          <w:tcPr>
            <w:tcW w:w="8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661</w:t>
            </w:r>
          </w:p>
        </w:tc>
        <w:tc>
          <w:tcPr>
            <w:tcW w:w="1172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US</w:t>
            </w:r>
          </w:p>
        </w:tc>
        <w:tc>
          <w:tcPr>
            <w:tcW w:w="128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Prospective</w:t>
            </w:r>
          </w:p>
        </w:tc>
        <w:tc>
          <w:tcPr>
            <w:tcW w:w="1501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Primary Care</w:t>
            </w:r>
          </w:p>
        </w:tc>
        <w:tc>
          <w:tcPr>
            <w:tcW w:w="175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Outpatients older than 18 years</w:t>
            </w:r>
          </w:p>
        </w:tc>
        <w:tc>
          <w:tcPr>
            <w:tcW w:w="1185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Median = 6 (ADR)</w:t>
            </w:r>
          </w:p>
        </w:tc>
        <w:tc>
          <w:tcPr>
            <w:tcW w:w="1047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 weeks</w:t>
            </w:r>
          </w:p>
        </w:tc>
        <w:tc>
          <w:tcPr>
            <w:tcW w:w="123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334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Folli et al 1987</w:t>
            </w:r>
          </w:p>
        </w:tc>
        <w:tc>
          <w:tcPr>
            <w:tcW w:w="14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NR</w:t>
            </w:r>
          </w:p>
        </w:tc>
      </w:tr>
      <w:tr w:rsidR="00976EE1" w:rsidTr="00223E37">
        <w:tc>
          <w:tcPr>
            <w:tcW w:w="1219" w:type="dxa"/>
            <w:vAlign w:val="center"/>
          </w:tcPr>
          <w:p w:rsidR="00976EE1" w:rsidRDefault="00976EE1" w:rsidP="00223E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Geer 2016</w:t>
            </w:r>
          </w:p>
        </w:tc>
        <w:tc>
          <w:tcPr>
            <w:tcW w:w="8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5482</w:t>
            </w:r>
          </w:p>
        </w:tc>
        <w:tc>
          <w:tcPr>
            <w:tcW w:w="1172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India</w:t>
            </w:r>
          </w:p>
        </w:tc>
        <w:tc>
          <w:tcPr>
            <w:tcW w:w="128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Prospective</w:t>
            </w:r>
          </w:p>
        </w:tc>
        <w:tc>
          <w:tcPr>
            <w:tcW w:w="1501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Internal Medicine</w:t>
            </w:r>
          </w:p>
        </w:tc>
        <w:tc>
          <w:tcPr>
            <w:tcW w:w="175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Adult patients admitted in Internal Medicine in-patient department</w:t>
            </w:r>
          </w:p>
        </w:tc>
        <w:tc>
          <w:tcPr>
            <w:tcW w:w="1185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Mean = 52 (range 19-100)</w:t>
            </w:r>
          </w:p>
        </w:tc>
        <w:tc>
          <w:tcPr>
            <w:tcW w:w="1047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270 days</w:t>
            </w:r>
          </w:p>
        </w:tc>
        <w:tc>
          <w:tcPr>
            <w:tcW w:w="123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334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Hallas</w:t>
            </w:r>
          </w:p>
        </w:tc>
        <w:tc>
          <w:tcPr>
            <w:tcW w:w="14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</w:tr>
      <w:tr w:rsidR="00976EE1" w:rsidTr="00223E37">
        <w:tc>
          <w:tcPr>
            <w:tcW w:w="1219" w:type="dxa"/>
            <w:vAlign w:val="center"/>
          </w:tcPr>
          <w:p w:rsidR="00976EE1" w:rsidRDefault="00976EE1" w:rsidP="00223E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Greno</w:t>
            </w:r>
            <w:r>
              <w:rPr>
                <w:rFonts w:ascii="Calibri" w:hAnsi="Calibri" w:cs="Calibri"/>
                <w:color w:val="000000"/>
              </w:rPr>
              <w:lastRenderedPageBreak/>
              <w:t>uillet-Delacre 2007</w:t>
            </w:r>
          </w:p>
        </w:tc>
        <w:tc>
          <w:tcPr>
            <w:tcW w:w="8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405</w:t>
            </w:r>
          </w:p>
        </w:tc>
        <w:tc>
          <w:tcPr>
            <w:tcW w:w="1172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Franc</w:t>
            </w:r>
            <w:r>
              <w:rPr>
                <w:rFonts w:ascii="Calibri" w:hAnsi="Calibri" w:cs="Calibri"/>
                <w:color w:val="000000"/>
              </w:rPr>
              <w:lastRenderedPageBreak/>
              <w:t>e</w:t>
            </w:r>
          </w:p>
        </w:tc>
        <w:tc>
          <w:tcPr>
            <w:tcW w:w="128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Prospe</w:t>
            </w:r>
            <w:r>
              <w:rPr>
                <w:rFonts w:ascii="Calibri" w:hAnsi="Calibri" w:cs="Calibri"/>
                <w:color w:val="000000"/>
              </w:rPr>
              <w:lastRenderedPageBreak/>
              <w:t>ctive</w:t>
            </w:r>
          </w:p>
        </w:tc>
        <w:tc>
          <w:tcPr>
            <w:tcW w:w="1501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Intensiv</w:t>
            </w:r>
            <w:r>
              <w:rPr>
                <w:rFonts w:ascii="Calibri" w:hAnsi="Calibri" w:cs="Calibri"/>
                <w:color w:val="000000"/>
              </w:rPr>
              <w:lastRenderedPageBreak/>
              <w:t>e Care</w:t>
            </w:r>
          </w:p>
        </w:tc>
        <w:tc>
          <w:tcPr>
            <w:tcW w:w="175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 xml:space="preserve">All </w:t>
            </w:r>
            <w:r>
              <w:rPr>
                <w:rFonts w:ascii="Calibri" w:hAnsi="Calibri" w:cs="Calibri"/>
                <w:color w:val="000000"/>
              </w:rPr>
              <w:lastRenderedPageBreak/>
              <w:t>patients aged over 15 years and who had received documented drug treatment</w:t>
            </w:r>
          </w:p>
        </w:tc>
        <w:tc>
          <w:tcPr>
            <w:tcW w:w="1185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 xml:space="preserve">Mean = </w:t>
            </w:r>
            <w:r>
              <w:rPr>
                <w:rFonts w:ascii="Calibri" w:hAnsi="Calibri" w:cs="Calibri"/>
                <w:color w:val="000000"/>
              </w:rPr>
              <w:lastRenderedPageBreak/>
              <w:t>62 (2.34)</w:t>
            </w:r>
          </w:p>
        </w:tc>
        <w:tc>
          <w:tcPr>
            <w:tcW w:w="1047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 xml:space="preserve">6 </w:t>
            </w:r>
            <w:r>
              <w:rPr>
                <w:rFonts w:ascii="Calibri" w:hAnsi="Calibri" w:cs="Calibri"/>
                <w:color w:val="000000"/>
              </w:rPr>
              <w:lastRenderedPageBreak/>
              <w:t>months</w:t>
            </w:r>
          </w:p>
        </w:tc>
        <w:tc>
          <w:tcPr>
            <w:tcW w:w="123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Yes</w:t>
            </w:r>
          </w:p>
        </w:tc>
        <w:tc>
          <w:tcPr>
            <w:tcW w:w="1334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Bates</w:t>
            </w:r>
          </w:p>
        </w:tc>
        <w:tc>
          <w:tcPr>
            <w:tcW w:w="14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</w:tr>
      <w:tr w:rsidR="00976EE1" w:rsidTr="00223E37">
        <w:tc>
          <w:tcPr>
            <w:tcW w:w="1219" w:type="dxa"/>
            <w:vAlign w:val="center"/>
          </w:tcPr>
          <w:p w:rsidR="00976EE1" w:rsidRDefault="00976EE1" w:rsidP="00223E3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Gurwitz 2000</w:t>
            </w:r>
          </w:p>
        </w:tc>
        <w:tc>
          <w:tcPr>
            <w:tcW w:w="8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27617</w:t>
            </w:r>
          </w:p>
        </w:tc>
        <w:tc>
          <w:tcPr>
            <w:tcW w:w="1172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US</w:t>
            </w:r>
          </w:p>
        </w:tc>
        <w:tc>
          <w:tcPr>
            <w:tcW w:w="128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Retrospective</w:t>
            </w:r>
          </w:p>
        </w:tc>
        <w:tc>
          <w:tcPr>
            <w:tcW w:w="1501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Hospital</w:t>
            </w:r>
          </w:p>
        </w:tc>
        <w:tc>
          <w:tcPr>
            <w:tcW w:w="175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Medicare enrolees receiving medical care</w:t>
            </w:r>
          </w:p>
        </w:tc>
        <w:tc>
          <w:tcPr>
            <w:tcW w:w="1185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Mean = 64 (17) (with ADR)</w:t>
            </w:r>
          </w:p>
        </w:tc>
        <w:tc>
          <w:tcPr>
            <w:tcW w:w="1047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 months</w:t>
            </w:r>
          </w:p>
        </w:tc>
        <w:tc>
          <w:tcPr>
            <w:tcW w:w="123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334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Bates</w:t>
            </w:r>
          </w:p>
        </w:tc>
        <w:tc>
          <w:tcPr>
            <w:tcW w:w="14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NR</w:t>
            </w:r>
          </w:p>
        </w:tc>
      </w:tr>
      <w:tr w:rsidR="00976EE1" w:rsidTr="00223E37">
        <w:tc>
          <w:tcPr>
            <w:tcW w:w="1219" w:type="dxa"/>
            <w:vAlign w:val="center"/>
          </w:tcPr>
          <w:p w:rsidR="00976EE1" w:rsidRDefault="00976EE1" w:rsidP="00223E3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Gurwitz 2003</w:t>
            </w:r>
          </w:p>
        </w:tc>
        <w:tc>
          <w:tcPr>
            <w:tcW w:w="8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2916</w:t>
            </w:r>
          </w:p>
        </w:tc>
        <w:tc>
          <w:tcPr>
            <w:tcW w:w="1172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US</w:t>
            </w:r>
          </w:p>
        </w:tc>
        <w:tc>
          <w:tcPr>
            <w:tcW w:w="128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Prospective</w:t>
            </w:r>
          </w:p>
        </w:tc>
        <w:tc>
          <w:tcPr>
            <w:tcW w:w="1501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Long-term Care Facility in nursing homes</w:t>
            </w:r>
          </w:p>
        </w:tc>
        <w:tc>
          <w:tcPr>
            <w:tcW w:w="175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All long-term care residents of 18 community-based nursing homes</w:t>
            </w:r>
          </w:p>
        </w:tc>
        <w:tc>
          <w:tcPr>
            <w:tcW w:w="1185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Mean = 84 (9)</w:t>
            </w:r>
          </w:p>
        </w:tc>
        <w:tc>
          <w:tcPr>
            <w:tcW w:w="1047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 months</w:t>
            </w:r>
          </w:p>
        </w:tc>
        <w:tc>
          <w:tcPr>
            <w:tcW w:w="123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334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Bates</w:t>
            </w:r>
          </w:p>
        </w:tc>
        <w:tc>
          <w:tcPr>
            <w:tcW w:w="14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</w:t>
            </w:r>
          </w:p>
        </w:tc>
      </w:tr>
      <w:tr w:rsidR="00976EE1" w:rsidTr="00223E37">
        <w:tc>
          <w:tcPr>
            <w:tcW w:w="1219" w:type="dxa"/>
            <w:vAlign w:val="center"/>
          </w:tcPr>
          <w:p w:rsidR="00976EE1" w:rsidRDefault="00976EE1" w:rsidP="00223E3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Gurwitz 2005</w:t>
            </w:r>
          </w:p>
        </w:tc>
        <w:tc>
          <w:tcPr>
            <w:tcW w:w="8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1247</w:t>
            </w:r>
          </w:p>
        </w:tc>
        <w:tc>
          <w:tcPr>
            <w:tcW w:w="1172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Canada</w:t>
            </w:r>
          </w:p>
        </w:tc>
        <w:tc>
          <w:tcPr>
            <w:tcW w:w="128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Prospective</w:t>
            </w:r>
          </w:p>
        </w:tc>
        <w:tc>
          <w:tcPr>
            <w:tcW w:w="1501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Long-term Care Facility</w:t>
            </w:r>
          </w:p>
        </w:tc>
        <w:tc>
          <w:tcPr>
            <w:tcW w:w="175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All long-stay residents of two academic long-term care facilities</w:t>
            </w:r>
          </w:p>
        </w:tc>
        <w:tc>
          <w:tcPr>
            <w:tcW w:w="1185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Mean = 74.7 (6.7)</w:t>
            </w:r>
          </w:p>
        </w:tc>
        <w:tc>
          <w:tcPr>
            <w:tcW w:w="1047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 months</w:t>
            </w:r>
          </w:p>
        </w:tc>
        <w:tc>
          <w:tcPr>
            <w:tcW w:w="123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334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Bates</w:t>
            </w:r>
          </w:p>
        </w:tc>
        <w:tc>
          <w:tcPr>
            <w:tcW w:w="14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NR</w:t>
            </w:r>
          </w:p>
        </w:tc>
      </w:tr>
      <w:tr w:rsidR="00976EE1" w:rsidTr="00223E37">
        <w:tc>
          <w:tcPr>
            <w:tcW w:w="1219" w:type="dxa"/>
            <w:vAlign w:val="center"/>
          </w:tcPr>
          <w:p w:rsidR="00976EE1" w:rsidRDefault="00976EE1" w:rsidP="00223E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Haile 2013</w:t>
            </w:r>
          </w:p>
        </w:tc>
        <w:tc>
          <w:tcPr>
            <w:tcW w:w="8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1033</w:t>
            </w:r>
          </w:p>
        </w:tc>
        <w:tc>
          <w:tcPr>
            <w:tcW w:w="1172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India</w:t>
            </w:r>
          </w:p>
        </w:tc>
        <w:tc>
          <w:tcPr>
            <w:tcW w:w="128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Prospective</w:t>
            </w:r>
          </w:p>
        </w:tc>
        <w:tc>
          <w:tcPr>
            <w:tcW w:w="1501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Hospital</w:t>
            </w:r>
          </w:p>
        </w:tc>
        <w:tc>
          <w:tcPr>
            <w:tcW w:w="175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Patients admitted to hospital for any kind of treatment</w:t>
            </w:r>
          </w:p>
        </w:tc>
        <w:tc>
          <w:tcPr>
            <w:tcW w:w="1185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Mean = 86 (8)</w:t>
            </w:r>
          </w:p>
        </w:tc>
        <w:tc>
          <w:tcPr>
            <w:tcW w:w="1047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 months</w:t>
            </w:r>
          </w:p>
        </w:tc>
        <w:tc>
          <w:tcPr>
            <w:tcW w:w="123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334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Shumock and Thornton scale</w:t>
            </w:r>
          </w:p>
        </w:tc>
        <w:tc>
          <w:tcPr>
            <w:tcW w:w="14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NR</w:t>
            </w:r>
          </w:p>
        </w:tc>
      </w:tr>
      <w:tr w:rsidR="00976EE1" w:rsidTr="00223E37">
        <w:tc>
          <w:tcPr>
            <w:tcW w:w="1219" w:type="dxa"/>
            <w:vAlign w:val="center"/>
          </w:tcPr>
          <w:p w:rsidR="00976EE1" w:rsidRDefault="00976EE1" w:rsidP="00223E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Hamilton 2011</w:t>
            </w:r>
          </w:p>
        </w:tc>
        <w:tc>
          <w:tcPr>
            <w:tcW w:w="8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600</w:t>
            </w:r>
          </w:p>
        </w:tc>
        <w:tc>
          <w:tcPr>
            <w:tcW w:w="1172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Ireland</w:t>
            </w:r>
          </w:p>
        </w:tc>
        <w:tc>
          <w:tcPr>
            <w:tcW w:w="128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Prospective</w:t>
            </w:r>
          </w:p>
        </w:tc>
        <w:tc>
          <w:tcPr>
            <w:tcW w:w="1501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Hospital</w:t>
            </w:r>
          </w:p>
        </w:tc>
        <w:tc>
          <w:tcPr>
            <w:tcW w:w="175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Consecutive patients 65 years or older who were admitted with </w:t>
            </w:r>
            <w:r>
              <w:rPr>
                <w:rFonts w:ascii="Calibri" w:hAnsi="Calibri" w:cs="Calibri"/>
                <w:color w:val="000000"/>
              </w:rPr>
              <w:lastRenderedPageBreak/>
              <w:t>acute illness</w:t>
            </w:r>
          </w:p>
        </w:tc>
        <w:tc>
          <w:tcPr>
            <w:tcW w:w="1185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</w:rPr>
              <w:lastRenderedPageBreak/>
              <w:t>Median = 61 (49-68.3)</w:t>
            </w:r>
          </w:p>
        </w:tc>
        <w:tc>
          <w:tcPr>
            <w:tcW w:w="1047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 months</w:t>
            </w:r>
          </w:p>
        </w:tc>
        <w:tc>
          <w:tcPr>
            <w:tcW w:w="123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334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Hallas</w:t>
            </w:r>
          </w:p>
        </w:tc>
        <w:tc>
          <w:tcPr>
            <w:tcW w:w="14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NR</w:t>
            </w:r>
          </w:p>
        </w:tc>
      </w:tr>
      <w:tr w:rsidR="00976EE1" w:rsidTr="00223E37">
        <w:tc>
          <w:tcPr>
            <w:tcW w:w="1219" w:type="dxa"/>
            <w:vAlign w:val="center"/>
          </w:tcPr>
          <w:p w:rsidR="00976EE1" w:rsidRDefault="00976EE1" w:rsidP="00223E3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Hardmeier 2004</w:t>
            </w:r>
          </w:p>
        </w:tc>
        <w:tc>
          <w:tcPr>
            <w:tcW w:w="8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6383</w:t>
            </w:r>
          </w:p>
        </w:tc>
        <w:tc>
          <w:tcPr>
            <w:tcW w:w="1172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Switzerland</w:t>
            </w:r>
          </w:p>
        </w:tc>
        <w:tc>
          <w:tcPr>
            <w:tcW w:w="128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Prospective</w:t>
            </w:r>
          </w:p>
        </w:tc>
        <w:tc>
          <w:tcPr>
            <w:tcW w:w="1501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Hospital</w:t>
            </w:r>
          </w:p>
        </w:tc>
        <w:tc>
          <w:tcPr>
            <w:tcW w:w="175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Patients with ADE or ADE related hospital admissions</w:t>
            </w:r>
          </w:p>
        </w:tc>
        <w:tc>
          <w:tcPr>
            <w:tcW w:w="1185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Median = 79 (73-84) with ADE</w:t>
            </w:r>
          </w:p>
        </w:tc>
        <w:tc>
          <w:tcPr>
            <w:tcW w:w="1047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 years</w:t>
            </w:r>
          </w:p>
        </w:tc>
        <w:tc>
          <w:tcPr>
            <w:tcW w:w="123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334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Unclear</w:t>
            </w:r>
          </w:p>
        </w:tc>
        <w:tc>
          <w:tcPr>
            <w:tcW w:w="14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NR</w:t>
            </w:r>
          </w:p>
        </w:tc>
      </w:tr>
      <w:tr w:rsidR="00976EE1" w:rsidTr="00223E37">
        <w:tc>
          <w:tcPr>
            <w:tcW w:w="1219" w:type="dxa"/>
            <w:vAlign w:val="center"/>
          </w:tcPr>
          <w:p w:rsidR="00976EE1" w:rsidRDefault="00976EE1" w:rsidP="00223E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Harkanen 2015</w:t>
            </w:r>
          </w:p>
        </w:tc>
        <w:tc>
          <w:tcPr>
            <w:tcW w:w="8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463</w:t>
            </w:r>
          </w:p>
        </w:tc>
        <w:tc>
          <w:tcPr>
            <w:tcW w:w="1172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Finland</w:t>
            </w:r>
          </w:p>
        </w:tc>
        <w:tc>
          <w:tcPr>
            <w:tcW w:w="128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Retrospective</w:t>
            </w:r>
          </w:p>
        </w:tc>
        <w:tc>
          <w:tcPr>
            <w:tcW w:w="1501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Hospital</w:t>
            </w:r>
          </w:p>
        </w:tc>
        <w:tc>
          <w:tcPr>
            <w:tcW w:w="175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Randomly selected adult hospital inpatients records using the Global Trigger Tool</w:t>
            </w:r>
          </w:p>
        </w:tc>
        <w:tc>
          <w:tcPr>
            <w:tcW w:w="1185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Median = 61 (45-74)</w:t>
            </w:r>
          </w:p>
        </w:tc>
        <w:tc>
          <w:tcPr>
            <w:tcW w:w="1047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 months</w:t>
            </w:r>
          </w:p>
        </w:tc>
        <w:tc>
          <w:tcPr>
            <w:tcW w:w="123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NR</w:t>
            </w:r>
          </w:p>
        </w:tc>
        <w:tc>
          <w:tcPr>
            <w:tcW w:w="1334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IHI Global Trigger</w:t>
            </w:r>
          </w:p>
        </w:tc>
        <w:tc>
          <w:tcPr>
            <w:tcW w:w="14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NR</w:t>
            </w:r>
          </w:p>
        </w:tc>
      </w:tr>
      <w:tr w:rsidR="00976EE1" w:rsidTr="00223E37">
        <w:tc>
          <w:tcPr>
            <w:tcW w:w="1219" w:type="dxa"/>
            <w:vAlign w:val="center"/>
          </w:tcPr>
          <w:p w:rsidR="00976EE1" w:rsidRDefault="00976EE1" w:rsidP="00223E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Harugeri 2011</w:t>
            </w:r>
          </w:p>
        </w:tc>
        <w:tc>
          <w:tcPr>
            <w:tcW w:w="8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920</w:t>
            </w:r>
          </w:p>
        </w:tc>
        <w:tc>
          <w:tcPr>
            <w:tcW w:w="1172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India</w:t>
            </w:r>
          </w:p>
        </w:tc>
        <w:tc>
          <w:tcPr>
            <w:tcW w:w="128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Prospective</w:t>
            </w:r>
          </w:p>
        </w:tc>
        <w:tc>
          <w:tcPr>
            <w:tcW w:w="1501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Hospital</w:t>
            </w:r>
          </w:p>
        </w:tc>
        <w:tc>
          <w:tcPr>
            <w:tcW w:w="175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Hospitalised medical Indian elderly inpatients of 60 years</w:t>
            </w:r>
          </w:p>
        </w:tc>
        <w:tc>
          <w:tcPr>
            <w:tcW w:w="1185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Mean = 60.2 (18.2)</w:t>
            </w:r>
          </w:p>
        </w:tc>
        <w:tc>
          <w:tcPr>
            <w:tcW w:w="1047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2.5 years</w:t>
            </w:r>
          </w:p>
        </w:tc>
        <w:tc>
          <w:tcPr>
            <w:tcW w:w="123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 (ATC)</w:t>
            </w:r>
          </w:p>
        </w:tc>
        <w:tc>
          <w:tcPr>
            <w:tcW w:w="1334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Shumock and Thornton scale</w:t>
            </w:r>
          </w:p>
        </w:tc>
        <w:tc>
          <w:tcPr>
            <w:tcW w:w="14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NR</w:t>
            </w:r>
          </w:p>
        </w:tc>
      </w:tr>
      <w:tr w:rsidR="00976EE1" w:rsidTr="00223E37">
        <w:tc>
          <w:tcPr>
            <w:tcW w:w="1219" w:type="dxa"/>
            <w:vAlign w:val="center"/>
          </w:tcPr>
          <w:p w:rsidR="00976EE1" w:rsidRDefault="00976EE1" w:rsidP="00223E3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Honhout 2010</w:t>
            </w:r>
          </w:p>
        </w:tc>
        <w:tc>
          <w:tcPr>
            <w:tcW w:w="8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7926</w:t>
            </w:r>
          </w:p>
        </w:tc>
        <w:tc>
          <w:tcPr>
            <w:tcW w:w="1172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Netherlands</w:t>
            </w:r>
          </w:p>
        </w:tc>
        <w:tc>
          <w:tcPr>
            <w:tcW w:w="128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Retrospective</w:t>
            </w:r>
          </w:p>
        </w:tc>
        <w:tc>
          <w:tcPr>
            <w:tcW w:w="1501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Hospital</w:t>
            </w:r>
          </w:p>
        </w:tc>
        <w:tc>
          <w:tcPr>
            <w:tcW w:w="175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Patients admitted to 21 hospitals in 2004</w:t>
            </w:r>
          </w:p>
        </w:tc>
        <w:tc>
          <w:tcPr>
            <w:tcW w:w="1185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Median = 66 (60 to 108)</w:t>
            </w:r>
          </w:p>
        </w:tc>
        <w:tc>
          <w:tcPr>
            <w:tcW w:w="1047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 months</w:t>
            </w:r>
          </w:p>
        </w:tc>
        <w:tc>
          <w:tcPr>
            <w:tcW w:w="123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 (ATC)</w:t>
            </w:r>
          </w:p>
        </w:tc>
        <w:tc>
          <w:tcPr>
            <w:tcW w:w="1334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Other</w:t>
            </w:r>
          </w:p>
        </w:tc>
        <w:tc>
          <w:tcPr>
            <w:tcW w:w="14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Distinguishes between those discharge alive or died in hospital, also adverse reaction, prescription or dispensing</w:t>
            </w:r>
          </w:p>
        </w:tc>
      </w:tr>
      <w:tr w:rsidR="00976EE1" w:rsidTr="00223E37">
        <w:tc>
          <w:tcPr>
            <w:tcW w:w="1219" w:type="dxa"/>
            <w:vAlign w:val="center"/>
          </w:tcPr>
          <w:p w:rsidR="00976EE1" w:rsidRDefault="00976EE1" w:rsidP="00223E3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Howard 2003</w:t>
            </w:r>
          </w:p>
        </w:tc>
        <w:tc>
          <w:tcPr>
            <w:tcW w:w="8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4093</w:t>
            </w:r>
          </w:p>
        </w:tc>
        <w:tc>
          <w:tcPr>
            <w:tcW w:w="1172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US</w:t>
            </w:r>
          </w:p>
        </w:tc>
        <w:tc>
          <w:tcPr>
            <w:tcW w:w="128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Retrospective</w:t>
            </w:r>
          </w:p>
        </w:tc>
        <w:tc>
          <w:tcPr>
            <w:tcW w:w="1501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Hospital</w:t>
            </w:r>
          </w:p>
        </w:tc>
        <w:tc>
          <w:tcPr>
            <w:tcW w:w="175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Patient records</w:t>
            </w:r>
          </w:p>
        </w:tc>
        <w:tc>
          <w:tcPr>
            <w:tcW w:w="1185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98% above 40 years</w:t>
            </w:r>
          </w:p>
        </w:tc>
        <w:tc>
          <w:tcPr>
            <w:tcW w:w="1047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 months</w:t>
            </w:r>
          </w:p>
        </w:tc>
        <w:tc>
          <w:tcPr>
            <w:tcW w:w="123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 QSHC categories (most frequently reported)</w:t>
            </w:r>
          </w:p>
        </w:tc>
        <w:tc>
          <w:tcPr>
            <w:tcW w:w="1334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Hepler criteria</w:t>
            </w:r>
          </w:p>
        </w:tc>
        <w:tc>
          <w:tcPr>
            <w:tcW w:w="14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 (prescribing monitoring, adherence</w:t>
            </w:r>
          </w:p>
        </w:tc>
      </w:tr>
      <w:tr w:rsidR="00976EE1" w:rsidTr="00223E37">
        <w:tc>
          <w:tcPr>
            <w:tcW w:w="1219" w:type="dxa"/>
            <w:vAlign w:val="center"/>
          </w:tcPr>
          <w:p w:rsidR="00976EE1" w:rsidRDefault="00976EE1" w:rsidP="00223E3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Hug 2010</w:t>
            </w:r>
          </w:p>
        </w:tc>
        <w:tc>
          <w:tcPr>
            <w:tcW w:w="8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1200</w:t>
            </w:r>
          </w:p>
        </w:tc>
        <w:tc>
          <w:tcPr>
            <w:tcW w:w="1172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US</w:t>
            </w:r>
          </w:p>
        </w:tc>
        <w:tc>
          <w:tcPr>
            <w:tcW w:w="128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Retrospective</w:t>
            </w:r>
          </w:p>
        </w:tc>
        <w:tc>
          <w:tcPr>
            <w:tcW w:w="1501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Hospital</w:t>
            </w:r>
          </w:p>
        </w:tc>
        <w:tc>
          <w:tcPr>
            <w:tcW w:w="175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Patient records</w:t>
            </w:r>
          </w:p>
        </w:tc>
        <w:tc>
          <w:tcPr>
            <w:tcW w:w="1185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Mean = 62.6 (20.7)</w:t>
            </w:r>
          </w:p>
        </w:tc>
        <w:tc>
          <w:tcPr>
            <w:tcW w:w="1047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 months</w:t>
            </w:r>
          </w:p>
        </w:tc>
        <w:tc>
          <w:tcPr>
            <w:tcW w:w="123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334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 using CPOE</w:t>
            </w:r>
          </w:p>
        </w:tc>
        <w:tc>
          <w:tcPr>
            <w:tcW w:w="14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NR</w:t>
            </w:r>
          </w:p>
        </w:tc>
      </w:tr>
      <w:tr w:rsidR="00976EE1" w:rsidTr="00223E37">
        <w:tc>
          <w:tcPr>
            <w:tcW w:w="1219" w:type="dxa"/>
            <w:shd w:val="clear" w:color="auto" w:fill="auto"/>
            <w:vAlign w:val="center"/>
          </w:tcPr>
          <w:p w:rsidR="00976EE1" w:rsidRDefault="00976EE1" w:rsidP="00223E3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Ithnin 2018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423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Malaysia (Kuala Lumpur)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Prospective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Paediatric general ward and NICU</w:t>
            </w:r>
          </w:p>
        </w:tc>
        <w:tc>
          <w:tcPr>
            <w:tcW w:w="1758" w:type="dxa"/>
            <w:shd w:val="clear" w:color="auto" w:fill="auto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Two-pronged approach 1) Spontaneous reporting and 2) daily progress notes review</w:t>
            </w:r>
          </w:p>
        </w:tc>
        <w:tc>
          <w:tcPr>
            <w:tcW w:w="1185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</w:rPr>
              <w:t>Mean = 74.6 (14.4)</w:t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 month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 (ATC)</w:t>
            </w:r>
          </w:p>
        </w:tc>
        <w:tc>
          <w:tcPr>
            <w:tcW w:w="1334" w:type="dxa"/>
            <w:shd w:val="clear" w:color="auto" w:fill="auto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 w:rsidRPr="00BD0C25">
              <w:rPr>
                <w:rFonts w:ascii="Calibri" w:hAnsi="Calibri" w:cs="Calibri"/>
                <w:color w:val="000000"/>
              </w:rPr>
              <w:t>Schumock and Thornton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NR</w:t>
            </w:r>
          </w:p>
        </w:tc>
      </w:tr>
      <w:tr w:rsidR="00976EE1" w:rsidTr="00223E37">
        <w:tc>
          <w:tcPr>
            <w:tcW w:w="1219" w:type="dxa"/>
            <w:vAlign w:val="center"/>
          </w:tcPr>
          <w:p w:rsidR="00976EE1" w:rsidRDefault="00976EE1" w:rsidP="00223E3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Jha 2001</w:t>
            </w:r>
          </w:p>
        </w:tc>
        <w:tc>
          <w:tcPr>
            <w:tcW w:w="8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3238</w:t>
            </w:r>
          </w:p>
        </w:tc>
        <w:tc>
          <w:tcPr>
            <w:tcW w:w="1172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US</w:t>
            </w:r>
          </w:p>
        </w:tc>
        <w:tc>
          <w:tcPr>
            <w:tcW w:w="128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Retrospective</w:t>
            </w:r>
          </w:p>
        </w:tc>
        <w:tc>
          <w:tcPr>
            <w:tcW w:w="1501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Hospital</w:t>
            </w:r>
          </w:p>
        </w:tc>
        <w:tc>
          <w:tcPr>
            <w:tcW w:w="175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Patients admitted to medical and surgical unites</w:t>
            </w:r>
          </w:p>
        </w:tc>
        <w:tc>
          <w:tcPr>
            <w:tcW w:w="1185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Adults</w:t>
            </w:r>
          </w:p>
        </w:tc>
        <w:tc>
          <w:tcPr>
            <w:tcW w:w="1047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 months</w:t>
            </w:r>
          </w:p>
        </w:tc>
        <w:tc>
          <w:tcPr>
            <w:tcW w:w="123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334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 scale</w:t>
            </w:r>
          </w:p>
        </w:tc>
        <w:tc>
          <w:tcPr>
            <w:tcW w:w="14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NR</w:t>
            </w:r>
          </w:p>
        </w:tc>
      </w:tr>
      <w:tr w:rsidR="00976EE1" w:rsidTr="00223E37">
        <w:tc>
          <w:tcPr>
            <w:tcW w:w="1219" w:type="dxa"/>
            <w:vAlign w:val="center"/>
          </w:tcPr>
          <w:p w:rsidR="00976EE1" w:rsidRDefault="00976EE1" w:rsidP="00223E3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Jonsson 2010</w:t>
            </w:r>
          </w:p>
        </w:tc>
        <w:tc>
          <w:tcPr>
            <w:tcW w:w="8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1574</w:t>
            </w:r>
          </w:p>
        </w:tc>
        <w:tc>
          <w:tcPr>
            <w:tcW w:w="1172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Sweden</w:t>
            </w:r>
          </w:p>
        </w:tc>
        <w:tc>
          <w:tcPr>
            <w:tcW w:w="128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Retrospective</w:t>
            </w:r>
          </w:p>
        </w:tc>
        <w:tc>
          <w:tcPr>
            <w:tcW w:w="1501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Hospital</w:t>
            </w:r>
          </w:p>
        </w:tc>
        <w:tc>
          <w:tcPr>
            <w:tcW w:w="175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Deceased patients from Fatal adverse drug reaction</w:t>
            </w:r>
          </w:p>
        </w:tc>
        <w:tc>
          <w:tcPr>
            <w:tcW w:w="1185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Median = 86 (63-92)</w:t>
            </w:r>
          </w:p>
        </w:tc>
        <w:tc>
          <w:tcPr>
            <w:tcW w:w="1047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 months</w:t>
            </w:r>
          </w:p>
        </w:tc>
        <w:tc>
          <w:tcPr>
            <w:tcW w:w="123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NR</w:t>
            </w:r>
          </w:p>
        </w:tc>
        <w:tc>
          <w:tcPr>
            <w:tcW w:w="1334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Hallas K score</w:t>
            </w:r>
          </w:p>
        </w:tc>
        <w:tc>
          <w:tcPr>
            <w:tcW w:w="14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NR</w:t>
            </w:r>
          </w:p>
        </w:tc>
      </w:tr>
      <w:tr w:rsidR="00976EE1" w:rsidTr="00223E37">
        <w:tc>
          <w:tcPr>
            <w:tcW w:w="1219" w:type="dxa"/>
            <w:vAlign w:val="center"/>
          </w:tcPr>
          <w:p w:rsidR="00976EE1" w:rsidRDefault="00976EE1" w:rsidP="00223E3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Kaushal 2001</w:t>
            </w:r>
          </w:p>
        </w:tc>
        <w:tc>
          <w:tcPr>
            <w:tcW w:w="8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10778</w:t>
            </w:r>
          </w:p>
        </w:tc>
        <w:tc>
          <w:tcPr>
            <w:tcW w:w="1172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US</w:t>
            </w:r>
          </w:p>
        </w:tc>
        <w:tc>
          <w:tcPr>
            <w:tcW w:w="128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Prospective</w:t>
            </w:r>
          </w:p>
        </w:tc>
        <w:tc>
          <w:tcPr>
            <w:tcW w:w="1501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Hospital</w:t>
            </w:r>
          </w:p>
        </w:tc>
        <w:tc>
          <w:tcPr>
            <w:tcW w:w="175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Paediatric, 6 weeks</w:t>
            </w:r>
          </w:p>
        </w:tc>
        <w:tc>
          <w:tcPr>
            <w:tcW w:w="1185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Paediatric</w:t>
            </w:r>
          </w:p>
        </w:tc>
        <w:tc>
          <w:tcPr>
            <w:tcW w:w="1047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 weeks</w:t>
            </w:r>
          </w:p>
        </w:tc>
        <w:tc>
          <w:tcPr>
            <w:tcW w:w="123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 (reports top 4)</w:t>
            </w:r>
          </w:p>
        </w:tc>
        <w:tc>
          <w:tcPr>
            <w:tcW w:w="1334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Naranjo</w:t>
            </w:r>
          </w:p>
        </w:tc>
        <w:tc>
          <w:tcPr>
            <w:tcW w:w="14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 (ordering, transcribed, adminis</w:t>
            </w:r>
            <w:r>
              <w:rPr>
                <w:rFonts w:ascii="Calibri" w:hAnsi="Calibri" w:cs="Calibri"/>
                <w:color w:val="000000"/>
              </w:rPr>
              <w:lastRenderedPageBreak/>
              <w:t>trating, dispensing, monitoring)</w:t>
            </w:r>
          </w:p>
        </w:tc>
      </w:tr>
      <w:tr w:rsidR="00976EE1" w:rsidTr="00223E37">
        <w:tc>
          <w:tcPr>
            <w:tcW w:w="1219" w:type="dxa"/>
            <w:vAlign w:val="center"/>
          </w:tcPr>
          <w:p w:rsidR="00976EE1" w:rsidRDefault="00976EE1" w:rsidP="00223E3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Kaushal 2007</w:t>
            </w:r>
          </w:p>
        </w:tc>
        <w:tc>
          <w:tcPr>
            <w:tcW w:w="8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1788</w:t>
            </w:r>
          </w:p>
        </w:tc>
        <w:tc>
          <w:tcPr>
            <w:tcW w:w="1172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US</w:t>
            </w:r>
          </w:p>
        </w:tc>
        <w:tc>
          <w:tcPr>
            <w:tcW w:w="128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Prospective</w:t>
            </w:r>
          </w:p>
        </w:tc>
        <w:tc>
          <w:tcPr>
            <w:tcW w:w="1501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Hospital</w:t>
            </w:r>
          </w:p>
        </w:tc>
        <w:tc>
          <w:tcPr>
            <w:tcW w:w="175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Ambulatory Paediatric patients under the age of 21</w:t>
            </w:r>
          </w:p>
        </w:tc>
        <w:tc>
          <w:tcPr>
            <w:tcW w:w="1185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Paediatric</w:t>
            </w:r>
          </w:p>
        </w:tc>
        <w:tc>
          <w:tcPr>
            <w:tcW w:w="1047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 months</w:t>
            </w:r>
          </w:p>
        </w:tc>
        <w:tc>
          <w:tcPr>
            <w:tcW w:w="123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334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Physician assessment (no scale)</w:t>
            </w:r>
          </w:p>
        </w:tc>
        <w:tc>
          <w:tcPr>
            <w:tcW w:w="14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 (ordering, transcribed, administrating, dispensing, monitoring)</w:t>
            </w:r>
          </w:p>
        </w:tc>
      </w:tr>
      <w:tr w:rsidR="00976EE1" w:rsidTr="00223E37">
        <w:tc>
          <w:tcPr>
            <w:tcW w:w="1219" w:type="dxa"/>
            <w:vAlign w:val="center"/>
          </w:tcPr>
          <w:p w:rsidR="00976EE1" w:rsidRDefault="00976EE1" w:rsidP="00223E3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Klopotowska 2013</w:t>
            </w:r>
          </w:p>
        </w:tc>
        <w:tc>
          <w:tcPr>
            <w:tcW w:w="8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250</w:t>
            </w:r>
          </w:p>
        </w:tc>
        <w:tc>
          <w:tcPr>
            <w:tcW w:w="1172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Netherlands</w:t>
            </w:r>
          </w:p>
        </w:tc>
        <w:tc>
          <w:tcPr>
            <w:tcW w:w="128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Retrospective</w:t>
            </w:r>
          </w:p>
        </w:tc>
        <w:tc>
          <w:tcPr>
            <w:tcW w:w="1501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Hospital</w:t>
            </w:r>
          </w:p>
        </w:tc>
        <w:tc>
          <w:tcPr>
            <w:tcW w:w="175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Older hospitalised patients</w:t>
            </w:r>
          </w:p>
        </w:tc>
        <w:tc>
          <w:tcPr>
            <w:tcW w:w="1185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Mean = 76.9 (7.5)</w:t>
            </w:r>
          </w:p>
        </w:tc>
        <w:tc>
          <w:tcPr>
            <w:tcW w:w="1047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 months</w:t>
            </w:r>
          </w:p>
        </w:tc>
        <w:tc>
          <w:tcPr>
            <w:tcW w:w="123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 ATC</w:t>
            </w:r>
          </w:p>
        </w:tc>
        <w:tc>
          <w:tcPr>
            <w:tcW w:w="1334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IHI Trigger tool and CRF</w:t>
            </w:r>
          </w:p>
        </w:tc>
        <w:tc>
          <w:tcPr>
            <w:tcW w:w="14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 (prescribing administering monitoring)</w:t>
            </w:r>
          </w:p>
        </w:tc>
      </w:tr>
      <w:tr w:rsidR="00976EE1" w:rsidTr="00223E37">
        <w:tc>
          <w:tcPr>
            <w:tcW w:w="1219" w:type="dxa"/>
            <w:vAlign w:val="center"/>
          </w:tcPr>
          <w:p w:rsidR="00976EE1" w:rsidRDefault="00976EE1" w:rsidP="00223E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Kopp 2006</w:t>
            </w:r>
          </w:p>
        </w:tc>
        <w:tc>
          <w:tcPr>
            <w:tcW w:w="8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185</w:t>
            </w:r>
          </w:p>
        </w:tc>
        <w:tc>
          <w:tcPr>
            <w:tcW w:w="1172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US</w:t>
            </w:r>
          </w:p>
        </w:tc>
        <w:tc>
          <w:tcPr>
            <w:tcW w:w="128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Prospective</w:t>
            </w:r>
          </w:p>
        </w:tc>
        <w:tc>
          <w:tcPr>
            <w:tcW w:w="1501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Hospital</w:t>
            </w:r>
          </w:p>
        </w:tc>
        <w:tc>
          <w:tcPr>
            <w:tcW w:w="175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Patients in a medical/ surgical intensive care unit.</w:t>
            </w:r>
          </w:p>
        </w:tc>
        <w:tc>
          <w:tcPr>
            <w:tcW w:w="1185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Mean = 53.2 (21.2)</w:t>
            </w:r>
          </w:p>
        </w:tc>
        <w:tc>
          <w:tcPr>
            <w:tcW w:w="1047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16.5 days</w:t>
            </w:r>
          </w:p>
        </w:tc>
        <w:tc>
          <w:tcPr>
            <w:tcW w:w="123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334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 point Likert scale</w:t>
            </w:r>
          </w:p>
        </w:tc>
        <w:tc>
          <w:tcPr>
            <w:tcW w:w="14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</w:tr>
      <w:tr w:rsidR="00976EE1" w:rsidTr="00223E37">
        <w:tc>
          <w:tcPr>
            <w:tcW w:w="1219" w:type="dxa"/>
            <w:vAlign w:val="center"/>
          </w:tcPr>
          <w:p w:rsidR="00976EE1" w:rsidRDefault="00976EE1" w:rsidP="00223E3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Kunac 2009</w:t>
            </w:r>
          </w:p>
        </w:tc>
        <w:tc>
          <w:tcPr>
            <w:tcW w:w="8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495</w:t>
            </w:r>
          </w:p>
        </w:tc>
        <w:tc>
          <w:tcPr>
            <w:tcW w:w="1172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New Zealand</w:t>
            </w:r>
          </w:p>
        </w:tc>
        <w:tc>
          <w:tcPr>
            <w:tcW w:w="128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Prospective</w:t>
            </w:r>
          </w:p>
        </w:tc>
        <w:tc>
          <w:tcPr>
            <w:tcW w:w="1501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Pedriatic</w:t>
            </w:r>
          </w:p>
        </w:tc>
        <w:tc>
          <w:tcPr>
            <w:tcW w:w="175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Paediatric, incl. neonatal intensive care unit</w:t>
            </w:r>
          </w:p>
        </w:tc>
        <w:tc>
          <w:tcPr>
            <w:tcW w:w="1185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Paediatric</w:t>
            </w:r>
          </w:p>
        </w:tc>
        <w:tc>
          <w:tcPr>
            <w:tcW w:w="1047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 weeks</w:t>
            </w:r>
          </w:p>
        </w:tc>
        <w:tc>
          <w:tcPr>
            <w:tcW w:w="123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NR</w:t>
            </w:r>
          </w:p>
        </w:tc>
        <w:tc>
          <w:tcPr>
            <w:tcW w:w="1334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novel standardised form</w:t>
            </w:r>
          </w:p>
        </w:tc>
        <w:tc>
          <w:tcPr>
            <w:tcW w:w="14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NR</w:t>
            </w:r>
          </w:p>
        </w:tc>
      </w:tr>
      <w:tr w:rsidR="00976EE1" w:rsidTr="00223E37">
        <w:tc>
          <w:tcPr>
            <w:tcW w:w="1219" w:type="dxa"/>
            <w:vAlign w:val="center"/>
          </w:tcPr>
          <w:p w:rsidR="00976EE1" w:rsidRDefault="00976EE1" w:rsidP="00223E37">
            <w:pPr>
              <w:rPr>
                <w:rFonts w:ascii="Calibri" w:hAnsi="Calibri" w:cs="Calibri"/>
              </w:rPr>
            </w:pPr>
            <w:r w:rsidRPr="009D1DB9">
              <w:rPr>
                <w:rFonts w:ascii="Calibri" w:hAnsi="Calibri" w:cs="Calibri"/>
              </w:rPr>
              <w:t>Lagnaoui 2000</w:t>
            </w:r>
          </w:p>
        </w:tc>
        <w:tc>
          <w:tcPr>
            <w:tcW w:w="8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 w:rsidRPr="007326DE">
              <w:rPr>
                <w:rFonts w:ascii="Calibri" w:hAnsi="Calibri" w:cs="Calibri"/>
                <w:color w:val="000000"/>
              </w:rPr>
              <w:t>444</w:t>
            </w:r>
          </w:p>
        </w:tc>
        <w:tc>
          <w:tcPr>
            <w:tcW w:w="1172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France</w:t>
            </w:r>
          </w:p>
        </w:tc>
        <w:tc>
          <w:tcPr>
            <w:tcW w:w="128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Prospective</w:t>
            </w:r>
          </w:p>
        </w:tc>
        <w:tc>
          <w:tcPr>
            <w:tcW w:w="1501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 w:rsidRPr="009D1DB9">
              <w:rPr>
                <w:rFonts w:ascii="Calibri" w:hAnsi="Calibri" w:cs="Calibri"/>
                <w:color w:val="000000"/>
              </w:rPr>
              <w:t>Internal Medicine</w:t>
            </w:r>
          </w:p>
        </w:tc>
        <w:tc>
          <w:tcPr>
            <w:tcW w:w="1758" w:type="dxa"/>
            <w:vAlign w:val="center"/>
          </w:tcPr>
          <w:p w:rsidR="00976EE1" w:rsidRPr="009D1DB9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 w:rsidRPr="009D1DB9">
              <w:rPr>
                <w:rFonts w:ascii="Calibri" w:hAnsi="Calibri" w:cs="Calibri"/>
                <w:color w:val="000000"/>
              </w:rPr>
              <w:t>All patients admitted to a department of</w:t>
            </w:r>
          </w:p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 w:rsidRPr="009D1DB9">
              <w:rPr>
                <w:rFonts w:ascii="Calibri" w:hAnsi="Calibri" w:cs="Calibri"/>
                <w:color w:val="000000"/>
              </w:rPr>
              <w:t>internal medicine</w:t>
            </w:r>
          </w:p>
        </w:tc>
        <w:tc>
          <w:tcPr>
            <w:tcW w:w="1185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Mean = 58.7</w:t>
            </w:r>
          </w:p>
        </w:tc>
        <w:tc>
          <w:tcPr>
            <w:tcW w:w="1047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 months</w:t>
            </w:r>
          </w:p>
        </w:tc>
        <w:tc>
          <w:tcPr>
            <w:tcW w:w="123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334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 w:rsidRPr="004373B7">
              <w:rPr>
                <w:rFonts w:ascii="Calibri" w:hAnsi="Calibri" w:cs="Calibri"/>
                <w:color w:val="000000"/>
              </w:rPr>
              <w:t xml:space="preserve">Preventability was assessed using an algorithm derived from </w:t>
            </w:r>
            <w:r w:rsidRPr="004373B7">
              <w:rPr>
                <w:rFonts w:ascii="Calibri" w:hAnsi="Calibri" w:cs="Calibri"/>
                <w:color w:val="000000"/>
              </w:rPr>
              <w:lastRenderedPageBreak/>
              <w:t>a fatality preventability evaluation method</w:t>
            </w:r>
          </w:p>
        </w:tc>
        <w:tc>
          <w:tcPr>
            <w:tcW w:w="14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NR</w:t>
            </w:r>
          </w:p>
        </w:tc>
      </w:tr>
      <w:tr w:rsidR="00976EE1" w:rsidTr="00223E37">
        <w:tc>
          <w:tcPr>
            <w:tcW w:w="1219" w:type="dxa"/>
            <w:vAlign w:val="center"/>
          </w:tcPr>
          <w:p w:rsidR="00976EE1" w:rsidRDefault="00976EE1" w:rsidP="00223E3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Laroche 2013</w:t>
            </w:r>
          </w:p>
        </w:tc>
        <w:tc>
          <w:tcPr>
            <w:tcW w:w="8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 w:rsidRPr="00F05383">
              <w:rPr>
                <w:rFonts w:ascii="Calibri" w:hAnsi="Calibri" w:cs="Calibri"/>
                <w:color w:val="000000"/>
              </w:rPr>
              <w:t>1332</w:t>
            </w:r>
          </w:p>
        </w:tc>
        <w:tc>
          <w:tcPr>
            <w:tcW w:w="1172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France</w:t>
            </w:r>
          </w:p>
        </w:tc>
        <w:tc>
          <w:tcPr>
            <w:tcW w:w="128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Cross-sectional</w:t>
            </w:r>
          </w:p>
        </w:tc>
        <w:tc>
          <w:tcPr>
            <w:tcW w:w="1501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General hospital</w:t>
            </w:r>
          </w:p>
        </w:tc>
        <w:tc>
          <w:tcPr>
            <w:tcW w:w="175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 w:rsidRPr="00F05383">
              <w:rPr>
                <w:rFonts w:ascii="Calibri" w:hAnsi="Calibri" w:cs="Calibri"/>
                <w:color w:val="000000"/>
              </w:rPr>
              <w:t>subjects were selected by random draw to be a representative sample of French patients with dementia</w:t>
            </w:r>
          </w:p>
        </w:tc>
        <w:tc>
          <w:tcPr>
            <w:tcW w:w="1185" w:type="dxa"/>
            <w:vAlign w:val="bottom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Mean = 82.0 ± 8.0 years (46–108)</w:t>
            </w:r>
          </w:p>
        </w:tc>
        <w:tc>
          <w:tcPr>
            <w:tcW w:w="1047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 months</w:t>
            </w:r>
          </w:p>
        </w:tc>
        <w:tc>
          <w:tcPr>
            <w:tcW w:w="123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334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4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NR</w:t>
            </w:r>
          </w:p>
        </w:tc>
      </w:tr>
      <w:tr w:rsidR="00976EE1" w:rsidTr="00223E37">
        <w:tc>
          <w:tcPr>
            <w:tcW w:w="1219" w:type="dxa"/>
            <w:vAlign w:val="center"/>
          </w:tcPr>
          <w:p w:rsidR="00976EE1" w:rsidRDefault="00976EE1" w:rsidP="00223E3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Ligi 2008</w:t>
            </w:r>
          </w:p>
        </w:tc>
        <w:tc>
          <w:tcPr>
            <w:tcW w:w="8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388</w:t>
            </w:r>
          </w:p>
        </w:tc>
        <w:tc>
          <w:tcPr>
            <w:tcW w:w="1172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France</w:t>
            </w:r>
          </w:p>
        </w:tc>
        <w:tc>
          <w:tcPr>
            <w:tcW w:w="128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Prospective</w:t>
            </w:r>
          </w:p>
        </w:tc>
        <w:tc>
          <w:tcPr>
            <w:tcW w:w="1501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Hospital</w:t>
            </w:r>
          </w:p>
        </w:tc>
        <w:tc>
          <w:tcPr>
            <w:tcW w:w="175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Neonatal intensive care unit</w:t>
            </w:r>
          </w:p>
        </w:tc>
        <w:tc>
          <w:tcPr>
            <w:tcW w:w="1185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Neonates</w:t>
            </w:r>
          </w:p>
        </w:tc>
        <w:tc>
          <w:tcPr>
            <w:tcW w:w="1047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 months</w:t>
            </w:r>
          </w:p>
        </w:tc>
        <w:tc>
          <w:tcPr>
            <w:tcW w:w="123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NR</w:t>
            </w:r>
          </w:p>
        </w:tc>
        <w:tc>
          <w:tcPr>
            <w:tcW w:w="1334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 point Likert scale</w:t>
            </w:r>
          </w:p>
        </w:tc>
        <w:tc>
          <w:tcPr>
            <w:tcW w:w="14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 but not clear</w:t>
            </w:r>
          </w:p>
        </w:tc>
      </w:tr>
      <w:tr w:rsidR="00976EE1" w:rsidTr="00223E37">
        <w:tc>
          <w:tcPr>
            <w:tcW w:w="1219" w:type="dxa"/>
            <w:vAlign w:val="center"/>
          </w:tcPr>
          <w:p w:rsidR="00976EE1" w:rsidRDefault="00976EE1" w:rsidP="00223E3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López 2009</w:t>
            </w:r>
          </w:p>
        </w:tc>
        <w:tc>
          <w:tcPr>
            <w:tcW w:w="8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2582</w:t>
            </w:r>
          </w:p>
        </w:tc>
        <w:tc>
          <w:tcPr>
            <w:tcW w:w="1172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US</w:t>
            </w:r>
          </w:p>
        </w:tc>
        <w:tc>
          <w:tcPr>
            <w:tcW w:w="128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Prospective</w:t>
            </w:r>
          </w:p>
        </w:tc>
        <w:tc>
          <w:tcPr>
            <w:tcW w:w="1501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Hospital</w:t>
            </w:r>
          </w:p>
        </w:tc>
        <w:tc>
          <w:tcPr>
            <w:tcW w:w="175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Adults above 18 , who were medical or surgical patients</w:t>
            </w:r>
          </w:p>
        </w:tc>
        <w:tc>
          <w:tcPr>
            <w:tcW w:w="1185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</w:rPr>
              <w:t>More than 50% older than 50 years</w:t>
            </w:r>
          </w:p>
        </w:tc>
        <w:tc>
          <w:tcPr>
            <w:tcW w:w="1047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 months</w:t>
            </w:r>
          </w:p>
        </w:tc>
        <w:tc>
          <w:tcPr>
            <w:tcW w:w="123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NR</w:t>
            </w:r>
          </w:p>
        </w:tc>
        <w:tc>
          <w:tcPr>
            <w:tcW w:w="1334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own categories</w:t>
            </w:r>
          </w:p>
        </w:tc>
        <w:tc>
          <w:tcPr>
            <w:tcW w:w="14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sort of- event characteristics (newly prescribed drug, surgical procedures, tests and procedures)</w:t>
            </w:r>
          </w:p>
        </w:tc>
      </w:tr>
      <w:tr w:rsidR="00976EE1" w:rsidTr="00223E37">
        <w:tc>
          <w:tcPr>
            <w:tcW w:w="1219" w:type="dxa"/>
            <w:vAlign w:val="center"/>
          </w:tcPr>
          <w:p w:rsidR="00976EE1" w:rsidRDefault="00976EE1" w:rsidP="00223E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Lovborg 2012</w:t>
            </w:r>
          </w:p>
        </w:tc>
        <w:tc>
          <w:tcPr>
            <w:tcW w:w="8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7322</w:t>
            </w:r>
          </w:p>
        </w:tc>
        <w:tc>
          <w:tcPr>
            <w:tcW w:w="1172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Sweden</w:t>
            </w:r>
          </w:p>
        </w:tc>
        <w:tc>
          <w:tcPr>
            <w:tcW w:w="128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Retrospective</w:t>
            </w:r>
          </w:p>
        </w:tc>
        <w:tc>
          <w:tcPr>
            <w:tcW w:w="1501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Primary Care</w:t>
            </w:r>
          </w:p>
        </w:tc>
        <w:tc>
          <w:tcPr>
            <w:tcW w:w="175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All patient records indicating </w:t>
            </w:r>
            <w:r>
              <w:rPr>
                <w:rFonts w:ascii="Calibri" w:hAnsi="Calibri" w:cs="Calibri"/>
                <w:color w:val="000000"/>
              </w:rPr>
              <w:lastRenderedPageBreak/>
              <w:t>ADR</w:t>
            </w:r>
          </w:p>
        </w:tc>
        <w:tc>
          <w:tcPr>
            <w:tcW w:w="1185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 xml:space="preserve">Median = 58 years old </w:t>
            </w:r>
            <w:r>
              <w:rPr>
                <w:rFonts w:ascii="Calibri" w:hAnsi="Calibri" w:cs="Calibri"/>
                <w:color w:val="000000"/>
              </w:rPr>
              <w:lastRenderedPageBreak/>
              <w:t>(range 0–99)</w:t>
            </w:r>
          </w:p>
        </w:tc>
        <w:tc>
          <w:tcPr>
            <w:tcW w:w="1047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2 years</w:t>
            </w:r>
          </w:p>
        </w:tc>
        <w:tc>
          <w:tcPr>
            <w:tcW w:w="123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 (ATC)</w:t>
            </w:r>
          </w:p>
        </w:tc>
        <w:tc>
          <w:tcPr>
            <w:tcW w:w="1334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Hallas K score</w:t>
            </w:r>
          </w:p>
        </w:tc>
        <w:tc>
          <w:tcPr>
            <w:tcW w:w="14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 (prescribing, adminis</w:t>
            </w:r>
            <w:r>
              <w:rPr>
                <w:rFonts w:ascii="Calibri" w:hAnsi="Calibri" w:cs="Calibri"/>
                <w:color w:val="000000"/>
              </w:rPr>
              <w:lastRenderedPageBreak/>
              <w:t>tration, monitoring)</w:t>
            </w:r>
          </w:p>
        </w:tc>
      </w:tr>
      <w:tr w:rsidR="00976EE1" w:rsidTr="00223E37">
        <w:tc>
          <w:tcPr>
            <w:tcW w:w="1219" w:type="dxa"/>
            <w:vAlign w:val="center"/>
          </w:tcPr>
          <w:p w:rsidR="00976EE1" w:rsidRDefault="00976EE1" w:rsidP="00223E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Meier 2015</w:t>
            </w:r>
          </w:p>
        </w:tc>
        <w:tc>
          <w:tcPr>
            <w:tcW w:w="8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2262</w:t>
            </w:r>
          </w:p>
        </w:tc>
        <w:tc>
          <w:tcPr>
            <w:tcW w:w="1172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Germany</w:t>
            </w:r>
          </w:p>
        </w:tc>
        <w:tc>
          <w:tcPr>
            <w:tcW w:w="128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Prospective</w:t>
            </w:r>
          </w:p>
        </w:tc>
        <w:tc>
          <w:tcPr>
            <w:tcW w:w="1501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Hospital</w:t>
            </w:r>
          </w:p>
        </w:tc>
        <w:tc>
          <w:tcPr>
            <w:tcW w:w="175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All adult non-trauma ED admissions</w:t>
            </w:r>
          </w:p>
        </w:tc>
        <w:tc>
          <w:tcPr>
            <w:tcW w:w="1185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Mean = 62.1 (20.2)</w:t>
            </w:r>
          </w:p>
        </w:tc>
        <w:tc>
          <w:tcPr>
            <w:tcW w:w="1047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 years</w:t>
            </w:r>
          </w:p>
        </w:tc>
        <w:tc>
          <w:tcPr>
            <w:tcW w:w="123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 (ATC)</w:t>
            </w:r>
          </w:p>
        </w:tc>
        <w:tc>
          <w:tcPr>
            <w:tcW w:w="1334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Schumock and Thornton</w:t>
            </w:r>
          </w:p>
        </w:tc>
        <w:tc>
          <w:tcPr>
            <w:tcW w:w="14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NR</w:t>
            </w:r>
          </w:p>
        </w:tc>
      </w:tr>
      <w:tr w:rsidR="00976EE1" w:rsidTr="00223E37">
        <w:tc>
          <w:tcPr>
            <w:tcW w:w="1219" w:type="dxa"/>
            <w:vAlign w:val="center"/>
          </w:tcPr>
          <w:p w:rsidR="00976EE1" w:rsidRDefault="00976EE1" w:rsidP="00223E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Miller 2006</w:t>
            </w:r>
          </w:p>
        </w:tc>
        <w:tc>
          <w:tcPr>
            <w:tcW w:w="8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8215</w:t>
            </w:r>
          </w:p>
        </w:tc>
        <w:tc>
          <w:tcPr>
            <w:tcW w:w="1172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Australia</w:t>
            </w:r>
          </w:p>
        </w:tc>
        <w:tc>
          <w:tcPr>
            <w:tcW w:w="128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Prospective</w:t>
            </w:r>
          </w:p>
        </w:tc>
        <w:tc>
          <w:tcPr>
            <w:tcW w:w="1501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Primary Care</w:t>
            </w:r>
          </w:p>
        </w:tc>
        <w:tc>
          <w:tcPr>
            <w:tcW w:w="175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Patients visiting General Practice appointments</w:t>
            </w:r>
          </w:p>
        </w:tc>
        <w:tc>
          <w:tcPr>
            <w:tcW w:w="1185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 years or over</w:t>
            </w:r>
          </w:p>
        </w:tc>
        <w:tc>
          <w:tcPr>
            <w:tcW w:w="1047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 months</w:t>
            </w:r>
          </w:p>
        </w:tc>
        <w:tc>
          <w:tcPr>
            <w:tcW w:w="123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NR</w:t>
            </w:r>
          </w:p>
        </w:tc>
        <w:tc>
          <w:tcPr>
            <w:tcW w:w="1334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 defined scale (GPs use own judgement)</w:t>
            </w:r>
          </w:p>
        </w:tc>
        <w:tc>
          <w:tcPr>
            <w:tcW w:w="14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NR</w:t>
            </w:r>
          </w:p>
        </w:tc>
      </w:tr>
      <w:tr w:rsidR="00976EE1" w:rsidTr="00223E37">
        <w:tc>
          <w:tcPr>
            <w:tcW w:w="1219" w:type="dxa"/>
            <w:vAlign w:val="center"/>
          </w:tcPr>
          <w:p w:rsidR="00976EE1" w:rsidRDefault="00976EE1" w:rsidP="00223E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Morimoto 2011</w:t>
            </w:r>
          </w:p>
        </w:tc>
        <w:tc>
          <w:tcPr>
            <w:tcW w:w="8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3459</w:t>
            </w:r>
          </w:p>
        </w:tc>
        <w:tc>
          <w:tcPr>
            <w:tcW w:w="1172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Japan</w:t>
            </w:r>
          </w:p>
        </w:tc>
        <w:tc>
          <w:tcPr>
            <w:tcW w:w="128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Prospective</w:t>
            </w:r>
          </w:p>
        </w:tc>
        <w:tc>
          <w:tcPr>
            <w:tcW w:w="1501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Hospital</w:t>
            </w:r>
          </w:p>
        </w:tc>
        <w:tc>
          <w:tcPr>
            <w:tcW w:w="175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Adults admitted to medical, surgical, or intensive care units in tertiary hospitals</w:t>
            </w:r>
          </w:p>
        </w:tc>
        <w:tc>
          <w:tcPr>
            <w:tcW w:w="1185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Mean = 66 (17)</w:t>
            </w:r>
          </w:p>
        </w:tc>
        <w:tc>
          <w:tcPr>
            <w:tcW w:w="1047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 months</w:t>
            </w:r>
          </w:p>
        </w:tc>
        <w:tc>
          <w:tcPr>
            <w:tcW w:w="123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334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 defined scale</w:t>
            </w:r>
          </w:p>
        </w:tc>
        <w:tc>
          <w:tcPr>
            <w:tcW w:w="14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 (ordering, transcription, dispensing, administration, monitoring)</w:t>
            </w:r>
          </w:p>
        </w:tc>
      </w:tr>
      <w:tr w:rsidR="00976EE1" w:rsidTr="00223E37">
        <w:tc>
          <w:tcPr>
            <w:tcW w:w="1219" w:type="dxa"/>
            <w:vAlign w:val="center"/>
          </w:tcPr>
          <w:p w:rsidR="00976EE1" w:rsidRDefault="00976EE1" w:rsidP="00223E3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Olivier 2002</w:t>
            </w:r>
          </w:p>
        </w:tc>
        <w:tc>
          <w:tcPr>
            <w:tcW w:w="8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671</w:t>
            </w:r>
          </w:p>
        </w:tc>
        <w:tc>
          <w:tcPr>
            <w:tcW w:w="1172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France</w:t>
            </w:r>
          </w:p>
        </w:tc>
        <w:tc>
          <w:tcPr>
            <w:tcW w:w="128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Prospective</w:t>
            </w:r>
          </w:p>
        </w:tc>
        <w:tc>
          <w:tcPr>
            <w:tcW w:w="1501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Hospital</w:t>
            </w:r>
          </w:p>
        </w:tc>
        <w:tc>
          <w:tcPr>
            <w:tcW w:w="175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Patients over 15 admitted to an emergency department.</w:t>
            </w:r>
          </w:p>
        </w:tc>
        <w:tc>
          <w:tcPr>
            <w:tcW w:w="1185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Mean = 55.6 (22.5)</w:t>
            </w:r>
          </w:p>
        </w:tc>
        <w:tc>
          <w:tcPr>
            <w:tcW w:w="1047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 weeks</w:t>
            </w:r>
          </w:p>
        </w:tc>
        <w:tc>
          <w:tcPr>
            <w:tcW w:w="123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 ATC</w:t>
            </w:r>
          </w:p>
        </w:tc>
        <w:tc>
          <w:tcPr>
            <w:tcW w:w="1334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Schumock and Thornton</w:t>
            </w:r>
          </w:p>
        </w:tc>
        <w:tc>
          <w:tcPr>
            <w:tcW w:w="14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NR</w:t>
            </w:r>
          </w:p>
        </w:tc>
      </w:tr>
      <w:tr w:rsidR="00976EE1" w:rsidTr="00223E37">
        <w:tc>
          <w:tcPr>
            <w:tcW w:w="1219" w:type="dxa"/>
            <w:vAlign w:val="center"/>
          </w:tcPr>
          <w:p w:rsidR="00976EE1" w:rsidRDefault="00976EE1" w:rsidP="00223E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Park 2013</w:t>
            </w:r>
          </w:p>
        </w:tc>
        <w:tc>
          <w:tcPr>
            <w:tcW w:w="8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346</w:t>
            </w:r>
          </w:p>
        </w:tc>
        <w:tc>
          <w:tcPr>
            <w:tcW w:w="1172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South Korea</w:t>
            </w:r>
          </w:p>
        </w:tc>
        <w:tc>
          <w:tcPr>
            <w:tcW w:w="128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Retrospective</w:t>
            </w:r>
          </w:p>
        </w:tc>
        <w:tc>
          <w:tcPr>
            <w:tcW w:w="1501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Intensive Care</w:t>
            </w:r>
          </w:p>
        </w:tc>
        <w:tc>
          <w:tcPr>
            <w:tcW w:w="175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Patients admitted to ICU over 4 months</w:t>
            </w:r>
          </w:p>
        </w:tc>
        <w:tc>
          <w:tcPr>
            <w:tcW w:w="1185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Mean = 60.1 (14.6)</w:t>
            </w:r>
          </w:p>
        </w:tc>
        <w:tc>
          <w:tcPr>
            <w:tcW w:w="1047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 months</w:t>
            </w:r>
          </w:p>
        </w:tc>
        <w:tc>
          <w:tcPr>
            <w:tcW w:w="123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334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Schumock and Thornton</w:t>
            </w:r>
          </w:p>
        </w:tc>
        <w:tc>
          <w:tcPr>
            <w:tcW w:w="14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NR</w:t>
            </w:r>
          </w:p>
        </w:tc>
      </w:tr>
      <w:tr w:rsidR="00976EE1" w:rsidTr="00223E37">
        <w:tc>
          <w:tcPr>
            <w:tcW w:w="1219" w:type="dxa"/>
            <w:vAlign w:val="center"/>
          </w:tcPr>
          <w:p w:rsidR="00976EE1" w:rsidRDefault="00976EE1" w:rsidP="00223E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Patel 2007</w:t>
            </w:r>
          </w:p>
        </w:tc>
        <w:tc>
          <w:tcPr>
            <w:tcW w:w="8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6899</w:t>
            </w:r>
          </w:p>
        </w:tc>
        <w:tc>
          <w:tcPr>
            <w:tcW w:w="1172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India</w:t>
            </w:r>
          </w:p>
        </w:tc>
        <w:tc>
          <w:tcPr>
            <w:tcW w:w="128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Prospective</w:t>
            </w:r>
          </w:p>
        </w:tc>
        <w:tc>
          <w:tcPr>
            <w:tcW w:w="1501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Emergency Depart</w:t>
            </w:r>
            <w:r>
              <w:rPr>
                <w:rFonts w:ascii="Calibri" w:hAnsi="Calibri" w:cs="Calibri"/>
                <w:color w:val="000000"/>
              </w:rPr>
              <w:lastRenderedPageBreak/>
              <w:t>ment</w:t>
            </w:r>
          </w:p>
        </w:tc>
        <w:tc>
          <w:tcPr>
            <w:tcW w:w="175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Patients above the age of 18</w:t>
            </w:r>
          </w:p>
        </w:tc>
        <w:tc>
          <w:tcPr>
            <w:tcW w:w="1185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Mean = 40</w:t>
            </w:r>
          </w:p>
        </w:tc>
        <w:tc>
          <w:tcPr>
            <w:tcW w:w="1047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 weeks</w:t>
            </w:r>
          </w:p>
        </w:tc>
        <w:tc>
          <w:tcPr>
            <w:tcW w:w="123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334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Hallas K score</w:t>
            </w:r>
          </w:p>
        </w:tc>
        <w:tc>
          <w:tcPr>
            <w:tcW w:w="14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NR</w:t>
            </w:r>
          </w:p>
        </w:tc>
      </w:tr>
      <w:tr w:rsidR="00976EE1" w:rsidTr="00223E37">
        <w:tc>
          <w:tcPr>
            <w:tcW w:w="1219" w:type="dxa"/>
            <w:vAlign w:val="center"/>
          </w:tcPr>
          <w:p w:rsidR="00976EE1" w:rsidRDefault="00976EE1" w:rsidP="00223E3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Peyriere 2003</w:t>
            </w:r>
          </w:p>
        </w:tc>
        <w:tc>
          <w:tcPr>
            <w:tcW w:w="8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156</w:t>
            </w:r>
          </w:p>
        </w:tc>
        <w:tc>
          <w:tcPr>
            <w:tcW w:w="1172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France</w:t>
            </w:r>
          </w:p>
        </w:tc>
        <w:tc>
          <w:tcPr>
            <w:tcW w:w="128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Prospective</w:t>
            </w:r>
          </w:p>
        </w:tc>
        <w:tc>
          <w:tcPr>
            <w:tcW w:w="1501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Internal Medicine</w:t>
            </w:r>
          </w:p>
        </w:tc>
        <w:tc>
          <w:tcPr>
            <w:tcW w:w="175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All patients admitted to the internal medicine</w:t>
            </w:r>
          </w:p>
        </w:tc>
        <w:tc>
          <w:tcPr>
            <w:tcW w:w="1185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Mean = 66.5</w:t>
            </w:r>
          </w:p>
        </w:tc>
        <w:tc>
          <w:tcPr>
            <w:tcW w:w="1047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 x 8 days (48 days)</w:t>
            </w:r>
          </w:p>
        </w:tc>
        <w:tc>
          <w:tcPr>
            <w:tcW w:w="123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 (some)</w:t>
            </w:r>
          </w:p>
        </w:tc>
        <w:tc>
          <w:tcPr>
            <w:tcW w:w="1334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 defined scale</w:t>
            </w:r>
          </w:p>
        </w:tc>
        <w:tc>
          <w:tcPr>
            <w:tcW w:w="14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NR</w:t>
            </w:r>
          </w:p>
        </w:tc>
      </w:tr>
      <w:tr w:rsidR="00976EE1" w:rsidTr="00223E37">
        <w:tc>
          <w:tcPr>
            <w:tcW w:w="1219" w:type="dxa"/>
            <w:vAlign w:val="center"/>
          </w:tcPr>
          <w:p w:rsidR="00976EE1" w:rsidRDefault="00976EE1" w:rsidP="00223E3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Phillips 2014</w:t>
            </w:r>
          </w:p>
        </w:tc>
        <w:tc>
          <w:tcPr>
            <w:tcW w:w="8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370</w:t>
            </w:r>
          </w:p>
        </w:tc>
        <w:tc>
          <w:tcPr>
            <w:tcW w:w="1172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Australia</w:t>
            </w:r>
          </w:p>
        </w:tc>
        <w:tc>
          <w:tcPr>
            <w:tcW w:w="128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Prospective</w:t>
            </w:r>
          </w:p>
        </w:tc>
        <w:tc>
          <w:tcPr>
            <w:tcW w:w="1501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Hospital</w:t>
            </w:r>
          </w:p>
        </w:tc>
        <w:tc>
          <w:tcPr>
            <w:tcW w:w="175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Patients to hospital via emergency department</w:t>
            </w:r>
          </w:p>
        </w:tc>
        <w:tc>
          <w:tcPr>
            <w:tcW w:w="1185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</w:rPr>
              <w:t>Mean = 65.36 (4.34) with ADE</w:t>
            </w:r>
          </w:p>
        </w:tc>
        <w:tc>
          <w:tcPr>
            <w:tcW w:w="1047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 weeks</w:t>
            </w:r>
          </w:p>
        </w:tc>
        <w:tc>
          <w:tcPr>
            <w:tcW w:w="123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 (ATC)</w:t>
            </w:r>
          </w:p>
        </w:tc>
        <w:tc>
          <w:tcPr>
            <w:tcW w:w="1334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Chan et al (avoid-ability)</w:t>
            </w:r>
          </w:p>
        </w:tc>
        <w:tc>
          <w:tcPr>
            <w:tcW w:w="14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NR</w:t>
            </w:r>
          </w:p>
        </w:tc>
      </w:tr>
      <w:tr w:rsidR="00976EE1" w:rsidTr="00223E37">
        <w:tc>
          <w:tcPr>
            <w:tcW w:w="1219" w:type="dxa"/>
            <w:vAlign w:val="center"/>
          </w:tcPr>
          <w:p w:rsidR="00976EE1" w:rsidRDefault="00976EE1" w:rsidP="00223E3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Pirmohamed 2004</w:t>
            </w:r>
          </w:p>
        </w:tc>
        <w:tc>
          <w:tcPr>
            <w:tcW w:w="8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18820</w:t>
            </w:r>
          </w:p>
        </w:tc>
        <w:tc>
          <w:tcPr>
            <w:tcW w:w="1172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UK</w:t>
            </w:r>
          </w:p>
        </w:tc>
        <w:tc>
          <w:tcPr>
            <w:tcW w:w="128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Prospective</w:t>
            </w:r>
          </w:p>
        </w:tc>
        <w:tc>
          <w:tcPr>
            <w:tcW w:w="1501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Hospital</w:t>
            </w:r>
          </w:p>
        </w:tc>
        <w:tc>
          <w:tcPr>
            <w:tcW w:w="175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Patients admitted to 2 hospitals</w:t>
            </w:r>
          </w:p>
        </w:tc>
        <w:tc>
          <w:tcPr>
            <w:tcW w:w="1185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Median = 76 (65-83)</w:t>
            </w:r>
          </w:p>
        </w:tc>
        <w:tc>
          <w:tcPr>
            <w:tcW w:w="1047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 months</w:t>
            </w:r>
          </w:p>
        </w:tc>
        <w:tc>
          <w:tcPr>
            <w:tcW w:w="123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334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Hallas K score</w:t>
            </w:r>
          </w:p>
        </w:tc>
        <w:tc>
          <w:tcPr>
            <w:tcW w:w="14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NR</w:t>
            </w:r>
          </w:p>
        </w:tc>
      </w:tr>
      <w:tr w:rsidR="00976EE1" w:rsidTr="00223E37">
        <w:tc>
          <w:tcPr>
            <w:tcW w:w="1219" w:type="dxa"/>
            <w:vAlign w:val="center"/>
          </w:tcPr>
          <w:p w:rsidR="00976EE1" w:rsidRDefault="00976EE1" w:rsidP="00223E3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Pourseyed 2009</w:t>
            </w:r>
          </w:p>
        </w:tc>
        <w:tc>
          <w:tcPr>
            <w:tcW w:w="8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400</w:t>
            </w:r>
          </w:p>
        </w:tc>
        <w:tc>
          <w:tcPr>
            <w:tcW w:w="1172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Iran</w:t>
            </w:r>
          </w:p>
        </w:tc>
        <w:tc>
          <w:tcPr>
            <w:tcW w:w="128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Prospective</w:t>
            </w:r>
          </w:p>
        </w:tc>
        <w:tc>
          <w:tcPr>
            <w:tcW w:w="1501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Internal Medicine</w:t>
            </w:r>
          </w:p>
        </w:tc>
        <w:tc>
          <w:tcPr>
            <w:tcW w:w="175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Patients admitted to the internal medicine ward.</w:t>
            </w:r>
          </w:p>
        </w:tc>
        <w:tc>
          <w:tcPr>
            <w:tcW w:w="1185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Mean = 60.41 (13-91)</w:t>
            </w:r>
          </w:p>
        </w:tc>
        <w:tc>
          <w:tcPr>
            <w:tcW w:w="1047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 weeks</w:t>
            </w:r>
          </w:p>
        </w:tc>
        <w:tc>
          <w:tcPr>
            <w:tcW w:w="123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334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Schumock and Thornton</w:t>
            </w:r>
          </w:p>
        </w:tc>
        <w:tc>
          <w:tcPr>
            <w:tcW w:w="14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NR</w:t>
            </w:r>
          </w:p>
        </w:tc>
      </w:tr>
      <w:tr w:rsidR="00976EE1" w:rsidTr="00223E37">
        <w:tc>
          <w:tcPr>
            <w:tcW w:w="1219" w:type="dxa"/>
            <w:shd w:val="clear" w:color="auto" w:fill="auto"/>
            <w:vAlign w:val="center"/>
          </w:tcPr>
          <w:p w:rsidR="00976EE1" w:rsidRDefault="00976EE1" w:rsidP="00223E3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Rachana 2019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240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India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Prospective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Hospital</w:t>
            </w:r>
          </w:p>
        </w:tc>
        <w:tc>
          <w:tcPr>
            <w:tcW w:w="1758" w:type="dxa"/>
            <w:shd w:val="clear" w:color="auto" w:fill="auto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 w:rsidRPr="00C713A3">
              <w:rPr>
                <w:rFonts w:ascii="Calibri" w:hAnsi="Calibri" w:cs="Calibri"/>
                <w:color w:val="000000"/>
              </w:rPr>
              <w:t>Patients enrolled as per the study criteria then ADRs data was evaluated by assessment of causality, severity, and preventability.</w:t>
            </w:r>
          </w:p>
        </w:tc>
        <w:tc>
          <w:tcPr>
            <w:tcW w:w="1185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Range (male): 4-83; Range (female): 1-68</w:t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 months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 (ATC)</w:t>
            </w:r>
          </w:p>
        </w:tc>
        <w:tc>
          <w:tcPr>
            <w:tcW w:w="1334" w:type="dxa"/>
            <w:shd w:val="clear" w:color="auto" w:fill="auto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Schumock and Thornton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NR</w:t>
            </w:r>
          </w:p>
        </w:tc>
      </w:tr>
      <w:tr w:rsidR="00976EE1" w:rsidTr="00223E37">
        <w:tc>
          <w:tcPr>
            <w:tcW w:w="1219" w:type="dxa"/>
            <w:vAlign w:val="center"/>
          </w:tcPr>
          <w:p w:rsidR="00976EE1" w:rsidRDefault="00976EE1" w:rsidP="00223E3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Reme</w:t>
            </w:r>
            <w:r>
              <w:rPr>
                <w:rFonts w:ascii="Calibri" w:hAnsi="Calibri" w:cs="Calibri"/>
              </w:rPr>
              <w:lastRenderedPageBreak/>
              <w:t>sh 2014</w:t>
            </w:r>
          </w:p>
        </w:tc>
        <w:tc>
          <w:tcPr>
            <w:tcW w:w="8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550</w:t>
            </w:r>
          </w:p>
        </w:tc>
        <w:tc>
          <w:tcPr>
            <w:tcW w:w="1172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India</w:t>
            </w:r>
          </w:p>
        </w:tc>
        <w:tc>
          <w:tcPr>
            <w:tcW w:w="128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Prospe</w:t>
            </w:r>
            <w:r>
              <w:rPr>
                <w:rFonts w:ascii="Calibri" w:hAnsi="Calibri" w:cs="Calibri"/>
                <w:color w:val="000000"/>
              </w:rPr>
              <w:lastRenderedPageBreak/>
              <w:t>ctive</w:t>
            </w:r>
          </w:p>
        </w:tc>
        <w:tc>
          <w:tcPr>
            <w:tcW w:w="1501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Hospital</w:t>
            </w:r>
          </w:p>
        </w:tc>
        <w:tc>
          <w:tcPr>
            <w:tcW w:w="175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Patients </w:t>
            </w:r>
            <w:r>
              <w:rPr>
                <w:rFonts w:ascii="Calibri" w:hAnsi="Calibri" w:cs="Calibri"/>
                <w:color w:val="000000"/>
              </w:rPr>
              <w:lastRenderedPageBreak/>
              <w:t>who had experienced at least one suspected ADR after hospitalisation</w:t>
            </w:r>
          </w:p>
        </w:tc>
        <w:tc>
          <w:tcPr>
            <w:tcW w:w="1185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 xml:space="preserve">Mean = </w:t>
            </w:r>
            <w:r>
              <w:rPr>
                <w:rFonts w:ascii="Calibri" w:hAnsi="Calibri" w:cs="Calibri"/>
                <w:color w:val="000000"/>
              </w:rPr>
              <w:lastRenderedPageBreak/>
              <w:t>43.4 (18.5)</w:t>
            </w:r>
          </w:p>
        </w:tc>
        <w:tc>
          <w:tcPr>
            <w:tcW w:w="1047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 xml:space="preserve">6 </w:t>
            </w:r>
            <w:r>
              <w:rPr>
                <w:rFonts w:ascii="Calibri" w:hAnsi="Calibri" w:cs="Calibri"/>
                <w:color w:val="000000"/>
              </w:rPr>
              <w:lastRenderedPageBreak/>
              <w:t>months</w:t>
            </w:r>
          </w:p>
        </w:tc>
        <w:tc>
          <w:tcPr>
            <w:tcW w:w="123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Yes</w:t>
            </w:r>
          </w:p>
        </w:tc>
        <w:tc>
          <w:tcPr>
            <w:tcW w:w="1334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Schum</w:t>
            </w:r>
            <w:r>
              <w:rPr>
                <w:rFonts w:ascii="Calibri" w:hAnsi="Calibri" w:cs="Calibri"/>
                <w:color w:val="000000"/>
              </w:rPr>
              <w:lastRenderedPageBreak/>
              <w:t>ock and Thornton</w:t>
            </w:r>
          </w:p>
        </w:tc>
        <w:tc>
          <w:tcPr>
            <w:tcW w:w="14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NR</w:t>
            </w:r>
          </w:p>
        </w:tc>
      </w:tr>
      <w:tr w:rsidR="00976EE1" w:rsidTr="00223E37">
        <w:tc>
          <w:tcPr>
            <w:tcW w:w="1219" w:type="dxa"/>
            <w:vAlign w:val="center"/>
          </w:tcPr>
          <w:p w:rsidR="00976EE1" w:rsidRDefault="00976EE1" w:rsidP="00223E3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Rothschild 2007</w:t>
            </w:r>
          </w:p>
        </w:tc>
        <w:tc>
          <w:tcPr>
            <w:tcW w:w="8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1871</w:t>
            </w:r>
          </w:p>
        </w:tc>
        <w:tc>
          <w:tcPr>
            <w:tcW w:w="1172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US</w:t>
            </w:r>
          </w:p>
        </w:tc>
        <w:tc>
          <w:tcPr>
            <w:tcW w:w="128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Prospective</w:t>
            </w:r>
          </w:p>
        </w:tc>
        <w:tc>
          <w:tcPr>
            <w:tcW w:w="1501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Psychiatry</w:t>
            </w:r>
          </w:p>
        </w:tc>
        <w:tc>
          <w:tcPr>
            <w:tcW w:w="175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Patients admitted to psychiatric hospital</w:t>
            </w:r>
          </w:p>
        </w:tc>
        <w:tc>
          <w:tcPr>
            <w:tcW w:w="1185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Paediatric</w:t>
            </w:r>
          </w:p>
        </w:tc>
        <w:tc>
          <w:tcPr>
            <w:tcW w:w="1047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 months</w:t>
            </w:r>
          </w:p>
        </w:tc>
        <w:tc>
          <w:tcPr>
            <w:tcW w:w="123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334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own scale</w:t>
            </w:r>
          </w:p>
        </w:tc>
        <w:tc>
          <w:tcPr>
            <w:tcW w:w="14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 (ordering, transcription, administration, other)</w:t>
            </w:r>
          </w:p>
        </w:tc>
      </w:tr>
      <w:tr w:rsidR="00976EE1" w:rsidTr="00223E37">
        <w:tc>
          <w:tcPr>
            <w:tcW w:w="1219" w:type="dxa"/>
            <w:vAlign w:val="center"/>
          </w:tcPr>
          <w:p w:rsidR="00976EE1" w:rsidRDefault="00976EE1" w:rsidP="00223E3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Sakuma 2014</w:t>
            </w:r>
          </w:p>
        </w:tc>
        <w:tc>
          <w:tcPr>
            <w:tcW w:w="8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1189</w:t>
            </w:r>
          </w:p>
        </w:tc>
        <w:tc>
          <w:tcPr>
            <w:tcW w:w="1172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Japan</w:t>
            </w:r>
          </w:p>
        </w:tc>
        <w:tc>
          <w:tcPr>
            <w:tcW w:w="128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Prospective</w:t>
            </w:r>
          </w:p>
        </w:tc>
        <w:tc>
          <w:tcPr>
            <w:tcW w:w="1501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Hospital</w:t>
            </w:r>
          </w:p>
        </w:tc>
        <w:tc>
          <w:tcPr>
            <w:tcW w:w="175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Paediatric inpatients</w:t>
            </w:r>
          </w:p>
        </w:tc>
        <w:tc>
          <w:tcPr>
            <w:tcW w:w="1185" w:type="dxa"/>
            <w:vAlign w:val="bottom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Adults (over 18)</w:t>
            </w:r>
          </w:p>
        </w:tc>
        <w:tc>
          <w:tcPr>
            <w:tcW w:w="1047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 months</w:t>
            </w:r>
          </w:p>
        </w:tc>
        <w:tc>
          <w:tcPr>
            <w:tcW w:w="123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sort of mentions the main ones not in a table</w:t>
            </w:r>
          </w:p>
        </w:tc>
        <w:tc>
          <w:tcPr>
            <w:tcW w:w="1334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own scale</w:t>
            </w:r>
          </w:p>
        </w:tc>
        <w:tc>
          <w:tcPr>
            <w:tcW w:w="14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 (ordering, transcription, dispensing, administration, monitoring)</w:t>
            </w:r>
          </w:p>
        </w:tc>
      </w:tr>
      <w:tr w:rsidR="00976EE1" w:rsidTr="00223E37">
        <w:tc>
          <w:tcPr>
            <w:tcW w:w="1219" w:type="dxa"/>
            <w:vAlign w:val="center"/>
          </w:tcPr>
          <w:p w:rsidR="00976EE1" w:rsidRDefault="00976EE1" w:rsidP="00223E37">
            <w:pPr>
              <w:rPr>
                <w:rFonts w:ascii="Calibri" w:hAnsi="Calibri" w:cs="Calibri"/>
                <w:color w:val="000000"/>
              </w:rPr>
            </w:pPr>
            <w:r w:rsidRPr="007326DE">
              <w:rPr>
                <w:rFonts w:ascii="Calibri" w:hAnsi="Calibri" w:cs="Calibri"/>
                <w:color w:val="000000"/>
              </w:rPr>
              <w:t>Schade 2006</w:t>
            </w:r>
          </w:p>
        </w:tc>
        <w:tc>
          <w:tcPr>
            <w:tcW w:w="803" w:type="dxa"/>
            <w:vAlign w:val="center"/>
          </w:tcPr>
          <w:p w:rsidR="00976EE1" w:rsidRPr="007326DE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 w:rsidRPr="007326DE">
              <w:rPr>
                <w:rFonts w:ascii="Calibri" w:hAnsi="Calibri" w:cs="Calibri"/>
                <w:color w:val="000000"/>
              </w:rPr>
              <w:t>1011</w:t>
            </w:r>
          </w:p>
        </w:tc>
        <w:tc>
          <w:tcPr>
            <w:tcW w:w="1172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US</w:t>
            </w:r>
          </w:p>
        </w:tc>
        <w:tc>
          <w:tcPr>
            <w:tcW w:w="128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Prospective</w:t>
            </w:r>
          </w:p>
        </w:tc>
        <w:tc>
          <w:tcPr>
            <w:tcW w:w="1501" w:type="dxa"/>
            <w:vAlign w:val="center"/>
          </w:tcPr>
          <w:p w:rsidR="00976EE1" w:rsidRPr="007326DE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Hospitals</w:t>
            </w:r>
          </w:p>
        </w:tc>
        <w:tc>
          <w:tcPr>
            <w:tcW w:w="1758" w:type="dxa"/>
            <w:vAlign w:val="center"/>
          </w:tcPr>
          <w:p w:rsidR="00976EE1" w:rsidRPr="007326DE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 w:rsidRPr="007326DE">
              <w:rPr>
                <w:rFonts w:ascii="Calibri" w:hAnsi="Calibri" w:cs="Calibri"/>
                <w:color w:val="000000"/>
              </w:rPr>
              <w:t>all adult inpatient discharges</w:t>
            </w:r>
          </w:p>
        </w:tc>
        <w:tc>
          <w:tcPr>
            <w:tcW w:w="1185" w:type="dxa"/>
            <w:vAlign w:val="bottom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Excluded new-borns</w:t>
            </w:r>
          </w:p>
        </w:tc>
        <w:tc>
          <w:tcPr>
            <w:tcW w:w="1047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 month</w:t>
            </w:r>
          </w:p>
        </w:tc>
        <w:tc>
          <w:tcPr>
            <w:tcW w:w="123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334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 defined scale</w:t>
            </w:r>
          </w:p>
        </w:tc>
        <w:tc>
          <w:tcPr>
            <w:tcW w:w="14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NR</w:t>
            </w:r>
          </w:p>
        </w:tc>
      </w:tr>
      <w:tr w:rsidR="00976EE1" w:rsidTr="00223E37">
        <w:tc>
          <w:tcPr>
            <w:tcW w:w="1219" w:type="dxa"/>
            <w:vAlign w:val="center"/>
          </w:tcPr>
          <w:p w:rsidR="00976EE1" w:rsidRDefault="00976EE1" w:rsidP="00223E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Senst 2001</w:t>
            </w:r>
          </w:p>
        </w:tc>
        <w:tc>
          <w:tcPr>
            <w:tcW w:w="8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 w:rsidRPr="007326DE">
              <w:rPr>
                <w:rFonts w:ascii="Calibri" w:hAnsi="Calibri" w:cs="Calibri"/>
                <w:color w:val="000000"/>
              </w:rPr>
              <w:t>3187</w:t>
            </w:r>
          </w:p>
        </w:tc>
        <w:tc>
          <w:tcPr>
            <w:tcW w:w="1172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US</w:t>
            </w:r>
          </w:p>
        </w:tc>
        <w:tc>
          <w:tcPr>
            <w:tcW w:w="128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Prospective</w:t>
            </w:r>
          </w:p>
        </w:tc>
        <w:tc>
          <w:tcPr>
            <w:tcW w:w="1501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 w:rsidRPr="007326DE">
              <w:rPr>
                <w:rFonts w:ascii="Calibri" w:hAnsi="Calibri" w:cs="Calibri"/>
                <w:color w:val="000000"/>
              </w:rPr>
              <w:t>Internal Medicine</w:t>
            </w:r>
          </w:p>
        </w:tc>
        <w:tc>
          <w:tcPr>
            <w:tcW w:w="1758" w:type="dxa"/>
            <w:vAlign w:val="center"/>
          </w:tcPr>
          <w:p w:rsidR="00976EE1" w:rsidRPr="007326DE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 w:rsidRPr="007326DE">
              <w:rPr>
                <w:rFonts w:ascii="Calibri" w:hAnsi="Calibri" w:cs="Calibri"/>
                <w:color w:val="000000"/>
              </w:rPr>
              <w:t>All admissions during</w:t>
            </w:r>
          </w:p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 w:rsidRPr="007326DE">
              <w:rPr>
                <w:rFonts w:ascii="Calibri" w:hAnsi="Calibri" w:cs="Calibri"/>
                <w:color w:val="000000"/>
              </w:rPr>
              <w:t>a 53-day study period</w:t>
            </w:r>
          </w:p>
        </w:tc>
        <w:tc>
          <w:tcPr>
            <w:tcW w:w="1185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Above 60 years mostly suffered from ADRs</w:t>
            </w:r>
          </w:p>
        </w:tc>
        <w:tc>
          <w:tcPr>
            <w:tcW w:w="1047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 months</w:t>
            </w:r>
          </w:p>
        </w:tc>
        <w:tc>
          <w:tcPr>
            <w:tcW w:w="123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334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 defined scale</w:t>
            </w:r>
          </w:p>
        </w:tc>
        <w:tc>
          <w:tcPr>
            <w:tcW w:w="14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</w:tr>
      <w:tr w:rsidR="00976EE1" w:rsidTr="00223E37">
        <w:tc>
          <w:tcPr>
            <w:tcW w:w="1219" w:type="dxa"/>
            <w:vAlign w:val="center"/>
          </w:tcPr>
          <w:p w:rsidR="00976EE1" w:rsidRDefault="00976EE1" w:rsidP="00223E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Sriram 2011</w:t>
            </w:r>
          </w:p>
        </w:tc>
        <w:tc>
          <w:tcPr>
            <w:tcW w:w="8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3117</w:t>
            </w:r>
          </w:p>
        </w:tc>
        <w:tc>
          <w:tcPr>
            <w:tcW w:w="1172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India</w:t>
            </w:r>
          </w:p>
        </w:tc>
        <w:tc>
          <w:tcPr>
            <w:tcW w:w="128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Prospective</w:t>
            </w:r>
          </w:p>
        </w:tc>
        <w:tc>
          <w:tcPr>
            <w:tcW w:w="1501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Internal Medicine</w:t>
            </w:r>
          </w:p>
        </w:tc>
        <w:tc>
          <w:tcPr>
            <w:tcW w:w="175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All patients of either sex and of any age who develope</w:t>
            </w:r>
            <w:r>
              <w:rPr>
                <w:rFonts w:ascii="Calibri" w:hAnsi="Calibri" w:cs="Calibri"/>
                <w:color w:val="000000"/>
              </w:rPr>
              <w:lastRenderedPageBreak/>
              <w:t>d an ADR</w:t>
            </w:r>
          </w:p>
        </w:tc>
        <w:tc>
          <w:tcPr>
            <w:tcW w:w="1185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</w:rPr>
              <w:lastRenderedPageBreak/>
              <w:t>Median = 3.9 (1.8-7.1)</w:t>
            </w:r>
          </w:p>
        </w:tc>
        <w:tc>
          <w:tcPr>
            <w:tcW w:w="1047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 months</w:t>
            </w:r>
          </w:p>
        </w:tc>
        <w:tc>
          <w:tcPr>
            <w:tcW w:w="123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NR</w:t>
            </w:r>
          </w:p>
        </w:tc>
        <w:tc>
          <w:tcPr>
            <w:tcW w:w="1334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Schumock and Thornton</w:t>
            </w:r>
          </w:p>
        </w:tc>
        <w:tc>
          <w:tcPr>
            <w:tcW w:w="14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NR</w:t>
            </w:r>
          </w:p>
        </w:tc>
      </w:tr>
      <w:tr w:rsidR="00976EE1" w:rsidTr="00223E37">
        <w:tc>
          <w:tcPr>
            <w:tcW w:w="1219" w:type="dxa"/>
            <w:shd w:val="clear" w:color="auto" w:fill="auto"/>
            <w:vAlign w:val="center"/>
          </w:tcPr>
          <w:p w:rsidR="00976EE1" w:rsidRDefault="00976EE1" w:rsidP="00223E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Sundaran 2018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3074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India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Prospective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Hospital</w:t>
            </w:r>
          </w:p>
        </w:tc>
        <w:tc>
          <w:tcPr>
            <w:tcW w:w="1758" w:type="dxa"/>
            <w:shd w:val="clear" w:color="auto" w:fill="auto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 w:rsidRPr="002D63DA">
              <w:rPr>
                <w:rFonts w:ascii="Calibri" w:hAnsi="Calibri" w:cs="Calibri"/>
                <w:color w:val="000000"/>
              </w:rPr>
              <w:t>ADRs reported by the health-care professionals, or the patients were confirmed with the physician-in-charge</w:t>
            </w:r>
          </w:p>
        </w:tc>
        <w:tc>
          <w:tcPr>
            <w:tcW w:w="1185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Children</w:t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 months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 (Wills and Brown)</w:t>
            </w:r>
          </w:p>
        </w:tc>
        <w:tc>
          <w:tcPr>
            <w:tcW w:w="1334" w:type="dxa"/>
            <w:shd w:val="clear" w:color="auto" w:fill="auto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Schumock and Thornton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NR</w:t>
            </w:r>
          </w:p>
        </w:tc>
      </w:tr>
      <w:tr w:rsidR="00976EE1" w:rsidTr="00223E37">
        <w:tc>
          <w:tcPr>
            <w:tcW w:w="1219" w:type="dxa"/>
            <w:vAlign w:val="center"/>
          </w:tcPr>
          <w:p w:rsidR="00976EE1" w:rsidRDefault="00976EE1" w:rsidP="00223E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Takata 2008</w:t>
            </w:r>
          </w:p>
        </w:tc>
        <w:tc>
          <w:tcPr>
            <w:tcW w:w="8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960</w:t>
            </w:r>
          </w:p>
        </w:tc>
        <w:tc>
          <w:tcPr>
            <w:tcW w:w="1172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US</w:t>
            </w:r>
          </w:p>
        </w:tc>
        <w:tc>
          <w:tcPr>
            <w:tcW w:w="128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Retrospective</w:t>
            </w:r>
          </w:p>
        </w:tc>
        <w:tc>
          <w:tcPr>
            <w:tcW w:w="1501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Paediatric</w:t>
            </w:r>
          </w:p>
        </w:tc>
        <w:tc>
          <w:tcPr>
            <w:tcW w:w="175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Patients admitted to US children’s hospitals</w:t>
            </w:r>
          </w:p>
        </w:tc>
        <w:tc>
          <w:tcPr>
            <w:tcW w:w="1185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Mean = 38.4 (22.6)</w:t>
            </w:r>
          </w:p>
        </w:tc>
        <w:tc>
          <w:tcPr>
            <w:tcW w:w="1047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 weeks</w:t>
            </w:r>
          </w:p>
        </w:tc>
        <w:tc>
          <w:tcPr>
            <w:tcW w:w="123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334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 scale</w:t>
            </w:r>
          </w:p>
        </w:tc>
        <w:tc>
          <w:tcPr>
            <w:tcW w:w="14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 (monitoring, prescribing, dispensing, administration, transcribing)</w:t>
            </w:r>
          </w:p>
        </w:tc>
      </w:tr>
      <w:tr w:rsidR="00976EE1" w:rsidTr="00223E37">
        <w:tc>
          <w:tcPr>
            <w:tcW w:w="1219" w:type="dxa"/>
            <w:vAlign w:val="center"/>
          </w:tcPr>
          <w:p w:rsidR="00976EE1" w:rsidRDefault="00976EE1" w:rsidP="00223E3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Tangiisuran 2012</w:t>
            </w:r>
          </w:p>
        </w:tc>
        <w:tc>
          <w:tcPr>
            <w:tcW w:w="8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560</w:t>
            </w:r>
          </w:p>
        </w:tc>
        <w:tc>
          <w:tcPr>
            <w:tcW w:w="1172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UK</w:t>
            </w:r>
          </w:p>
        </w:tc>
        <w:tc>
          <w:tcPr>
            <w:tcW w:w="128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Prospective</w:t>
            </w:r>
          </w:p>
        </w:tc>
        <w:tc>
          <w:tcPr>
            <w:tcW w:w="1501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Geriatric</w:t>
            </w:r>
          </w:p>
        </w:tc>
        <w:tc>
          <w:tcPr>
            <w:tcW w:w="175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Patients over 80 years of age admitted to elderly wards in hospitals</w:t>
            </w:r>
          </w:p>
        </w:tc>
        <w:tc>
          <w:tcPr>
            <w:tcW w:w="1185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Paediatric</w:t>
            </w:r>
          </w:p>
        </w:tc>
        <w:tc>
          <w:tcPr>
            <w:tcW w:w="1047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 x 3 month periods</w:t>
            </w:r>
          </w:p>
        </w:tc>
        <w:tc>
          <w:tcPr>
            <w:tcW w:w="123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334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Hallas K score</w:t>
            </w:r>
          </w:p>
        </w:tc>
        <w:tc>
          <w:tcPr>
            <w:tcW w:w="14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NR</w:t>
            </w:r>
          </w:p>
        </w:tc>
      </w:tr>
      <w:tr w:rsidR="00976EE1" w:rsidTr="00223E37">
        <w:tc>
          <w:tcPr>
            <w:tcW w:w="1219" w:type="dxa"/>
            <w:vAlign w:val="center"/>
          </w:tcPr>
          <w:p w:rsidR="00976EE1" w:rsidRDefault="00976EE1" w:rsidP="00223E3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Van der Hooft 2008</w:t>
            </w:r>
          </w:p>
        </w:tc>
        <w:tc>
          <w:tcPr>
            <w:tcW w:w="8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3515</w:t>
            </w:r>
          </w:p>
        </w:tc>
        <w:tc>
          <w:tcPr>
            <w:tcW w:w="1172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Netherlands</w:t>
            </w:r>
          </w:p>
        </w:tc>
        <w:tc>
          <w:tcPr>
            <w:tcW w:w="128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Prospective</w:t>
            </w:r>
          </w:p>
        </w:tc>
        <w:tc>
          <w:tcPr>
            <w:tcW w:w="1501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Primary Care</w:t>
            </w:r>
          </w:p>
        </w:tc>
        <w:tc>
          <w:tcPr>
            <w:tcW w:w="175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Patients who had been registered with the GP</w:t>
            </w:r>
          </w:p>
        </w:tc>
        <w:tc>
          <w:tcPr>
            <w:tcW w:w="1185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Mean = 49.6 (20.8)</w:t>
            </w:r>
          </w:p>
        </w:tc>
        <w:tc>
          <w:tcPr>
            <w:tcW w:w="1047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 months</w:t>
            </w:r>
          </w:p>
        </w:tc>
        <w:tc>
          <w:tcPr>
            <w:tcW w:w="123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 (ATC)</w:t>
            </w:r>
          </w:p>
        </w:tc>
        <w:tc>
          <w:tcPr>
            <w:tcW w:w="1334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Hallas K score</w:t>
            </w:r>
          </w:p>
        </w:tc>
        <w:tc>
          <w:tcPr>
            <w:tcW w:w="14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NR</w:t>
            </w:r>
          </w:p>
        </w:tc>
      </w:tr>
      <w:tr w:rsidR="00976EE1" w:rsidTr="00223E37">
        <w:tc>
          <w:tcPr>
            <w:tcW w:w="1219" w:type="dxa"/>
            <w:shd w:val="clear" w:color="auto" w:fill="auto"/>
            <w:vAlign w:val="center"/>
          </w:tcPr>
          <w:p w:rsidR="00976EE1" w:rsidRDefault="00976EE1" w:rsidP="00223E3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Woo 2019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3202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Canada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Retrospective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Emergency department</w:t>
            </w:r>
          </w:p>
        </w:tc>
        <w:tc>
          <w:tcPr>
            <w:tcW w:w="1758" w:type="dxa"/>
            <w:shd w:val="clear" w:color="auto" w:fill="auto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</w:t>
            </w:r>
            <w:r w:rsidRPr="005C44A8">
              <w:rPr>
                <w:rFonts w:ascii="Calibri" w:hAnsi="Calibri" w:cs="Calibri"/>
                <w:color w:val="000000"/>
              </w:rPr>
              <w:t xml:space="preserve">atients who had been diagnosed with </w:t>
            </w:r>
            <w:r w:rsidRPr="005C44A8">
              <w:rPr>
                <w:rFonts w:ascii="Calibri" w:hAnsi="Calibri" w:cs="Calibri"/>
                <w:color w:val="000000"/>
              </w:rPr>
              <w:lastRenderedPageBreak/>
              <w:t>one or more medication-related problems or adverse drug events in one of three prospective multi-centre parent studies</w:t>
            </w:r>
          </w:p>
        </w:tc>
        <w:tc>
          <w:tcPr>
            <w:tcW w:w="1185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Mean (sd) = 68.8 (18.0)</w:t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 months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NR</w:t>
            </w:r>
          </w:p>
        </w:tc>
        <w:tc>
          <w:tcPr>
            <w:tcW w:w="1334" w:type="dxa"/>
            <w:shd w:val="clear" w:color="auto" w:fill="auto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 defined scale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NR</w:t>
            </w:r>
          </w:p>
        </w:tc>
      </w:tr>
      <w:tr w:rsidR="00976EE1" w:rsidTr="00223E37">
        <w:tc>
          <w:tcPr>
            <w:tcW w:w="1219" w:type="dxa"/>
            <w:vAlign w:val="center"/>
          </w:tcPr>
          <w:p w:rsidR="00976EE1" w:rsidRDefault="00976EE1" w:rsidP="00223E3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Zandieh 2008</w:t>
            </w:r>
          </w:p>
        </w:tc>
        <w:tc>
          <w:tcPr>
            <w:tcW w:w="8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1689</w:t>
            </w:r>
          </w:p>
        </w:tc>
        <w:tc>
          <w:tcPr>
            <w:tcW w:w="1172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US</w:t>
            </w:r>
          </w:p>
        </w:tc>
        <w:tc>
          <w:tcPr>
            <w:tcW w:w="128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Prospective</w:t>
            </w:r>
          </w:p>
        </w:tc>
        <w:tc>
          <w:tcPr>
            <w:tcW w:w="1501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Paediatric</w:t>
            </w:r>
          </w:p>
        </w:tc>
        <w:tc>
          <w:tcPr>
            <w:tcW w:w="175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Paediatrics patients under the age of 21</w:t>
            </w:r>
          </w:p>
        </w:tc>
        <w:tc>
          <w:tcPr>
            <w:tcW w:w="1185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NR, but 31-69</w:t>
            </w:r>
          </w:p>
        </w:tc>
        <w:tc>
          <w:tcPr>
            <w:tcW w:w="1047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 months</w:t>
            </w:r>
          </w:p>
        </w:tc>
        <w:tc>
          <w:tcPr>
            <w:tcW w:w="123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NR</w:t>
            </w:r>
          </w:p>
        </w:tc>
        <w:tc>
          <w:tcPr>
            <w:tcW w:w="1334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 defined scale</w:t>
            </w:r>
          </w:p>
        </w:tc>
        <w:tc>
          <w:tcPr>
            <w:tcW w:w="14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NR</w:t>
            </w:r>
          </w:p>
        </w:tc>
      </w:tr>
      <w:tr w:rsidR="00976EE1" w:rsidTr="00223E37">
        <w:tc>
          <w:tcPr>
            <w:tcW w:w="1219" w:type="dxa"/>
            <w:vAlign w:val="center"/>
          </w:tcPr>
          <w:p w:rsidR="00976EE1" w:rsidRDefault="00976EE1" w:rsidP="00223E3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Zed 2008</w:t>
            </w:r>
          </w:p>
        </w:tc>
        <w:tc>
          <w:tcPr>
            <w:tcW w:w="8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1017</w:t>
            </w:r>
          </w:p>
        </w:tc>
        <w:tc>
          <w:tcPr>
            <w:tcW w:w="1172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US</w:t>
            </w:r>
          </w:p>
        </w:tc>
        <w:tc>
          <w:tcPr>
            <w:tcW w:w="128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Prospective</w:t>
            </w:r>
          </w:p>
        </w:tc>
        <w:tc>
          <w:tcPr>
            <w:tcW w:w="1501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Emergency Department</w:t>
            </w:r>
          </w:p>
        </w:tc>
        <w:tc>
          <w:tcPr>
            <w:tcW w:w="175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ADR reports</w:t>
            </w:r>
          </w:p>
        </w:tc>
        <w:tc>
          <w:tcPr>
            <w:tcW w:w="1185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Mean (sd) = 48.9 (20.4)</w:t>
            </w:r>
          </w:p>
        </w:tc>
        <w:tc>
          <w:tcPr>
            <w:tcW w:w="1047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 weeks</w:t>
            </w:r>
          </w:p>
        </w:tc>
        <w:tc>
          <w:tcPr>
            <w:tcW w:w="1238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 (see appendix)</w:t>
            </w:r>
          </w:p>
        </w:tc>
        <w:tc>
          <w:tcPr>
            <w:tcW w:w="1334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 defined scale</w:t>
            </w:r>
          </w:p>
        </w:tc>
        <w:tc>
          <w:tcPr>
            <w:tcW w:w="1403" w:type="dxa"/>
            <w:vAlign w:val="center"/>
          </w:tcPr>
          <w:p w:rsidR="00976EE1" w:rsidRDefault="00976EE1" w:rsidP="00223E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NR</w:t>
            </w:r>
          </w:p>
        </w:tc>
      </w:tr>
    </w:tbl>
    <w:p w:rsidR="00976EE1" w:rsidRDefault="00976EE1" w:rsidP="00976EE1">
      <w:r>
        <w:t xml:space="preserve">NR: not reported; ADEs: adverse drug events; ATC: </w:t>
      </w:r>
      <w:r w:rsidRPr="00101769">
        <w:rPr>
          <w:rStyle w:val="e24kjd"/>
        </w:rPr>
        <w:t>A</w:t>
      </w:r>
      <w:r>
        <w:rPr>
          <w:rStyle w:val="e24kjd"/>
        </w:rPr>
        <w:t>natomical Therapeutic Chemical (ATC)</w:t>
      </w:r>
      <w:r w:rsidRPr="00101769">
        <w:rPr>
          <w:rStyle w:val="e24kjd"/>
        </w:rPr>
        <w:t xml:space="preserve"> Classification System</w:t>
      </w:r>
    </w:p>
    <w:p w:rsidR="00037055" w:rsidRDefault="00037055">
      <w:bookmarkStart w:id="1" w:name="_GoBack"/>
      <w:bookmarkEnd w:id="1"/>
    </w:p>
    <w:sectPr w:rsidR="000370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EE1"/>
    <w:rsid w:val="00037055"/>
    <w:rsid w:val="00570682"/>
    <w:rsid w:val="00902FED"/>
    <w:rsid w:val="00976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6EE1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976E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76EE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6EE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76EE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976EE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6E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976E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976EE1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976EE1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976EE1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976EE1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976EE1"/>
    <w:rPr>
      <w:color w:val="0000FF" w:themeColor="hyperlink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976EE1"/>
    <w:pPr>
      <w:spacing w:after="100"/>
      <w:ind w:left="440"/>
    </w:pPr>
    <w:rPr>
      <w:rFonts w:eastAsiaTheme="minorEastAsia" w:cs="Times New Roman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6EE1"/>
    <w:rPr>
      <w:rFonts w:ascii="Segoe UI" w:hAnsi="Segoe UI" w:cs="Segoe UI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6E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1">
    <w:name w:val="Balloon Text Char1"/>
    <w:basedOn w:val="DefaultParagraphFont"/>
    <w:uiPriority w:val="99"/>
    <w:semiHidden/>
    <w:rsid w:val="00976EE1"/>
    <w:rPr>
      <w:rFonts w:ascii="Tahoma" w:hAnsi="Tahoma" w:cs="Tahoma"/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6EE1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6EE1"/>
    <w:pPr>
      <w:spacing w:line="240" w:lineRule="auto"/>
    </w:pPr>
    <w:rPr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976EE1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6EE1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6EE1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976EE1"/>
    <w:rPr>
      <w:b/>
      <w:bCs/>
      <w:sz w:val="20"/>
      <w:szCs w:val="20"/>
    </w:rPr>
  </w:style>
  <w:style w:type="character" w:customStyle="1" w:styleId="e24kjd">
    <w:name w:val="e24kjd"/>
    <w:basedOn w:val="DefaultParagraphFont"/>
    <w:rsid w:val="00976EE1"/>
  </w:style>
  <w:style w:type="paragraph" w:customStyle="1" w:styleId="Default">
    <w:name w:val="Default"/>
    <w:uiPriority w:val="99"/>
    <w:rsid w:val="00976EE1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76E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6EE1"/>
  </w:style>
  <w:style w:type="paragraph" w:styleId="Footer">
    <w:name w:val="footer"/>
    <w:basedOn w:val="Normal"/>
    <w:link w:val="FooterChar"/>
    <w:uiPriority w:val="99"/>
    <w:unhideWhenUsed/>
    <w:rsid w:val="00976E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6EE1"/>
  </w:style>
  <w:style w:type="paragraph" w:styleId="DocumentMap">
    <w:name w:val="Document Map"/>
    <w:basedOn w:val="Normal"/>
    <w:link w:val="DocumentMapChar"/>
    <w:uiPriority w:val="99"/>
    <w:semiHidden/>
    <w:unhideWhenUsed/>
    <w:rsid w:val="00976EE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76EE1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6EE1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976E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76EE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6EE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76EE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976EE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6E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976E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976EE1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976EE1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976EE1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976EE1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976EE1"/>
    <w:rPr>
      <w:color w:val="0000FF" w:themeColor="hyperlink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976EE1"/>
    <w:pPr>
      <w:spacing w:after="100"/>
      <w:ind w:left="440"/>
    </w:pPr>
    <w:rPr>
      <w:rFonts w:eastAsiaTheme="minorEastAsia" w:cs="Times New Roman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6EE1"/>
    <w:rPr>
      <w:rFonts w:ascii="Segoe UI" w:hAnsi="Segoe UI" w:cs="Segoe UI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6E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1">
    <w:name w:val="Balloon Text Char1"/>
    <w:basedOn w:val="DefaultParagraphFont"/>
    <w:uiPriority w:val="99"/>
    <w:semiHidden/>
    <w:rsid w:val="00976EE1"/>
    <w:rPr>
      <w:rFonts w:ascii="Tahoma" w:hAnsi="Tahoma" w:cs="Tahoma"/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6EE1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6EE1"/>
    <w:pPr>
      <w:spacing w:line="240" w:lineRule="auto"/>
    </w:pPr>
    <w:rPr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976EE1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6EE1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6EE1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976EE1"/>
    <w:rPr>
      <w:b/>
      <w:bCs/>
      <w:sz w:val="20"/>
      <w:szCs w:val="20"/>
    </w:rPr>
  </w:style>
  <w:style w:type="character" w:customStyle="1" w:styleId="e24kjd">
    <w:name w:val="e24kjd"/>
    <w:basedOn w:val="DefaultParagraphFont"/>
    <w:rsid w:val="00976EE1"/>
  </w:style>
  <w:style w:type="paragraph" w:customStyle="1" w:styleId="Default">
    <w:name w:val="Default"/>
    <w:uiPriority w:val="99"/>
    <w:rsid w:val="00976EE1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76E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6EE1"/>
  </w:style>
  <w:style w:type="paragraph" w:styleId="Footer">
    <w:name w:val="footer"/>
    <w:basedOn w:val="Normal"/>
    <w:link w:val="FooterChar"/>
    <w:uiPriority w:val="99"/>
    <w:unhideWhenUsed/>
    <w:rsid w:val="00976E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6EE1"/>
  </w:style>
  <w:style w:type="paragraph" w:styleId="DocumentMap">
    <w:name w:val="Document Map"/>
    <w:basedOn w:val="Normal"/>
    <w:link w:val="DocumentMapChar"/>
    <w:uiPriority w:val="99"/>
    <w:semiHidden/>
    <w:unhideWhenUsed/>
    <w:rsid w:val="00976EE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76EE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2477</Words>
  <Characters>12658</Characters>
  <Application>Microsoft Office Word</Application>
  <DocSecurity>0</DocSecurity>
  <Lines>1265</Lines>
  <Paragraphs>945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OF45</dc:creator>
  <cp:lastModifiedBy>OF45</cp:lastModifiedBy>
  <cp:revision>1</cp:revision>
  <dcterms:created xsi:type="dcterms:W3CDTF">2020-09-02T21:29:00Z</dcterms:created>
  <dcterms:modified xsi:type="dcterms:W3CDTF">2020-09-02T21:29:00Z</dcterms:modified>
</cp:coreProperties>
</file>