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2626FB" w14:textId="6B52009C" w:rsidR="00892467" w:rsidRPr="00892467" w:rsidRDefault="00AB7D71">
      <w:pPr>
        <w:rPr>
          <w:b/>
          <w:bCs/>
          <w:lang w:val="en-US"/>
        </w:rPr>
      </w:pPr>
      <w:r w:rsidRPr="00892467">
        <w:rPr>
          <w:b/>
          <w:bCs/>
          <w:lang w:val="en-US"/>
        </w:rPr>
        <w:t>Supplementary information</w:t>
      </w:r>
    </w:p>
    <w:p w14:paraId="1A8A041D" w14:textId="77777777" w:rsidR="00892467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663"/>
        <w:gridCol w:w="690"/>
        <w:gridCol w:w="496"/>
        <w:gridCol w:w="973"/>
        <w:gridCol w:w="993"/>
        <w:gridCol w:w="776"/>
      </w:tblGrid>
      <w:tr w:rsidR="00892467" w:rsidRPr="00E94698" w14:paraId="4FE90D28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C7D77" w14:textId="77777777" w:rsidR="00892467" w:rsidRPr="00E94698" w:rsidRDefault="00892467" w:rsidP="000257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F60929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Beta Value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CA35F3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Std. Error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846CC3" w14:textId="5EF067EC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OR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4D6B9A" w14:textId="030739CE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Lower 95% CI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25C90B" w14:textId="2BE6F5EE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Upper 95% CI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9E5329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 value</w:t>
            </w:r>
          </w:p>
        </w:tc>
      </w:tr>
      <w:tr w:rsidR="00892467" w:rsidRPr="00E94698" w14:paraId="12D7B1F9" w14:textId="77777777" w:rsidTr="000257B5">
        <w:trPr>
          <w:trHeight w:val="18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AA9963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Physical Activity (MET minutes, 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DCB4D5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-0.0649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6315C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0.0119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46D02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0.937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AC3AB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0.916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5644F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9FBB0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0CFC96D9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36589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EB2EE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2.19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744B8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0.18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28FE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8.94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D74F3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6.29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0595B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12.7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E616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34A0684E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33CD29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Diet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527EE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-0.132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6DC2C8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0.0239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A610F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E685B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A5769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0.919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C3F52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52CC4576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CE467D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Sleep, 7-9hrs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72EE3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-0.428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28C44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0.0246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6FE1EE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0.652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F522B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0.621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2B92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0.684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C5D6C0" w14:textId="77777777" w:rsidR="00892467" w:rsidRPr="00E94698" w:rsidRDefault="00892467" w:rsidP="000257B5">
            <w:pPr>
              <w:ind w:right="-57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134FB4F3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91A52D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smoker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7A52A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0.273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1264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0.0382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E59E9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1.31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03222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941738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1.42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F9E19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0A6A000E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DD7B02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proofErr w:type="spellStart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screentime</w:t>
            </w:r>
            <w:proofErr w:type="spellEnd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C4E66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0.0889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C8B04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1E5A1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742D0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F14B2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DDD61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5C63EBFB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90BD34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alcohol (Freq., 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73C8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-0.00412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98AE5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0.012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580D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0.996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0CC99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9F828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5E22A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0.73</w:t>
            </w:r>
          </w:p>
        </w:tc>
      </w:tr>
      <w:tr w:rsidR="00892467" w:rsidRPr="00E94698" w14:paraId="6DAFD731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60E670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ethnicity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74F98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0.256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959BA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0.0395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80C48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FF989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D281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1.4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47630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12B97106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DF5B1B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social dep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B6C84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0.116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2EA28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0.0123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1E51E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13A3AC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EEC9C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1.15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BFA21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11DF5BEE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F31AD8C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female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DBC0C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0.435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807CE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0.0235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434F4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1.54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452F9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1.48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3F4A5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1.62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138B9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787FF5E4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D669C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CA54A4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-0.26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FE5E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0.0111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C3B3D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0.771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D7591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815EE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0.788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21DF4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0C12EC11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092E20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midrange BMI (18.5-25)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B7D0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0.0441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387BF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0.024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F8875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6C57C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0.997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6FC12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521C4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0.066</w:t>
            </w:r>
          </w:p>
        </w:tc>
      </w:tr>
      <w:tr w:rsidR="00892467" w:rsidRPr="00E94698" w14:paraId="39D3C3CD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F704CB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Physical Activity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7FB79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-0.00191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B1E4A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0.0189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9DD69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0.998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E960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0F753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0FDE6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2</w:t>
            </w:r>
          </w:p>
        </w:tc>
      </w:tr>
      <w:tr w:rsidR="00892467" w:rsidRPr="00E94698" w14:paraId="17AD4A32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0B53A9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Diet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95391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0.0378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BCC24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763F9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371575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0.962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31AC1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A4646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0.33</w:t>
            </w:r>
          </w:p>
        </w:tc>
      </w:tr>
      <w:tr w:rsidR="00892467" w:rsidRPr="00E94698" w14:paraId="0E29633B" w14:textId="77777777" w:rsidTr="000257B5">
        <w:trPr>
          <w:trHeight w:val="18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041429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Optimal sleep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866B5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-0.0578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D0F1F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0.0403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DECF1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0.944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BBA11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0.872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1EB86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944BB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0.15</w:t>
            </w:r>
          </w:p>
        </w:tc>
      </w:tr>
      <w:tr w:rsidR="00892467" w:rsidRPr="00E94698" w14:paraId="76391E9A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D0874E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smoker*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E3A70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8AD23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0.0581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0582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3DDD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D14D2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88B94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0.4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</w:tr>
      <w:tr w:rsidR="00892467" w:rsidRPr="00E94698" w14:paraId="74BC0F21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57E82B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proofErr w:type="spellStart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Screentime</w:t>
            </w:r>
            <w:proofErr w:type="spellEnd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72749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0.0404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EF9CD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0.0176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60079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0F395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18900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5973C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0.022</w:t>
            </w:r>
          </w:p>
        </w:tc>
      </w:tr>
      <w:tr w:rsidR="00892467" w:rsidRPr="00E94698" w14:paraId="11D006CC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9D63C4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Alcohol frequency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093CE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-0.0934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73517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0A699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0.911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81109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0.877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65F85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0.945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F54E7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4E60A177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A1723C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ethnicity*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8557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0.0977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E4999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0.075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E609F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18C16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0.952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BFD47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1.28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45FF5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0.1927</w:t>
            </w:r>
          </w:p>
        </w:tc>
      </w:tr>
      <w:tr w:rsidR="00892467" w:rsidRPr="00E94698" w14:paraId="7A7D7E08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1F204E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Social deprivation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27348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0.00932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16803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0.0199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42D7F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64E7D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1E0DC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1.05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033E6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0.6388</w:t>
            </w:r>
          </w:p>
        </w:tc>
      </w:tr>
      <w:tr w:rsidR="00892467" w:rsidRPr="00E94698" w14:paraId="7A149098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58F4D7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Female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B5A05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-0.482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8D5FBD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0.0393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2AF15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0.617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7A9F0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0.571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32CCD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0.667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EA42E2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4AE7272B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1FC2147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955B0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-0.0479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D1611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0.0188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86F93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13737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0.919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4291A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0.989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B58B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1</w:t>
            </w:r>
          </w:p>
        </w:tc>
      </w:tr>
      <w:tr w:rsidR="00892467" w:rsidRPr="00E94698" w14:paraId="44B5305B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D6696D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midrange BMI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97350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-0.158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DAB48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0.0403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4D389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1821CD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98CE9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C3ABEC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0.0001</w:t>
            </w:r>
          </w:p>
        </w:tc>
      </w:tr>
      <w:tr w:rsidR="00892467" w:rsidRPr="00E94698" w14:paraId="7479EC1E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0CF403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  <w:u w:val="single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1|2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FA18F0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0.164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9BA726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0.106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682F3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E8966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DF523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2633F23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0.122</w:t>
            </w:r>
          </w:p>
        </w:tc>
      </w:tr>
      <w:tr w:rsidR="00892467" w:rsidRPr="00E94698" w14:paraId="269EDE87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6422E7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2|3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9BAFE5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2.23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B78B9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0.108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73819C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4048BE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33594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F57BE6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3A795F33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CBAED2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3|4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FE7699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3.35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1889ED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70015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F15CC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181DC4C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D0F85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</w:tbl>
    <w:p w14:paraId="5D45EC89" w14:textId="77777777" w:rsidR="00892467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lang w:val="en-US"/>
        </w:rPr>
      </w:pPr>
    </w:p>
    <w:p w14:paraId="5E9028C5" w14:textId="796DC263" w:rsidR="00892467" w:rsidRPr="007F62D0" w:rsidRDefault="00892467" w:rsidP="00892467">
      <w:pPr>
        <w:rPr>
          <w:noProof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 xml:space="preserve">Online </w:t>
      </w:r>
      <w:r w:rsidRPr="00E94698">
        <w:rPr>
          <w:rFonts w:ascii="Arial" w:hAnsi="Arial" w:cs="Arial"/>
          <w:b/>
          <w:bCs/>
          <w:sz w:val="20"/>
          <w:szCs w:val="20"/>
          <w:lang w:val="en-US"/>
        </w:rPr>
        <w:t xml:space="preserve">Table </w:t>
      </w:r>
      <w:r>
        <w:rPr>
          <w:rFonts w:ascii="Arial" w:hAnsi="Arial" w:cs="Arial"/>
          <w:b/>
          <w:bCs/>
          <w:sz w:val="20"/>
          <w:szCs w:val="20"/>
          <w:lang w:val="en-US"/>
        </w:rPr>
        <w:t>1</w:t>
      </w:r>
      <w:r w:rsidRPr="00E94698">
        <w:rPr>
          <w:rFonts w:ascii="Arial" w:hAnsi="Arial" w:cs="Arial"/>
          <w:b/>
          <w:bCs/>
          <w:sz w:val="20"/>
          <w:szCs w:val="20"/>
          <w:lang w:val="en-US"/>
        </w:rPr>
        <w:t>:</w:t>
      </w:r>
      <w:r w:rsidRPr="00E94698">
        <w:rPr>
          <w:rFonts w:ascii="Arial" w:hAnsi="Arial" w:cs="Arial"/>
          <w:sz w:val="20"/>
          <w:szCs w:val="20"/>
          <w:lang w:val="en-US"/>
        </w:rPr>
        <w:t xml:space="preserve"> Results of the cross-sectional analysis on the association between frequency of depressive moods and lifestyle factors and confounders, using ordinal regression, including interactions between depression diagnosis and the lifestyle factors and </w:t>
      </w:r>
      <w:r w:rsidRPr="007F62D0">
        <w:rPr>
          <w:rFonts w:ascii="Arial" w:hAnsi="Arial" w:cs="Arial"/>
          <w:sz w:val="20"/>
          <w:szCs w:val="20"/>
          <w:lang w:val="en-US"/>
        </w:rPr>
        <w:t xml:space="preserve">confounders. </w:t>
      </w:r>
      <w:r w:rsidRPr="007F62D0">
        <w:rPr>
          <w:rFonts w:ascii="Arial" w:hAnsi="Arial" w:cs="Arial"/>
          <w:sz w:val="20"/>
          <w:szCs w:val="20"/>
        </w:rPr>
        <w:t xml:space="preserve">The rows 1|2, 2|3 and 3|4 indicates the relationship between the levels of the frequency of depressive moods </w:t>
      </w:r>
      <w:r w:rsidRPr="007F62D0">
        <w:rPr>
          <w:rFonts w:ascii="Arial" w:hAnsi="Arial" w:cs="Arial"/>
          <w:sz w:val="20"/>
          <w:szCs w:val="20"/>
          <w:lang w:val="en-US"/>
        </w:rPr>
        <w:t xml:space="preserve"> </w:t>
      </w:r>
      <w:r w:rsidRPr="007F62D0">
        <w:rPr>
          <w:rFonts w:ascii="Arial" w:hAnsi="Arial" w:cs="Arial"/>
          <w:sz w:val="20"/>
          <w:szCs w:val="20"/>
        </w:rPr>
        <w:t>(1=</w:t>
      </w:r>
      <w:r w:rsidRPr="007F62D0">
        <w:rPr>
          <w:rFonts w:ascii="Arial" w:hAnsi="Arial" w:cs="Arial"/>
          <w:sz w:val="20"/>
          <w:szCs w:val="20"/>
          <w:shd w:val="clear" w:color="auto" w:fill="FFFFFF"/>
        </w:rPr>
        <w:t>“Not at all”, 2=“Several days”, 3=“More than half of days”, 4=“Nearly every day”</w:t>
      </w:r>
      <w:r w:rsidRPr="007F62D0">
        <w:rPr>
          <w:rFonts w:ascii="Arial" w:hAnsi="Arial" w:cs="Arial"/>
          <w:sz w:val="20"/>
          <w:szCs w:val="20"/>
        </w:rPr>
        <w:t xml:space="preserve">) under the proportional odds assumption. </w:t>
      </w:r>
      <w:r w:rsidRPr="007F62D0">
        <w:rPr>
          <w:rFonts w:ascii="Arial" w:hAnsi="Arial" w:cs="Arial"/>
          <w:i/>
          <w:iCs/>
          <w:sz w:val="20"/>
          <w:szCs w:val="20"/>
        </w:rPr>
        <w:t>Std</w:t>
      </w:r>
      <w:r w:rsidRPr="007F62D0">
        <w:rPr>
          <w:rFonts w:ascii="Arial" w:hAnsi="Arial" w:cs="Arial"/>
          <w:sz w:val="20"/>
          <w:szCs w:val="20"/>
        </w:rPr>
        <w:t xml:space="preserve"> = standardised variables. For the categorical variables (</w:t>
      </w:r>
      <w:proofErr w:type="gramStart"/>
      <w:r w:rsidRPr="007F62D0">
        <w:rPr>
          <w:rFonts w:ascii="Arial" w:hAnsi="Arial" w:cs="Arial"/>
          <w:sz w:val="20"/>
          <w:szCs w:val="20"/>
        </w:rPr>
        <w:t xml:space="preserve">sleep,   </w:t>
      </w:r>
      <w:proofErr w:type="gramEnd"/>
      <w:r w:rsidRPr="007F62D0">
        <w:rPr>
          <w:rFonts w:ascii="Arial" w:hAnsi="Arial" w:cs="Arial"/>
          <w:sz w:val="20"/>
          <w:szCs w:val="20"/>
        </w:rPr>
        <w:t xml:space="preserve">    7-9hrs; smoker; ethnicity (non-Caucasian); gender (female) and midrange BMI), reference group is all other participants.</w:t>
      </w:r>
    </w:p>
    <w:p w14:paraId="5B790813" w14:textId="77777777" w:rsidR="00892467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lang w:val="en-US"/>
        </w:rPr>
      </w:pPr>
    </w:p>
    <w:p w14:paraId="4D379A11" w14:textId="77777777" w:rsidR="00892467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lang w:val="en-US"/>
        </w:rPr>
      </w:pPr>
    </w:p>
    <w:p w14:paraId="691E5DDB" w14:textId="77777777" w:rsidR="00892467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lang w:val="en-US"/>
        </w:rPr>
      </w:pPr>
    </w:p>
    <w:p w14:paraId="4D039909" w14:textId="77777777" w:rsidR="00892467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lang w:val="en-US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8"/>
        <w:gridCol w:w="663"/>
        <w:gridCol w:w="690"/>
        <w:gridCol w:w="496"/>
        <w:gridCol w:w="973"/>
        <w:gridCol w:w="993"/>
        <w:gridCol w:w="776"/>
      </w:tblGrid>
      <w:tr w:rsidR="00892467" w:rsidRPr="00E94698" w14:paraId="225612B7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E12DF7D" w14:textId="77777777" w:rsidR="00892467" w:rsidRPr="00E94698" w:rsidRDefault="00892467" w:rsidP="000257B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14837E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Beta Value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564C0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Std. Error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CF6C369" w14:textId="5F5F833E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OR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C8305B" w14:textId="77777777" w:rsidR="00A52B5E" w:rsidRDefault="00A52B5E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L</w:t>
            </w:r>
            <w:r w:rsidR="00892467"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ower</w:t>
            </w:r>
          </w:p>
          <w:p w14:paraId="01B36CB0" w14:textId="434A3980" w:rsidR="00892467" w:rsidRPr="00E94698" w:rsidRDefault="00A52B5E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95% </w:t>
            </w:r>
            <w:r w:rsidR="00892467"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I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50F473" w14:textId="77777777" w:rsidR="00A52B5E" w:rsidRDefault="00A52B5E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U</w:t>
            </w:r>
            <w:r w:rsidR="00892467"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pper</w:t>
            </w:r>
          </w:p>
          <w:p w14:paraId="5B5D51BC" w14:textId="6F058EF5" w:rsidR="00892467" w:rsidRPr="00E94698" w:rsidRDefault="00A52B5E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95% </w:t>
            </w:r>
            <w:r w:rsidR="00892467"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C</w:t>
            </w:r>
            <w: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I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0B3B2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15832D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 value</w:t>
            </w:r>
          </w:p>
        </w:tc>
      </w:tr>
      <w:tr w:rsidR="00892467" w:rsidRPr="00E94698" w14:paraId="2866AA38" w14:textId="77777777" w:rsidTr="000257B5">
        <w:trPr>
          <w:trHeight w:val="18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18C740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Frequency of depressive mood at baseline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A0DB1C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029A7D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0.0364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ED74AA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3.66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CA193F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3.41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B76964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3.93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052ED4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1D486B76" w14:textId="77777777" w:rsidTr="000257B5">
        <w:trPr>
          <w:trHeight w:val="18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9CFADE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50C5ED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0.996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C6068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0.339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F5B646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2.71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5E629D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1.39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F9E9F1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5.27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8909246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0.003</w:t>
            </w:r>
          </w:p>
        </w:tc>
      </w:tr>
      <w:tr w:rsidR="00892467" w:rsidRPr="00E94698" w14:paraId="3EA5EA1F" w14:textId="77777777" w:rsidTr="000257B5">
        <w:trPr>
          <w:trHeight w:val="18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4F5425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Physical Activity (MET minutes, 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5C1E2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-0.0242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FEA59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0.0212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23C51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0.976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4CA30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0.936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17FD4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5C07D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0.25</w:t>
            </w:r>
          </w:p>
        </w:tc>
      </w:tr>
      <w:tr w:rsidR="00892467" w:rsidRPr="00E94698" w14:paraId="3CEB7F5D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E137C60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Diet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977C4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-0.0792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70D4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14343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0.924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23949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076B2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0.999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A7516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8</w:t>
            </w:r>
          </w:p>
        </w:tc>
      </w:tr>
      <w:tr w:rsidR="00892467" w:rsidRPr="00E94698" w14:paraId="105A5D4F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81F88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Sleep, 7-9hrs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28933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-0.219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A53B1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0.0439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D9AAF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0.804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380A0F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0.738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8AD134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0.876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C87C6D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72C29537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5BA4EF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smoker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74BE4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B3EA7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0.0735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3737D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1.13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7088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0.975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BFFF4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1.3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B25DB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0.10</w:t>
            </w:r>
          </w:p>
        </w:tc>
      </w:tr>
      <w:tr w:rsidR="00892467" w:rsidRPr="00E94698" w14:paraId="18969E1F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E3475B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proofErr w:type="spellStart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screentime</w:t>
            </w:r>
            <w:proofErr w:type="spellEnd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33548F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0.0794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3C526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3298E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1CCE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EBFCAF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D9120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3E5D4FC3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3CC8A0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alcohol (Freq., 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E9994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-0.0252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A971D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0.0207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80F80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0.975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B91EB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0.937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DBD5A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9F4D1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0.22</w:t>
            </w:r>
          </w:p>
        </w:tc>
      </w:tr>
      <w:tr w:rsidR="00892467" w:rsidRPr="00E94698" w14:paraId="59DE314B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C9AE9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ethnicity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3C1DB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-0.115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4CD22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0.089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27898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0.891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D4A47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0.747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7271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1.06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762F1A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20</w:t>
            </w:r>
          </w:p>
        </w:tc>
      </w:tr>
      <w:tr w:rsidR="00892467" w:rsidRPr="00E94698" w14:paraId="4319E0E9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15F3F8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social dep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13D564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0.057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2290F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0.0219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E204B0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7EAB8E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C3AD8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1.11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E54F2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0.009</w:t>
            </w:r>
          </w:p>
        </w:tc>
      </w:tr>
      <w:tr w:rsidR="00892467" w:rsidRPr="00E94698" w14:paraId="0171245B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D61366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female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B3183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0.159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B46F2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0.0396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31963D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190BA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BE19F0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1.27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99E856A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1e-04</w:t>
            </w:r>
          </w:p>
        </w:tc>
      </w:tr>
      <w:tr w:rsidR="00892467" w:rsidRPr="00E94698" w14:paraId="578A7ED0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8C594C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 (std)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4AB93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-0.238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0AF402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0.0196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E3BF5B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0.788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4E9BD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0.758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BBD54A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0.819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9658ACC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2D81AF59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2FCF12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midrange BMI (18.5-25)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027D9C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-0.141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D9907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0.0401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C87E66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0.869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9F802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03353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0.939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41CBCB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4e-04</w:t>
            </w:r>
          </w:p>
        </w:tc>
      </w:tr>
      <w:tr w:rsidR="00892467" w:rsidRPr="00E94698" w14:paraId="584780CE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30B981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Frequency of depressive mood at baseline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497156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-0.408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8DEA87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0.0495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6B014E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0.665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1DD304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0.603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353DC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0.732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A9103B1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4DD6DE0F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A254111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Physical Activity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3E080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0.0217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C7197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0.0349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2895B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D03684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0.954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C3BEA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1.09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E77327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0.53</w:t>
            </w:r>
          </w:p>
        </w:tc>
      </w:tr>
      <w:tr w:rsidR="00892467" w:rsidRPr="00E94698" w14:paraId="578C5A04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711CA74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Diet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0984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2F01B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0.0665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0764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A59A1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15559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1.32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80AD7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0.024</w:t>
            </w:r>
          </w:p>
        </w:tc>
      </w:tr>
      <w:tr w:rsidR="00892467" w:rsidRPr="00E94698" w14:paraId="69E96BFF" w14:textId="77777777" w:rsidTr="000257B5">
        <w:trPr>
          <w:trHeight w:val="180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6641D7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Optimal sleep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3F8AEA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-0.132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50CC1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0.0718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4B2EB7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0.876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00354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0.761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607F69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A8B37D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0.066</w:t>
            </w:r>
          </w:p>
        </w:tc>
      </w:tr>
      <w:tr w:rsidR="00892467" w:rsidRPr="00E94698" w14:paraId="445FC6AA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AE10761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smoker*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E4E3B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-0.0384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0198C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0.115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4F29A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0.962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FE460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0.769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5D0A04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FA0BC2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0.73</w:t>
            </w:r>
          </w:p>
        </w:tc>
      </w:tr>
      <w:tr w:rsidR="00892467" w:rsidRPr="00E94698" w14:paraId="7C9AFA22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9554A11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proofErr w:type="spellStart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Screentime</w:t>
            </w:r>
            <w:proofErr w:type="spellEnd"/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 xml:space="preserve">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072DA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0.0182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6EC0A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0.0306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E1728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1.02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F27C4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0.959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979414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1891B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0.55</w:t>
            </w:r>
          </w:p>
        </w:tc>
      </w:tr>
      <w:tr w:rsidR="00892467" w:rsidRPr="00E94698" w14:paraId="326A4AA0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07AF6B1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Alcohol frequency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856C66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-0.053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56E8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0.0334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6DEB1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0.948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6E1889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0.888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4290A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B52C1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0.11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3</w:t>
            </w:r>
          </w:p>
        </w:tc>
      </w:tr>
      <w:tr w:rsidR="00892467" w:rsidRPr="00E94698" w14:paraId="5A215894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BD99CB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ethnicity*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EC1C708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0.0698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AFD3FE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0.161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089F52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1.07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8FEB9D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0.782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4E89D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1.47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0B434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0.66</w:t>
            </w:r>
          </w:p>
        </w:tc>
      </w:tr>
      <w:tr w:rsidR="00892467" w:rsidRPr="00E94698" w14:paraId="7173F048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C5018C8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Social deprivation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D3838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-0.0271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869A7D6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0.0357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85895C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0.973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976053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0.908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B33C1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1.04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A14224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0.4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5</w:t>
            </w:r>
          </w:p>
        </w:tc>
      </w:tr>
      <w:tr w:rsidR="00892467" w:rsidRPr="00E94698" w14:paraId="65A024F2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7D5E8FB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Female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4578B2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-0.182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D82F45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0.0682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3E4BA3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0.834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C9DA67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0.73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CC8141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0.953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875A4D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  <w:sz w:val="15"/>
                <w:szCs w:val="15"/>
              </w:rPr>
              <w:t xml:space="preserve">      </w:t>
            </w: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0.007</w:t>
            </w:r>
          </w:p>
        </w:tc>
      </w:tr>
      <w:tr w:rsidR="00892467" w:rsidRPr="00E94698" w14:paraId="68BD4F65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B6441C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Age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A5FCB1A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0.0795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7FF719F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0.034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B6BE0C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6A5B1AB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1.01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D9DC8C2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1.16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92B99F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0.019</w:t>
            </w:r>
          </w:p>
        </w:tc>
      </w:tr>
      <w:tr w:rsidR="00892467" w:rsidRPr="00E94698" w14:paraId="2F15BFE2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9BD345" w14:textId="77777777" w:rsidR="00892467" w:rsidRPr="00E94698" w:rsidRDefault="00892467" w:rsidP="000257B5">
            <w:pPr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midrange BMI * depression diagnosis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204E865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0.0766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1541480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0.0678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1A359F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1.08</w:t>
            </w: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BF9FBE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0.945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C600049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1.23</w:t>
            </w: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9F7B633" w14:textId="77777777" w:rsidR="00892467" w:rsidRPr="00E94698" w:rsidRDefault="00892467" w:rsidP="000257B5">
            <w:pPr>
              <w:jc w:val="right"/>
              <w:rPr>
                <w:rFonts w:ascii="Arial" w:hAnsi="Arial" w:cs="Arial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</w:t>
            </w:r>
            <w:r>
              <w:rPr>
                <w:rFonts w:ascii="Arial" w:hAnsi="Arial" w:cs="Arial"/>
                <w:color w:val="000000"/>
                <w:sz w:val="15"/>
                <w:szCs w:val="15"/>
              </w:rPr>
              <w:t>6</w:t>
            </w:r>
          </w:p>
        </w:tc>
      </w:tr>
      <w:tr w:rsidR="00892467" w:rsidRPr="00E94698" w14:paraId="763DBC34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6F1698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1|2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C2A8B9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1.41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CFA36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0.198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BDDEA0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D125900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3ED034F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A4AAEB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3095559C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96A17FE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2|3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2743EA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3.76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653D47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0.201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5EC9B65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11239EC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44F079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CA0E5A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  <w:tr w:rsidR="00892467" w:rsidRPr="00E94698" w14:paraId="122CD3C4" w14:textId="77777777" w:rsidTr="000257B5">
        <w:trPr>
          <w:trHeight w:val="165"/>
        </w:trPr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4D4D4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C01FD03" w14:textId="77777777" w:rsidR="00892467" w:rsidRPr="00E94698" w:rsidRDefault="00892467" w:rsidP="000257B5">
            <w:pPr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b/>
                <w:bCs/>
                <w:color w:val="000000"/>
                <w:sz w:val="15"/>
                <w:szCs w:val="15"/>
              </w:rPr>
              <w:t>3|4</w:t>
            </w:r>
          </w:p>
        </w:tc>
        <w:tc>
          <w:tcPr>
            <w:tcW w:w="6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5456E6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4.8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596844D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0.205</w:t>
            </w:r>
          </w:p>
        </w:tc>
        <w:tc>
          <w:tcPr>
            <w:tcW w:w="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5E7A81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8E7C83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64B524E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</w:p>
        </w:tc>
        <w:tc>
          <w:tcPr>
            <w:tcW w:w="7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A15453" w14:textId="77777777" w:rsidR="00892467" w:rsidRPr="00E94698" w:rsidRDefault="00892467" w:rsidP="000257B5">
            <w:pPr>
              <w:jc w:val="right"/>
              <w:rPr>
                <w:rFonts w:ascii="Arial" w:hAnsi="Arial" w:cs="Arial"/>
                <w:color w:val="000000"/>
                <w:sz w:val="15"/>
                <w:szCs w:val="15"/>
              </w:rPr>
            </w:pPr>
            <w:r w:rsidRPr="00E94698">
              <w:rPr>
                <w:rFonts w:ascii="Arial" w:hAnsi="Arial" w:cs="Arial"/>
                <w:color w:val="000000"/>
                <w:sz w:val="15"/>
                <w:szCs w:val="15"/>
              </w:rPr>
              <w:t>&lt; 0.0001</w:t>
            </w:r>
          </w:p>
        </w:tc>
      </w:tr>
    </w:tbl>
    <w:p w14:paraId="5CC4B0FC" w14:textId="77777777" w:rsidR="00892467" w:rsidRPr="00E94698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sz w:val="14"/>
          <w:szCs w:val="14"/>
          <w:lang w:val="en-US"/>
        </w:rPr>
      </w:pPr>
    </w:p>
    <w:p w14:paraId="00C6A8E4" w14:textId="34EDC143" w:rsidR="00892467" w:rsidRPr="007F62D0" w:rsidRDefault="00892467" w:rsidP="00892467">
      <w:pPr>
        <w:rPr>
          <w:noProof/>
          <w:sz w:val="20"/>
          <w:szCs w:val="20"/>
        </w:rPr>
      </w:pPr>
      <w:r w:rsidRPr="00E94698">
        <w:rPr>
          <w:rFonts w:ascii="Arial" w:hAnsi="Arial" w:cs="Arial"/>
          <w:b/>
          <w:bCs/>
          <w:sz w:val="20"/>
          <w:szCs w:val="20"/>
          <w:lang w:val="en-US"/>
        </w:rPr>
        <w:t xml:space="preserve">Online Table </w:t>
      </w:r>
      <w:r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E94698">
        <w:rPr>
          <w:rFonts w:ascii="Arial" w:hAnsi="Arial" w:cs="Arial"/>
          <w:b/>
          <w:bCs/>
          <w:sz w:val="20"/>
          <w:szCs w:val="20"/>
          <w:lang w:val="en-US"/>
        </w:rPr>
        <w:t>:</w:t>
      </w:r>
      <w:r w:rsidRPr="00E94698">
        <w:rPr>
          <w:rFonts w:ascii="Arial" w:hAnsi="Arial" w:cs="Arial"/>
          <w:sz w:val="20"/>
          <w:szCs w:val="20"/>
          <w:lang w:val="en-US"/>
        </w:rPr>
        <w:t xml:space="preserve"> Results of the longitudinal analysis on the association between frequency of depressive moods at follow</w:t>
      </w:r>
      <w:r>
        <w:rPr>
          <w:rFonts w:ascii="Arial" w:hAnsi="Arial" w:cs="Arial"/>
          <w:sz w:val="20"/>
          <w:szCs w:val="20"/>
          <w:lang w:val="en-US"/>
        </w:rPr>
        <w:t>-</w:t>
      </w:r>
      <w:r w:rsidRPr="00E94698">
        <w:rPr>
          <w:rFonts w:ascii="Arial" w:hAnsi="Arial" w:cs="Arial"/>
          <w:sz w:val="20"/>
          <w:szCs w:val="20"/>
          <w:lang w:val="en-US"/>
        </w:rPr>
        <w:t>up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E94698">
        <w:rPr>
          <w:rFonts w:ascii="Arial" w:hAnsi="Arial" w:cs="Arial"/>
          <w:sz w:val="20"/>
          <w:szCs w:val="20"/>
          <w:lang w:val="en-US"/>
        </w:rPr>
        <w:t>and lifestyle factors and confounders, using ordinal regression, including interactions between depression diagnosis and the lifestyle factors and confounders</w:t>
      </w:r>
      <w:r w:rsidRPr="007F62D0">
        <w:rPr>
          <w:rFonts w:ascii="Arial" w:hAnsi="Arial" w:cs="Arial"/>
          <w:sz w:val="20"/>
          <w:szCs w:val="20"/>
          <w:lang w:val="en-US"/>
        </w:rPr>
        <w:t xml:space="preserve">. </w:t>
      </w:r>
      <w:r w:rsidRPr="007F62D0">
        <w:rPr>
          <w:rFonts w:ascii="Arial" w:hAnsi="Arial" w:cs="Arial"/>
          <w:sz w:val="20"/>
          <w:szCs w:val="20"/>
        </w:rPr>
        <w:t xml:space="preserve">The rows 1|2, 2|3 and 3|4 indicates the relationship between the levels of the frequency of depressive moods </w:t>
      </w:r>
      <w:r w:rsidRPr="007F62D0">
        <w:rPr>
          <w:rFonts w:ascii="Arial" w:hAnsi="Arial" w:cs="Arial"/>
          <w:sz w:val="20"/>
          <w:szCs w:val="20"/>
          <w:lang w:val="en-US"/>
        </w:rPr>
        <w:t xml:space="preserve"> </w:t>
      </w:r>
      <w:r w:rsidRPr="007F62D0">
        <w:rPr>
          <w:rFonts w:ascii="Arial" w:hAnsi="Arial" w:cs="Arial"/>
          <w:sz w:val="20"/>
          <w:szCs w:val="20"/>
        </w:rPr>
        <w:t>(1=</w:t>
      </w:r>
      <w:r w:rsidRPr="007F62D0">
        <w:rPr>
          <w:rFonts w:ascii="Arial" w:hAnsi="Arial" w:cs="Arial"/>
          <w:sz w:val="20"/>
          <w:szCs w:val="20"/>
          <w:shd w:val="clear" w:color="auto" w:fill="FFFFFF"/>
        </w:rPr>
        <w:t>“Not at all”, 2=“Several days”, 3=“More than half of days”, 4=“Nearly every day”</w:t>
      </w:r>
      <w:r w:rsidRPr="007F62D0">
        <w:rPr>
          <w:rFonts w:ascii="Arial" w:hAnsi="Arial" w:cs="Arial"/>
          <w:sz w:val="20"/>
          <w:szCs w:val="20"/>
        </w:rPr>
        <w:t xml:space="preserve">) under the proportional odds assumption. </w:t>
      </w:r>
      <w:r w:rsidRPr="007F62D0">
        <w:rPr>
          <w:rFonts w:ascii="Arial" w:hAnsi="Arial" w:cs="Arial"/>
          <w:i/>
          <w:iCs/>
          <w:sz w:val="20"/>
          <w:szCs w:val="20"/>
        </w:rPr>
        <w:t>std</w:t>
      </w:r>
      <w:r w:rsidRPr="007F62D0">
        <w:rPr>
          <w:rFonts w:ascii="Arial" w:hAnsi="Arial" w:cs="Arial"/>
          <w:sz w:val="20"/>
          <w:szCs w:val="20"/>
        </w:rPr>
        <w:t xml:space="preserve"> = standardised variables. For the categorical variables (sleep, 7-9hrs; smoker; ethnicity (non-Caucasian); gender (female) and midrange BMI), reference group is all other participants.</w:t>
      </w:r>
    </w:p>
    <w:p w14:paraId="6049D12C" w14:textId="77777777" w:rsidR="00892467" w:rsidRPr="00E94698" w:rsidRDefault="00892467" w:rsidP="00892467">
      <w:pPr>
        <w:spacing w:before="240" w:line="360" w:lineRule="auto"/>
        <w:ind w:right="-143"/>
        <w:contextualSpacing/>
        <w:rPr>
          <w:rFonts w:ascii="Arial" w:hAnsi="Arial" w:cs="Arial"/>
          <w:color w:val="FF0000"/>
          <w:lang w:val="en-US"/>
        </w:rPr>
      </w:pPr>
    </w:p>
    <w:p w14:paraId="63359B0C" w14:textId="77777777" w:rsidR="00892467" w:rsidRDefault="00892467">
      <w:pPr>
        <w:rPr>
          <w:lang w:val="en-US"/>
        </w:rPr>
      </w:pPr>
    </w:p>
    <w:p w14:paraId="2A11E04C" w14:textId="77777777" w:rsidR="00892467" w:rsidRDefault="00892467">
      <w:pPr>
        <w:rPr>
          <w:lang w:val="en-US"/>
        </w:rPr>
      </w:pPr>
    </w:p>
    <w:p w14:paraId="13BCFB32" w14:textId="2B61EE93" w:rsidR="00842C0E" w:rsidRDefault="00842C0E">
      <w:pPr>
        <w:rPr>
          <w:lang w:val="en-US"/>
        </w:rPr>
      </w:pPr>
    </w:p>
    <w:p w14:paraId="3B8A882A" w14:textId="77777777" w:rsidR="00892467" w:rsidRPr="006B3311" w:rsidRDefault="0089246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65"/>
        <w:gridCol w:w="6245"/>
      </w:tblGrid>
      <w:tr w:rsidR="006B3311" w:rsidRPr="006B3311" w14:paraId="388050EF" w14:textId="77777777" w:rsidTr="006B3311">
        <w:trPr>
          <w:trHeight w:val="332"/>
        </w:trPr>
        <w:tc>
          <w:tcPr>
            <w:tcW w:w="2765" w:type="dxa"/>
          </w:tcPr>
          <w:p w14:paraId="53FD6A3B" w14:textId="12B18A00" w:rsidR="006B3311" w:rsidRPr="006B3311" w:rsidRDefault="006B3311" w:rsidP="006B3311">
            <w:pPr>
              <w:spacing w:before="120"/>
              <w:rPr>
                <w:lang w:val="en-US"/>
              </w:rPr>
            </w:pPr>
            <w:r w:rsidRPr="006B3311">
              <w:rPr>
                <w:lang w:val="en-US"/>
              </w:rPr>
              <w:t>Field Codes</w:t>
            </w:r>
            <w:r w:rsidR="00AB7D71">
              <w:rPr>
                <w:lang w:val="en-US"/>
              </w:rPr>
              <w:t xml:space="preserve"> for Conditions </w:t>
            </w:r>
          </w:p>
        </w:tc>
        <w:tc>
          <w:tcPr>
            <w:tcW w:w="6245" w:type="dxa"/>
          </w:tcPr>
          <w:p w14:paraId="3BE134B2" w14:textId="77777777" w:rsidR="006B3311" w:rsidRPr="006B3311" w:rsidRDefault="006B3311" w:rsidP="006B3311">
            <w:pPr>
              <w:spacing w:before="120" w:line="276" w:lineRule="auto"/>
              <w:ind w:left="720"/>
              <w:rPr>
                <w:lang w:val="en-US"/>
              </w:rPr>
            </w:pPr>
            <w:r w:rsidRPr="006B3311">
              <w:rPr>
                <w:b/>
                <w:lang w:val="en-US"/>
              </w:rPr>
              <w:t>Field 6150</w:t>
            </w:r>
            <w:r w:rsidRPr="006B3311">
              <w:rPr>
                <w:lang w:val="en-US"/>
              </w:rPr>
              <w:t xml:space="preserve"> = 3</w:t>
            </w:r>
          </w:p>
          <w:p w14:paraId="49AF73A5" w14:textId="77777777" w:rsidR="006B3311" w:rsidRPr="006B3311" w:rsidRDefault="006B3311" w:rsidP="006B3311">
            <w:pPr>
              <w:spacing w:before="120" w:line="276" w:lineRule="auto"/>
              <w:ind w:left="720"/>
              <w:rPr>
                <w:lang w:val="en-US"/>
              </w:rPr>
            </w:pPr>
            <w:r w:rsidRPr="006B3311">
              <w:rPr>
                <w:b/>
                <w:lang w:val="en-US"/>
              </w:rPr>
              <w:t>Field 20001</w:t>
            </w:r>
            <w:r w:rsidRPr="006B3311">
              <w:rPr>
                <w:lang w:val="en-US"/>
              </w:rPr>
              <w:t xml:space="preserve"> = 1031 OR 1032</w:t>
            </w:r>
          </w:p>
          <w:p w14:paraId="6AF458C1" w14:textId="4DE1C4BE" w:rsidR="006B3311" w:rsidRDefault="006B3311" w:rsidP="006B3311">
            <w:pPr>
              <w:spacing w:before="120" w:line="276" w:lineRule="auto"/>
              <w:ind w:left="720"/>
              <w:rPr>
                <w:lang w:val="en-US"/>
              </w:rPr>
            </w:pPr>
            <w:r w:rsidRPr="006B3311">
              <w:rPr>
                <w:b/>
                <w:lang w:val="en-US"/>
              </w:rPr>
              <w:t>Field 20002</w:t>
            </w:r>
            <w:r w:rsidRPr="006B3311">
              <w:rPr>
                <w:lang w:val="en-US"/>
              </w:rPr>
              <w:t xml:space="preserve"> = 1082 1083 1086 1524 1262 1397 1683 1245 1246 1491 1425 1433 1258 1263 1264 1266 1244 1583 1659 1259 1240 1434</w:t>
            </w:r>
          </w:p>
          <w:p w14:paraId="5C21ACB0" w14:textId="7D331F39" w:rsidR="00E87459" w:rsidRPr="006B3311" w:rsidRDefault="00E87459" w:rsidP="006B3311">
            <w:pPr>
              <w:spacing w:before="120" w:line="276" w:lineRule="auto"/>
              <w:ind w:left="720"/>
              <w:rPr>
                <w:lang w:val="en-US"/>
              </w:rPr>
            </w:pPr>
            <w:r>
              <w:rPr>
                <w:b/>
                <w:lang w:val="en-US"/>
              </w:rPr>
              <w:t xml:space="preserve">Fields </w:t>
            </w:r>
            <w:r w:rsidR="0066192E">
              <w:rPr>
                <w:b/>
                <w:lang w:val="en-US"/>
              </w:rPr>
              <w:t>41202</w:t>
            </w:r>
            <w:r>
              <w:rPr>
                <w:b/>
                <w:lang w:val="en-US"/>
              </w:rPr>
              <w:t xml:space="preserve"> and </w:t>
            </w:r>
            <w:r w:rsidR="0066192E">
              <w:rPr>
                <w:b/>
                <w:lang w:val="en-US"/>
              </w:rPr>
              <w:t>41204</w:t>
            </w:r>
            <w:r>
              <w:rPr>
                <w:b/>
                <w:lang w:val="en-US"/>
              </w:rPr>
              <w:t xml:space="preserve"> = </w:t>
            </w:r>
            <w:r>
              <w:rPr>
                <w:lang w:val="en-US"/>
              </w:rPr>
              <w:t>F20 – F29</w:t>
            </w:r>
            <w:r w:rsidR="00EC1C33">
              <w:rPr>
                <w:lang w:val="en-US"/>
              </w:rPr>
              <w:t>, F31</w:t>
            </w:r>
          </w:p>
          <w:p w14:paraId="3AFDDFD2" w14:textId="77777777" w:rsidR="006B3311" w:rsidRPr="006B3311" w:rsidRDefault="006B3311" w:rsidP="006B3311">
            <w:pPr>
              <w:spacing w:before="120"/>
              <w:ind w:left="720"/>
              <w:rPr>
                <w:lang w:val="en-US"/>
              </w:rPr>
            </w:pPr>
          </w:p>
        </w:tc>
      </w:tr>
      <w:tr w:rsidR="006B3311" w:rsidRPr="006B3311" w14:paraId="6B790CBA" w14:textId="77777777" w:rsidTr="006B3311">
        <w:trPr>
          <w:trHeight w:val="9143"/>
        </w:trPr>
        <w:tc>
          <w:tcPr>
            <w:tcW w:w="2765" w:type="dxa"/>
          </w:tcPr>
          <w:p w14:paraId="2DADABE7" w14:textId="3930AA0C" w:rsidR="006B3311" w:rsidRPr="006B3311" w:rsidRDefault="006B3311" w:rsidP="00AB7D71">
            <w:pPr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AB7D71">
              <w:rPr>
                <w:lang w:val="en-US"/>
              </w:rPr>
              <w:t>Names of conditions</w:t>
            </w:r>
          </w:p>
        </w:tc>
        <w:tc>
          <w:tcPr>
            <w:tcW w:w="6245" w:type="dxa"/>
          </w:tcPr>
          <w:p w14:paraId="374D54CC" w14:textId="2F228BB0" w:rsidR="0066192E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br/>
            </w:r>
            <w:r w:rsidR="0066192E">
              <w:rPr>
                <w:rFonts w:cs="Times New Roman"/>
              </w:rPr>
              <w:t>Bipolar affective disorder</w:t>
            </w:r>
          </w:p>
          <w:p w14:paraId="7AA896E7" w14:textId="2CBAF56B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Brain cancer/primary malignant tumour</w:t>
            </w:r>
          </w:p>
          <w:p w14:paraId="30B221E4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Brain haemorrhage</w:t>
            </w:r>
          </w:p>
          <w:p w14:paraId="3CCAF8FA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Brain/intracranial abscess</w:t>
            </w:r>
          </w:p>
          <w:p w14:paraId="51BE5DCB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Cerebral aneurysm</w:t>
            </w:r>
          </w:p>
          <w:p w14:paraId="0F211FD2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Cerebral palsy</w:t>
            </w:r>
          </w:p>
          <w:p w14:paraId="04CE846C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Chronic/degenerative neurological problem</w:t>
            </w:r>
          </w:p>
          <w:p w14:paraId="01BAE181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Dementia/Alzheimer's disease/cognitive impairment</w:t>
            </w:r>
          </w:p>
          <w:p w14:paraId="7969C32A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Encephalitis</w:t>
            </w:r>
          </w:p>
          <w:p w14:paraId="69711007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Epilepsy</w:t>
            </w:r>
          </w:p>
          <w:p w14:paraId="3180D15B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Head injury</w:t>
            </w:r>
          </w:p>
          <w:p w14:paraId="35EC70B8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Infection of nervous system</w:t>
            </w:r>
          </w:p>
          <w:p w14:paraId="4AAD0275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Ischaemic stroke</w:t>
            </w:r>
          </w:p>
          <w:p w14:paraId="6A442482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Meningeal cancer/malignant meningioma</w:t>
            </w:r>
          </w:p>
          <w:p w14:paraId="53397F8B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Meningioma (benign)</w:t>
            </w:r>
          </w:p>
          <w:p w14:paraId="5FDEDC0C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Meningitis</w:t>
            </w:r>
          </w:p>
          <w:p w14:paraId="03ACAF6D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Motor neurone disease</w:t>
            </w:r>
          </w:p>
          <w:p w14:paraId="12D28DC4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Multiple sclerosis</w:t>
            </w:r>
          </w:p>
          <w:p w14:paraId="32954F47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Neurological injury/trauma</w:t>
            </w:r>
          </w:p>
          <w:p w14:paraId="250F1DAD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Neuroma (benign)</w:t>
            </w:r>
          </w:p>
          <w:p w14:paraId="4FF2493E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Other demyelinating condition</w:t>
            </w:r>
          </w:p>
          <w:p w14:paraId="1CF0AFBC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Other neurological problem</w:t>
            </w:r>
          </w:p>
          <w:p w14:paraId="58927B77" w14:textId="77777777" w:rsidR="006B3311" w:rsidRDefault="006B3311" w:rsidP="006B3311">
            <w:pPr>
              <w:tabs>
                <w:tab w:val="left" w:pos="3700"/>
              </w:tabs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Parkinson's disease</w:t>
            </w:r>
            <w:r w:rsidRPr="006B3311">
              <w:rPr>
                <w:rFonts w:cs="Times New Roman"/>
              </w:rPr>
              <w:tab/>
            </w:r>
          </w:p>
          <w:p w14:paraId="7E4A40BA" w14:textId="01A228B1" w:rsidR="00E87459" w:rsidRPr="006B3311" w:rsidRDefault="00E87459" w:rsidP="006B3311">
            <w:pPr>
              <w:tabs>
                <w:tab w:val="left" w:pos="3700"/>
              </w:tabs>
              <w:spacing w:line="276" w:lineRule="auto"/>
              <w:ind w:left="720"/>
              <w:contextualSpacing/>
              <w:rPr>
                <w:rFonts w:cs="Times New Roman"/>
              </w:rPr>
            </w:pPr>
            <w:r>
              <w:rPr>
                <w:rFonts w:cs="Times New Roman"/>
              </w:rPr>
              <w:t>Psychotic disorders (ICD-10 F20-F29)</w:t>
            </w:r>
          </w:p>
          <w:p w14:paraId="0697589B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Spina bifida</w:t>
            </w:r>
          </w:p>
          <w:p w14:paraId="772ED3A6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Stroke</w:t>
            </w:r>
          </w:p>
          <w:p w14:paraId="5A7A80FD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Subarachnoid haemorrhage</w:t>
            </w:r>
          </w:p>
          <w:p w14:paraId="28B34327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</w:rPr>
            </w:pPr>
            <w:r w:rsidRPr="006B3311">
              <w:rPr>
                <w:rFonts w:cs="Times New Roman"/>
              </w:rPr>
              <w:t>Subdural haematoma</w:t>
            </w:r>
          </w:p>
          <w:p w14:paraId="0023EF76" w14:textId="77777777" w:rsidR="006B3311" w:rsidRPr="006B3311" w:rsidRDefault="006B3311" w:rsidP="006B3311">
            <w:pPr>
              <w:spacing w:line="276" w:lineRule="auto"/>
              <w:ind w:left="720"/>
              <w:contextualSpacing/>
              <w:rPr>
                <w:rFonts w:cs="Times New Roman"/>
                <w:u w:val="single"/>
              </w:rPr>
            </w:pPr>
            <w:r w:rsidRPr="006B3311">
              <w:rPr>
                <w:rFonts w:cs="Times New Roman"/>
              </w:rPr>
              <w:t>Transient ischaemic attack</w:t>
            </w:r>
          </w:p>
          <w:p w14:paraId="7DA62F7F" w14:textId="77777777" w:rsidR="006B3311" w:rsidRPr="006B3311" w:rsidRDefault="006B3311">
            <w:pPr>
              <w:rPr>
                <w:lang w:val="en-US"/>
              </w:rPr>
            </w:pPr>
          </w:p>
        </w:tc>
      </w:tr>
    </w:tbl>
    <w:p w14:paraId="1DEA31E2" w14:textId="1A9DC4F8" w:rsidR="006B3311" w:rsidRPr="007F62D0" w:rsidRDefault="007F62D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Online Table 3: </w:t>
      </w:r>
      <w:r>
        <w:rPr>
          <w:lang w:val="en-US"/>
        </w:rPr>
        <w:t>Excluded neuropsychiatric</w:t>
      </w:r>
      <w:r w:rsidRPr="006B3311">
        <w:rPr>
          <w:lang w:val="en-US"/>
        </w:rPr>
        <w:t xml:space="preserve"> </w:t>
      </w:r>
      <w:r>
        <w:rPr>
          <w:lang w:val="en-US"/>
        </w:rPr>
        <w:t>disorders from UK Biobank records</w:t>
      </w:r>
    </w:p>
    <w:sectPr w:rsidR="006B3311" w:rsidRPr="007F62D0" w:rsidSect="00892467">
      <w:pgSz w:w="11900" w:h="16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3311"/>
    <w:rsid w:val="000762E0"/>
    <w:rsid w:val="000A3918"/>
    <w:rsid w:val="000F2948"/>
    <w:rsid w:val="000F594A"/>
    <w:rsid w:val="0012116C"/>
    <w:rsid w:val="001262C9"/>
    <w:rsid w:val="001C42B7"/>
    <w:rsid w:val="00234390"/>
    <w:rsid w:val="002748F2"/>
    <w:rsid w:val="002C22A4"/>
    <w:rsid w:val="002E0E06"/>
    <w:rsid w:val="003319F2"/>
    <w:rsid w:val="003410AD"/>
    <w:rsid w:val="0037505E"/>
    <w:rsid w:val="003C4777"/>
    <w:rsid w:val="00411BF9"/>
    <w:rsid w:val="00416E5E"/>
    <w:rsid w:val="00430B2A"/>
    <w:rsid w:val="004E5EAE"/>
    <w:rsid w:val="004E7997"/>
    <w:rsid w:val="00534128"/>
    <w:rsid w:val="0058410F"/>
    <w:rsid w:val="00586B33"/>
    <w:rsid w:val="005B3004"/>
    <w:rsid w:val="0061433B"/>
    <w:rsid w:val="00625747"/>
    <w:rsid w:val="006267A2"/>
    <w:rsid w:val="006402DC"/>
    <w:rsid w:val="0066192E"/>
    <w:rsid w:val="006A3505"/>
    <w:rsid w:val="006B3311"/>
    <w:rsid w:val="006C30BB"/>
    <w:rsid w:val="0071706C"/>
    <w:rsid w:val="007507AB"/>
    <w:rsid w:val="007712E0"/>
    <w:rsid w:val="007950A6"/>
    <w:rsid w:val="007D41D4"/>
    <w:rsid w:val="007F62D0"/>
    <w:rsid w:val="008016A7"/>
    <w:rsid w:val="00831026"/>
    <w:rsid w:val="00842C0E"/>
    <w:rsid w:val="0084509C"/>
    <w:rsid w:val="00892467"/>
    <w:rsid w:val="008E6529"/>
    <w:rsid w:val="009201D4"/>
    <w:rsid w:val="009459C9"/>
    <w:rsid w:val="009962C9"/>
    <w:rsid w:val="009A18FC"/>
    <w:rsid w:val="00A20631"/>
    <w:rsid w:val="00A52B5E"/>
    <w:rsid w:val="00A56A85"/>
    <w:rsid w:val="00A914FC"/>
    <w:rsid w:val="00AB7D71"/>
    <w:rsid w:val="00AC50A2"/>
    <w:rsid w:val="00AE0E0E"/>
    <w:rsid w:val="00B22FD1"/>
    <w:rsid w:val="00B33EAB"/>
    <w:rsid w:val="00BD2A89"/>
    <w:rsid w:val="00C53DB8"/>
    <w:rsid w:val="00C97225"/>
    <w:rsid w:val="00CB6C5F"/>
    <w:rsid w:val="00CC0A43"/>
    <w:rsid w:val="00CE3AC3"/>
    <w:rsid w:val="00CF5C11"/>
    <w:rsid w:val="00CF607E"/>
    <w:rsid w:val="00D00007"/>
    <w:rsid w:val="00D10811"/>
    <w:rsid w:val="00E112FF"/>
    <w:rsid w:val="00E15A73"/>
    <w:rsid w:val="00E17AAE"/>
    <w:rsid w:val="00E45683"/>
    <w:rsid w:val="00E87459"/>
    <w:rsid w:val="00EC1C33"/>
    <w:rsid w:val="00F046ED"/>
    <w:rsid w:val="00F673BC"/>
    <w:rsid w:val="00F8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BBB1C5"/>
  <w15:docId w15:val="{87581547-111A-43A4-B975-31D0CC052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33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410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1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66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868</Words>
  <Characters>4954</Characters>
  <Application>Microsoft Office Word</Application>
  <DocSecurity>0</DocSecurity>
  <Lines>41</Lines>
  <Paragraphs>11</Paragraphs>
  <ScaleCrop>false</ScaleCrop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Firth</dc:creator>
  <cp:keywords/>
  <dc:description/>
  <cp:lastModifiedBy>Jerome Sarris</cp:lastModifiedBy>
  <cp:revision>2</cp:revision>
  <dcterms:created xsi:type="dcterms:W3CDTF">2020-10-07T12:28:00Z</dcterms:created>
  <dcterms:modified xsi:type="dcterms:W3CDTF">2020-10-07T12:28:00Z</dcterms:modified>
</cp:coreProperties>
</file>