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EA88E" w14:textId="1ED66223" w:rsidR="008632E6" w:rsidRPr="00FF682E" w:rsidRDefault="00687C36" w:rsidP="00FF682E">
      <w:pPr>
        <w:rPr>
          <w:b/>
          <w:bCs/>
          <w:color w:val="2E74B5" w:themeColor="accent1" w:themeShade="BF"/>
          <w:sz w:val="28"/>
          <w:szCs w:val="28"/>
        </w:rPr>
      </w:pPr>
      <w:bookmarkStart w:id="0" w:name="_Toc43199857"/>
      <w:r w:rsidRPr="00FF682E">
        <w:rPr>
          <w:b/>
          <w:bCs/>
          <w:color w:val="2E74B5" w:themeColor="accent1" w:themeShade="BF"/>
          <w:sz w:val="28"/>
          <w:szCs w:val="28"/>
        </w:rPr>
        <w:t>ADDITIONAL FILE 2</w:t>
      </w:r>
      <w:r w:rsidR="008632E6" w:rsidRPr="00FF682E">
        <w:rPr>
          <w:b/>
          <w:bCs/>
          <w:color w:val="2E74B5" w:themeColor="accent1" w:themeShade="BF"/>
          <w:sz w:val="28"/>
          <w:szCs w:val="28"/>
        </w:rPr>
        <w:t>: SUPPLEMENTARY TABLES AND FIGURES</w:t>
      </w:r>
      <w:bookmarkEnd w:id="0"/>
    </w:p>
    <w:p w14:paraId="7D965BEF" w14:textId="77777777" w:rsidR="00FF682E" w:rsidRDefault="00FF682E">
      <w:pPr>
        <w:pStyle w:val="TOC2"/>
        <w:tabs>
          <w:tab w:val="right" w:leader="dot" w:pos="10456"/>
        </w:tabs>
      </w:pPr>
      <w:bookmarkStart w:id="1" w:name="_Toc43199858"/>
    </w:p>
    <w:p w14:paraId="65B38810" w14:textId="77777777" w:rsidR="008410F5" w:rsidRDefault="00FF682E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2197611" w:history="1">
        <w:r w:rsidR="008410F5" w:rsidRPr="000A76F1">
          <w:rPr>
            <w:rStyle w:val="Hyperlink"/>
            <w:noProof/>
          </w:rPr>
          <w:t>Table S1. Number of cases grouped under “other” cancers.</w:t>
        </w:r>
        <w:r w:rsidR="008410F5">
          <w:rPr>
            <w:noProof/>
            <w:webHidden/>
          </w:rPr>
          <w:tab/>
        </w:r>
        <w:r w:rsidR="008410F5">
          <w:rPr>
            <w:noProof/>
            <w:webHidden/>
          </w:rPr>
          <w:fldChar w:fldCharType="begin"/>
        </w:r>
        <w:r w:rsidR="008410F5">
          <w:rPr>
            <w:noProof/>
            <w:webHidden/>
          </w:rPr>
          <w:instrText xml:space="preserve"> PAGEREF _Toc52197611 \h </w:instrText>
        </w:r>
        <w:r w:rsidR="008410F5">
          <w:rPr>
            <w:noProof/>
            <w:webHidden/>
          </w:rPr>
        </w:r>
        <w:r w:rsidR="008410F5">
          <w:rPr>
            <w:noProof/>
            <w:webHidden/>
          </w:rPr>
          <w:fldChar w:fldCharType="separate"/>
        </w:r>
        <w:r w:rsidR="008410F5">
          <w:rPr>
            <w:noProof/>
            <w:webHidden/>
          </w:rPr>
          <w:t>2</w:t>
        </w:r>
        <w:r w:rsidR="008410F5">
          <w:rPr>
            <w:noProof/>
            <w:webHidden/>
          </w:rPr>
          <w:fldChar w:fldCharType="end"/>
        </w:r>
      </w:hyperlink>
    </w:p>
    <w:p w14:paraId="3377B9EF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2" w:history="1">
        <w:r w:rsidRPr="000A76F1">
          <w:rPr>
            <w:rStyle w:val="Hyperlink"/>
            <w:noProof/>
          </w:rPr>
          <w:t>Table S2.  Prevalence of and age-, sex- and education- adjusted prevalence ratios (PRs) for adverse person-centred outcomes according to joint categories of physical functioning limitations and cancer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24E3CA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3" w:history="1">
        <w:r w:rsidRPr="000A76F1">
          <w:rPr>
            <w:rStyle w:val="Hyperlink"/>
            <w:noProof/>
          </w:rPr>
          <w:t>Figure S1. Prevalence of moderate/high distress by cancer type and time since diagnosis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436752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4" w:history="1">
        <w:r w:rsidRPr="000A76F1">
          <w:rPr>
            <w:rStyle w:val="Hyperlink"/>
            <w:noProof/>
          </w:rPr>
          <w:t>Figure S2. Prevalence of moderate/high distress by cancer type and stage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9DF6B55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5" w:history="1">
        <w:r w:rsidRPr="000A76F1">
          <w:rPr>
            <w:rStyle w:val="Hyperlink"/>
            <w:noProof/>
          </w:rPr>
          <w:t>Figure S3. Prevalence of moderate/high distress by cancer type and recent treatment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25A513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6" w:history="1">
        <w:r w:rsidRPr="000A76F1">
          <w:rPr>
            <w:rStyle w:val="Hyperlink"/>
            <w:noProof/>
          </w:rPr>
          <w:t>Figure S4. Prevalence of poor/fair self-rated health by cancer type and time since diagnosis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E3A93DB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7" w:history="1">
        <w:r w:rsidRPr="000A76F1">
          <w:rPr>
            <w:rStyle w:val="Hyperlink"/>
            <w:noProof/>
          </w:rPr>
          <w:t>Figure S5. Prevalence of poor/fair self-rated health by cancer type and stage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471D1C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8" w:history="1">
        <w:r w:rsidRPr="000A76F1">
          <w:rPr>
            <w:rStyle w:val="Hyperlink"/>
            <w:noProof/>
          </w:rPr>
          <w:t>Figure S6. Prevalence of poor/fair self-rated health by cancer type and recent treatment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B34B23D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19" w:history="1">
        <w:r w:rsidRPr="000A76F1">
          <w:rPr>
            <w:rStyle w:val="Hyperlink"/>
            <w:noProof/>
          </w:rPr>
          <w:t>Figure S7. Prevalence of poor/fair self-rated quality of life by cancer type and time since diagnosis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A67352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20" w:history="1">
        <w:r w:rsidRPr="000A76F1">
          <w:rPr>
            <w:rStyle w:val="Hyperlink"/>
            <w:noProof/>
          </w:rPr>
          <w:t>Figure S8. Prevalence of poor/fair self-rated quality of life by cancer type and stage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A31497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21" w:history="1">
        <w:r w:rsidRPr="000A76F1">
          <w:rPr>
            <w:rStyle w:val="Hyperlink"/>
            <w:noProof/>
          </w:rPr>
          <w:t>Figure S9. Prevalence of poor/fair self-rated quality of life by cancer type and recent treatment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E59ABD1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22" w:history="1">
        <w:r w:rsidRPr="000A76F1">
          <w:rPr>
            <w:rStyle w:val="Hyperlink"/>
            <w:noProof/>
          </w:rPr>
          <w:t>Figure S10. Prevalence of high psychological distress by cancer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12124EC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23" w:history="1">
        <w:r w:rsidRPr="000A76F1">
          <w:rPr>
            <w:rStyle w:val="Hyperlink"/>
            <w:noProof/>
          </w:rPr>
          <w:t>Figure S11. Prevalence of moderate/severe physical functioning limitations by cancer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F927430" w14:textId="77777777" w:rsidR="008410F5" w:rsidRDefault="008410F5">
      <w:pPr>
        <w:pStyle w:val="TOC2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val="en-AU" w:eastAsia="en-AU" w:bidi="ml-IN"/>
        </w:rPr>
      </w:pPr>
      <w:hyperlink w:anchor="_Toc52197624" w:history="1">
        <w:r w:rsidRPr="000A76F1">
          <w:rPr>
            <w:rStyle w:val="Hyperlink"/>
            <w:noProof/>
          </w:rPr>
          <w:t>Figure S12. Prevalence of and age- and sex- adjusted prevalence ratios (PR) for adverse person-centred outcomes by cancer type: analyses restricted to those without severe physical functioning limitations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_Toc52197624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AB50698" w14:textId="77777777" w:rsidR="00FF682E" w:rsidRDefault="00FF682E" w:rsidP="008632E6">
      <w:pPr>
        <w:pStyle w:val="Heading2"/>
      </w:pPr>
      <w:r>
        <w:fldChar w:fldCharType="end"/>
      </w:r>
    </w:p>
    <w:p w14:paraId="0190E70C" w14:textId="77777777" w:rsidR="00FF682E" w:rsidRDefault="00FF682E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>
        <w:br w:type="page"/>
      </w:r>
    </w:p>
    <w:p w14:paraId="0989E979" w14:textId="5E3A6711" w:rsidR="008632E6" w:rsidRPr="008632E6" w:rsidRDefault="008632E6" w:rsidP="008632E6">
      <w:pPr>
        <w:pStyle w:val="Heading2"/>
      </w:pPr>
      <w:bookmarkStart w:id="2" w:name="_Toc52197611"/>
      <w:r w:rsidRPr="008632E6">
        <w:lastRenderedPageBreak/>
        <w:t>Table S1. Number of cases grouped under “other” cancers.</w:t>
      </w:r>
      <w:bookmarkEnd w:id="1"/>
      <w:bookmarkEnd w:id="2"/>
    </w:p>
    <w:tbl>
      <w:tblPr>
        <w:tblW w:w="8680" w:type="dxa"/>
        <w:tblLook w:val="04A0" w:firstRow="1" w:lastRow="0" w:firstColumn="1" w:lastColumn="0" w:noHBand="0" w:noVBand="1"/>
      </w:tblPr>
      <w:tblGrid>
        <w:gridCol w:w="2840"/>
        <w:gridCol w:w="4880"/>
        <w:gridCol w:w="960"/>
      </w:tblGrid>
      <w:tr w:rsidR="008632E6" w:rsidRPr="0023110A" w14:paraId="00923016" w14:textId="77777777" w:rsidTr="008632E6">
        <w:trPr>
          <w:trHeight w:val="28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7D8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AU"/>
              </w:rPr>
              <w:t>ICD</w:t>
            </w:r>
            <w:r w:rsidRPr="0023110A">
              <w:rPr>
                <w:rFonts w:ascii="Calibri" w:hAnsi="Calibri"/>
                <w:b/>
                <w:bCs/>
                <w:color w:val="000000"/>
                <w:lang w:eastAsia="en-AU"/>
              </w:rPr>
              <w:t>-10</w:t>
            </w:r>
            <w:r>
              <w:rPr>
                <w:rFonts w:ascii="Calibri" w:hAnsi="Calibri"/>
                <w:b/>
                <w:bCs/>
                <w:color w:val="000000"/>
                <w:lang w:eastAsia="en-AU"/>
              </w:rPr>
              <w:t>AM</w:t>
            </w:r>
            <w:r w:rsidRPr="0023110A">
              <w:rPr>
                <w:rFonts w:ascii="Calibri" w:hAnsi="Calibri"/>
                <w:b/>
                <w:bCs/>
                <w:color w:val="000000"/>
                <w:lang w:eastAsia="en-AU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lang w:eastAsia="en-AU"/>
              </w:rPr>
              <w:t>C</w:t>
            </w:r>
            <w:r w:rsidRPr="0023110A">
              <w:rPr>
                <w:rFonts w:ascii="Calibri" w:hAnsi="Calibri"/>
                <w:b/>
                <w:bCs/>
                <w:color w:val="000000"/>
                <w:lang w:eastAsia="en-AU"/>
              </w:rPr>
              <w:t>ode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A0B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AU"/>
              </w:rPr>
              <w:t>ICD</w:t>
            </w:r>
            <w:r w:rsidRPr="0023110A">
              <w:rPr>
                <w:rFonts w:ascii="Calibri" w:hAnsi="Calibri"/>
                <w:b/>
                <w:bCs/>
                <w:color w:val="000000"/>
                <w:lang w:eastAsia="en-AU"/>
              </w:rPr>
              <w:t>-10</w:t>
            </w:r>
            <w:r>
              <w:rPr>
                <w:rFonts w:ascii="Calibri" w:hAnsi="Calibri"/>
                <w:b/>
                <w:bCs/>
                <w:color w:val="000000"/>
                <w:lang w:eastAsia="en-AU"/>
              </w:rPr>
              <w:t>AM</w:t>
            </w:r>
            <w:r w:rsidRPr="0023110A">
              <w:rPr>
                <w:rFonts w:ascii="Calibri" w:hAnsi="Calibri"/>
                <w:b/>
                <w:bCs/>
                <w:color w:val="000000"/>
                <w:lang w:eastAsia="en-AU"/>
              </w:rPr>
              <w:t xml:space="preserve"> label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968A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b/>
                <w:bCs/>
                <w:color w:val="000000"/>
                <w:lang w:eastAsia="en-AU"/>
              </w:rPr>
            </w:pPr>
            <w:r w:rsidRPr="0023110A">
              <w:rPr>
                <w:rFonts w:ascii="Calibri" w:hAnsi="Calibri"/>
                <w:b/>
                <w:bCs/>
                <w:color w:val="000000"/>
                <w:lang w:eastAsia="en-AU"/>
              </w:rPr>
              <w:t>n</w:t>
            </w:r>
          </w:p>
        </w:tc>
      </w:tr>
      <w:tr w:rsidR="008632E6" w:rsidRPr="0023110A" w14:paraId="7DB0A0BE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6A87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C00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68CC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Lip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68CF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178</w:t>
            </w:r>
          </w:p>
        </w:tc>
      </w:tr>
      <w:tr w:rsidR="008632E6" w:rsidRPr="0023110A" w14:paraId="7A3DE8BC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872A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C01-C02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56EA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Tongue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FDD6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92</w:t>
            </w:r>
          </w:p>
        </w:tc>
      </w:tr>
      <w:tr w:rsidR="008632E6" w:rsidRPr="0023110A" w14:paraId="07BF877F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6703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C03-C06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BB86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Mouth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F0ED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76</w:t>
            </w:r>
          </w:p>
        </w:tc>
      </w:tr>
      <w:tr w:rsidR="008632E6" w:rsidRPr="0023110A" w14:paraId="01CA65E8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CCF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C07-C08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9BB6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Salivary glands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8FDA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54</w:t>
            </w:r>
          </w:p>
        </w:tc>
      </w:tr>
      <w:tr w:rsidR="008632E6" w:rsidRPr="0023110A" w14:paraId="29F2CE0C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223D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C09-C10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5767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Oropharynx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E1B6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65</w:t>
            </w:r>
          </w:p>
        </w:tc>
      </w:tr>
      <w:tr w:rsidR="008632E6" w:rsidRPr="0023110A" w14:paraId="0099DB5E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6E69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C11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99F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Nasopharynx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9C08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23</w:t>
            </w:r>
          </w:p>
        </w:tc>
      </w:tr>
      <w:tr w:rsidR="008632E6" w:rsidRPr="0023110A" w14:paraId="51D3347F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4D63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C12-C13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973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Hypopharynx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4267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12</w:t>
            </w:r>
          </w:p>
        </w:tc>
      </w:tr>
      <w:tr w:rsidR="008632E6" w:rsidRPr="0023110A" w14:paraId="0D5809E4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C62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C14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993C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sites in ph</w:t>
            </w:r>
            <w:r>
              <w:rPr>
                <w:rFonts w:ascii="Calibri" w:hAnsi="Calibri"/>
                <w:color w:val="000000"/>
                <w:lang w:eastAsia="en-AU"/>
              </w:rPr>
              <w:t>a</w:t>
            </w:r>
            <w:r w:rsidRPr="0023110A">
              <w:rPr>
                <w:rFonts w:ascii="Calibri" w:hAnsi="Calibri"/>
                <w:color w:val="000000"/>
                <w:lang w:eastAsia="en-AU"/>
              </w:rPr>
              <w:t>rynx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63F1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9</w:t>
            </w:r>
          </w:p>
        </w:tc>
      </w:tr>
      <w:tr w:rsidR="008632E6" w:rsidRPr="0023110A" w14:paraId="451CEAC3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48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C16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5B44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Stomach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FDF8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167</w:t>
            </w:r>
          </w:p>
        </w:tc>
      </w:tr>
      <w:tr w:rsidR="008632E6" w:rsidRPr="0023110A" w14:paraId="6D6D8C94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240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C17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08B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Small intestine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7E63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70</w:t>
            </w:r>
          </w:p>
        </w:tc>
      </w:tr>
      <w:tr w:rsidR="008632E6" w:rsidRPr="0023110A" w14:paraId="50D71E0D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0A3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C21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E060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Anus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B644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56</w:t>
            </w:r>
          </w:p>
        </w:tc>
      </w:tr>
      <w:tr w:rsidR="008632E6" w:rsidRPr="0023110A" w14:paraId="70368D84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C045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C22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185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Liver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C1EE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43</w:t>
            </w:r>
          </w:p>
        </w:tc>
      </w:tr>
      <w:tr w:rsidR="008632E6" w:rsidRPr="0023110A" w14:paraId="6A18C004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FAC9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C23-C24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D83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Gallbladder and extrahepatic bile ducts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D4A6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47</w:t>
            </w:r>
          </w:p>
        </w:tc>
      </w:tr>
      <w:tr w:rsidR="008632E6" w:rsidRPr="0023110A" w14:paraId="27DD7622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3FE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C25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803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Pancreas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AF65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52</w:t>
            </w:r>
          </w:p>
        </w:tc>
      </w:tr>
      <w:tr w:rsidR="008632E6" w:rsidRPr="0023110A" w14:paraId="7EF902B6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B1E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C26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6DB8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digestive organs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1486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2</w:t>
            </w:r>
          </w:p>
        </w:tc>
      </w:tr>
      <w:tr w:rsidR="008632E6" w:rsidRPr="0023110A" w14:paraId="136152DD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FC80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C30-C31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820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Nose, s</w:t>
            </w:r>
            <w:r>
              <w:rPr>
                <w:rFonts w:ascii="Calibri" w:hAnsi="Calibri"/>
                <w:color w:val="000000"/>
                <w:lang w:eastAsia="en-AU"/>
              </w:rPr>
              <w:t>inu</w:t>
            </w:r>
            <w:r w:rsidRPr="0023110A">
              <w:rPr>
                <w:rFonts w:ascii="Calibri" w:hAnsi="Calibri"/>
                <w:color w:val="000000"/>
                <w:lang w:eastAsia="en-AU"/>
              </w:rPr>
              <w:t xml:space="preserve">ses, </w:t>
            </w:r>
            <w:proofErr w:type="spellStart"/>
            <w:r w:rsidRPr="0023110A">
              <w:rPr>
                <w:rFonts w:ascii="Calibri" w:hAnsi="Calibri"/>
                <w:color w:val="000000"/>
                <w:lang w:eastAsia="en-AU"/>
              </w:rPr>
              <w:t>etc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3ED6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18</w:t>
            </w:r>
          </w:p>
        </w:tc>
      </w:tr>
      <w:tr w:rsidR="008632E6" w:rsidRPr="0023110A" w14:paraId="7F1C0F0D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A7D4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C32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24B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Larynx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6861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119</w:t>
            </w:r>
          </w:p>
        </w:tc>
      </w:tr>
      <w:tr w:rsidR="008632E6" w:rsidRPr="0023110A" w14:paraId="5930C1E4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604D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C37-C39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078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thoracic and respiratory organs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873A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7</w:t>
            </w:r>
          </w:p>
        </w:tc>
      </w:tr>
      <w:tr w:rsidR="008632E6" w:rsidRPr="0023110A" w14:paraId="39BD4699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3167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C40-C41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13A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Bone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182E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28</w:t>
            </w:r>
          </w:p>
        </w:tc>
      </w:tr>
      <w:tr w:rsidR="008632E6" w:rsidRPr="0023110A" w14:paraId="3CBA66A8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23AA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C42.1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008F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Bone Marrow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3296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</w:t>
            </w:r>
          </w:p>
        </w:tc>
      </w:tr>
      <w:tr w:rsidR="008632E6" w:rsidRPr="0023110A" w14:paraId="7BFFCC7D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FD6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C45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C929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Mesothelioma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1B30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25</w:t>
            </w:r>
          </w:p>
        </w:tc>
      </w:tr>
      <w:tr w:rsidR="008632E6" w:rsidRPr="0023110A" w14:paraId="1DCD47C5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BF43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C46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DB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Kaposi sarcoma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51AF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11</w:t>
            </w:r>
          </w:p>
        </w:tc>
      </w:tr>
      <w:tr w:rsidR="008632E6" w:rsidRPr="0023110A" w14:paraId="0179C4B7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15F3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C48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3C3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Peritoneum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2CAE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28</w:t>
            </w:r>
          </w:p>
        </w:tc>
      </w:tr>
      <w:tr w:rsidR="008632E6" w:rsidRPr="0023110A" w14:paraId="34BF9390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481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C47, C49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841D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soft tissue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09FB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84</w:t>
            </w:r>
          </w:p>
        </w:tc>
      </w:tr>
      <w:tr w:rsidR="008632E6" w:rsidRPr="0023110A" w14:paraId="6DFCEE56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C9B0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C51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3EA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Vulva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6A38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37</w:t>
            </w:r>
          </w:p>
        </w:tc>
      </w:tr>
      <w:tr w:rsidR="008632E6" w:rsidRPr="0023110A" w14:paraId="06F91378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4D29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C52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D15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Vagina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FB2E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6</w:t>
            </w:r>
          </w:p>
        </w:tc>
      </w:tr>
      <w:tr w:rsidR="008632E6" w:rsidRPr="0023110A" w14:paraId="4677FABA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8A88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C53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562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Cervix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F7D8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88</w:t>
            </w:r>
          </w:p>
        </w:tc>
      </w:tr>
      <w:tr w:rsidR="008632E6" w:rsidRPr="0023110A" w14:paraId="74BA04CC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829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C56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DC13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Ovary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B837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189</w:t>
            </w:r>
          </w:p>
        </w:tc>
      </w:tr>
      <w:tr w:rsidR="008632E6" w:rsidRPr="0023110A" w14:paraId="005CE08F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F8D4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C57-C58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9416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female genital organs and placenta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FD3C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14</w:t>
            </w:r>
          </w:p>
        </w:tc>
      </w:tr>
      <w:tr w:rsidR="008632E6" w:rsidRPr="0023110A" w14:paraId="7889395C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87DF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C60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3927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Penis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456D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13</w:t>
            </w:r>
          </w:p>
        </w:tc>
      </w:tr>
      <w:tr w:rsidR="008632E6" w:rsidRPr="0023110A" w14:paraId="30D5DC6A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7B8D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C62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B719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Testis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22FB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77</w:t>
            </w:r>
          </w:p>
        </w:tc>
      </w:tr>
      <w:tr w:rsidR="008632E6" w:rsidRPr="0023110A" w14:paraId="293D3EAF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913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C63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F7F8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male genital organs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9F89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7</w:t>
            </w:r>
          </w:p>
        </w:tc>
      </w:tr>
      <w:tr w:rsidR="008632E6" w:rsidRPr="0023110A" w14:paraId="691EBA77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9957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C65-C66, C68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6950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urinary organs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D935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55</w:t>
            </w:r>
          </w:p>
        </w:tc>
      </w:tr>
      <w:tr w:rsidR="008632E6" w:rsidRPr="0023110A" w14:paraId="30E6CC2E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5CD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C69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913C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Eye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6371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64</w:t>
            </w:r>
          </w:p>
        </w:tc>
      </w:tr>
      <w:tr w:rsidR="008632E6" w:rsidRPr="0023110A" w14:paraId="74C1FC8E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CA5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C71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40D4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Brain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E632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47</w:t>
            </w:r>
          </w:p>
        </w:tc>
      </w:tr>
      <w:tr w:rsidR="008632E6" w:rsidRPr="0023110A" w14:paraId="082F207A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BF1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C70, C72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61D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 xml:space="preserve">Other central nervous system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AE87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9</w:t>
            </w:r>
          </w:p>
        </w:tc>
      </w:tr>
      <w:tr w:rsidR="008632E6" w:rsidRPr="0023110A" w14:paraId="2BB5345B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9AFA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C74-C75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1435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endocrine glands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EF3F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8</w:t>
            </w:r>
          </w:p>
        </w:tc>
      </w:tr>
      <w:tr w:rsidR="008632E6" w:rsidRPr="0023110A" w14:paraId="0771CB31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5342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C76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0C4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and ill-defined sites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275C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4</w:t>
            </w:r>
          </w:p>
        </w:tc>
      </w:tr>
      <w:tr w:rsidR="008632E6" w:rsidRPr="0023110A" w14:paraId="20582A45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D751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C80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00F6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Unknown primary site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C299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121</w:t>
            </w:r>
          </w:p>
        </w:tc>
      </w:tr>
      <w:tr w:rsidR="008632E6" w:rsidRPr="0023110A" w14:paraId="4C841327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65D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C81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ED76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Hodgkin's disease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8C6D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64</w:t>
            </w:r>
          </w:p>
        </w:tc>
      </w:tr>
      <w:tr w:rsidR="008632E6" w:rsidRPr="0023110A" w14:paraId="09727326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AC0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C88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D28C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proofErr w:type="spellStart"/>
            <w:r w:rsidRPr="0023110A">
              <w:rPr>
                <w:rFonts w:ascii="Calibri" w:hAnsi="Calibri"/>
                <w:color w:val="000000"/>
                <w:lang w:eastAsia="en-AU"/>
              </w:rPr>
              <w:t>Immunoproliferative</w:t>
            </w:r>
            <w:proofErr w:type="spellEnd"/>
            <w:r w:rsidRPr="0023110A">
              <w:rPr>
                <w:rFonts w:ascii="Calibri" w:hAnsi="Calibri"/>
                <w:color w:val="000000"/>
                <w:lang w:eastAsia="en-AU"/>
              </w:rPr>
              <w:t xml:space="preserve"> cancers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39AC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8</w:t>
            </w:r>
          </w:p>
        </w:tc>
      </w:tr>
      <w:tr w:rsidR="008632E6" w:rsidRPr="0023110A" w14:paraId="443B8186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2F6E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C90.1-C90.9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5265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plasma cell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D8D1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15</w:t>
            </w:r>
          </w:p>
        </w:tc>
      </w:tr>
      <w:tr w:rsidR="008632E6" w:rsidRPr="0023110A" w14:paraId="39486615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C2FA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C96, D45, D47.1, D47.3-D47.5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CDBC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Other cancers of the blood and lymphatic system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61C5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95</w:t>
            </w:r>
          </w:p>
        </w:tc>
      </w:tr>
      <w:tr w:rsidR="008632E6" w:rsidRPr="0023110A" w14:paraId="5707E915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1137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D46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3FCC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Myelody</w:t>
            </w:r>
            <w:r>
              <w:rPr>
                <w:rFonts w:ascii="Calibri" w:hAnsi="Calibri"/>
                <w:color w:val="000000"/>
                <w:lang w:eastAsia="en-AU"/>
              </w:rPr>
              <w:t>s</w:t>
            </w:r>
            <w:r w:rsidRPr="0023110A">
              <w:rPr>
                <w:rFonts w:ascii="Calibri" w:hAnsi="Calibri"/>
                <w:color w:val="000000"/>
                <w:lang w:eastAsia="en-AU"/>
              </w:rPr>
              <w:t>plastic syndromes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66A1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74</w:t>
            </w:r>
          </w:p>
        </w:tc>
      </w:tr>
      <w:tr w:rsidR="008632E6" w:rsidRPr="0023110A" w14:paraId="31BE1668" w14:textId="77777777" w:rsidTr="008632E6">
        <w:trPr>
          <w:trHeight w:val="288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A61D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Total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9E6B" w14:textId="77777777" w:rsidR="008632E6" w:rsidRPr="0023110A" w:rsidRDefault="008632E6" w:rsidP="008632E6">
            <w:pPr>
              <w:spacing w:line="240" w:lineRule="auto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60B0" w14:textId="77777777" w:rsidR="008632E6" w:rsidRPr="0023110A" w:rsidRDefault="008632E6" w:rsidP="008632E6">
            <w:pPr>
              <w:spacing w:line="240" w:lineRule="auto"/>
              <w:jc w:val="right"/>
              <w:rPr>
                <w:rFonts w:ascii="Calibri" w:hAnsi="Calibri"/>
                <w:color w:val="000000"/>
                <w:lang w:eastAsia="en-AU"/>
              </w:rPr>
            </w:pPr>
            <w:r w:rsidRPr="0023110A">
              <w:rPr>
                <w:rFonts w:ascii="Calibri" w:hAnsi="Calibri"/>
                <w:color w:val="000000"/>
                <w:lang w:eastAsia="en-AU"/>
              </w:rPr>
              <w:t>2262</w:t>
            </w:r>
          </w:p>
        </w:tc>
      </w:tr>
    </w:tbl>
    <w:p w14:paraId="646E5EC8" w14:textId="34A52BD0" w:rsidR="008632E6" w:rsidRDefault="008632E6" w:rsidP="008632E6">
      <w:pPr>
        <w:rPr>
          <w:sz w:val="20"/>
          <w:szCs w:val="20"/>
        </w:rPr>
        <w:sectPr w:rsidR="008632E6" w:rsidSect="008632E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9371809" w14:textId="3F8E87B4" w:rsidR="008632E6" w:rsidRDefault="008632E6" w:rsidP="008632E6">
      <w:pPr>
        <w:pStyle w:val="Heading2"/>
      </w:pPr>
      <w:bookmarkStart w:id="3" w:name="_Toc43199859"/>
      <w:bookmarkStart w:id="4" w:name="_Toc52197612"/>
      <w:r>
        <w:lastRenderedPageBreak/>
        <w:t>Table</w:t>
      </w:r>
      <w:r w:rsidRPr="007C6834">
        <w:t xml:space="preserve"> </w:t>
      </w:r>
      <w:r>
        <w:t>S</w:t>
      </w:r>
      <w:r w:rsidRPr="007C6834">
        <w:t xml:space="preserve">2. </w:t>
      </w:r>
      <w:r>
        <w:t xml:space="preserve"> </w:t>
      </w:r>
      <w:r w:rsidRPr="008B63BA">
        <w:t>Prevalence of and age-</w:t>
      </w:r>
      <w:r>
        <w:t>,</w:t>
      </w:r>
      <w:r w:rsidRPr="008B63BA">
        <w:t xml:space="preserve"> sex- </w:t>
      </w:r>
      <w:r>
        <w:t xml:space="preserve">and education- </w:t>
      </w:r>
      <w:r w:rsidRPr="008B63BA">
        <w:t xml:space="preserve">adjusted prevalence ratios </w:t>
      </w:r>
      <w:r>
        <w:t xml:space="preserve">(PRs) </w:t>
      </w:r>
      <w:r w:rsidRPr="008B63BA">
        <w:t>for adverse person-</w:t>
      </w:r>
      <w:proofErr w:type="spellStart"/>
      <w:r w:rsidRPr="008B63BA">
        <w:t>centred</w:t>
      </w:r>
      <w:proofErr w:type="spellEnd"/>
      <w:r w:rsidRPr="008B63BA">
        <w:t xml:space="preserve"> outcomes</w:t>
      </w:r>
      <w:r>
        <w:t xml:space="preserve"> </w:t>
      </w:r>
      <w:r w:rsidRPr="008B63BA">
        <w:t>according to joint categories of physical functioning limitations and cancer</w:t>
      </w:r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2043"/>
        <w:gridCol w:w="1903"/>
        <w:gridCol w:w="2274"/>
        <w:gridCol w:w="1854"/>
        <w:gridCol w:w="2977"/>
        <w:gridCol w:w="2352"/>
      </w:tblGrid>
      <w:tr w:rsidR="008632E6" w:rsidRPr="00501AFD" w14:paraId="2C879E65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51A21B5D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3946" w:type="dxa"/>
            <w:gridSpan w:val="2"/>
            <w:noWrap/>
            <w:hideMark/>
          </w:tcPr>
          <w:p w14:paraId="53008FA2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moderate/high distress</w:t>
            </w:r>
          </w:p>
        </w:tc>
        <w:tc>
          <w:tcPr>
            <w:tcW w:w="4128" w:type="dxa"/>
            <w:gridSpan w:val="2"/>
            <w:noWrap/>
            <w:hideMark/>
          </w:tcPr>
          <w:p w14:paraId="57931351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poor/fair self-rated health</w:t>
            </w:r>
          </w:p>
        </w:tc>
        <w:tc>
          <w:tcPr>
            <w:tcW w:w="5329" w:type="dxa"/>
            <w:gridSpan w:val="2"/>
            <w:noWrap/>
            <w:hideMark/>
          </w:tcPr>
          <w:p w14:paraId="4058DF9F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poor/fair self-rated quality of life</w:t>
            </w:r>
          </w:p>
        </w:tc>
      </w:tr>
      <w:tr w:rsidR="008632E6" w:rsidRPr="00501AFD" w14:paraId="57BEA467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69D4550B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2043" w:type="dxa"/>
            <w:noWrap/>
            <w:hideMark/>
          </w:tcPr>
          <w:p w14:paraId="11CF645C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%(n/N)</w:t>
            </w:r>
          </w:p>
        </w:tc>
        <w:tc>
          <w:tcPr>
            <w:tcW w:w="1903" w:type="dxa"/>
            <w:noWrap/>
            <w:hideMark/>
          </w:tcPr>
          <w:p w14:paraId="5C49DD56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PR (95% CI)</w:t>
            </w:r>
          </w:p>
        </w:tc>
        <w:tc>
          <w:tcPr>
            <w:tcW w:w="2274" w:type="dxa"/>
            <w:noWrap/>
            <w:hideMark/>
          </w:tcPr>
          <w:p w14:paraId="18BD03C3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%(n/N)</w:t>
            </w:r>
          </w:p>
        </w:tc>
        <w:tc>
          <w:tcPr>
            <w:tcW w:w="1854" w:type="dxa"/>
            <w:noWrap/>
            <w:hideMark/>
          </w:tcPr>
          <w:p w14:paraId="26460950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PR (95% CI)</w:t>
            </w:r>
          </w:p>
        </w:tc>
        <w:tc>
          <w:tcPr>
            <w:tcW w:w="2977" w:type="dxa"/>
            <w:noWrap/>
            <w:hideMark/>
          </w:tcPr>
          <w:p w14:paraId="67E001C0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%(n/N)</w:t>
            </w:r>
          </w:p>
        </w:tc>
        <w:tc>
          <w:tcPr>
            <w:tcW w:w="2352" w:type="dxa"/>
            <w:noWrap/>
            <w:hideMark/>
          </w:tcPr>
          <w:p w14:paraId="17B00BBA" w14:textId="77777777" w:rsidR="008632E6" w:rsidRPr="00501AFD" w:rsidRDefault="008632E6" w:rsidP="008632E6">
            <w:pPr>
              <w:rPr>
                <w:b/>
                <w:bCs/>
                <w:sz w:val="20"/>
                <w:szCs w:val="20"/>
              </w:rPr>
            </w:pPr>
            <w:r w:rsidRPr="00501AFD">
              <w:rPr>
                <w:b/>
                <w:bCs/>
                <w:sz w:val="20"/>
                <w:szCs w:val="20"/>
              </w:rPr>
              <w:t>PR (95% CI)</w:t>
            </w:r>
          </w:p>
        </w:tc>
      </w:tr>
      <w:tr w:rsidR="008632E6" w:rsidRPr="00501AFD" w14:paraId="7332AA70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47B5E859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Without cancer</w:t>
            </w:r>
          </w:p>
        </w:tc>
        <w:tc>
          <w:tcPr>
            <w:tcW w:w="2043" w:type="dxa"/>
            <w:noWrap/>
            <w:hideMark/>
          </w:tcPr>
          <w:p w14:paraId="289F6B83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23.1(45357/196185)</w:t>
            </w:r>
          </w:p>
        </w:tc>
        <w:tc>
          <w:tcPr>
            <w:tcW w:w="1903" w:type="dxa"/>
            <w:noWrap/>
            <w:hideMark/>
          </w:tcPr>
          <w:p w14:paraId="06EC378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</w:t>
            </w:r>
          </w:p>
        </w:tc>
        <w:tc>
          <w:tcPr>
            <w:tcW w:w="2274" w:type="dxa"/>
            <w:noWrap/>
            <w:hideMark/>
          </w:tcPr>
          <w:p w14:paraId="2F1A7BE6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12.5(26122/209129)</w:t>
            </w:r>
          </w:p>
        </w:tc>
        <w:tc>
          <w:tcPr>
            <w:tcW w:w="1854" w:type="dxa"/>
            <w:noWrap/>
            <w:hideMark/>
          </w:tcPr>
          <w:p w14:paraId="2610023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noWrap/>
            <w:hideMark/>
          </w:tcPr>
          <w:p w14:paraId="4F30F14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9.4(19478/206394)</w:t>
            </w:r>
          </w:p>
        </w:tc>
        <w:tc>
          <w:tcPr>
            <w:tcW w:w="2352" w:type="dxa"/>
            <w:noWrap/>
            <w:hideMark/>
          </w:tcPr>
          <w:p w14:paraId="23A45A8D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</w:t>
            </w:r>
          </w:p>
        </w:tc>
      </w:tr>
      <w:tr w:rsidR="008632E6" w:rsidRPr="00501AFD" w14:paraId="2C46B3B3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79C1750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With cancer</w:t>
            </w:r>
          </w:p>
        </w:tc>
        <w:tc>
          <w:tcPr>
            <w:tcW w:w="2043" w:type="dxa"/>
            <w:noWrap/>
            <w:hideMark/>
          </w:tcPr>
          <w:p w14:paraId="0DB2C457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22.2(3746/16915)</w:t>
            </w:r>
          </w:p>
        </w:tc>
        <w:tc>
          <w:tcPr>
            <w:tcW w:w="1903" w:type="dxa"/>
            <w:noWrap/>
            <w:hideMark/>
          </w:tcPr>
          <w:p w14:paraId="1E2305C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1.06(1.02-1.09)</w:t>
            </w:r>
          </w:p>
        </w:tc>
        <w:tc>
          <w:tcPr>
            <w:tcW w:w="2274" w:type="dxa"/>
            <w:noWrap/>
            <w:hideMark/>
          </w:tcPr>
          <w:p w14:paraId="40A0E09B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20.7(3851/18651)</w:t>
            </w:r>
          </w:p>
        </w:tc>
        <w:tc>
          <w:tcPr>
            <w:tcW w:w="1854" w:type="dxa"/>
            <w:noWrap/>
            <w:hideMark/>
          </w:tcPr>
          <w:p w14:paraId="76D5812F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1.45(1.41-1.50)</w:t>
            </w:r>
          </w:p>
        </w:tc>
        <w:tc>
          <w:tcPr>
            <w:tcW w:w="2977" w:type="dxa"/>
            <w:noWrap/>
            <w:hideMark/>
          </w:tcPr>
          <w:p w14:paraId="77C9D0F9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14.0(2579/18444)</w:t>
            </w:r>
          </w:p>
        </w:tc>
        <w:tc>
          <w:tcPr>
            <w:tcW w:w="2352" w:type="dxa"/>
            <w:noWrap/>
            <w:hideMark/>
          </w:tcPr>
          <w:p w14:paraId="1462C5B0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1.30(1.25-1.35)</w:t>
            </w:r>
          </w:p>
        </w:tc>
      </w:tr>
      <w:tr w:rsidR="008632E6" w:rsidRPr="00501AFD" w14:paraId="7EE224D9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2F68ADCC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No cancer and</w:t>
            </w:r>
          </w:p>
        </w:tc>
        <w:tc>
          <w:tcPr>
            <w:tcW w:w="2043" w:type="dxa"/>
            <w:noWrap/>
            <w:hideMark/>
          </w:tcPr>
          <w:p w14:paraId="5DE047CB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1903" w:type="dxa"/>
            <w:noWrap/>
            <w:hideMark/>
          </w:tcPr>
          <w:p w14:paraId="002F2B0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2274" w:type="dxa"/>
            <w:noWrap/>
            <w:hideMark/>
          </w:tcPr>
          <w:p w14:paraId="2C92CE83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1854" w:type="dxa"/>
            <w:noWrap/>
            <w:hideMark/>
          </w:tcPr>
          <w:p w14:paraId="1709540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2977" w:type="dxa"/>
            <w:noWrap/>
            <w:hideMark/>
          </w:tcPr>
          <w:p w14:paraId="5BEA647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2352" w:type="dxa"/>
            <w:noWrap/>
            <w:hideMark/>
          </w:tcPr>
          <w:p w14:paraId="4A1E139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</w:tr>
      <w:tr w:rsidR="008632E6" w:rsidRPr="00501AFD" w14:paraId="7B118188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44ACA459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No limitations</w:t>
            </w:r>
          </w:p>
        </w:tc>
        <w:tc>
          <w:tcPr>
            <w:tcW w:w="2043" w:type="dxa"/>
            <w:noWrap/>
            <w:hideMark/>
          </w:tcPr>
          <w:p w14:paraId="2E29CC6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15.7(11081/70776)</w:t>
            </w:r>
          </w:p>
        </w:tc>
        <w:tc>
          <w:tcPr>
            <w:tcW w:w="1903" w:type="dxa"/>
            <w:noWrap/>
            <w:hideMark/>
          </w:tcPr>
          <w:p w14:paraId="1493CF6F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</w:t>
            </w:r>
          </w:p>
        </w:tc>
        <w:tc>
          <w:tcPr>
            <w:tcW w:w="2274" w:type="dxa"/>
            <w:noWrap/>
            <w:hideMark/>
          </w:tcPr>
          <w:p w14:paraId="05898F66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2.1(1552/73819)</w:t>
            </w:r>
          </w:p>
        </w:tc>
        <w:tc>
          <w:tcPr>
            <w:tcW w:w="1854" w:type="dxa"/>
            <w:noWrap/>
            <w:hideMark/>
          </w:tcPr>
          <w:p w14:paraId="094EE6C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noWrap/>
            <w:hideMark/>
          </w:tcPr>
          <w:p w14:paraId="32F7B536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2.6(1897/72689)</w:t>
            </w:r>
          </w:p>
        </w:tc>
        <w:tc>
          <w:tcPr>
            <w:tcW w:w="2352" w:type="dxa"/>
            <w:noWrap/>
            <w:hideMark/>
          </w:tcPr>
          <w:p w14:paraId="63EFA17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</w:t>
            </w:r>
          </w:p>
        </w:tc>
      </w:tr>
      <w:tr w:rsidR="008632E6" w:rsidRPr="00501AFD" w14:paraId="10017FD6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69A3268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Minor limitations</w:t>
            </w:r>
          </w:p>
        </w:tc>
        <w:tc>
          <w:tcPr>
            <w:tcW w:w="2043" w:type="dxa"/>
            <w:noWrap/>
            <w:hideMark/>
          </w:tcPr>
          <w:p w14:paraId="330B01DC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18.3(10591/57822)</w:t>
            </w:r>
          </w:p>
        </w:tc>
        <w:tc>
          <w:tcPr>
            <w:tcW w:w="1903" w:type="dxa"/>
            <w:noWrap/>
            <w:hideMark/>
          </w:tcPr>
          <w:p w14:paraId="48531A7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1.28(1.25-1.31)</w:t>
            </w:r>
          </w:p>
        </w:tc>
        <w:tc>
          <w:tcPr>
            <w:tcW w:w="2274" w:type="dxa"/>
            <w:noWrap/>
            <w:hideMark/>
          </w:tcPr>
          <w:p w14:paraId="372AC38F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4.5(2754/60606)</w:t>
            </w:r>
          </w:p>
        </w:tc>
        <w:tc>
          <w:tcPr>
            <w:tcW w:w="1854" w:type="dxa"/>
            <w:noWrap/>
            <w:hideMark/>
          </w:tcPr>
          <w:p w14:paraId="7E9D229B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2.24(2.10-2.38)</w:t>
            </w:r>
          </w:p>
        </w:tc>
        <w:tc>
          <w:tcPr>
            <w:tcW w:w="2977" w:type="dxa"/>
            <w:noWrap/>
            <w:hideMark/>
          </w:tcPr>
          <w:p w14:paraId="6D45967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3.5(2093/59896)</w:t>
            </w:r>
          </w:p>
        </w:tc>
        <w:tc>
          <w:tcPr>
            <w:tcW w:w="2352" w:type="dxa"/>
            <w:noWrap/>
            <w:hideMark/>
          </w:tcPr>
          <w:p w14:paraId="21A9F3F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1.37(1.29-1.46)</w:t>
            </w:r>
          </w:p>
        </w:tc>
      </w:tr>
      <w:tr w:rsidR="008632E6" w:rsidRPr="00501AFD" w14:paraId="445D4A00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2491E93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Moderate limitations</w:t>
            </w:r>
          </w:p>
        </w:tc>
        <w:tc>
          <w:tcPr>
            <w:tcW w:w="2043" w:type="dxa"/>
            <w:noWrap/>
            <w:hideMark/>
          </w:tcPr>
          <w:p w14:paraId="0CABDC56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28.5(12860/45149)</w:t>
            </w:r>
          </w:p>
        </w:tc>
        <w:tc>
          <w:tcPr>
            <w:tcW w:w="1903" w:type="dxa"/>
            <w:noWrap/>
            <w:hideMark/>
          </w:tcPr>
          <w:p w14:paraId="3830996C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2.12(2.08-2.17)</w:t>
            </w:r>
          </w:p>
        </w:tc>
        <w:tc>
          <w:tcPr>
            <w:tcW w:w="2274" w:type="dxa"/>
            <w:noWrap/>
            <w:hideMark/>
          </w:tcPr>
          <w:p w14:paraId="3B7A975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16.7(8146/48743)</w:t>
            </w:r>
          </w:p>
        </w:tc>
        <w:tc>
          <w:tcPr>
            <w:tcW w:w="1854" w:type="dxa"/>
            <w:noWrap/>
            <w:hideMark/>
          </w:tcPr>
          <w:p w14:paraId="690C5C36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8.48(8.03-8.95)</w:t>
            </w:r>
          </w:p>
        </w:tc>
        <w:tc>
          <w:tcPr>
            <w:tcW w:w="2977" w:type="dxa"/>
            <w:noWrap/>
            <w:hideMark/>
          </w:tcPr>
          <w:p w14:paraId="1A3A76A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10.5(5085/48234)</w:t>
            </w:r>
          </w:p>
        </w:tc>
        <w:tc>
          <w:tcPr>
            <w:tcW w:w="2352" w:type="dxa"/>
            <w:noWrap/>
            <w:hideMark/>
          </w:tcPr>
          <w:p w14:paraId="4FE5F7B9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4.19(3.98-4.42)</w:t>
            </w:r>
          </w:p>
        </w:tc>
      </w:tr>
      <w:tr w:rsidR="008632E6" w:rsidRPr="00501AFD" w14:paraId="192960C3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49ECBB0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Severe limitations</w:t>
            </w:r>
          </w:p>
        </w:tc>
        <w:tc>
          <w:tcPr>
            <w:tcW w:w="2043" w:type="dxa"/>
            <w:noWrap/>
            <w:hideMark/>
          </w:tcPr>
          <w:p w14:paraId="19CF5A3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48.2(10825/22438)</w:t>
            </w:r>
          </w:p>
        </w:tc>
        <w:tc>
          <w:tcPr>
            <w:tcW w:w="1903" w:type="dxa"/>
            <w:noWrap/>
            <w:hideMark/>
          </w:tcPr>
          <w:p w14:paraId="42C436E3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3.73(3.65-3.81)</w:t>
            </w:r>
          </w:p>
        </w:tc>
        <w:tc>
          <w:tcPr>
            <w:tcW w:w="2274" w:type="dxa"/>
            <w:noWrap/>
            <w:hideMark/>
          </w:tcPr>
          <w:p w14:paraId="7C7A6C91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52.7(13670/25961)</w:t>
            </w:r>
          </w:p>
        </w:tc>
        <w:tc>
          <w:tcPr>
            <w:tcW w:w="1854" w:type="dxa"/>
            <w:noWrap/>
            <w:hideMark/>
          </w:tcPr>
          <w:p w14:paraId="7FA3E92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26.47(25.12-27.90)</w:t>
            </w:r>
          </w:p>
        </w:tc>
        <w:tc>
          <w:tcPr>
            <w:tcW w:w="2977" w:type="dxa"/>
            <w:noWrap/>
            <w:hideMark/>
          </w:tcPr>
          <w:p w14:paraId="4E34DF1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40.7(10403/25575)</w:t>
            </w:r>
          </w:p>
        </w:tc>
        <w:tc>
          <w:tcPr>
            <w:tcW w:w="2352" w:type="dxa"/>
            <w:noWrap/>
            <w:hideMark/>
          </w:tcPr>
          <w:p w14:paraId="5D5ECE9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15.77(15.02-16.56)</w:t>
            </w:r>
          </w:p>
        </w:tc>
      </w:tr>
      <w:tr w:rsidR="008632E6" w:rsidRPr="00501AFD" w14:paraId="6DFD1048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6371D8C0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Cancer and</w:t>
            </w:r>
          </w:p>
        </w:tc>
        <w:tc>
          <w:tcPr>
            <w:tcW w:w="2043" w:type="dxa"/>
            <w:noWrap/>
            <w:hideMark/>
          </w:tcPr>
          <w:p w14:paraId="21953BA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1903" w:type="dxa"/>
            <w:noWrap/>
            <w:hideMark/>
          </w:tcPr>
          <w:p w14:paraId="751D6F5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2274" w:type="dxa"/>
            <w:noWrap/>
            <w:hideMark/>
          </w:tcPr>
          <w:p w14:paraId="054482D8" w14:textId="77777777" w:rsidR="008632E6" w:rsidRPr="00501AFD" w:rsidRDefault="008632E6" w:rsidP="008632E6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noWrap/>
            <w:hideMark/>
          </w:tcPr>
          <w:p w14:paraId="305C5B1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  <w:tc>
          <w:tcPr>
            <w:tcW w:w="2977" w:type="dxa"/>
            <w:noWrap/>
            <w:hideMark/>
          </w:tcPr>
          <w:p w14:paraId="621EFA76" w14:textId="77777777" w:rsidR="008632E6" w:rsidRPr="00501AFD" w:rsidRDefault="008632E6" w:rsidP="008632E6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  <w:noWrap/>
            <w:hideMark/>
          </w:tcPr>
          <w:p w14:paraId="597B65CB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 </w:t>
            </w:r>
          </w:p>
        </w:tc>
      </w:tr>
      <w:tr w:rsidR="008632E6" w:rsidRPr="00501AFD" w14:paraId="0DE30D93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20669DCF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No limitations</w:t>
            </w:r>
          </w:p>
        </w:tc>
        <w:tc>
          <w:tcPr>
            <w:tcW w:w="2043" w:type="dxa"/>
            <w:noWrap/>
            <w:hideMark/>
          </w:tcPr>
          <w:p w14:paraId="1BC0C739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12.1(457/3768)</w:t>
            </w:r>
          </w:p>
        </w:tc>
        <w:tc>
          <w:tcPr>
            <w:tcW w:w="1903" w:type="dxa"/>
            <w:noWrap/>
            <w:hideMark/>
          </w:tcPr>
          <w:p w14:paraId="4DA791F3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0.87(0.80-0.95)</w:t>
            </w:r>
          </w:p>
        </w:tc>
        <w:tc>
          <w:tcPr>
            <w:tcW w:w="2274" w:type="dxa"/>
            <w:noWrap/>
            <w:hideMark/>
          </w:tcPr>
          <w:p w14:paraId="3096F29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2.7(108/4012)</w:t>
            </w:r>
          </w:p>
        </w:tc>
        <w:tc>
          <w:tcPr>
            <w:tcW w:w="1854" w:type="dxa"/>
            <w:noWrap/>
            <w:hideMark/>
          </w:tcPr>
          <w:p w14:paraId="29E65AFC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1.28(1.05-1.56)</w:t>
            </w:r>
          </w:p>
        </w:tc>
        <w:tc>
          <w:tcPr>
            <w:tcW w:w="2977" w:type="dxa"/>
            <w:noWrap/>
            <w:hideMark/>
          </w:tcPr>
          <w:p w14:paraId="053D493F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2.6(101/3946)</w:t>
            </w:r>
          </w:p>
        </w:tc>
        <w:tc>
          <w:tcPr>
            <w:tcW w:w="2352" w:type="dxa"/>
            <w:noWrap/>
            <w:hideMark/>
          </w:tcPr>
          <w:p w14:paraId="1B2FA53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0.97(0.80-1.19)</w:t>
            </w:r>
          </w:p>
        </w:tc>
      </w:tr>
      <w:tr w:rsidR="008632E6" w:rsidRPr="00501AFD" w14:paraId="0E7950F1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5A8C6FE8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Minor limitations</w:t>
            </w:r>
          </w:p>
        </w:tc>
        <w:tc>
          <w:tcPr>
            <w:tcW w:w="2043" w:type="dxa"/>
            <w:noWrap/>
            <w:hideMark/>
          </w:tcPr>
          <w:p w14:paraId="58ADF743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13.3(634/4765)</w:t>
            </w:r>
          </w:p>
        </w:tc>
        <w:tc>
          <w:tcPr>
            <w:tcW w:w="1903" w:type="dxa"/>
            <w:noWrap/>
            <w:hideMark/>
          </w:tcPr>
          <w:p w14:paraId="24F3B95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1.11(1.03-1.20)</w:t>
            </w:r>
          </w:p>
        </w:tc>
        <w:tc>
          <w:tcPr>
            <w:tcW w:w="2274" w:type="dxa"/>
            <w:noWrap/>
            <w:hideMark/>
          </w:tcPr>
          <w:p w14:paraId="3519AC40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5.4(276/5089)</w:t>
            </w:r>
          </w:p>
        </w:tc>
        <w:tc>
          <w:tcPr>
            <w:tcW w:w="1854" w:type="dxa"/>
            <w:noWrap/>
            <w:hideMark/>
          </w:tcPr>
          <w:p w14:paraId="34F1D9D5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2.75(2.42-3.12)</w:t>
            </w:r>
          </w:p>
        </w:tc>
        <w:tc>
          <w:tcPr>
            <w:tcW w:w="2977" w:type="dxa"/>
            <w:noWrap/>
            <w:hideMark/>
          </w:tcPr>
          <w:p w14:paraId="3D3E9E4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3.6(179/5036)</w:t>
            </w:r>
          </w:p>
        </w:tc>
        <w:tc>
          <w:tcPr>
            <w:tcW w:w="2352" w:type="dxa"/>
            <w:noWrap/>
            <w:hideMark/>
          </w:tcPr>
          <w:p w14:paraId="264A6109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1.43(1.23-1.67)</w:t>
            </w:r>
          </w:p>
        </w:tc>
      </w:tr>
      <w:tr w:rsidR="008632E6" w:rsidRPr="00501AFD" w14:paraId="45C87A23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5F22E9A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Moderate limitations</w:t>
            </w:r>
          </w:p>
        </w:tc>
        <w:tc>
          <w:tcPr>
            <w:tcW w:w="2043" w:type="dxa"/>
            <w:noWrap/>
            <w:hideMark/>
          </w:tcPr>
          <w:p w14:paraId="596A2C57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23.6(1231/5213)</w:t>
            </w:r>
          </w:p>
        </w:tc>
        <w:tc>
          <w:tcPr>
            <w:tcW w:w="1903" w:type="dxa"/>
            <w:noWrap/>
            <w:hideMark/>
          </w:tcPr>
          <w:p w14:paraId="5933F7CC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2.08(1.97-2.19)</w:t>
            </w:r>
          </w:p>
        </w:tc>
        <w:tc>
          <w:tcPr>
            <w:tcW w:w="2274" w:type="dxa"/>
            <w:noWrap/>
            <w:hideMark/>
          </w:tcPr>
          <w:p w14:paraId="39B6200E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21.1(1218/5768)</w:t>
            </w:r>
          </w:p>
        </w:tc>
        <w:tc>
          <w:tcPr>
            <w:tcW w:w="1854" w:type="dxa"/>
            <w:noWrap/>
            <w:hideMark/>
          </w:tcPr>
          <w:p w14:paraId="1AF895D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10.70(9.91-11.55)</w:t>
            </w:r>
          </w:p>
        </w:tc>
        <w:tc>
          <w:tcPr>
            <w:tcW w:w="2977" w:type="dxa"/>
            <w:noWrap/>
            <w:hideMark/>
          </w:tcPr>
          <w:p w14:paraId="4D997AB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12.0(686/5714)</w:t>
            </w:r>
          </w:p>
        </w:tc>
        <w:tc>
          <w:tcPr>
            <w:tcW w:w="2352" w:type="dxa"/>
            <w:noWrap/>
            <w:hideMark/>
          </w:tcPr>
          <w:p w14:paraId="140603B2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4.84(4.42-5.30)</w:t>
            </w:r>
          </w:p>
        </w:tc>
      </w:tr>
      <w:tr w:rsidR="008632E6" w:rsidRPr="00501AFD" w14:paraId="0BABF9FB" w14:textId="77777777" w:rsidTr="008632E6">
        <w:trPr>
          <w:trHeight w:val="288"/>
        </w:trPr>
        <w:tc>
          <w:tcPr>
            <w:tcW w:w="1985" w:type="dxa"/>
            <w:noWrap/>
            <w:hideMark/>
          </w:tcPr>
          <w:p w14:paraId="37026C94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Severe limitations</w:t>
            </w:r>
          </w:p>
        </w:tc>
        <w:tc>
          <w:tcPr>
            <w:tcW w:w="2043" w:type="dxa"/>
            <w:noWrap/>
            <w:hideMark/>
          </w:tcPr>
          <w:p w14:paraId="730C37C3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44.9(1424/3169)</w:t>
            </w:r>
          </w:p>
        </w:tc>
        <w:tc>
          <w:tcPr>
            <w:tcW w:w="1903" w:type="dxa"/>
            <w:noWrap/>
            <w:hideMark/>
          </w:tcPr>
          <w:p w14:paraId="36C4376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3.99(3.81-4.17)</w:t>
            </w:r>
          </w:p>
        </w:tc>
        <w:tc>
          <w:tcPr>
            <w:tcW w:w="2274" w:type="dxa"/>
            <w:noWrap/>
            <w:hideMark/>
          </w:tcPr>
          <w:p w14:paraId="208EB5D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59.5(2249/3782)</w:t>
            </w:r>
          </w:p>
        </w:tc>
        <w:tc>
          <w:tcPr>
            <w:tcW w:w="1854" w:type="dxa"/>
            <w:noWrap/>
            <w:hideMark/>
          </w:tcPr>
          <w:p w14:paraId="1DE32598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29.30(27.43-31.30)</w:t>
            </w:r>
          </w:p>
        </w:tc>
        <w:tc>
          <w:tcPr>
            <w:tcW w:w="2977" w:type="dxa"/>
            <w:noWrap/>
            <w:hideMark/>
          </w:tcPr>
          <w:p w14:paraId="2E25F0F1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43.0(1613/3748)</w:t>
            </w:r>
          </w:p>
        </w:tc>
        <w:tc>
          <w:tcPr>
            <w:tcW w:w="2352" w:type="dxa"/>
            <w:noWrap/>
            <w:hideMark/>
          </w:tcPr>
          <w:p w14:paraId="0099144A" w14:textId="77777777" w:rsidR="008632E6" w:rsidRPr="00501AFD" w:rsidRDefault="008632E6" w:rsidP="008632E6">
            <w:pPr>
              <w:rPr>
                <w:sz w:val="20"/>
                <w:szCs w:val="20"/>
              </w:rPr>
            </w:pPr>
            <w:r w:rsidRPr="00501AFD">
              <w:rPr>
                <w:sz w:val="20"/>
                <w:szCs w:val="20"/>
              </w:rPr>
              <w:t>16.70(15.56-17.92)</w:t>
            </w:r>
          </w:p>
        </w:tc>
      </w:tr>
    </w:tbl>
    <w:p w14:paraId="5FA1D445" w14:textId="77777777" w:rsidR="008632E6" w:rsidRPr="008B63BA" w:rsidRDefault="008632E6" w:rsidP="008632E6">
      <w:pPr>
        <w:rPr>
          <w:sz w:val="20"/>
          <w:szCs w:val="20"/>
        </w:rPr>
      </w:pPr>
    </w:p>
    <w:p w14:paraId="5E594859" w14:textId="77777777" w:rsidR="008632E6" w:rsidRDefault="008632E6" w:rsidP="008632E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2239686F" w14:textId="59F8E69F" w:rsidR="008632E6" w:rsidRPr="008B63BA" w:rsidRDefault="008632E6" w:rsidP="00796E30">
      <w:pPr>
        <w:pStyle w:val="Heading2"/>
      </w:pPr>
      <w:bookmarkStart w:id="5" w:name="_Toc43199860"/>
      <w:bookmarkStart w:id="6" w:name="_Toc52197613"/>
      <w:r>
        <w:lastRenderedPageBreak/>
        <w:t>Figure</w:t>
      </w:r>
      <w:r w:rsidRPr="008B63BA">
        <w:t xml:space="preserve"> S1. Prevalence of moderate/high distress by cance</w:t>
      </w:r>
      <w:r>
        <w:t>r type and time since diagnosis</w:t>
      </w:r>
      <w:bookmarkEnd w:id="5"/>
      <w:bookmarkEnd w:id="6"/>
    </w:p>
    <w:p w14:paraId="0F682599" w14:textId="77777777" w:rsidR="008632E6" w:rsidRPr="008B63BA" w:rsidRDefault="008632E6" w:rsidP="008632E6">
      <w:pPr>
        <w:rPr>
          <w:sz w:val="20"/>
          <w:szCs w:val="20"/>
        </w:rPr>
      </w:pPr>
      <w:r>
        <w:rPr>
          <w:noProof/>
          <w:lang w:val="en-AU" w:eastAsia="en-AU" w:bidi="ml-IN"/>
        </w:rPr>
        <w:drawing>
          <wp:inline distT="0" distB="0" distL="0" distR="0" wp14:anchorId="639084FA" wp14:editId="3A4A50A6">
            <wp:extent cx="8761228" cy="6124354"/>
            <wp:effectExtent l="0" t="0" r="1905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0641" cy="613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3BA">
        <w:rPr>
          <w:sz w:val="20"/>
          <w:szCs w:val="20"/>
        </w:rPr>
        <w:t xml:space="preserve"> </w:t>
      </w:r>
      <w:r w:rsidRPr="008B63BA">
        <w:rPr>
          <w:sz w:val="20"/>
          <w:szCs w:val="20"/>
        </w:rPr>
        <w:br w:type="page"/>
      </w:r>
    </w:p>
    <w:p w14:paraId="297705B2" w14:textId="65ABC176" w:rsidR="008632E6" w:rsidRPr="008B63BA" w:rsidRDefault="00687C36" w:rsidP="008632E6">
      <w:pPr>
        <w:rPr>
          <w:sz w:val="20"/>
          <w:szCs w:val="20"/>
        </w:rPr>
      </w:pPr>
      <w:bookmarkStart w:id="7" w:name="_Toc43199861"/>
      <w:bookmarkStart w:id="8" w:name="_Toc52197614"/>
      <w:r>
        <w:rPr>
          <w:rStyle w:val="Heading2Char"/>
        </w:rPr>
        <w:lastRenderedPageBreak/>
        <w:t>Figure</w:t>
      </w:r>
      <w:r w:rsidR="008632E6" w:rsidRPr="00796E30">
        <w:rPr>
          <w:rStyle w:val="Heading2Char"/>
        </w:rPr>
        <w:t xml:space="preserve"> S2. Prevalence of moderate/high distress by cancer type and stage</w:t>
      </w:r>
      <w:bookmarkEnd w:id="7"/>
      <w:bookmarkEnd w:id="8"/>
      <w:r w:rsidR="008632E6"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5004C460" wp14:editId="61EE6912">
            <wp:extent cx="9777730" cy="6257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de by side forestplot1 for altPD stag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2E6" w:rsidRPr="008B63BA">
        <w:rPr>
          <w:sz w:val="20"/>
          <w:szCs w:val="20"/>
        </w:rPr>
        <w:br w:type="page"/>
      </w:r>
    </w:p>
    <w:p w14:paraId="56225075" w14:textId="6C8854CE" w:rsidR="008632E6" w:rsidRPr="008B63BA" w:rsidRDefault="00687C36" w:rsidP="00796E30">
      <w:pPr>
        <w:pStyle w:val="Heading2"/>
      </w:pPr>
      <w:bookmarkStart w:id="9" w:name="_Toc43199862"/>
      <w:bookmarkStart w:id="10" w:name="_Toc52197615"/>
      <w:r>
        <w:lastRenderedPageBreak/>
        <w:t>Figure</w:t>
      </w:r>
      <w:r w:rsidR="008632E6" w:rsidRPr="008B63BA">
        <w:t xml:space="preserve"> S3. Prevalence of moderate/high distress by cancer type and recent treatment</w:t>
      </w:r>
      <w:bookmarkEnd w:id="9"/>
      <w:bookmarkEnd w:id="10"/>
    </w:p>
    <w:p w14:paraId="7D758DB0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1241BB59" wp14:editId="7EBCF6B5">
            <wp:extent cx="9777730" cy="48888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de by side forestplot1 for altPD trea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3BA">
        <w:rPr>
          <w:sz w:val="20"/>
          <w:szCs w:val="20"/>
        </w:rPr>
        <w:br w:type="page"/>
      </w:r>
    </w:p>
    <w:p w14:paraId="21C99C70" w14:textId="0149A04F" w:rsidR="008632E6" w:rsidRPr="008B63BA" w:rsidRDefault="00687C36" w:rsidP="008632E6">
      <w:pPr>
        <w:rPr>
          <w:b/>
          <w:sz w:val="20"/>
          <w:szCs w:val="20"/>
        </w:rPr>
      </w:pPr>
      <w:bookmarkStart w:id="11" w:name="_Toc43199863"/>
      <w:bookmarkStart w:id="12" w:name="_Toc52197616"/>
      <w:r>
        <w:rPr>
          <w:rStyle w:val="Heading2Char"/>
        </w:rPr>
        <w:lastRenderedPageBreak/>
        <w:t>Figure</w:t>
      </w:r>
      <w:r w:rsidR="008632E6" w:rsidRPr="00796E30">
        <w:rPr>
          <w:rStyle w:val="Heading2Char"/>
        </w:rPr>
        <w:t xml:space="preserve"> S4. Prevalence of poor/fair self-rated health by cancer type and time since diagnosis</w:t>
      </w:r>
      <w:bookmarkEnd w:id="11"/>
      <w:bookmarkEnd w:id="12"/>
      <w:r w:rsidR="008632E6">
        <w:rPr>
          <w:noProof/>
          <w:lang w:val="en-AU" w:eastAsia="en-AU" w:bidi="ml-IN"/>
        </w:rPr>
        <w:drawing>
          <wp:inline distT="0" distB="0" distL="0" distR="0" wp14:anchorId="3251727E" wp14:editId="79A22576">
            <wp:extent cx="8218967" cy="5901070"/>
            <wp:effectExtent l="0" t="0" r="0" b="4445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7798" cy="590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4622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sz w:val="20"/>
          <w:szCs w:val="20"/>
        </w:rPr>
        <w:br w:type="page"/>
      </w:r>
    </w:p>
    <w:p w14:paraId="1D267134" w14:textId="528B52FF" w:rsidR="008632E6" w:rsidRPr="008B63BA" w:rsidRDefault="00687C36" w:rsidP="00796E30">
      <w:pPr>
        <w:pStyle w:val="Heading2"/>
      </w:pPr>
      <w:bookmarkStart w:id="13" w:name="_Toc43199864"/>
      <w:bookmarkStart w:id="14" w:name="_Toc52197617"/>
      <w:r>
        <w:lastRenderedPageBreak/>
        <w:t>Figure</w:t>
      </w:r>
      <w:r w:rsidR="008632E6" w:rsidRPr="008B63BA">
        <w:t xml:space="preserve"> S5. Prevalence of poor/fair self-rated health by cancer type and stage</w:t>
      </w:r>
      <w:bookmarkEnd w:id="13"/>
      <w:bookmarkEnd w:id="14"/>
      <w:r w:rsidR="008632E6" w:rsidRPr="008B63BA">
        <w:t xml:space="preserve"> </w:t>
      </w:r>
    </w:p>
    <w:p w14:paraId="66D18C1D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5C8409F7" wp14:editId="507F2A5D">
            <wp:extent cx="9777730" cy="54756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ide by side forestplot1 for SRH stag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3BA">
        <w:rPr>
          <w:sz w:val="20"/>
          <w:szCs w:val="20"/>
        </w:rPr>
        <w:br w:type="page"/>
      </w:r>
    </w:p>
    <w:p w14:paraId="0FF92588" w14:textId="6DE2F7F4" w:rsidR="008632E6" w:rsidRPr="008B63BA" w:rsidRDefault="00687C36" w:rsidP="00796E30">
      <w:pPr>
        <w:pStyle w:val="Heading2"/>
      </w:pPr>
      <w:bookmarkStart w:id="15" w:name="_Toc43199865"/>
      <w:bookmarkStart w:id="16" w:name="_Toc52197618"/>
      <w:r>
        <w:lastRenderedPageBreak/>
        <w:t>Figure</w:t>
      </w:r>
      <w:r w:rsidR="008632E6" w:rsidRPr="008B63BA">
        <w:t xml:space="preserve"> S6. Prevalence of poor/fair self-rated health by cancer type and recent treatment</w:t>
      </w:r>
      <w:bookmarkEnd w:id="15"/>
      <w:bookmarkEnd w:id="16"/>
    </w:p>
    <w:p w14:paraId="64218295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3988FF43" wp14:editId="57B58022">
            <wp:extent cx="9777730" cy="48888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de by side forestplot1 for SRH trea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3BA">
        <w:rPr>
          <w:sz w:val="20"/>
          <w:szCs w:val="20"/>
        </w:rPr>
        <w:br w:type="page"/>
      </w:r>
    </w:p>
    <w:p w14:paraId="749B8676" w14:textId="776B373B" w:rsidR="008632E6" w:rsidRPr="008B63BA" w:rsidRDefault="00687C36" w:rsidP="00796E30">
      <w:pPr>
        <w:pStyle w:val="Heading2"/>
      </w:pPr>
      <w:bookmarkStart w:id="17" w:name="_Toc43199866"/>
      <w:bookmarkStart w:id="18" w:name="_Toc52197619"/>
      <w:r>
        <w:lastRenderedPageBreak/>
        <w:t>Figure</w:t>
      </w:r>
      <w:r w:rsidR="008632E6" w:rsidRPr="008B63BA">
        <w:t xml:space="preserve"> S7. Prevalence of poor/fair self-rated quality of life by cancer</w:t>
      </w:r>
      <w:r w:rsidR="008632E6">
        <w:t xml:space="preserve"> type and time since diagnosis</w:t>
      </w:r>
      <w:bookmarkEnd w:id="17"/>
      <w:bookmarkEnd w:id="18"/>
    </w:p>
    <w:p w14:paraId="0D825222" w14:textId="77777777" w:rsidR="008632E6" w:rsidRPr="008B63BA" w:rsidRDefault="008632E6" w:rsidP="008632E6">
      <w:pPr>
        <w:rPr>
          <w:sz w:val="20"/>
          <w:szCs w:val="20"/>
        </w:rPr>
      </w:pPr>
      <w:r>
        <w:rPr>
          <w:noProof/>
          <w:lang w:val="en-AU" w:eastAsia="en-AU" w:bidi="ml-IN"/>
        </w:rPr>
        <w:drawing>
          <wp:inline distT="0" distB="0" distL="0" distR="0" wp14:anchorId="69018D8A" wp14:editId="7B9FC444">
            <wp:extent cx="9058940" cy="6049926"/>
            <wp:effectExtent l="0" t="0" r="8890" b="8255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9757" cy="60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3BA">
        <w:rPr>
          <w:sz w:val="20"/>
          <w:szCs w:val="20"/>
        </w:rPr>
        <w:t xml:space="preserve"> </w:t>
      </w:r>
      <w:r w:rsidRPr="008B63BA">
        <w:rPr>
          <w:sz w:val="20"/>
          <w:szCs w:val="20"/>
        </w:rPr>
        <w:br w:type="page"/>
      </w:r>
    </w:p>
    <w:p w14:paraId="5B95A02B" w14:textId="22CD7424" w:rsidR="008632E6" w:rsidRPr="008B63BA" w:rsidRDefault="00687C36" w:rsidP="008632E6">
      <w:pPr>
        <w:rPr>
          <w:sz w:val="20"/>
          <w:szCs w:val="20"/>
        </w:rPr>
      </w:pPr>
      <w:bookmarkStart w:id="19" w:name="_Toc43199867"/>
      <w:bookmarkStart w:id="20" w:name="_Toc52197620"/>
      <w:r>
        <w:rPr>
          <w:rStyle w:val="Heading2Char"/>
        </w:rPr>
        <w:lastRenderedPageBreak/>
        <w:t>Figure</w:t>
      </w:r>
      <w:r w:rsidR="008632E6" w:rsidRPr="00796E30">
        <w:rPr>
          <w:rStyle w:val="Heading2Char"/>
        </w:rPr>
        <w:t xml:space="preserve"> S8. Prevalence of poor/fair self-rated quality of life by cancer type and stage</w:t>
      </w:r>
      <w:bookmarkEnd w:id="19"/>
      <w:bookmarkEnd w:id="20"/>
      <w:r w:rsidR="008632E6"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3B395C70" wp14:editId="229C1892">
            <wp:extent cx="9777730" cy="62579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ide by side forestplot1 for SRQoL stag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32E6" w:rsidRPr="008B63BA">
        <w:rPr>
          <w:sz w:val="20"/>
          <w:szCs w:val="20"/>
        </w:rPr>
        <w:br w:type="page"/>
      </w:r>
    </w:p>
    <w:p w14:paraId="162E65D8" w14:textId="30246F25" w:rsidR="008632E6" w:rsidRPr="008B63BA" w:rsidRDefault="00687C36" w:rsidP="00796E30">
      <w:pPr>
        <w:pStyle w:val="Heading2"/>
      </w:pPr>
      <w:bookmarkStart w:id="21" w:name="_Toc43199868"/>
      <w:bookmarkStart w:id="22" w:name="_Toc52197621"/>
      <w:r>
        <w:lastRenderedPageBreak/>
        <w:t>Figure</w:t>
      </w:r>
      <w:r w:rsidR="008632E6" w:rsidRPr="008B63BA">
        <w:t xml:space="preserve"> S9. Prevalence of poor/fair self-rated quality of life by cancer type and recent treatment</w:t>
      </w:r>
      <w:bookmarkEnd w:id="21"/>
      <w:bookmarkEnd w:id="22"/>
    </w:p>
    <w:p w14:paraId="0D05C93E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59675162" wp14:editId="6BAA0D37">
            <wp:extent cx="9777730" cy="48888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de by side forestplot1 for SRQoL treat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63BA">
        <w:rPr>
          <w:sz w:val="20"/>
          <w:szCs w:val="20"/>
        </w:rPr>
        <w:br w:type="page"/>
      </w:r>
    </w:p>
    <w:p w14:paraId="320604B9" w14:textId="2D21ED0C" w:rsidR="008632E6" w:rsidRPr="008B63BA" w:rsidRDefault="00687C36" w:rsidP="00796E30">
      <w:pPr>
        <w:pStyle w:val="Heading2"/>
      </w:pPr>
      <w:bookmarkStart w:id="23" w:name="_Toc43199869"/>
      <w:bookmarkStart w:id="24" w:name="_Toc52197622"/>
      <w:r>
        <w:lastRenderedPageBreak/>
        <w:t>Figure</w:t>
      </w:r>
      <w:r w:rsidR="008632E6" w:rsidRPr="008B63BA">
        <w:t xml:space="preserve"> S10. Prevalence of high psychological distress by cancer type</w:t>
      </w:r>
      <w:bookmarkEnd w:id="23"/>
      <w:bookmarkEnd w:id="24"/>
    </w:p>
    <w:p w14:paraId="2BF005B3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75C9F768" wp14:editId="6025375B">
            <wp:extent cx="7620000" cy="571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D forestplot in R 201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76B5C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sz w:val="20"/>
          <w:szCs w:val="20"/>
        </w:rPr>
        <w:br w:type="page"/>
      </w:r>
    </w:p>
    <w:p w14:paraId="477E7F43" w14:textId="6A4808F7" w:rsidR="008632E6" w:rsidRPr="008B63BA" w:rsidRDefault="00687C36" w:rsidP="00796E30">
      <w:pPr>
        <w:pStyle w:val="Heading2"/>
      </w:pPr>
      <w:bookmarkStart w:id="25" w:name="_Toc43199870"/>
      <w:bookmarkStart w:id="26" w:name="_Toc52197623"/>
      <w:r>
        <w:lastRenderedPageBreak/>
        <w:t>Figure</w:t>
      </w:r>
      <w:r w:rsidR="008632E6" w:rsidRPr="008B63BA">
        <w:t xml:space="preserve"> S11. Prevalence of moderate/severe physical functioning limitations by cancer type</w:t>
      </w:r>
      <w:bookmarkEnd w:id="25"/>
      <w:bookmarkEnd w:id="26"/>
    </w:p>
    <w:p w14:paraId="5AE51B2F" w14:textId="77777777" w:rsidR="008632E6" w:rsidRPr="008B63BA" w:rsidRDefault="008632E6" w:rsidP="008632E6">
      <w:pPr>
        <w:rPr>
          <w:sz w:val="20"/>
          <w:szCs w:val="20"/>
        </w:rPr>
      </w:pPr>
      <w:r w:rsidRPr="008B63BA"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0EC99187" wp14:editId="65E097FF">
            <wp:extent cx="7620000" cy="5715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t PFL forestplot in R 201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BEDB" w14:textId="77777777" w:rsidR="008632E6" w:rsidRDefault="008632E6" w:rsidP="008632E6">
      <w:pPr>
        <w:rPr>
          <w:sz w:val="20"/>
          <w:szCs w:val="20"/>
        </w:rPr>
      </w:pPr>
    </w:p>
    <w:p w14:paraId="0EB696CD" w14:textId="00C6F72A" w:rsidR="008632E6" w:rsidRDefault="00687C36" w:rsidP="00796E30">
      <w:pPr>
        <w:pStyle w:val="Heading2"/>
      </w:pPr>
      <w:bookmarkStart w:id="27" w:name="_Toc43199871"/>
      <w:bookmarkStart w:id="28" w:name="_Toc52197624"/>
      <w:r>
        <w:lastRenderedPageBreak/>
        <w:t>Figure</w:t>
      </w:r>
      <w:r w:rsidR="008632E6" w:rsidRPr="008B63BA">
        <w:t xml:space="preserve"> </w:t>
      </w:r>
      <w:r w:rsidR="008632E6" w:rsidRPr="00CA706D">
        <w:t>S12.</w:t>
      </w:r>
      <w:r w:rsidR="008632E6">
        <w:t xml:space="preserve"> </w:t>
      </w:r>
      <w:r w:rsidR="008632E6" w:rsidRPr="008B63BA">
        <w:t>Prevalence of and age- and sex- adjusted prevalence ratios (PR) for adverse person-</w:t>
      </w:r>
      <w:proofErr w:type="spellStart"/>
      <w:r w:rsidR="008632E6" w:rsidRPr="008B63BA">
        <w:t>centred</w:t>
      </w:r>
      <w:proofErr w:type="spellEnd"/>
      <w:r w:rsidR="008632E6" w:rsidRPr="008B63BA">
        <w:t xml:space="preserve"> outcomes by cancer type</w:t>
      </w:r>
      <w:r w:rsidR="008632E6">
        <w:t>: analyses restricted to those without severe physical functioning limitations</w:t>
      </w:r>
      <w:bookmarkEnd w:id="27"/>
      <w:bookmarkEnd w:id="28"/>
    </w:p>
    <w:p w14:paraId="47604414" w14:textId="6BF93CAE" w:rsidR="002D69A5" w:rsidRPr="00FB76F9" w:rsidRDefault="008632E6" w:rsidP="00FF682E">
      <w:pPr>
        <w:rPr>
          <w:rFonts w:asciiTheme="majorHAnsi" w:hAnsiTheme="majorHAnsi" w:cstheme="majorHAnsi"/>
          <w:lang w:val="en-AU"/>
        </w:rPr>
      </w:pPr>
      <w:r>
        <w:rPr>
          <w:noProof/>
          <w:sz w:val="20"/>
          <w:szCs w:val="20"/>
          <w:lang w:val="en-AU" w:eastAsia="en-AU" w:bidi="ml-IN"/>
        </w:rPr>
        <w:drawing>
          <wp:inline distT="0" distB="0" distL="0" distR="0" wp14:anchorId="7433F510" wp14:editId="084D6871">
            <wp:extent cx="9372600" cy="5858027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de by side forestplot1 for cancer burden SA Part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6497" cy="586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9" w:name="_GoBack"/>
      <w:bookmarkEnd w:id="29"/>
    </w:p>
    <w:sectPr w:rsidR="002D69A5" w:rsidRPr="00FB76F9" w:rsidSect="00FF68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0E30E1" w15:done="0"/>
  <w15:commentEx w15:paraId="134204AD" w15:done="1"/>
  <w15:commentEx w15:paraId="6A60BC5A" w15:paraIdParent="134204AD" w15:done="1"/>
  <w15:commentEx w15:paraId="77B542FA" w15:done="0"/>
  <w15:commentEx w15:paraId="72A0C467" w15:done="1"/>
  <w15:commentEx w15:paraId="124B90A5" w15:paraIdParent="72A0C467" w15:done="1"/>
  <w15:commentEx w15:paraId="1A0EDA71" w15:done="1"/>
  <w15:commentEx w15:paraId="49F7B7E8" w15:paraIdParent="1A0EDA71" w15:done="1"/>
  <w15:commentEx w15:paraId="702412D7" w15:done="1"/>
  <w15:commentEx w15:paraId="06A44C20" w15:paraIdParent="702412D7" w15:done="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813DE" w14:textId="77777777" w:rsidR="008632E6" w:rsidRDefault="008632E6" w:rsidP="005149D9">
      <w:pPr>
        <w:spacing w:line="240" w:lineRule="auto"/>
      </w:pPr>
      <w:r>
        <w:separator/>
      </w:r>
    </w:p>
  </w:endnote>
  <w:endnote w:type="continuationSeparator" w:id="0">
    <w:p w14:paraId="69E7DD82" w14:textId="77777777" w:rsidR="008632E6" w:rsidRDefault="008632E6" w:rsidP="00514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0D726" w14:textId="77777777" w:rsidR="008632E6" w:rsidRDefault="008632E6" w:rsidP="005149D9">
      <w:pPr>
        <w:spacing w:line="240" w:lineRule="auto"/>
      </w:pPr>
      <w:r>
        <w:separator/>
      </w:r>
    </w:p>
  </w:footnote>
  <w:footnote w:type="continuationSeparator" w:id="0">
    <w:p w14:paraId="72266479" w14:textId="77777777" w:rsidR="008632E6" w:rsidRDefault="008632E6" w:rsidP="005149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E6C"/>
    <w:multiLevelType w:val="hybridMultilevel"/>
    <w:tmpl w:val="3FDC68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9A"/>
    <w:multiLevelType w:val="hybridMultilevel"/>
    <w:tmpl w:val="5D6C82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A10D6"/>
    <w:multiLevelType w:val="hybridMultilevel"/>
    <w:tmpl w:val="47CCAB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96CA7"/>
    <w:multiLevelType w:val="hybridMultilevel"/>
    <w:tmpl w:val="2AC07C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54D6"/>
    <w:multiLevelType w:val="hybridMultilevel"/>
    <w:tmpl w:val="5D6C82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81218"/>
    <w:multiLevelType w:val="hybridMultilevel"/>
    <w:tmpl w:val="682236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16360"/>
    <w:multiLevelType w:val="hybridMultilevel"/>
    <w:tmpl w:val="3A5427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A76CB"/>
    <w:multiLevelType w:val="hybridMultilevel"/>
    <w:tmpl w:val="50C652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51130"/>
    <w:multiLevelType w:val="hybridMultilevel"/>
    <w:tmpl w:val="5D6C82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912D8"/>
    <w:multiLevelType w:val="hybridMultilevel"/>
    <w:tmpl w:val="5D6C82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C52B4"/>
    <w:multiLevelType w:val="hybridMultilevel"/>
    <w:tmpl w:val="929AAD26"/>
    <w:lvl w:ilvl="0" w:tplc="39BC54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1213A"/>
    <w:multiLevelType w:val="hybridMultilevel"/>
    <w:tmpl w:val="929AAD26"/>
    <w:lvl w:ilvl="0" w:tplc="39BC54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50FE2"/>
    <w:multiLevelType w:val="hybridMultilevel"/>
    <w:tmpl w:val="929AAD26"/>
    <w:lvl w:ilvl="0" w:tplc="39BC54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87335"/>
    <w:multiLevelType w:val="hybridMultilevel"/>
    <w:tmpl w:val="2C96C6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E3D95"/>
    <w:multiLevelType w:val="hybridMultilevel"/>
    <w:tmpl w:val="ECCCD3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0B2661"/>
    <w:multiLevelType w:val="hybridMultilevel"/>
    <w:tmpl w:val="5D6C82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57D4D"/>
    <w:multiLevelType w:val="hybridMultilevel"/>
    <w:tmpl w:val="0A1C53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91CE8"/>
    <w:multiLevelType w:val="hybridMultilevel"/>
    <w:tmpl w:val="2AC07C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55185"/>
    <w:multiLevelType w:val="hybridMultilevel"/>
    <w:tmpl w:val="B49A2918"/>
    <w:lvl w:ilvl="0" w:tplc="0EB0D460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87CBE"/>
    <w:multiLevelType w:val="hybridMultilevel"/>
    <w:tmpl w:val="97D672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702597"/>
    <w:multiLevelType w:val="hybridMultilevel"/>
    <w:tmpl w:val="A65A40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C6278F"/>
    <w:multiLevelType w:val="hybridMultilevel"/>
    <w:tmpl w:val="9E7C67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915A2A"/>
    <w:multiLevelType w:val="hybridMultilevel"/>
    <w:tmpl w:val="279020D2"/>
    <w:lvl w:ilvl="0" w:tplc="6F3827E6">
      <w:start w:val="1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E71E32"/>
    <w:multiLevelType w:val="hybridMultilevel"/>
    <w:tmpl w:val="929AAD26"/>
    <w:lvl w:ilvl="0" w:tplc="39BC54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12"/>
  </w:num>
  <w:num w:numId="9">
    <w:abstractNumId w:val="23"/>
  </w:num>
  <w:num w:numId="10">
    <w:abstractNumId w:val="9"/>
  </w:num>
  <w:num w:numId="11">
    <w:abstractNumId w:val="3"/>
  </w:num>
  <w:num w:numId="12">
    <w:abstractNumId w:val="7"/>
  </w:num>
  <w:num w:numId="13">
    <w:abstractNumId w:val="1"/>
  </w:num>
  <w:num w:numId="14">
    <w:abstractNumId w:val="8"/>
  </w:num>
  <w:num w:numId="15">
    <w:abstractNumId w:val="15"/>
  </w:num>
  <w:num w:numId="16">
    <w:abstractNumId w:val="4"/>
  </w:num>
  <w:num w:numId="17">
    <w:abstractNumId w:val="0"/>
  </w:num>
  <w:num w:numId="18">
    <w:abstractNumId w:val="2"/>
  </w:num>
  <w:num w:numId="19">
    <w:abstractNumId w:val="21"/>
  </w:num>
  <w:num w:numId="20">
    <w:abstractNumId w:val="18"/>
  </w:num>
  <w:num w:numId="21">
    <w:abstractNumId w:val="6"/>
  </w:num>
  <w:num w:numId="22">
    <w:abstractNumId w:val="14"/>
  </w:num>
  <w:num w:numId="23">
    <w:abstractNumId w:val="16"/>
  </w:num>
  <w:num w:numId="24">
    <w:abstractNumId w:val="5"/>
  </w:num>
  <w:num w:numId="25">
    <w:abstractNumId w:val="22"/>
  </w:num>
  <w:num w:numId="26">
    <w:abstractNumId w:val="2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elia Yazidjoglou">
    <w15:presenceInfo w15:providerId="Windows Live" w15:userId="ae119164d65b9e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0NLIwMzK1MDQwNzNR0lEKTi0uzszPAykwNKwFAHJ7e8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sxaxp2ttx5f4ezpdapxpfb22fte9dxafzp&quot;&gt;Search strategy 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/record-ids&gt;&lt;/item&gt;&lt;/Libraries&gt;"/>
  </w:docVars>
  <w:rsids>
    <w:rsidRoot w:val="00A34FB9"/>
    <w:rsid w:val="000024DB"/>
    <w:rsid w:val="0004189D"/>
    <w:rsid w:val="00057EB2"/>
    <w:rsid w:val="00074F18"/>
    <w:rsid w:val="00080953"/>
    <w:rsid w:val="00086C44"/>
    <w:rsid w:val="000B25BD"/>
    <w:rsid w:val="000F77B7"/>
    <w:rsid w:val="001012E9"/>
    <w:rsid w:val="00102CD4"/>
    <w:rsid w:val="00110828"/>
    <w:rsid w:val="001173C4"/>
    <w:rsid w:val="00134E69"/>
    <w:rsid w:val="00137C80"/>
    <w:rsid w:val="001537A0"/>
    <w:rsid w:val="001567C5"/>
    <w:rsid w:val="001C3BBA"/>
    <w:rsid w:val="002012DB"/>
    <w:rsid w:val="002101C6"/>
    <w:rsid w:val="00243A17"/>
    <w:rsid w:val="00254639"/>
    <w:rsid w:val="00257FD6"/>
    <w:rsid w:val="00264633"/>
    <w:rsid w:val="00292948"/>
    <w:rsid w:val="002C433D"/>
    <w:rsid w:val="002C5EAC"/>
    <w:rsid w:val="002D06A9"/>
    <w:rsid w:val="002D519A"/>
    <w:rsid w:val="002D69A5"/>
    <w:rsid w:val="00306023"/>
    <w:rsid w:val="003341E4"/>
    <w:rsid w:val="0034043C"/>
    <w:rsid w:val="003644DF"/>
    <w:rsid w:val="00385E1B"/>
    <w:rsid w:val="003970A5"/>
    <w:rsid w:val="003B3146"/>
    <w:rsid w:val="003D4EC3"/>
    <w:rsid w:val="003D6A07"/>
    <w:rsid w:val="00487303"/>
    <w:rsid w:val="004877D7"/>
    <w:rsid w:val="004B2F7B"/>
    <w:rsid w:val="004D5CEB"/>
    <w:rsid w:val="004F7925"/>
    <w:rsid w:val="005149D9"/>
    <w:rsid w:val="005333D8"/>
    <w:rsid w:val="00540965"/>
    <w:rsid w:val="005460A6"/>
    <w:rsid w:val="0055111B"/>
    <w:rsid w:val="0055472B"/>
    <w:rsid w:val="005676A4"/>
    <w:rsid w:val="005A67E1"/>
    <w:rsid w:val="005C5C52"/>
    <w:rsid w:val="005D25CD"/>
    <w:rsid w:val="00602302"/>
    <w:rsid w:val="006351CA"/>
    <w:rsid w:val="00647F2C"/>
    <w:rsid w:val="00657A36"/>
    <w:rsid w:val="00662B05"/>
    <w:rsid w:val="00681807"/>
    <w:rsid w:val="00687C36"/>
    <w:rsid w:val="006A75BC"/>
    <w:rsid w:val="00713ABE"/>
    <w:rsid w:val="0072289C"/>
    <w:rsid w:val="00745674"/>
    <w:rsid w:val="007462C5"/>
    <w:rsid w:val="00753F4C"/>
    <w:rsid w:val="0075628C"/>
    <w:rsid w:val="00796E30"/>
    <w:rsid w:val="007A05EE"/>
    <w:rsid w:val="007A06ED"/>
    <w:rsid w:val="007A1C2F"/>
    <w:rsid w:val="007C183D"/>
    <w:rsid w:val="007F6A54"/>
    <w:rsid w:val="00832F28"/>
    <w:rsid w:val="008410F5"/>
    <w:rsid w:val="00844DBE"/>
    <w:rsid w:val="00847676"/>
    <w:rsid w:val="008632E6"/>
    <w:rsid w:val="00864450"/>
    <w:rsid w:val="008673E6"/>
    <w:rsid w:val="008B7E43"/>
    <w:rsid w:val="008E11B3"/>
    <w:rsid w:val="008F4191"/>
    <w:rsid w:val="0091041C"/>
    <w:rsid w:val="00925FD2"/>
    <w:rsid w:val="00992007"/>
    <w:rsid w:val="009C3F5C"/>
    <w:rsid w:val="009E7F80"/>
    <w:rsid w:val="00A15CBA"/>
    <w:rsid w:val="00A17E09"/>
    <w:rsid w:val="00A34FB9"/>
    <w:rsid w:val="00A53532"/>
    <w:rsid w:val="00A5531F"/>
    <w:rsid w:val="00A61291"/>
    <w:rsid w:val="00A623CA"/>
    <w:rsid w:val="00A90060"/>
    <w:rsid w:val="00AA7A9F"/>
    <w:rsid w:val="00AD2843"/>
    <w:rsid w:val="00AE7529"/>
    <w:rsid w:val="00B607EE"/>
    <w:rsid w:val="00B6685D"/>
    <w:rsid w:val="00BB25EB"/>
    <w:rsid w:val="00BB7668"/>
    <w:rsid w:val="00BD0634"/>
    <w:rsid w:val="00BD597F"/>
    <w:rsid w:val="00BE0241"/>
    <w:rsid w:val="00BE3DB6"/>
    <w:rsid w:val="00BF486E"/>
    <w:rsid w:val="00C433AC"/>
    <w:rsid w:val="00C47395"/>
    <w:rsid w:val="00C7054D"/>
    <w:rsid w:val="00C70CCA"/>
    <w:rsid w:val="00C87314"/>
    <w:rsid w:val="00CA43F7"/>
    <w:rsid w:val="00CD0FA6"/>
    <w:rsid w:val="00D01D2E"/>
    <w:rsid w:val="00D57198"/>
    <w:rsid w:val="00D8531C"/>
    <w:rsid w:val="00DE7ADA"/>
    <w:rsid w:val="00E21D16"/>
    <w:rsid w:val="00E425F4"/>
    <w:rsid w:val="00E47206"/>
    <w:rsid w:val="00E56654"/>
    <w:rsid w:val="00E60F0E"/>
    <w:rsid w:val="00E67DE0"/>
    <w:rsid w:val="00EE7D0A"/>
    <w:rsid w:val="00F36BD7"/>
    <w:rsid w:val="00F832B3"/>
    <w:rsid w:val="00FB5E64"/>
    <w:rsid w:val="00FB76F9"/>
    <w:rsid w:val="00FD763E"/>
    <w:rsid w:val="00FE582A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7FCB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FB9"/>
    <w:pPr>
      <w:spacing w:after="0" w:line="360" w:lineRule="auto"/>
    </w:pPr>
    <w:rPr>
      <w:rFonts w:ascii="Calibri Light" w:eastAsia="Times New Roman" w:hAnsi="Calibri Light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FB9"/>
    <w:pPr>
      <w:keepNext/>
      <w:keepLines/>
      <w:tabs>
        <w:tab w:val="left" w:pos="1134"/>
      </w:tabs>
      <w:spacing w:before="120" w:after="240"/>
      <w:outlineLvl w:val="0"/>
    </w:pPr>
    <w:rPr>
      <w:b/>
      <w:bCs/>
      <w:color w:val="5B9BD5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2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B9"/>
    <w:rPr>
      <w:rFonts w:ascii="Calibri Light" w:eastAsia="Times New Roman" w:hAnsi="Calibri Light" w:cs="Times New Roman"/>
      <w:b/>
      <w:bCs/>
      <w:color w:val="5B9BD5" w:themeColor="accent1"/>
      <w:sz w:val="28"/>
      <w:szCs w:val="28"/>
      <w:lang w:val="en-US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34FB9"/>
    <w:rPr>
      <w:rFonts w:ascii="Calibri Light" w:hAnsi="Calibri Light" w:cs="Calibri Light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A34FB9"/>
    <w:pPr>
      <w:ind w:left="720"/>
      <w:contextualSpacing/>
    </w:pPr>
    <w:rPr>
      <w:rFonts w:eastAsiaTheme="minorHAnsi" w:cs="Calibri Light"/>
      <w:lang w:val="en-AU"/>
    </w:rPr>
  </w:style>
  <w:style w:type="character" w:styleId="Strong">
    <w:name w:val="Strong"/>
    <w:basedOn w:val="DefaultParagraphFont"/>
    <w:uiPriority w:val="22"/>
    <w:qFormat/>
    <w:rsid w:val="00A34FB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43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A17"/>
    <w:rPr>
      <w:rFonts w:ascii="Calibri Light" w:eastAsia="Times New Roman" w:hAnsi="Calibri Light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A17"/>
    <w:rPr>
      <w:rFonts w:ascii="Calibri Light" w:eastAsia="Times New Roman" w:hAnsi="Calibri Light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A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17"/>
    <w:rPr>
      <w:rFonts w:ascii="Segoe UI" w:eastAsia="Times New Roman" w:hAnsi="Segoe UI" w:cs="Segoe UI"/>
      <w:sz w:val="18"/>
      <w:szCs w:val="18"/>
      <w:lang w:val="en-US" w:bidi="en-US"/>
    </w:rPr>
  </w:style>
  <w:style w:type="table" w:styleId="TableGrid">
    <w:name w:val="Table Grid"/>
    <w:basedOn w:val="TableNormal"/>
    <w:uiPriority w:val="59"/>
    <w:rsid w:val="00E47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B76F9"/>
    <w:pPr>
      <w:jc w:val="center"/>
    </w:pPr>
    <w:rPr>
      <w:rFonts w:cs="Calibri Light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76F9"/>
    <w:rPr>
      <w:rFonts w:ascii="Calibri Light" w:eastAsia="Times New Roman" w:hAnsi="Calibri Light" w:cs="Calibri Light"/>
      <w:noProof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FB76F9"/>
    <w:pPr>
      <w:spacing w:line="240" w:lineRule="auto"/>
    </w:pPr>
    <w:rPr>
      <w:rFonts w:cs="Calibri Light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B76F9"/>
    <w:rPr>
      <w:rFonts w:ascii="Calibri Light" w:eastAsia="Times New Roman" w:hAnsi="Calibri Light" w:cs="Calibri Light"/>
      <w:noProof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49D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9D9"/>
    <w:rPr>
      <w:rFonts w:ascii="Calibri Light" w:eastAsia="Times New Roman" w:hAnsi="Calibri Light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5149D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9D9"/>
    <w:rPr>
      <w:rFonts w:ascii="Calibri Light" w:eastAsia="Times New Roman" w:hAnsi="Calibri Light" w:cs="Times New Roman"/>
      <w:lang w:val="en-US" w:bidi="en-US"/>
    </w:rPr>
  </w:style>
  <w:style w:type="paragraph" w:styleId="Revision">
    <w:name w:val="Revision"/>
    <w:hidden/>
    <w:uiPriority w:val="99"/>
    <w:semiHidden/>
    <w:rsid w:val="00A623CA"/>
    <w:pPr>
      <w:spacing w:after="0" w:line="240" w:lineRule="auto"/>
    </w:pPr>
    <w:rPr>
      <w:rFonts w:ascii="Calibri Light" w:eastAsia="Times New Roman" w:hAnsi="Calibri Light" w:cs="Times New Roman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8632E6"/>
    <w:rPr>
      <w:rFonts w:asciiTheme="majorHAnsi" w:eastAsiaTheme="majorEastAsia" w:hAnsiTheme="majorHAnsi" w:cstheme="majorBidi"/>
      <w:b/>
      <w:bCs/>
      <w:color w:val="000000" w:themeColor="text1"/>
      <w:lang w:val="en-US"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7DE0"/>
    <w:pPr>
      <w:tabs>
        <w:tab w:val="clear" w:pos="1134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67DE0"/>
    <w:pPr>
      <w:tabs>
        <w:tab w:val="right" w:leader="dot" w:pos="1045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67DE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67DE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FB9"/>
    <w:pPr>
      <w:spacing w:after="0" w:line="360" w:lineRule="auto"/>
    </w:pPr>
    <w:rPr>
      <w:rFonts w:ascii="Calibri Light" w:eastAsia="Times New Roman" w:hAnsi="Calibri Light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FB9"/>
    <w:pPr>
      <w:keepNext/>
      <w:keepLines/>
      <w:tabs>
        <w:tab w:val="left" w:pos="1134"/>
      </w:tabs>
      <w:spacing w:before="120" w:after="240"/>
      <w:outlineLvl w:val="0"/>
    </w:pPr>
    <w:rPr>
      <w:b/>
      <w:bCs/>
      <w:color w:val="5B9BD5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2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B9"/>
    <w:rPr>
      <w:rFonts w:ascii="Calibri Light" w:eastAsia="Times New Roman" w:hAnsi="Calibri Light" w:cs="Times New Roman"/>
      <w:b/>
      <w:bCs/>
      <w:color w:val="5B9BD5" w:themeColor="accent1"/>
      <w:sz w:val="28"/>
      <w:szCs w:val="28"/>
      <w:lang w:val="en-US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34FB9"/>
    <w:rPr>
      <w:rFonts w:ascii="Calibri Light" w:hAnsi="Calibri Light" w:cs="Calibri Light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A34FB9"/>
    <w:pPr>
      <w:ind w:left="720"/>
      <w:contextualSpacing/>
    </w:pPr>
    <w:rPr>
      <w:rFonts w:eastAsiaTheme="minorHAnsi" w:cs="Calibri Light"/>
      <w:lang w:val="en-AU"/>
    </w:rPr>
  </w:style>
  <w:style w:type="character" w:styleId="Strong">
    <w:name w:val="Strong"/>
    <w:basedOn w:val="DefaultParagraphFont"/>
    <w:uiPriority w:val="22"/>
    <w:qFormat/>
    <w:rsid w:val="00A34FB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43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A17"/>
    <w:rPr>
      <w:rFonts w:ascii="Calibri Light" w:eastAsia="Times New Roman" w:hAnsi="Calibri Light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A17"/>
    <w:rPr>
      <w:rFonts w:ascii="Calibri Light" w:eastAsia="Times New Roman" w:hAnsi="Calibri Light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A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A17"/>
    <w:rPr>
      <w:rFonts w:ascii="Segoe UI" w:eastAsia="Times New Roman" w:hAnsi="Segoe UI" w:cs="Segoe UI"/>
      <w:sz w:val="18"/>
      <w:szCs w:val="18"/>
      <w:lang w:val="en-US" w:bidi="en-US"/>
    </w:rPr>
  </w:style>
  <w:style w:type="table" w:styleId="TableGrid">
    <w:name w:val="Table Grid"/>
    <w:basedOn w:val="TableNormal"/>
    <w:uiPriority w:val="59"/>
    <w:rsid w:val="00E47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B76F9"/>
    <w:pPr>
      <w:jc w:val="center"/>
    </w:pPr>
    <w:rPr>
      <w:rFonts w:cs="Calibri Light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76F9"/>
    <w:rPr>
      <w:rFonts w:ascii="Calibri Light" w:eastAsia="Times New Roman" w:hAnsi="Calibri Light" w:cs="Calibri Light"/>
      <w:noProof/>
      <w:lang w:val="en-US" w:bidi="en-US"/>
    </w:rPr>
  </w:style>
  <w:style w:type="paragraph" w:customStyle="1" w:styleId="EndNoteBibliography">
    <w:name w:val="EndNote Bibliography"/>
    <w:basedOn w:val="Normal"/>
    <w:link w:val="EndNoteBibliographyChar"/>
    <w:rsid w:val="00FB76F9"/>
    <w:pPr>
      <w:spacing w:line="240" w:lineRule="auto"/>
    </w:pPr>
    <w:rPr>
      <w:rFonts w:cs="Calibri Light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B76F9"/>
    <w:rPr>
      <w:rFonts w:ascii="Calibri Light" w:eastAsia="Times New Roman" w:hAnsi="Calibri Light" w:cs="Calibri Light"/>
      <w:noProof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49D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9D9"/>
    <w:rPr>
      <w:rFonts w:ascii="Calibri Light" w:eastAsia="Times New Roman" w:hAnsi="Calibri Light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5149D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9D9"/>
    <w:rPr>
      <w:rFonts w:ascii="Calibri Light" w:eastAsia="Times New Roman" w:hAnsi="Calibri Light" w:cs="Times New Roman"/>
      <w:lang w:val="en-US" w:bidi="en-US"/>
    </w:rPr>
  </w:style>
  <w:style w:type="paragraph" w:styleId="Revision">
    <w:name w:val="Revision"/>
    <w:hidden/>
    <w:uiPriority w:val="99"/>
    <w:semiHidden/>
    <w:rsid w:val="00A623CA"/>
    <w:pPr>
      <w:spacing w:after="0" w:line="240" w:lineRule="auto"/>
    </w:pPr>
    <w:rPr>
      <w:rFonts w:ascii="Calibri Light" w:eastAsia="Times New Roman" w:hAnsi="Calibri Light" w:cs="Times New Roman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8632E6"/>
    <w:rPr>
      <w:rFonts w:asciiTheme="majorHAnsi" w:eastAsiaTheme="majorEastAsia" w:hAnsiTheme="majorHAnsi" w:cstheme="majorBidi"/>
      <w:b/>
      <w:bCs/>
      <w:color w:val="000000" w:themeColor="text1"/>
      <w:lang w:val="en-US"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7DE0"/>
    <w:pPr>
      <w:tabs>
        <w:tab w:val="clear" w:pos="1134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67DE0"/>
    <w:pPr>
      <w:tabs>
        <w:tab w:val="right" w:leader="dot" w:pos="1045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67DE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67D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7041-E08F-48CE-81D8-87E22C94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Yazidjoglou</dc:creator>
  <cp:lastModifiedBy>Grace Joshy</cp:lastModifiedBy>
  <cp:revision>5</cp:revision>
  <dcterms:created xsi:type="dcterms:W3CDTF">2020-09-28T04:43:00Z</dcterms:created>
  <dcterms:modified xsi:type="dcterms:W3CDTF">2020-09-28T05:00:00Z</dcterms:modified>
</cp:coreProperties>
</file>