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72" w:rsidRPr="00303287" w:rsidRDefault="00AF2C72" w:rsidP="00AF2C72">
      <w:pPr>
        <w:spacing w:line="360" w:lineRule="auto"/>
        <w:ind w:right="-360"/>
      </w:pPr>
      <w:r w:rsidRPr="00303287">
        <w:rPr>
          <w:b/>
        </w:rPr>
        <w:t>Additional file 2</w:t>
      </w:r>
    </w:p>
    <w:p w:rsidR="00AF2C72" w:rsidRPr="00303287" w:rsidRDefault="00AF2C72" w:rsidP="00AF2C72">
      <w:pPr>
        <w:spacing w:line="360" w:lineRule="auto"/>
        <w:ind w:right="-360"/>
      </w:pPr>
      <w:r w:rsidRPr="00303287">
        <w:t xml:space="preserve">Table S1. Single nucleotide polymorphisms (SNPs) </w:t>
      </w:r>
      <w:r w:rsidRPr="00303287">
        <w:rPr>
          <w:bCs/>
        </w:rPr>
        <w:t>considerably (</w:t>
      </w:r>
      <w:r w:rsidRPr="00303287">
        <w:rPr>
          <w:bCs/>
          <w:i/>
        </w:rPr>
        <w:t>P</w:t>
      </w:r>
      <w:r w:rsidRPr="00303287">
        <w:rPr>
          <w:bCs/>
        </w:rPr>
        <w:t>-value&lt;5x10</w:t>
      </w:r>
      <w:r w:rsidRPr="00303287">
        <w:rPr>
          <w:bCs/>
          <w:vertAlign w:val="superscript"/>
        </w:rPr>
        <w:t>-6</w:t>
      </w:r>
      <w:r w:rsidRPr="00303287">
        <w:rPr>
          <w:bCs/>
        </w:rPr>
        <w:t>) and independently (r</w:t>
      </w:r>
      <w:r w:rsidRPr="00303287">
        <w:rPr>
          <w:bCs/>
          <w:vertAlign w:val="superscript"/>
        </w:rPr>
        <w:t>2</w:t>
      </w:r>
      <w:r w:rsidRPr="00303287">
        <w:rPr>
          <w:bCs/>
        </w:rPr>
        <w:t xml:space="preserve">&lt;0.001) </w:t>
      </w:r>
      <w:r w:rsidRPr="00303287">
        <w:t>associated with cortisol from three data sources (</w:t>
      </w:r>
      <w:proofErr w:type="spellStart"/>
      <w:r w:rsidRPr="00303287">
        <w:t>CORtisol</w:t>
      </w:r>
      <w:proofErr w:type="spellEnd"/>
      <w:r w:rsidRPr="00303287">
        <w:t xml:space="preserve"> </w:t>
      </w:r>
      <w:proofErr w:type="spellStart"/>
      <w:r w:rsidRPr="00303287">
        <w:t>NETwork</w:t>
      </w:r>
      <w:proofErr w:type="spellEnd"/>
      <w:r w:rsidRPr="00303287">
        <w:t xml:space="preserve"> (CORNET) consortium, Shin GWAS and Long GWAS) using p-value based effect size with sample overlap </w:t>
      </w:r>
      <w:proofErr w:type="spellStart"/>
      <w:r w:rsidRPr="00303287">
        <w:t>correction</w:t>
      </w:r>
      <w:r w:rsidRPr="00303287">
        <w:rPr>
          <w:rFonts w:eastAsia="Times New Roman"/>
          <w:bCs/>
          <w:color w:val="000000"/>
          <w:sz w:val="18"/>
          <w:szCs w:val="18"/>
          <w:vertAlign w:val="superscript"/>
        </w:rPr>
        <w:t>a</w:t>
      </w:r>
      <w:proofErr w:type="spellEnd"/>
      <w:r w:rsidRPr="00303287">
        <w:t xml:space="preserve"> (total SNPs=29)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482"/>
        <w:gridCol w:w="1240"/>
        <w:gridCol w:w="488"/>
        <w:gridCol w:w="1096"/>
        <w:gridCol w:w="670"/>
        <w:gridCol w:w="674"/>
        <w:gridCol w:w="559"/>
        <w:gridCol w:w="705"/>
        <w:gridCol w:w="1006"/>
        <w:gridCol w:w="656"/>
        <w:gridCol w:w="1000"/>
      </w:tblGrid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Source</w:t>
            </w:r>
            <w:r w:rsidRPr="00303287">
              <w:rPr>
                <w:rFonts w:eastAsia="Times New Roman"/>
                <w:color w:val="000000"/>
                <w:vertAlign w:val="superscript"/>
                <w:lang w:eastAsia="zh-TW"/>
              </w:rPr>
              <w:t xml:space="preserve"> </w:t>
            </w: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SNP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proofErr w:type="spellStart"/>
            <w:r w:rsidRPr="00303287">
              <w:rPr>
                <w:rFonts w:eastAsia="Times New Roman"/>
                <w:color w:val="000000"/>
                <w:lang w:eastAsia="zh-TW"/>
              </w:rPr>
              <w:t>Chr</w:t>
            </w:r>
            <w:proofErr w:type="spellEnd"/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Position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Effect</w:t>
            </w:r>
          </w:p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allele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Other</w:t>
            </w:r>
          </w:p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allele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EAF</w:t>
            </w:r>
          </w:p>
        </w:tc>
        <w:tc>
          <w:tcPr>
            <w:tcW w:w="372" w:type="pct"/>
          </w:tcPr>
          <w:p w:rsidR="00AF2C72" w:rsidRPr="00303287" w:rsidRDefault="00AF2C72" w:rsidP="00F5599B">
            <w:pPr>
              <w:spacing w:line="360" w:lineRule="auto"/>
              <w:ind w:right="-105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Sample size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Effect size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ind w:right="-86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SD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P</w:t>
            </w:r>
            <w:r w:rsidRPr="00303287">
              <w:rPr>
                <w:rFonts w:eastAsia="Times New Roman"/>
                <w:color w:val="000000"/>
                <w:lang w:eastAsia="zh-TW"/>
              </w:rPr>
              <w:t>-value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CORNET 2014</w:t>
            </w: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rs1340395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102662715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0.93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12592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-0.13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1.09x10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rs17029942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3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3320289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1190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-0.66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3.10x10</w:t>
            </w:r>
            <w:r w:rsidRPr="00303287">
              <w:rPr>
                <w:color w:val="000000"/>
                <w:vertAlign w:val="superscript"/>
              </w:rPr>
              <w:t>-7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rs4400057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58712526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0.91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2070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-0.32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9.46x10</w:t>
            </w:r>
            <w:r w:rsidRPr="00303287">
              <w:rPr>
                <w:color w:val="000000"/>
                <w:vertAlign w:val="superscript"/>
              </w:rPr>
              <w:t>-7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rs1075533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11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102963776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0.96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12589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0.17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7.74x10</w:t>
            </w:r>
            <w:r w:rsidRPr="00303287">
              <w:rPr>
                <w:color w:val="000000"/>
                <w:vertAlign w:val="superscript"/>
              </w:rPr>
              <w:t>-7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rs6830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73238184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0.68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12589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0.06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1.94x10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rs12589136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93863439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0.22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12589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0.10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3.32x10</w:t>
            </w:r>
            <w:r w:rsidRPr="00303287">
              <w:rPr>
                <w:color w:val="000000"/>
                <w:vertAlign w:val="superscript"/>
              </w:rPr>
              <w:t>-12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ind w:right="-109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Shin GWAS 2014</w:t>
            </w: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rs1010874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10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84501091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0.06</w:t>
            </w:r>
          </w:p>
        </w:tc>
        <w:tc>
          <w:tcPr>
            <w:tcW w:w="372" w:type="pct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7795</w:t>
            </w:r>
          </w:p>
        </w:tc>
        <w:tc>
          <w:tcPr>
            <w:tcW w:w="453" w:type="pct"/>
            <w:shd w:val="clear" w:color="auto" w:fill="auto"/>
            <w:noWrap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-0.05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3.17x10</w:t>
            </w:r>
            <w:r w:rsidRPr="00303287">
              <w:rPr>
                <w:color w:val="000000"/>
                <w:vertAlign w:val="superscript"/>
              </w:rPr>
              <w:t>-7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rs12883490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91195372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0.67</w:t>
            </w:r>
          </w:p>
        </w:tc>
        <w:tc>
          <w:tcPr>
            <w:tcW w:w="372" w:type="pct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7795</w:t>
            </w:r>
          </w:p>
        </w:tc>
        <w:tc>
          <w:tcPr>
            <w:tcW w:w="453" w:type="pct"/>
            <w:shd w:val="clear" w:color="auto" w:fill="auto"/>
            <w:noWrap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0.02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0.003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3.76x10</w:t>
            </w:r>
            <w:r w:rsidRPr="00303287">
              <w:rPr>
                <w:color w:val="000000"/>
                <w:vertAlign w:val="superscript"/>
              </w:rPr>
              <w:t>-7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rs1381274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9865513</w:t>
            </w:r>
            <w:r w:rsidRPr="00303287">
              <w:rPr>
                <w:rFonts w:eastAsia="Times New Roman"/>
                <w:color w:val="000000"/>
                <w:lang w:eastAsia="zh-TW"/>
              </w:rPr>
              <w:lastRenderedPageBreak/>
              <w:t>1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lastRenderedPageBreak/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0.4</w:t>
            </w:r>
            <w:r w:rsidRPr="00303287">
              <w:rPr>
                <w:color w:val="000000"/>
              </w:rPr>
              <w:lastRenderedPageBreak/>
              <w:t>7</w:t>
            </w:r>
          </w:p>
        </w:tc>
        <w:tc>
          <w:tcPr>
            <w:tcW w:w="372" w:type="pct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lastRenderedPageBreak/>
              <w:t>7795</w:t>
            </w:r>
          </w:p>
        </w:tc>
        <w:tc>
          <w:tcPr>
            <w:tcW w:w="453" w:type="pct"/>
            <w:shd w:val="clear" w:color="auto" w:fill="auto"/>
            <w:noWrap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-0.02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0.00</w:t>
            </w:r>
            <w:r w:rsidRPr="00303287">
              <w:rPr>
                <w:color w:val="000000"/>
              </w:rPr>
              <w:lastRenderedPageBreak/>
              <w:t>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lastRenderedPageBreak/>
              <w:t>3.63x10</w:t>
            </w:r>
            <w:r w:rsidRPr="00303287">
              <w:rPr>
                <w:color w:val="000000"/>
                <w:vertAlign w:val="superscript"/>
              </w:rPr>
              <w:t>-</w:t>
            </w:r>
            <w:r w:rsidRPr="00303287">
              <w:rPr>
                <w:color w:val="000000"/>
                <w:vertAlign w:val="superscript"/>
              </w:rPr>
              <w:lastRenderedPageBreak/>
              <w:t>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rs4439706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15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47129544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0.72</w:t>
            </w:r>
          </w:p>
        </w:tc>
        <w:tc>
          <w:tcPr>
            <w:tcW w:w="372" w:type="pct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7795</w:t>
            </w:r>
          </w:p>
        </w:tc>
        <w:tc>
          <w:tcPr>
            <w:tcW w:w="453" w:type="pct"/>
            <w:shd w:val="clear" w:color="auto" w:fill="auto"/>
            <w:noWrap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0.02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0.003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3.78x10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rs11855136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15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57770091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0.04</w:t>
            </w:r>
          </w:p>
        </w:tc>
        <w:tc>
          <w:tcPr>
            <w:tcW w:w="372" w:type="pct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7795</w:t>
            </w:r>
          </w:p>
        </w:tc>
        <w:tc>
          <w:tcPr>
            <w:tcW w:w="453" w:type="pct"/>
            <w:shd w:val="clear" w:color="auto" w:fill="auto"/>
            <w:noWrap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-0.06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2.99x10</w:t>
            </w:r>
            <w:r w:rsidRPr="00303287">
              <w:rPr>
                <w:color w:val="000000"/>
                <w:vertAlign w:val="superscript"/>
              </w:rPr>
              <w:t>-7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ind w:right="-94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Long GWAS 2017</w:t>
            </w: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rs4511131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101720655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0.13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-0.31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3.96x10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rs58891328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3825771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0.12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-0.32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3.94x10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rs2709379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208496182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0.32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-0.23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1.09x10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rs2366843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3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192314350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0.25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0.23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3.99x10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rs140737699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31564620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0.01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1.30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2.14x10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rs61258069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175600145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0.14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0.29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4.06x10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rs59772690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5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38034250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0.04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-0.60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1.11x10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rs9328402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6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7227511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0.02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0.74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2.45x10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rs7765517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6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33981782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0.02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0.73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3.87x10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rs2721936</w:t>
            </w:r>
            <w:r w:rsidRPr="00303287">
              <w:rPr>
                <w:rFonts w:eastAsia="Times New Roman"/>
                <w:color w:val="000000"/>
                <w:vertAlign w:val="superscript"/>
                <w:lang w:eastAsia="zh-TW"/>
              </w:rPr>
              <w:t>b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8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116632819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0.57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-0.21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2.87x10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rs1962989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10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45074407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0.42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0.20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3.92x10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rs56757634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10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116321830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0.04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0.51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4.65x10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rs1860400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10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118072627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0.17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-0.29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6.41x10</w:t>
            </w:r>
            <w:r w:rsidRPr="00303287">
              <w:rPr>
                <w:color w:val="000000"/>
                <w:vertAlign w:val="superscript"/>
              </w:rPr>
              <w:t>-7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rs11609525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12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22639669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0.13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0.33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6.65x10</w:t>
            </w:r>
            <w:r w:rsidRPr="00303287">
              <w:rPr>
                <w:color w:val="000000"/>
                <w:vertAlign w:val="superscript"/>
              </w:rPr>
              <w:t>-7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rs3783297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30064026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T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0.38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-0.22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2.20x10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rs62000804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44114760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0.04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0.54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3.77x10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rs17810938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77480580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0.02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0.71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3.17x10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  <w:tr w:rsidR="00AF2C72" w:rsidRPr="00303287" w:rsidTr="00F5599B">
        <w:tc>
          <w:tcPr>
            <w:tcW w:w="812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b/>
                <w:color w:val="000000"/>
                <w:lang w:eastAsia="zh-TW"/>
              </w:rPr>
            </w:pPr>
          </w:p>
        </w:tc>
        <w:tc>
          <w:tcPr>
            <w:tcW w:w="650" w:type="pct"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rs117226077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19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29432034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G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0.03</w:t>
            </w:r>
          </w:p>
        </w:tc>
        <w:tc>
          <w:tcPr>
            <w:tcW w:w="372" w:type="pct"/>
            <w:shd w:val="clear" w:color="000000" w:fill="auto"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1957</w:t>
            </w:r>
          </w:p>
        </w:tc>
        <w:tc>
          <w:tcPr>
            <w:tcW w:w="453" w:type="pct"/>
            <w:shd w:val="clear" w:color="000000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-0.58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AF2C72" w:rsidRPr="00303287" w:rsidRDefault="00AF2C72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>2.13x10</w:t>
            </w:r>
            <w:r w:rsidRPr="00303287">
              <w:rPr>
                <w:color w:val="000000"/>
                <w:vertAlign w:val="superscript"/>
              </w:rPr>
              <w:t>-6</w:t>
            </w:r>
          </w:p>
        </w:tc>
      </w:tr>
    </w:tbl>
    <w:p w:rsidR="00AF2C72" w:rsidRPr="00303287" w:rsidRDefault="00AF2C72" w:rsidP="00AF2C72">
      <w:pPr>
        <w:tabs>
          <w:tab w:val="left" w:pos="8820"/>
          <w:tab w:val="left" w:pos="9270"/>
        </w:tabs>
        <w:spacing w:line="360" w:lineRule="auto"/>
        <w:ind w:right="-360"/>
        <w:rPr>
          <w:rFonts w:eastAsia="Times New Roman"/>
          <w:bCs/>
          <w:color w:val="000000"/>
          <w:sz w:val="18"/>
          <w:szCs w:val="18"/>
        </w:rPr>
      </w:pPr>
      <w:r w:rsidRPr="00303287">
        <w:rPr>
          <w:sz w:val="18"/>
          <w:szCs w:val="18"/>
          <w:lang w:eastAsia="zh-MO"/>
        </w:rPr>
        <w:t>Abbreviations:</w:t>
      </w:r>
      <w:r w:rsidRPr="00303287">
        <w:rPr>
          <w:sz w:val="18"/>
          <w:szCs w:val="18"/>
        </w:rPr>
        <w:t xml:space="preserve"> </w:t>
      </w:r>
      <w:proofErr w:type="spellStart"/>
      <w:r w:rsidRPr="00303287">
        <w:rPr>
          <w:sz w:val="18"/>
          <w:szCs w:val="18"/>
        </w:rPr>
        <w:t>Chr</w:t>
      </w:r>
      <w:proofErr w:type="spellEnd"/>
      <w:r w:rsidRPr="00303287">
        <w:rPr>
          <w:sz w:val="18"/>
          <w:szCs w:val="18"/>
        </w:rPr>
        <w:t>, chromosome; EAF, effect allele frequency;</w:t>
      </w:r>
      <w:r w:rsidRPr="00303287">
        <w:rPr>
          <w:rFonts w:eastAsia="Times New Roman"/>
          <w:bCs/>
          <w:color w:val="000000"/>
          <w:sz w:val="18"/>
          <w:szCs w:val="18"/>
        </w:rPr>
        <w:t xml:space="preserve"> SD, standard deviation; SNP, single nucleotide polymorphism.</w:t>
      </w:r>
    </w:p>
    <w:p w:rsidR="00AF2C72" w:rsidRPr="00303287" w:rsidRDefault="00AF2C72" w:rsidP="00AF2C72">
      <w:pPr>
        <w:tabs>
          <w:tab w:val="left" w:pos="8820"/>
          <w:tab w:val="left" w:pos="9270"/>
        </w:tabs>
        <w:spacing w:line="360" w:lineRule="auto"/>
        <w:rPr>
          <w:rFonts w:eastAsia="Times New Roman"/>
          <w:bCs/>
          <w:color w:val="000000"/>
          <w:sz w:val="18"/>
          <w:szCs w:val="18"/>
        </w:rPr>
        <w:sectPr w:rsidR="00AF2C72" w:rsidRPr="00303287" w:rsidSect="00AF2C7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303287">
        <w:rPr>
          <w:rFonts w:eastAsia="Times New Roman"/>
          <w:bCs/>
          <w:color w:val="000000"/>
          <w:sz w:val="18"/>
          <w:szCs w:val="18"/>
          <w:vertAlign w:val="superscript"/>
        </w:rPr>
        <w:t>a</w:t>
      </w:r>
      <w:r w:rsidRPr="00303287">
        <w:rPr>
          <w:rFonts w:eastAsia="Times New Roman"/>
          <w:bCs/>
          <w:color w:val="000000"/>
          <w:sz w:val="18"/>
          <w:szCs w:val="18"/>
        </w:rPr>
        <w:t>Effect</w:t>
      </w:r>
      <w:proofErr w:type="spellEnd"/>
      <w:r w:rsidRPr="00303287">
        <w:rPr>
          <w:rFonts w:eastAsia="Times New Roman"/>
          <w:bCs/>
          <w:color w:val="000000"/>
          <w:sz w:val="18"/>
          <w:szCs w:val="18"/>
        </w:rPr>
        <w:t xml:space="preserve"> size for each SNP was derived from p-value based on sample size with correction for sample overlap given one-third of sample in Long GWAS 2017 was also included in Shin GWAS 2014.</w:t>
      </w:r>
    </w:p>
    <w:p w:rsidR="00742D33" w:rsidRPr="00303287" w:rsidRDefault="00742D33" w:rsidP="00742D33">
      <w:pPr>
        <w:spacing w:line="360" w:lineRule="auto"/>
      </w:pPr>
      <w:r w:rsidRPr="00303287">
        <w:lastRenderedPageBreak/>
        <w:t>Table S2. Association of genetically predicted cortisol (</w:t>
      </w:r>
      <w:r w:rsidRPr="00303287">
        <w:rPr>
          <w:i/>
        </w:rPr>
        <w:t>P</w:t>
      </w:r>
      <w:r w:rsidRPr="00303287">
        <w:t>-value&lt;5x10</w:t>
      </w:r>
      <w:r w:rsidRPr="00303287">
        <w:rPr>
          <w:vertAlign w:val="superscript"/>
        </w:rPr>
        <w:t>-6</w:t>
      </w:r>
      <w:r w:rsidRPr="00303287">
        <w:t xml:space="preserve"> and r</w:t>
      </w:r>
      <w:r w:rsidRPr="00303287">
        <w:rPr>
          <w:vertAlign w:val="superscript"/>
        </w:rPr>
        <w:t>2</w:t>
      </w:r>
      <w:r w:rsidRPr="00303287">
        <w:t>&lt;0.001) based on single nucleotide polymorphisms (SNPs) from three data sources (</w:t>
      </w:r>
      <w:proofErr w:type="spellStart"/>
      <w:r w:rsidRPr="00303287">
        <w:t>CORtisol</w:t>
      </w:r>
      <w:proofErr w:type="spellEnd"/>
      <w:r w:rsidRPr="00303287">
        <w:t xml:space="preserve"> </w:t>
      </w:r>
      <w:proofErr w:type="spellStart"/>
      <w:r w:rsidRPr="00303287">
        <w:t>NETwork</w:t>
      </w:r>
      <w:proofErr w:type="spellEnd"/>
      <w:r w:rsidRPr="00303287">
        <w:t xml:space="preserve"> (CORNET) consortium, Shin GWAS and Long GWAS) using p-value based effect size with sample overlap correction with ischemic heart disease (IHD) based on the CARDIoGRAMplusC4D 1000 Genomes-based GWAS (1000 Genomes) with replication based on the UK </w:t>
      </w:r>
      <w:proofErr w:type="spellStart"/>
      <w:r w:rsidRPr="00303287">
        <w:t>Biobank</w:t>
      </w:r>
      <w:proofErr w:type="spellEnd"/>
      <w:r w:rsidRPr="00303287">
        <w:t xml:space="preserve"> using </w:t>
      </w:r>
      <w:proofErr w:type="spellStart"/>
      <w:r w:rsidRPr="00303287">
        <w:t>Mendelian</w:t>
      </w:r>
      <w:proofErr w:type="spellEnd"/>
      <w:r w:rsidRPr="00303287">
        <w:t xml:space="preserve"> randomization (MR) with different methods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805"/>
        <w:gridCol w:w="1122"/>
        <w:gridCol w:w="506"/>
        <w:gridCol w:w="752"/>
        <w:gridCol w:w="976"/>
        <w:gridCol w:w="547"/>
        <w:gridCol w:w="647"/>
        <w:gridCol w:w="495"/>
        <w:gridCol w:w="688"/>
        <w:gridCol w:w="846"/>
        <w:gridCol w:w="560"/>
        <w:gridCol w:w="220"/>
        <w:gridCol w:w="804"/>
        <w:gridCol w:w="608"/>
      </w:tblGrid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Exposure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Outcome</w:t>
            </w:r>
          </w:p>
        </w:tc>
        <w:tc>
          <w:tcPr>
            <w:tcW w:w="250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ind w:right="-37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SNPs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ind w:right="-117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F</w:t>
            </w:r>
            <w:r w:rsidRPr="00303287">
              <w:rPr>
                <w:i/>
                <w:color w:val="000000"/>
              </w:rPr>
              <w:t>-statistic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Method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 xml:space="preserve">Odds 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t>95% CI</w:t>
            </w:r>
          </w:p>
        </w:tc>
        <w:tc>
          <w:tcPr>
            <w:tcW w:w="230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46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i/>
              </w:rPr>
              <w:t>P-value</w:t>
            </w:r>
          </w:p>
        </w:tc>
        <w:tc>
          <w:tcPr>
            <w:tcW w:w="401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IVW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84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45" w:type="pct"/>
            <w:gridSpan w:val="2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MR-Egger</w:t>
            </w:r>
          </w:p>
        </w:tc>
      </w:tr>
      <w:tr w:rsidR="00742D33" w:rsidRPr="00303287" w:rsidTr="00F5599B">
        <w:tc>
          <w:tcPr>
            <w:tcW w:w="643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sources</w:t>
            </w:r>
          </w:p>
        </w:tc>
        <w:tc>
          <w:tcPr>
            <w:tcW w:w="577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sources</w:t>
            </w:r>
          </w:p>
        </w:tc>
        <w:tc>
          <w:tcPr>
            <w:tcW w:w="250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ind w:right="-117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292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ratio</w:t>
            </w:r>
          </w:p>
        </w:tc>
        <w:tc>
          <w:tcPr>
            <w:tcW w:w="344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230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46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401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Cochran’s</w:t>
            </w:r>
          </w:p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Q</w:t>
            </w:r>
            <w:r w:rsidRPr="00303287">
              <w:rPr>
                <w:rFonts w:eastAsia="Times New Roman"/>
                <w:color w:val="000000"/>
                <w:lang w:eastAsia="zh-TW"/>
              </w:rPr>
              <w:t>-statistic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P</w:t>
            </w:r>
            <w:r w:rsidRPr="00303287">
              <w:rPr>
                <w:rFonts w:eastAsia="Times New Roman"/>
                <w:color w:val="000000"/>
                <w:lang w:eastAsia="zh-TW"/>
              </w:rPr>
              <w:t>-value</w:t>
            </w:r>
          </w:p>
        </w:tc>
        <w:tc>
          <w:tcPr>
            <w:tcW w:w="84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Intercept</w:t>
            </w:r>
          </w:p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P</w:t>
            </w:r>
            <w:r w:rsidRPr="00303287">
              <w:rPr>
                <w:rFonts w:eastAsia="Times New Roman"/>
                <w:color w:val="000000"/>
                <w:lang w:eastAsia="zh-TW"/>
              </w:rPr>
              <w:t>-value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</w:t>
            </w:r>
            <w:r w:rsidRPr="00303287">
              <w:rPr>
                <w:rFonts w:eastAsia="Times New Roman"/>
                <w:color w:val="000000"/>
                <w:vertAlign w:val="superscript"/>
                <w:lang w:eastAsia="zh-TW"/>
              </w:rPr>
              <w:t>2</w:t>
            </w:r>
          </w:p>
        </w:tc>
      </w:tr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ind w:right="-79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All 3 GWAS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ind w:right="-79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1000 Genomes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24.9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IVW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4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0.99</w:t>
            </w:r>
          </w:p>
        </w:tc>
        <w:tc>
          <w:tcPr>
            <w:tcW w:w="23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1.03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0.34</w:t>
            </w:r>
          </w:p>
        </w:tc>
        <w:tc>
          <w:tcPr>
            <w:tcW w:w="401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31.90</w:t>
            </w:r>
          </w:p>
        </w:tc>
        <w:tc>
          <w:tcPr>
            <w:tcW w:w="27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0.28</w:t>
            </w:r>
          </w:p>
        </w:tc>
        <w:tc>
          <w:tcPr>
            <w:tcW w:w="8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ind w:right="-52"/>
              <w:rPr>
                <w:rFonts w:eastAsia="Times New Roman"/>
                <w:lang w:eastAsia="zh-TW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WM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1.00</w:t>
            </w:r>
          </w:p>
        </w:tc>
        <w:tc>
          <w:tcPr>
            <w:tcW w:w="344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0.98</w:t>
            </w:r>
          </w:p>
        </w:tc>
        <w:tc>
          <w:tcPr>
            <w:tcW w:w="23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1.03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0.72</w:t>
            </w:r>
          </w:p>
        </w:tc>
        <w:tc>
          <w:tcPr>
            <w:tcW w:w="401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7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MR-Egger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1.02</w:t>
            </w:r>
          </w:p>
        </w:tc>
        <w:tc>
          <w:tcPr>
            <w:tcW w:w="344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0.99</w:t>
            </w:r>
          </w:p>
        </w:tc>
        <w:tc>
          <w:tcPr>
            <w:tcW w:w="23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1.06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0.14</w:t>
            </w:r>
          </w:p>
        </w:tc>
        <w:tc>
          <w:tcPr>
            <w:tcW w:w="401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7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0.26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93.7%</w:t>
            </w:r>
          </w:p>
        </w:tc>
      </w:tr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MR-PRESSO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4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0.99</w:t>
            </w:r>
          </w:p>
        </w:tc>
        <w:tc>
          <w:tcPr>
            <w:tcW w:w="23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1.03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0.35</w:t>
            </w:r>
          </w:p>
        </w:tc>
        <w:tc>
          <w:tcPr>
            <w:tcW w:w="401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7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lang w:eastAsia="zh-TW"/>
              </w:rPr>
              <w:t xml:space="preserve">UK </w:t>
            </w:r>
            <w:proofErr w:type="spellStart"/>
            <w:r w:rsidRPr="00303287">
              <w:rPr>
                <w:rFonts w:eastAsia="Times New Roman"/>
                <w:lang w:eastAsia="zh-TW"/>
              </w:rPr>
              <w:t>Biobank</w:t>
            </w:r>
            <w:proofErr w:type="spellEnd"/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24.9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IVW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0.99</w:t>
            </w:r>
          </w:p>
        </w:tc>
        <w:tc>
          <w:tcPr>
            <w:tcW w:w="344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3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0.33</w:t>
            </w:r>
          </w:p>
        </w:tc>
        <w:tc>
          <w:tcPr>
            <w:tcW w:w="401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24.13</w:t>
            </w:r>
          </w:p>
        </w:tc>
        <w:tc>
          <w:tcPr>
            <w:tcW w:w="27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0.67</w:t>
            </w:r>
          </w:p>
        </w:tc>
        <w:tc>
          <w:tcPr>
            <w:tcW w:w="8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WM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0.99</w:t>
            </w:r>
          </w:p>
        </w:tc>
        <w:tc>
          <w:tcPr>
            <w:tcW w:w="344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3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1.02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0.63</w:t>
            </w:r>
          </w:p>
        </w:tc>
        <w:tc>
          <w:tcPr>
            <w:tcW w:w="401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7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MR-Egger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1.00</w:t>
            </w:r>
          </w:p>
        </w:tc>
        <w:tc>
          <w:tcPr>
            <w:tcW w:w="344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3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1.03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0.86</w:t>
            </w:r>
          </w:p>
        </w:tc>
        <w:tc>
          <w:tcPr>
            <w:tcW w:w="401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7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0.32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93.7%</w:t>
            </w:r>
          </w:p>
        </w:tc>
      </w:tr>
      <w:tr w:rsidR="00742D33" w:rsidRPr="00303287" w:rsidTr="00F5599B">
        <w:tc>
          <w:tcPr>
            <w:tcW w:w="6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MR-PRESSO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0.99</w:t>
            </w:r>
          </w:p>
        </w:tc>
        <w:tc>
          <w:tcPr>
            <w:tcW w:w="344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3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0.31</w:t>
            </w:r>
          </w:p>
        </w:tc>
        <w:tc>
          <w:tcPr>
            <w:tcW w:w="401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7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42D33" w:rsidRPr="00303287" w:rsidRDefault="00742D33" w:rsidP="00742D33">
      <w:pPr>
        <w:tabs>
          <w:tab w:val="left" w:pos="8820"/>
          <w:tab w:val="left" w:pos="9270"/>
        </w:tabs>
        <w:spacing w:line="360" w:lineRule="auto"/>
        <w:rPr>
          <w:rFonts w:eastAsia="Times New Roman"/>
          <w:bCs/>
          <w:color w:val="000000"/>
          <w:sz w:val="18"/>
          <w:szCs w:val="18"/>
        </w:rPr>
      </w:pPr>
      <w:r w:rsidRPr="00303287">
        <w:rPr>
          <w:sz w:val="18"/>
          <w:szCs w:val="18"/>
          <w:lang w:eastAsia="zh-MO"/>
        </w:rPr>
        <w:t>Abbreviations:</w:t>
      </w:r>
      <w:r w:rsidRPr="00303287">
        <w:rPr>
          <w:sz w:val="18"/>
          <w:szCs w:val="18"/>
        </w:rPr>
        <w:t xml:space="preserve"> </w:t>
      </w:r>
      <w:r w:rsidRPr="00303287">
        <w:rPr>
          <w:sz w:val="18"/>
          <w:szCs w:val="18"/>
          <w:lang w:eastAsia="zh-MO"/>
        </w:rPr>
        <w:t>CI, confidence interval;</w:t>
      </w:r>
      <w:r w:rsidRPr="00303287">
        <w:rPr>
          <w:rFonts w:eastAsia="Times New Roman"/>
          <w:bCs/>
          <w:color w:val="000000"/>
          <w:sz w:val="18"/>
          <w:szCs w:val="18"/>
        </w:rPr>
        <w:t xml:space="preserve"> IVW, inverse variance weighting; MR, </w:t>
      </w:r>
      <w:proofErr w:type="spellStart"/>
      <w:r w:rsidRPr="00303287">
        <w:rPr>
          <w:rFonts w:eastAsia="Times New Roman"/>
          <w:bCs/>
          <w:color w:val="000000"/>
          <w:sz w:val="18"/>
          <w:szCs w:val="18"/>
        </w:rPr>
        <w:t>Mendelian</w:t>
      </w:r>
      <w:proofErr w:type="spellEnd"/>
      <w:r w:rsidRPr="00303287">
        <w:rPr>
          <w:rFonts w:eastAsia="Times New Roman"/>
          <w:bCs/>
          <w:color w:val="000000"/>
          <w:sz w:val="18"/>
          <w:szCs w:val="18"/>
        </w:rPr>
        <w:t xml:space="preserve"> randomization, SNP, single nucleotide polymorphism; WM, weighted median.</w:t>
      </w:r>
    </w:p>
    <w:p w:rsidR="00742D33" w:rsidRPr="00303287" w:rsidRDefault="00742D33" w:rsidP="00742D33">
      <w:pPr>
        <w:spacing w:after="160" w:line="360" w:lineRule="auto"/>
        <w:rPr>
          <w:rFonts w:eastAsia="Times New Roman"/>
          <w:bCs/>
          <w:color w:val="000000"/>
          <w:sz w:val="18"/>
          <w:szCs w:val="18"/>
        </w:rPr>
      </w:pPr>
    </w:p>
    <w:p w:rsidR="00742D33" w:rsidRPr="00303287" w:rsidRDefault="00742D33" w:rsidP="00742D33">
      <w:pPr>
        <w:spacing w:after="160" w:line="360" w:lineRule="auto"/>
        <w:rPr>
          <w:rFonts w:eastAsia="Times New Roman"/>
          <w:bCs/>
          <w:color w:val="000000"/>
          <w:sz w:val="18"/>
          <w:szCs w:val="18"/>
        </w:rPr>
      </w:pPr>
    </w:p>
    <w:p w:rsidR="00742D33" w:rsidRPr="00303287" w:rsidRDefault="00742D33" w:rsidP="00742D33">
      <w:pPr>
        <w:spacing w:line="360" w:lineRule="auto"/>
      </w:pPr>
      <w:r w:rsidRPr="00303287">
        <w:t>Table S3. Association of genetically predicted cortisol (</w:t>
      </w:r>
      <w:r w:rsidRPr="00303287">
        <w:rPr>
          <w:i/>
        </w:rPr>
        <w:t>P</w:t>
      </w:r>
      <w:r w:rsidRPr="00303287">
        <w:t>-value&lt;5x10</w:t>
      </w:r>
      <w:r w:rsidRPr="00303287">
        <w:rPr>
          <w:vertAlign w:val="superscript"/>
        </w:rPr>
        <w:t>-6</w:t>
      </w:r>
      <w:r w:rsidRPr="00303287">
        <w:t xml:space="preserve"> and r</w:t>
      </w:r>
      <w:r w:rsidRPr="00303287">
        <w:rPr>
          <w:vertAlign w:val="superscript"/>
        </w:rPr>
        <w:t>2</w:t>
      </w:r>
      <w:r w:rsidRPr="00303287">
        <w:t>&lt;0.001) based on single nucleotide polymorphisms (SNPs) from three data sources (</w:t>
      </w:r>
      <w:proofErr w:type="spellStart"/>
      <w:r w:rsidRPr="00303287">
        <w:t>CORtisol</w:t>
      </w:r>
      <w:proofErr w:type="spellEnd"/>
      <w:r w:rsidRPr="00303287">
        <w:t xml:space="preserve"> </w:t>
      </w:r>
      <w:proofErr w:type="spellStart"/>
      <w:r w:rsidRPr="00303287">
        <w:t>NETwork</w:t>
      </w:r>
      <w:proofErr w:type="spellEnd"/>
      <w:r w:rsidRPr="00303287">
        <w:t xml:space="preserve"> (CORNET) consortium, Shin GWAS and Long GWAS) using p-value based effect size with sample overlap correction with ischemic stroke based on the </w:t>
      </w:r>
      <w:r w:rsidRPr="00303287">
        <w:rPr>
          <w:rFonts w:eastAsia="Times New Roman"/>
          <w:color w:val="000000"/>
          <w:lang w:eastAsia="zh-TW"/>
        </w:rPr>
        <w:t>MEGASTROKE</w:t>
      </w:r>
      <w:r w:rsidRPr="00303287">
        <w:t xml:space="preserve"> using </w:t>
      </w:r>
      <w:proofErr w:type="spellStart"/>
      <w:r w:rsidRPr="00303287">
        <w:t>Mendelian</w:t>
      </w:r>
      <w:proofErr w:type="spellEnd"/>
      <w:r w:rsidRPr="00303287">
        <w:t xml:space="preserve"> randomization (MR) with different methods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823"/>
        <w:gridCol w:w="1085"/>
        <w:gridCol w:w="543"/>
        <w:gridCol w:w="706"/>
        <w:gridCol w:w="1002"/>
        <w:gridCol w:w="558"/>
        <w:gridCol w:w="661"/>
        <w:gridCol w:w="505"/>
        <w:gridCol w:w="705"/>
        <w:gridCol w:w="863"/>
        <w:gridCol w:w="505"/>
        <w:gridCol w:w="220"/>
        <w:gridCol w:w="779"/>
        <w:gridCol w:w="621"/>
      </w:tblGrid>
      <w:tr w:rsidR="00742D33" w:rsidRPr="00303287" w:rsidTr="00F5599B">
        <w:tc>
          <w:tcPr>
            <w:tcW w:w="63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Exposure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Outcome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SNPs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ind w:right="-198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F</w:t>
            </w:r>
            <w:r w:rsidRPr="00303287">
              <w:rPr>
                <w:rFonts w:eastAsia="Times New Roman"/>
                <w:color w:val="000000"/>
                <w:lang w:eastAsia="zh-TW"/>
              </w:rPr>
              <w:t>-statistic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Method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tabs>
                <w:tab w:val="left" w:pos="764"/>
              </w:tabs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 xml:space="preserve">Odds 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t>95% CI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i/>
              </w:rPr>
              <w:t>P</w:t>
            </w:r>
            <w:r w:rsidRPr="00303287">
              <w:t>-value</w:t>
            </w:r>
          </w:p>
        </w:tc>
        <w:tc>
          <w:tcPr>
            <w:tcW w:w="637" w:type="pct"/>
            <w:gridSpan w:val="2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IVW</w:t>
            </w:r>
          </w:p>
        </w:tc>
        <w:tc>
          <w:tcPr>
            <w:tcW w:w="8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50" w:type="pct"/>
            <w:gridSpan w:val="2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MR-Egger</w:t>
            </w:r>
          </w:p>
        </w:tc>
      </w:tr>
      <w:tr w:rsidR="00742D33" w:rsidRPr="00303287" w:rsidTr="00F5599B">
        <w:tc>
          <w:tcPr>
            <w:tcW w:w="633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sources</w:t>
            </w:r>
          </w:p>
        </w:tc>
        <w:tc>
          <w:tcPr>
            <w:tcW w:w="633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sources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80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538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253" w:type="pct"/>
            <w:shd w:val="clear" w:color="auto" w:fill="auto"/>
            <w:noWrap/>
          </w:tcPr>
          <w:p w:rsidR="00742D33" w:rsidRPr="00303287" w:rsidRDefault="00742D33" w:rsidP="00F5599B">
            <w:pPr>
              <w:tabs>
                <w:tab w:val="left" w:pos="764"/>
              </w:tabs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ratio</w:t>
            </w:r>
          </w:p>
        </w:tc>
        <w:tc>
          <w:tcPr>
            <w:tcW w:w="345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46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94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ind w:right="-5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Cochran’s</w:t>
            </w:r>
          </w:p>
          <w:p w:rsidR="00742D33" w:rsidRPr="00303287" w:rsidRDefault="00742D33" w:rsidP="00F5599B">
            <w:pPr>
              <w:spacing w:line="360" w:lineRule="auto"/>
              <w:ind w:right="-5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Q</w:t>
            </w:r>
            <w:r w:rsidRPr="00303287">
              <w:rPr>
                <w:rFonts w:eastAsia="Times New Roman"/>
                <w:color w:val="000000"/>
                <w:lang w:eastAsia="zh-TW"/>
              </w:rPr>
              <w:t>-statistic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ind w:right="-123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P</w:t>
            </w:r>
            <w:r w:rsidRPr="00303287">
              <w:rPr>
                <w:rFonts w:eastAsia="Times New Roman"/>
                <w:color w:val="000000"/>
                <w:lang w:eastAsia="zh-TW"/>
              </w:rPr>
              <w:t>-value</w:t>
            </w:r>
          </w:p>
        </w:tc>
        <w:tc>
          <w:tcPr>
            <w:tcW w:w="83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51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ind w:right="-6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Intercept</w:t>
            </w:r>
          </w:p>
          <w:p w:rsidR="00742D33" w:rsidRPr="00303287" w:rsidRDefault="00742D33" w:rsidP="00F5599B">
            <w:pPr>
              <w:spacing w:line="360" w:lineRule="auto"/>
              <w:ind w:right="-6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P</w:t>
            </w:r>
            <w:r w:rsidRPr="00303287">
              <w:rPr>
                <w:rFonts w:eastAsia="Times New Roman"/>
                <w:color w:val="000000"/>
                <w:lang w:eastAsia="zh-TW"/>
              </w:rPr>
              <w:t>-value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</w:t>
            </w:r>
            <w:r w:rsidRPr="00303287">
              <w:rPr>
                <w:rFonts w:eastAsia="Times New Roman"/>
                <w:color w:val="000000"/>
                <w:vertAlign w:val="superscript"/>
                <w:lang w:eastAsia="zh-TW"/>
              </w:rPr>
              <w:t>2</w:t>
            </w:r>
          </w:p>
        </w:tc>
      </w:tr>
      <w:tr w:rsidR="00742D33" w:rsidRPr="00303287" w:rsidTr="00F5599B">
        <w:tc>
          <w:tcPr>
            <w:tcW w:w="63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ind w:right="-79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All 3 GWAS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ind w:right="-79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MEGASTROKE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29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24.9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IVW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tabs>
                <w:tab w:val="left" w:pos="764"/>
              </w:tabs>
              <w:spacing w:line="360" w:lineRule="auto"/>
              <w:jc w:val="right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1.00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1.02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0.88</w:t>
            </w:r>
          </w:p>
        </w:tc>
        <w:tc>
          <w:tcPr>
            <w:tcW w:w="39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34.20</w:t>
            </w:r>
          </w:p>
        </w:tc>
        <w:tc>
          <w:tcPr>
            <w:tcW w:w="24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0.19</w:t>
            </w:r>
          </w:p>
        </w:tc>
        <w:tc>
          <w:tcPr>
            <w:tcW w:w="8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3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ind w:right="-52"/>
              <w:rPr>
                <w:rFonts w:eastAsia="Times New Roman"/>
                <w:lang w:eastAsia="zh-TW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WM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tabs>
                <w:tab w:val="left" w:pos="764"/>
              </w:tabs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1.00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1.03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0.89</w:t>
            </w:r>
          </w:p>
        </w:tc>
        <w:tc>
          <w:tcPr>
            <w:tcW w:w="39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4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3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</w:t>
            </w:r>
            <w:r w:rsidRPr="00303287">
              <w:rPr>
                <w:rFonts w:eastAsia="Times New Roman"/>
                <w:color w:val="000000"/>
                <w:lang w:eastAsia="zh-TW"/>
              </w:rPr>
              <w:lastRenderedPageBreak/>
              <w:t>Egger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tabs>
                <w:tab w:val="left" w:pos="764"/>
              </w:tabs>
              <w:spacing w:line="360" w:lineRule="auto"/>
              <w:jc w:val="right"/>
            </w:pPr>
            <w:r w:rsidRPr="00303287">
              <w:lastRenderedPageBreak/>
              <w:t>1.0</w:t>
            </w:r>
            <w:r w:rsidRPr="00303287">
              <w:lastRenderedPageBreak/>
              <w:t>4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</w:pPr>
            <w:r w:rsidRPr="00303287">
              <w:lastRenderedPageBreak/>
              <w:t>1.00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</w:pPr>
            <w:r w:rsidRPr="00303287">
              <w:t>1.0</w:t>
            </w:r>
            <w:r w:rsidRPr="00303287">
              <w:lastRenderedPageBreak/>
              <w:t>7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</w:pPr>
            <w:r w:rsidRPr="00303287">
              <w:lastRenderedPageBreak/>
              <w:t>0.05</w:t>
            </w:r>
          </w:p>
        </w:tc>
        <w:tc>
          <w:tcPr>
            <w:tcW w:w="39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4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0.01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93.7</w:t>
            </w:r>
            <w:r w:rsidRPr="00303287">
              <w:rPr>
                <w:color w:val="000000"/>
              </w:rPr>
              <w:lastRenderedPageBreak/>
              <w:t>%</w:t>
            </w:r>
          </w:p>
        </w:tc>
      </w:tr>
      <w:tr w:rsidR="00742D33" w:rsidRPr="00303287" w:rsidTr="00F5599B">
        <w:tc>
          <w:tcPr>
            <w:tcW w:w="633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MR-PRESSO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tabs>
                <w:tab w:val="left" w:pos="764"/>
              </w:tabs>
              <w:spacing w:line="360" w:lineRule="auto"/>
              <w:jc w:val="right"/>
              <w:rPr>
                <w:color w:val="000000"/>
              </w:rPr>
            </w:pPr>
            <w:r w:rsidRPr="00303287">
              <w:t>1.00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0.97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1.02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0.88</w:t>
            </w:r>
          </w:p>
        </w:tc>
        <w:tc>
          <w:tcPr>
            <w:tcW w:w="39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24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3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42D33" w:rsidRPr="00303287" w:rsidRDefault="00742D33" w:rsidP="00742D33">
      <w:pPr>
        <w:tabs>
          <w:tab w:val="left" w:pos="8820"/>
          <w:tab w:val="left" w:pos="9270"/>
        </w:tabs>
        <w:spacing w:line="360" w:lineRule="auto"/>
        <w:rPr>
          <w:rFonts w:eastAsia="Times New Roman"/>
          <w:bCs/>
          <w:color w:val="000000"/>
          <w:sz w:val="18"/>
          <w:szCs w:val="18"/>
        </w:rPr>
      </w:pPr>
      <w:r w:rsidRPr="00303287">
        <w:rPr>
          <w:sz w:val="18"/>
          <w:szCs w:val="18"/>
          <w:lang w:eastAsia="zh-MO"/>
        </w:rPr>
        <w:t>Abbreviations:</w:t>
      </w:r>
      <w:r w:rsidRPr="00303287">
        <w:rPr>
          <w:sz w:val="18"/>
          <w:szCs w:val="18"/>
        </w:rPr>
        <w:t xml:space="preserve"> </w:t>
      </w:r>
      <w:r w:rsidRPr="00303287">
        <w:rPr>
          <w:sz w:val="18"/>
          <w:szCs w:val="18"/>
          <w:lang w:eastAsia="zh-MO"/>
        </w:rPr>
        <w:t>CI, confidence interval;</w:t>
      </w:r>
      <w:r w:rsidRPr="00303287">
        <w:rPr>
          <w:rFonts w:eastAsia="Times New Roman"/>
          <w:bCs/>
          <w:color w:val="000000"/>
          <w:sz w:val="18"/>
          <w:szCs w:val="18"/>
        </w:rPr>
        <w:t xml:space="preserve"> IVW, inverse variance weighting; MR, </w:t>
      </w:r>
      <w:proofErr w:type="spellStart"/>
      <w:r w:rsidRPr="00303287">
        <w:rPr>
          <w:rFonts w:eastAsia="Times New Roman"/>
          <w:bCs/>
          <w:color w:val="000000"/>
          <w:sz w:val="18"/>
          <w:szCs w:val="18"/>
        </w:rPr>
        <w:t>Mendelian</w:t>
      </w:r>
      <w:proofErr w:type="spellEnd"/>
      <w:r w:rsidRPr="00303287">
        <w:rPr>
          <w:rFonts w:eastAsia="Times New Roman"/>
          <w:bCs/>
          <w:color w:val="000000"/>
          <w:sz w:val="18"/>
          <w:szCs w:val="18"/>
        </w:rPr>
        <w:t xml:space="preserve"> randomization, SNP, single nucleotide polymorphism; WM, weighted median.</w:t>
      </w:r>
    </w:p>
    <w:p w:rsidR="00742D33" w:rsidRPr="00303287" w:rsidRDefault="00742D33" w:rsidP="00742D33">
      <w:pPr>
        <w:spacing w:after="160" w:line="360" w:lineRule="auto"/>
      </w:pPr>
    </w:p>
    <w:p w:rsidR="00742D33" w:rsidRPr="00303287" w:rsidRDefault="00742D33" w:rsidP="00742D33">
      <w:pPr>
        <w:spacing w:after="160" w:line="360" w:lineRule="auto"/>
      </w:pPr>
    </w:p>
    <w:p w:rsidR="00742D33" w:rsidRPr="00303287" w:rsidRDefault="00742D33" w:rsidP="00742D33">
      <w:pPr>
        <w:spacing w:line="360" w:lineRule="auto"/>
      </w:pPr>
      <w:r w:rsidRPr="00303287">
        <w:t>Table S4. Association of genetically predicted cortisol (</w:t>
      </w:r>
      <w:r w:rsidRPr="00303287">
        <w:rPr>
          <w:i/>
        </w:rPr>
        <w:t>P</w:t>
      </w:r>
      <w:r w:rsidRPr="00303287">
        <w:t>-value&lt;5x10</w:t>
      </w:r>
      <w:r w:rsidRPr="00303287">
        <w:rPr>
          <w:vertAlign w:val="superscript"/>
        </w:rPr>
        <w:t>-6</w:t>
      </w:r>
      <w:r w:rsidRPr="00303287">
        <w:t xml:space="preserve"> and r</w:t>
      </w:r>
      <w:r w:rsidRPr="00303287">
        <w:rPr>
          <w:vertAlign w:val="superscript"/>
        </w:rPr>
        <w:t>2</w:t>
      </w:r>
      <w:r w:rsidRPr="00303287">
        <w:t>&lt;0.001) based on single nucleotide polymorphisms (SNPs) from three data sources (</w:t>
      </w:r>
      <w:proofErr w:type="spellStart"/>
      <w:r w:rsidRPr="00303287">
        <w:t>CORtisol</w:t>
      </w:r>
      <w:proofErr w:type="spellEnd"/>
      <w:r w:rsidRPr="00303287">
        <w:t xml:space="preserve"> </w:t>
      </w:r>
      <w:proofErr w:type="spellStart"/>
      <w:r w:rsidRPr="00303287">
        <w:t>NETwork</w:t>
      </w:r>
      <w:proofErr w:type="spellEnd"/>
      <w:r w:rsidRPr="00303287">
        <w:t xml:space="preserve"> (CORNET) consortium, Shin GWAS and Long GWAS) using p-value based effect size with sample overlap correction with type 2 diabetes (T2DM) based on the </w:t>
      </w:r>
      <w:proofErr w:type="spellStart"/>
      <w:r w:rsidRPr="00303287">
        <w:t>DIAbetes</w:t>
      </w:r>
      <w:proofErr w:type="spellEnd"/>
      <w:r w:rsidRPr="00303287">
        <w:t xml:space="preserve"> Meta-</w:t>
      </w:r>
      <w:proofErr w:type="spellStart"/>
      <w:r w:rsidRPr="00303287">
        <w:t>ANalysis</w:t>
      </w:r>
      <w:proofErr w:type="spellEnd"/>
      <w:r w:rsidRPr="00303287">
        <w:t xml:space="preserve"> of Trans-Ethnic association studies (DIAMANTE) with checking based on the UK </w:t>
      </w:r>
      <w:proofErr w:type="spellStart"/>
      <w:r w:rsidRPr="00303287">
        <w:t>Biobank</w:t>
      </w:r>
      <w:proofErr w:type="spellEnd"/>
      <w:r w:rsidRPr="00303287">
        <w:t xml:space="preserve"> using </w:t>
      </w:r>
      <w:proofErr w:type="spellStart"/>
      <w:r w:rsidRPr="00303287">
        <w:t>Mendelian</w:t>
      </w:r>
      <w:proofErr w:type="spellEnd"/>
      <w:r w:rsidRPr="00303287">
        <w:t xml:space="preserve"> randomization (MR) with different methods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811"/>
        <w:gridCol w:w="959"/>
        <w:gridCol w:w="536"/>
        <w:gridCol w:w="695"/>
        <w:gridCol w:w="1029"/>
        <w:gridCol w:w="550"/>
        <w:gridCol w:w="652"/>
        <w:gridCol w:w="498"/>
        <w:gridCol w:w="694"/>
        <w:gridCol w:w="852"/>
        <w:gridCol w:w="658"/>
        <w:gridCol w:w="220"/>
        <w:gridCol w:w="810"/>
        <w:gridCol w:w="612"/>
      </w:tblGrid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Exposure</w:t>
            </w:r>
          </w:p>
        </w:tc>
        <w:tc>
          <w:tcPr>
            <w:tcW w:w="566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Outcome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SNPs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ind w:right="-198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F</w:t>
            </w:r>
            <w:r w:rsidRPr="00303287">
              <w:rPr>
                <w:rFonts w:eastAsia="Times New Roman"/>
                <w:color w:val="000000"/>
                <w:lang w:eastAsia="zh-TW"/>
              </w:rPr>
              <w:t>-statistic</w:t>
            </w:r>
          </w:p>
        </w:tc>
        <w:tc>
          <w:tcPr>
            <w:tcW w:w="566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Method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 xml:space="preserve">Odds 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t>95% CI</w:t>
            </w:r>
          </w:p>
        </w:tc>
        <w:tc>
          <w:tcPr>
            <w:tcW w:w="223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i/>
              </w:rPr>
              <w:t>P</w:t>
            </w:r>
            <w:r w:rsidRPr="00303287">
              <w:t>-value</w:t>
            </w:r>
          </w:p>
        </w:tc>
        <w:tc>
          <w:tcPr>
            <w:tcW w:w="692" w:type="pct"/>
            <w:gridSpan w:val="2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IVW</w:t>
            </w:r>
          </w:p>
        </w:tc>
        <w:tc>
          <w:tcPr>
            <w:tcW w:w="114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MR-Egger</w:t>
            </w:r>
          </w:p>
        </w:tc>
      </w:tr>
      <w:tr w:rsidR="00742D33" w:rsidRPr="00303287" w:rsidTr="00F5599B">
        <w:tc>
          <w:tcPr>
            <w:tcW w:w="629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sources</w:t>
            </w:r>
          </w:p>
        </w:tc>
        <w:tc>
          <w:tcPr>
            <w:tcW w:w="566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sources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252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ratio</w:t>
            </w:r>
          </w:p>
        </w:tc>
        <w:tc>
          <w:tcPr>
            <w:tcW w:w="345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223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45" w:type="pct"/>
            <w:shd w:val="clear" w:color="auto" w:fill="auto"/>
            <w:noWrap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92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Cochran’s</w:t>
            </w:r>
          </w:p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Q</w:t>
            </w:r>
            <w:r w:rsidRPr="00303287">
              <w:rPr>
                <w:rFonts w:eastAsia="Times New Roman"/>
                <w:color w:val="000000"/>
                <w:lang w:eastAsia="zh-TW"/>
              </w:rPr>
              <w:t>-statistic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P</w:t>
            </w:r>
            <w:r w:rsidRPr="00303287">
              <w:rPr>
                <w:rFonts w:eastAsia="Times New Roman"/>
                <w:color w:val="000000"/>
                <w:lang w:eastAsia="zh-TW"/>
              </w:rPr>
              <w:t>-value</w:t>
            </w:r>
          </w:p>
        </w:tc>
        <w:tc>
          <w:tcPr>
            <w:tcW w:w="114" w:type="pct"/>
            <w:shd w:val="clear" w:color="auto" w:fill="auto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Intercept</w:t>
            </w:r>
          </w:p>
          <w:p w:rsidR="00742D33" w:rsidRPr="00303287" w:rsidRDefault="00742D33" w:rsidP="00F5599B">
            <w:pPr>
              <w:spacing w:line="360" w:lineRule="auto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i/>
                <w:color w:val="000000"/>
                <w:lang w:eastAsia="zh-TW"/>
              </w:rPr>
              <w:t>P</w:t>
            </w:r>
            <w:r w:rsidRPr="00303287">
              <w:rPr>
                <w:rFonts w:eastAsia="Times New Roman"/>
                <w:color w:val="000000"/>
                <w:lang w:eastAsia="zh-TW"/>
              </w:rPr>
              <w:t>-value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</w:t>
            </w:r>
            <w:r w:rsidRPr="00303287">
              <w:rPr>
                <w:rFonts w:eastAsia="Times New Roman"/>
                <w:color w:val="000000"/>
                <w:vertAlign w:val="superscript"/>
                <w:lang w:eastAsia="zh-TW"/>
              </w:rPr>
              <w:t>2</w:t>
            </w:r>
          </w:p>
        </w:tc>
      </w:tr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ind w:right="-79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All 3 GWAS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ind w:right="-79"/>
              <w:rPr>
                <w:rFonts w:eastAsia="Times New Roman"/>
                <w:color w:val="000000"/>
                <w:lang w:eastAsia="zh-TW"/>
              </w:rPr>
            </w:pPr>
            <w:r w:rsidRPr="00303287">
              <w:t>DIAMANTE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29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24.9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IVW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1.00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  <w:lang w:eastAsia="zh-TW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23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1.02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0.86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74.77</w:t>
            </w:r>
          </w:p>
        </w:tc>
        <w:tc>
          <w:tcPr>
            <w:tcW w:w="300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&lt;0.001</w:t>
            </w:r>
          </w:p>
        </w:tc>
        <w:tc>
          <w:tcPr>
            <w:tcW w:w="11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ind w:right="-52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WM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0.98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0.96</w:t>
            </w:r>
          </w:p>
        </w:tc>
        <w:tc>
          <w:tcPr>
            <w:tcW w:w="223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0.19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MR-Egger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23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1.05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0.79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0.62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91.0%</w:t>
            </w:r>
          </w:p>
        </w:tc>
      </w:tr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</w:t>
            </w:r>
            <w:proofErr w:type="spellStart"/>
            <w:r w:rsidRPr="00303287">
              <w:rPr>
                <w:rFonts w:eastAsia="Times New Roman"/>
                <w:color w:val="000000"/>
                <w:lang w:eastAsia="zh-TW"/>
              </w:rPr>
              <w:t>PRESSO</w:t>
            </w:r>
            <w:r w:rsidRPr="00303287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0.99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0.96</w:t>
            </w:r>
          </w:p>
        </w:tc>
        <w:tc>
          <w:tcPr>
            <w:tcW w:w="223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0.28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lang w:eastAsia="zh-TW"/>
              </w:rPr>
              <w:t xml:space="preserve">UK </w:t>
            </w:r>
            <w:proofErr w:type="spellStart"/>
            <w:r w:rsidRPr="00303287">
              <w:rPr>
                <w:rFonts w:eastAsia="Times New Roman"/>
                <w:lang w:eastAsia="zh-TW"/>
              </w:rPr>
              <w:t>Biobank</w:t>
            </w:r>
            <w:proofErr w:type="spellEnd"/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29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24.9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IVW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23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1.04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0.64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40.46</w:t>
            </w:r>
          </w:p>
        </w:tc>
        <w:tc>
          <w:tcPr>
            <w:tcW w:w="300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0.06</w:t>
            </w:r>
          </w:p>
        </w:tc>
        <w:tc>
          <w:tcPr>
            <w:tcW w:w="11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WM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0.97</w:t>
            </w:r>
          </w:p>
        </w:tc>
        <w:tc>
          <w:tcPr>
            <w:tcW w:w="223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1.04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0.61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MR-Egger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1.03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0.98</w:t>
            </w:r>
          </w:p>
        </w:tc>
        <w:tc>
          <w:tcPr>
            <w:tcW w:w="223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1.08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0.21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t>0.22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93.7%</w:t>
            </w:r>
          </w:p>
        </w:tc>
      </w:tr>
      <w:tr w:rsidR="00742D33" w:rsidRPr="00303287" w:rsidTr="00F5599B">
        <w:tc>
          <w:tcPr>
            <w:tcW w:w="629" w:type="pct"/>
            <w:shd w:val="clear" w:color="auto" w:fill="auto"/>
            <w:vAlign w:val="center"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lang w:eastAsia="zh-TW"/>
              </w:rPr>
            </w:pP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42D33" w:rsidRPr="00303287" w:rsidRDefault="00742D33" w:rsidP="00F5599B">
            <w:pPr>
              <w:spacing w:line="360" w:lineRule="auto"/>
              <w:rPr>
                <w:rFonts w:eastAsia="Times New Roman"/>
                <w:color w:val="000000"/>
                <w:lang w:eastAsia="zh-TW"/>
              </w:rPr>
            </w:pPr>
            <w:r w:rsidRPr="00303287">
              <w:rPr>
                <w:rFonts w:eastAsia="Times New Roman"/>
                <w:color w:val="000000"/>
                <w:lang w:eastAsia="zh-TW"/>
              </w:rPr>
              <w:t>MR-PRESSO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1.01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0.98</w:t>
            </w:r>
          </w:p>
        </w:tc>
        <w:tc>
          <w:tcPr>
            <w:tcW w:w="223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1.04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jc w:val="right"/>
              <w:rPr>
                <w:color w:val="000000"/>
              </w:rPr>
            </w:pPr>
            <w:r w:rsidRPr="00303287">
              <w:rPr>
                <w:color w:val="000000"/>
              </w:rPr>
              <w:t>0.64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 xml:space="preserve"> </w:t>
            </w:r>
          </w:p>
        </w:tc>
        <w:tc>
          <w:tcPr>
            <w:tcW w:w="300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 xml:space="preserve"> </w:t>
            </w:r>
          </w:p>
        </w:tc>
        <w:tc>
          <w:tcPr>
            <w:tcW w:w="114" w:type="pct"/>
            <w:shd w:val="clear" w:color="auto" w:fill="auto"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 xml:space="preserve"> 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742D33" w:rsidRPr="00303287" w:rsidRDefault="00742D33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 xml:space="preserve"> 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42D33" w:rsidRPr="00303287" w:rsidRDefault="00742D33" w:rsidP="00F5599B">
            <w:pPr>
              <w:spacing w:line="360" w:lineRule="auto"/>
              <w:rPr>
                <w:color w:val="000000"/>
              </w:rPr>
            </w:pPr>
            <w:r w:rsidRPr="00303287">
              <w:rPr>
                <w:color w:val="000000"/>
              </w:rPr>
              <w:t xml:space="preserve"> </w:t>
            </w:r>
          </w:p>
        </w:tc>
      </w:tr>
    </w:tbl>
    <w:p w:rsidR="00742D33" w:rsidRPr="00303287" w:rsidRDefault="00742D33" w:rsidP="00742D33">
      <w:pPr>
        <w:tabs>
          <w:tab w:val="left" w:pos="8820"/>
          <w:tab w:val="left" w:pos="9270"/>
        </w:tabs>
        <w:spacing w:line="360" w:lineRule="auto"/>
        <w:rPr>
          <w:rFonts w:eastAsia="Times New Roman"/>
          <w:bCs/>
          <w:color w:val="000000"/>
          <w:sz w:val="18"/>
          <w:szCs w:val="18"/>
        </w:rPr>
      </w:pPr>
      <w:r w:rsidRPr="00303287">
        <w:rPr>
          <w:sz w:val="18"/>
          <w:szCs w:val="18"/>
          <w:lang w:eastAsia="zh-MO"/>
        </w:rPr>
        <w:t>Abbreviations:</w:t>
      </w:r>
      <w:r w:rsidRPr="00303287">
        <w:rPr>
          <w:sz w:val="18"/>
          <w:szCs w:val="18"/>
        </w:rPr>
        <w:t xml:space="preserve"> </w:t>
      </w:r>
      <w:r w:rsidRPr="00303287">
        <w:rPr>
          <w:sz w:val="18"/>
          <w:szCs w:val="18"/>
          <w:lang w:eastAsia="zh-MO"/>
        </w:rPr>
        <w:t>CI, confidence interval;</w:t>
      </w:r>
      <w:r w:rsidRPr="00303287">
        <w:rPr>
          <w:rFonts w:eastAsia="Times New Roman"/>
          <w:bCs/>
          <w:color w:val="000000"/>
          <w:sz w:val="18"/>
          <w:szCs w:val="18"/>
        </w:rPr>
        <w:t xml:space="preserve"> IVW, inverse variance weighting; MR, </w:t>
      </w:r>
      <w:proofErr w:type="spellStart"/>
      <w:r w:rsidRPr="00303287">
        <w:rPr>
          <w:rFonts w:eastAsia="Times New Roman"/>
          <w:bCs/>
          <w:color w:val="000000"/>
          <w:sz w:val="18"/>
          <w:szCs w:val="18"/>
        </w:rPr>
        <w:t>Mendelian</w:t>
      </w:r>
      <w:proofErr w:type="spellEnd"/>
      <w:r w:rsidRPr="00303287">
        <w:rPr>
          <w:rFonts w:eastAsia="Times New Roman"/>
          <w:bCs/>
          <w:color w:val="000000"/>
          <w:sz w:val="18"/>
          <w:szCs w:val="18"/>
        </w:rPr>
        <w:t xml:space="preserve"> randomization, SNP, single nucleotide polymorphism; WM, weighted median.</w:t>
      </w:r>
    </w:p>
    <w:p w:rsidR="00742D33" w:rsidRPr="00303287" w:rsidRDefault="00742D33" w:rsidP="00742D33">
      <w:pPr>
        <w:spacing w:after="160" w:line="360" w:lineRule="auto"/>
      </w:pPr>
      <w:proofErr w:type="spellStart"/>
      <w:proofErr w:type="gramStart"/>
      <w:r w:rsidRPr="00303287">
        <w:rPr>
          <w:sz w:val="20"/>
          <w:szCs w:val="20"/>
          <w:vertAlign w:val="superscript"/>
        </w:rPr>
        <w:t>a</w:t>
      </w:r>
      <w:r w:rsidRPr="00303287">
        <w:rPr>
          <w:sz w:val="20"/>
          <w:szCs w:val="20"/>
        </w:rPr>
        <w:t>MR</w:t>
      </w:r>
      <w:proofErr w:type="spellEnd"/>
      <w:r w:rsidRPr="00303287">
        <w:rPr>
          <w:sz w:val="20"/>
          <w:szCs w:val="20"/>
        </w:rPr>
        <w:t>-PRESSO</w:t>
      </w:r>
      <w:proofErr w:type="gramEnd"/>
      <w:r w:rsidRPr="00303287">
        <w:rPr>
          <w:sz w:val="20"/>
          <w:szCs w:val="20"/>
        </w:rPr>
        <w:t xml:space="preserve"> estimate was obtained by excluding 1 outlier (</w:t>
      </w:r>
      <w:r w:rsidRPr="00303287">
        <w:rPr>
          <w:i/>
          <w:sz w:val="20"/>
          <w:szCs w:val="20"/>
        </w:rPr>
        <w:t>rs2721936</w:t>
      </w:r>
      <w:r w:rsidRPr="00303287">
        <w:rPr>
          <w:sz w:val="20"/>
          <w:szCs w:val="20"/>
        </w:rPr>
        <w:t>).</w:t>
      </w:r>
    </w:p>
    <w:p w:rsidR="009611C9" w:rsidRDefault="009611C9" w:rsidP="00742D33">
      <w:bookmarkStart w:id="0" w:name="_GoBack"/>
      <w:bookmarkEnd w:id="0"/>
    </w:p>
    <w:sectPr w:rsidR="00961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F12" w:rsidRDefault="006E7F12">
      <w:pPr>
        <w:spacing w:after="0" w:line="240" w:lineRule="auto"/>
      </w:pPr>
      <w:r>
        <w:separator/>
      </w:r>
    </w:p>
  </w:endnote>
  <w:endnote w:type="continuationSeparator" w:id="0">
    <w:p w:rsidR="006E7F12" w:rsidRDefault="006E7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589233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:rsidR="00303287" w:rsidRPr="00303287" w:rsidRDefault="00AF2C72" w:rsidP="00303287">
        <w:pPr>
          <w:pStyle w:val="Footer"/>
          <w:spacing w:line="360" w:lineRule="auto"/>
          <w:jc w:val="right"/>
          <w:rPr>
            <w:sz w:val="22"/>
            <w:szCs w:val="22"/>
          </w:rPr>
        </w:pPr>
        <w:r w:rsidRPr="00303287">
          <w:rPr>
            <w:sz w:val="22"/>
            <w:szCs w:val="22"/>
          </w:rPr>
          <w:fldChar w:fldCharType="begin"/>
        </w:r>
        <w:r w:rsidRPr="00303287">
          <w:rPr>
            <w:sz w:val="22"/>
            <w:szCs w:val="22"/>
          </w:rPr>
          <w:instrText xml:space="preserve"> PAGE   \* MERGEFORMAT </w:instrText>
        </w:r>
        <w:r w:rsidRPr="00303287">
          <w:rPr>
            <w:sz w:val="22"/>
            <w:szCs w:val="22"/>
          </w:rPr>
          <w:fldChar w:fldCharType="separate"/>
        </w:r>
        <w:r w:rsidR="00742D33">
          <w:rPr>
            <w:noProof/>
            <w:sz w:val="22"/>
            <w:szCs w:val="22"/>
          </w:rPr>
          <w:t>4</w:t>
        </w:r>
        <w:r w:rsidRPr="00303287">
          <w:rPr>
            <w:noProof/>
            <w:sz w:val="22"/>
            <w:szCs w:val="22"/>
          </w:rPr>
          <w:fldChar w:fldCharType="end"/>
        </w:r>
      </w:p>
    </w:sdtContent>
  </w:sdt>
  <w:p w:rsidR="00303287" w:rsidRPr="00303287" w:rsidRDefault="006E7F12" w:rsidP="00303287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F12" w:rsidRDefault="006E7F12">
      <w:pPr>
        <w:spacing w:after="0" w:line="240" w:lineRule="auto"/>
      </w:pPr>
      <w:r>
        <w:separator/>
      </w:r>
    </w:p>
  </w:footnote>
  <w:footnote w:type="continuationSeparator" w:id="0">
    <w:p w:rsidR="006E7F12" w:rsidRDefault="006E7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287" w:rsidRPr="00303287" w:rsidRDefault="006E7F12" w:rsidP="00303287">
    <w:pPr>
      <w:pStyle w:val="Header"/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F2C72"/>
    <w:rsid w:val="000921CE"/>
    <w:rsid w:val="006E7F12"/>
    <w:rsid w:val="00742D33"/>
    <w:rsid w:val="009611C9"/>
    <w:rsid w:val="00A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C72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F2C72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2C72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F2C7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C72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F2C72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2C72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F2C7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966</Words>
  <Characters>4843</Characters>
  <Application>Microsoft Office Word</Application>
  <DocSecurity>0</DocSecurity>
  <Lines>1210</Lines>
  <Paragraphs>829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2</cp:revision>
  <dcterms:created xsi:type="dcterms:W3CDTF">2020-10-29T15:28:00Z</dcterms:created>
  <dcterms:modified xsi:type="dcterms:W3CDTF">2020-10-29T15:32:00Z</dcterms:modified>
</cp:coreProperties>
</file>