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FBABC" w14:textId="77777777" w:rsidR="00FD2D51" w:rsidRDefault="00FD2D51" w:rsidP="00FD2D5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Additional File 4</w:t>
      </w:r>
    </w:p>
    <w:p w14:paraId="68DBA76B" w14:textId="77777777" w:rsidR="00FD2D51" w:rsidRDefault="00FD2D51" w:rsidP="00FD2D5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DB2AE01" w14:textId="71DDB803" w:rsidR="00FD2D51" w:rsidRPr="009E3EBD" w:rsidRDefault="00FD2D51" w:rsidP="00FD2D51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E3EBD">
        <w:rPr>
          <w:rFonts w:ascii="Arial" w:hAnsi="Arial" w:cs="Arial"/>
          <w:b/>
          <w:sz w:val="20"/>
          <w:szCs w:val="20"/>
        </w:rPr>
        <w:t xml:space="preserve">Table. Association between falciparum malaria at </w:t>
      </w:r>
      <w:proofErr w:type="gramStart"/>
      <w:r w:rsidRPr="009E3EBD">
        <w:rPr>
          <w:rFonts w:ascii="Arial" w:hAnsi="Arial" w:cs="Arial"/>
          <w:b/>
          <w:sz w:val="20"/>
          <w:szCs w:val="20"/>
        </w:rPr>
        <w:t xml:space="preserve">14 and </w:t>
      </w:r>
      <w:r w:rsidR="00D273B6">
        <w:rPr>
          <w:rFonts w:ascii="Arial" w:hAnsi="Arial" w:cs="Arial"/>
          <w:b/>
          <w:sz w:val="20"/>
          <w:szCs w:val="20"/>
        </w:rPr>
        <w:t>28</w:t>
      </w:r>
      <w:r w:rsidR="00D273B6" w:rsidRPr="009E3EBD">
        <w:rPr>
          <w:rFonts w:ascii="Arial" w:hAnsi="Arial" w:cs="Arial"/>
          <w:b/>
          <w:sz w:val="20"/>
          <w:szCs w:val="20"/>
        </w:rPr>
        <w:t xml:space="preserve"> </w:t>
      </w:r>
      <w:r w:rsidRPr="009E3EBD">
        <w:rPr>
          <w:rFonts w:ascii="Arial" w:hAnsi="Arial" w:cs="Arial"/>
          <w:b/>
          <w:sz w:val="20"/>
          <w:szCs w:val="20"/>
        </w:rPr>
        <w:t>weeks</w:t>
      </w:r>
      <w:r w:rsidR="00D60145">
        <w:rPr>
          <w:rFonts w:ascii="Arial" w:hAnsi="Arial" w:cs="Arial"/>
          <w:b/>
          <w:sz w:val="20"/>
          <w:szCs w:val="20"/>
        </w:rPr>
        <w:t>’</w:t>
      </w:r>
      <w:proofErr w:type="gramEnd"/>
      <w:r w:rsidRPr="009E3EBD">
        <w:rPr>
          <w:rFonts w:ascii="Arial" w:hAnsi="Arial" w:cs="Arial"/>
          <w:b/>
          <w:sz w:val="20"/>
          <w:szCs w:val="20"/>
        </w:rPr>
        <w:t xml:space="preserve"> gestation and </w:t>
      </w:r>
      <w:proofErr w:type="spellStart"/>
      <w:r w:rsidRPr="009E3EBD">
        <w:rPr>
          <w:rFonts w:ascii="Arial" w:hAnsi="Arial" w:cs="Arial"/>
          <w:b/>
          <w:sz w:val="20"/>
          <w:szCs w:val="20"/>
        </w:rPr>
        <w:t>HDoP</w:t>
      </w:r>
      <w:proofErr w:type="spellEnd"/>
      <w:r w:rsidRPr="009E3EBD">
        <w:rPr>
          <w:rFonts w:ascii="Arial" w:hAnsi="Arial" w:cs="Arial"/>
          <w:b/>
          <w:sz w:val="20"/>
          <w:szCs w:val="20"/>
        </w:rPr>
        <w:t>.</w:t>
      </w:r>
    </w:p>
    <w:p w14:paraId="5ACA390C" w14:textId="77777777" w:rsidR="00FD2D51" w:rsidRPr="009E3EBD" w:rsidRDefault="00FD2D51" w:rsidP="00FD2D5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AFB75A7" w14:textId="77777777" w:rsidR="00FD2D51" w:rsidRPr="0098003D" w:rsidRDefault="00FD2D51" w:rsidP="00FD2D51">
      <w:pPr>
        <w:spacing w:after="0" w:line="240" w:lineRule="auto"/>
        <w:rPr>
          <w:rFonts w:ascii="Arial" w:hAnsi="Arial" w:cs="Arial"/>
          <w:b/>
        </w:rPr>
      </w:pPr>
    </w:p>
    <w:tbl>
      <w:tblPr>
        <w:tblW w:w="9280" w:type="dxa"/>
        <w:tblLook w:val="04A0" w:firstRow="1" w:lastRow="0" w:firstColumn="1" w:lastColumn="0" w:noHBand="0" w:noVBand="1"/>
      </w:tblPr>
      <w:tblGrid>
        <w:gridCol w:w="2680"/>
        <w:gridCol w:w="1520"/>
        <w:gridCol w:w="1980"/>
        <w:gridCol w:w="3100"/>
      </w:tblGrid>
      <w:tr w:rsidR="00FD2D51" w:rsidRPr="009E3EBD" w14:paraId="459456C0" w14:textId="77777777" w:rsidTr="00F76BE9">
        <w:trPr>
          <w:trHeight w:val="672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3BDD378C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Outcome and species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30A8D252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Gravidity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5799732C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Gestation week of first detection</w:t>
            </w:r>
          </w:p>
        </w:tc>
        <w:tc>
          <w:tcPr>
            <w:tcW w:w="3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4E44197" w14:textId="77777777" w:rsidR="00FD2D51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Predicted Association</w:t>
            </w:r>
          </w:p>
          <w:p w14:paraId="33B51932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(95% CI); p-value</w:t>
            </w:r>
          </w:p>
        </w:tc>
      </w:tr>
      <w:tr w:rsidR="00FD2D51" w:rsidRPr="009E3EBD" w14:paraId="20DEDB97" w14:textId="77777777" w:rsidTr="00F76BE9">
        <w:trPr>
          <w:trHeight w:val="264"/>
        </w:trPr>
        <w:tc>
          <w:tcPr>
            <w:tcW w:w="26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6D0D771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P. falciparum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74E60621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37861866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E62D700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FD2D51" w:rsidRPr="009E3EBD" w14:paraId="3A195073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9AF95D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Gestational Hypertension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5D1F87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8F6778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F812FF3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2D51" w:rsidRPr="009E3EBD" w14:paraId="6BA2611A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301714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F24928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All women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ED7D24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5E6A05A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1.92 (1.15, 3.22); p = 0.01</w:t>
            </w:r>
          </w:p>
        </w:tc>
      </w:tr>
      <w:tr w:rsidR="00FD2D51" w:rsidRPr="009E3EBD" w14:paraId="49AF8E98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741C6E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376B6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All women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9DFA49" w14:textId="63BDDDEB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3979803" w14:textId="016E6BB4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1.61 (0.86, 3.04); p = 0.1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FD2D51" w:rsidRPr="009E3EBD" w14:paraId="1A51580E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FE3F72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D4FDA3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Primigravid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132E8E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2EDDD59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0.88 (0.27, 2.88); p = 0.8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</w:tr>
      <w:tr w:rsidR="00FD2D51" w:rsidRPr="009E3EBD" w14:paraId="171DEE18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7D2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8358C0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Primigravid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F07FD6" w14:textId="0426770A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E651686" w14:textId="52B17946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0.73 (0.21, 2.55); p = 0.6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</w:tr>
      <w:tr w:rsidR="00FD2D51" w:rsidRPr="009E3EBD" w14:paraId="1217E8F4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43D945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F32201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Multigravid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C569C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04354C5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2.36 (1.37, 4.09); p = 0.002</w:t>
            </w:r>
          </w:p>
        </w:tc>
      </w:tr>
      <w:tr w:rsidR="00FD2D51" w:rsidRPr="009E3EBD" w14:paraId="0EB9335E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5094E2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6C7D70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Multigravid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151BA3" w14:textId="7D865211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DD20FE9" w14:textId="25075CC0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1.95 (1.01, 3.77); p = 0.0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</w:tr>
      <w:tr w:rsidR="00FD2D51" w:rsidRPr="009E3EBD" w14:paraId="046FD6BC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F448D4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Pre-eclampsia or eclampsia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9AE93F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F2F605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BD4F962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2D51" w:rsidRPr="009E3EBD" w14:paraId="75FCFB34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8D8B44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24868C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All women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4A7058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4C49E63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1.49 (0.72, 3.09); p = 0.2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</w:tr>
      <w:tr w:rsidR="00FD2D51" w:rsidRPr="009E3EBD" w14:paraId="322DF535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3DDF6C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B0EA82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All women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214083" w14:textId="267DEDEB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5B4BFC6" w14:textId="211754BB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0.96 (0.33, 2.79); p = 0.9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</w:tr>
      <w:tr w:rsidR="00FD2D51" w:rsidRPr="009E3EBD" w14:paraId="3CA35939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24C9D9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04A46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Primigravid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0E1AFF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32E91FC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2.88 (1.08, 7.64); p = 0.03</w:t>
            </w:r>
          </w:p>
        </w:tc>
      </w:tr>
      <w:tr w:rsidR="00FD2D51" w:rsidRPr="009E3EBD" w14:paraId="1C8A4622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A2B007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7F1F5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Primigravid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1A0FAF" w14:textId="171A5D42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AD87195" w14:textId="4CE69CD4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1.94 (0.54, 6.94); p = 0.31</w:t>
            </w:r>
          </w:p>
        </w:tc>
      </w:tr>
      <w:tr w:rsidR="00FD2D51" w:rsidRPr="009E3EBD" w14:paraId="59447170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15A7E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E9934D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Multigravid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C4D0CF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18B54E4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0.97 (0.37, 2.54); p = 0.94</w:t>
            </w:r>
          </w:p>
        </w:tc>
      </w:tr>
      <w:tr w:rsidR="00FD2D51" w:rsidRPr="009E3EBD" w14:paraId="722CF956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1C0C1E3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DAEB7E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Multigravid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B892C4C" w14:textId="461B3C3E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8752C2F" w14:textId="7A90B256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0.65 (0.19, 2.18); p = 0.4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</w:tr>
      <w:tr w:rsidR="00FD2D51" w:rsidRPr="009E3EBD" w14:paraId="015EF8E2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42665885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P. vivax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6B5EBEF4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2CD09246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888562E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2D51" w:rsidRPr="009E3EBD" w14:paraId="1C3EFF58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EA53C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Gestational Hypertension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95ABF1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F203EC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8D3BE1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2D51" w:rsidRPr="009E3EBD" w14:paraId="196D49C0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D6919C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CE1D1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All women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8FE817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9C79A0B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0.95 (0.60, 1.48); p = 0.8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</w:tr>
      <w:tr w:rsidR="00FD2D51" w:rsidRPr="009E3EBD" w14:paraId="2F05AD2D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B3159B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50A065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All women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26084D" w14:textId="1C167B8A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71941FF" w14:textId="258E1EFF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0.69 (0.38, 1.29); p = 0.2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</w:tr>
      <w:tr w:rsidR="00FD2D51" w:rsidRPr="009E3EBD" w14:paraId="52561B53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D17383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492C1B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Primigravid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DAE2C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E7FA7D4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0.85 (0.41, 1.77); p = 0.6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</w:tr>
      <w:tr w:rsidR="00FD2D51" w:rsidRPr="009E3EBD" w14:paraId="2344DC01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63188B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B15AB9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Primigravid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F236F5" w14:textId="5847E983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D334759" w14:textId="59D62E5D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0.62 (0.25, 1.50); p = 0.2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</w:tr>
      <w:tr w:rsidR="00FD2D51" w:rsidRPr="009E3EBD" w14:paraId="6A6813A8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8CE75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D52BE9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Multigravid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022F1C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2D6181F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1.00 (0.59, 1.72); p = 0.99</w:t>
            </w:r>
          </w:p>
        </w:tc>
      </w:tr>
      <w:tr w:rsidR="00FD2D51" w:rsidRPr="009E3EBD" w14:paraId="258C9F94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C70F4B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A27302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Multigravid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22E77F" w14:textId="08BD9595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D17CFD3" w14:textId="6C2028E7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0.73 (0.38, 1.41); p = 0.3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</w:tr>
      <w:tr w:rsidR="00FD2D51" w:rsidRPr="009E3EBD" w14:paraId="04A7B288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D2C703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Pre-eclampsia or eclampsia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297431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5B34D3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2063EE5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bookmarkStart w:id="0" w:name="_GoBack"/>
            <w:bookmarkEnd w:id="0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FD2D51" w:rsidRPr="009E3EBD" w14:paraId="5609F39D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78CEFE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A9B9F8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All women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5034CF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F06E19C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0.79 (0.42, 1.46); p = 0.45</w:t>
            </w:r>
          </w:p>
        </w:tc>
      </w:tr>
      <w:tr w:rsidR="00FD2D51" w:rsidRPr="009E3EBD" w14:paraId="1F9EB626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3B4FC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D3176B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All women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361E9D" w14:textId="28CE1377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2415677" w14:textId="5B7F1F2E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0.63 (0.27, 1.44); p = 0.27</w:t>
            </w:r>
          </w:p>
        </w:tc>
      </w:tr>
      <w:tr w:rsidR="00FD2D51" w:rsidRPr="009E3EBD" w14:paraId="358F0250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BE9C03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73DF26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Primigravid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44C09E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19E6B82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0.72 (0.28, 1.88); p = 0.50</w:t>
            </w:r>
          </w:p>
        </w:tc>
      </w:tr>
      <w:tr w:rsidR="00FD2D51" w:rsidRPr="009E3EBD" w14:paraId="011809E5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5897B9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C15F49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Primigravid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714D82" w14:textId="36DC0380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1B753D6" w14:textId="72109EBC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0.57 (0.18, 1.84); p = 0.34</w:t>
            </w:r>
          </w:p>
        </w:tc>
      </w:tr>
      <w:tr w:rsidR="00FD2D51" w:rsidRPr="009E3EBD" w14:paraId="5571523B" w14:textId="77777777" w:rsidTr="00F76BE9">
        <w:trPr>
          <w:trHeight w:val="26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403ECE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B6298C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Multigravid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B47D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A6D12A6" w14:textId="77777777" w:rsidR="00FD2D51" w:rsidRPr="009E3EBD" w:rsidRDefault="00FD2D51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0.84 (0.39, 1.80); p = 0.6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</w:tr>
      <w:tr w:rsidR="00FD2D51" w:rsidRPr="009E3EBD" w14:paraId="74C8C38F" w14:textId="77777777" w:rsidTr="00F76BE9">
        <w:trPr>
          <w:trHeight w:val="276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76C78CC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E3EBD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63225F" w14:textId="77777777" w:rsidR="00FD2D51" w:rsidRPr="009E3EBD" w:rsidRDefault="00FD2D51" w:rsidP="00F76BE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9E3EBD">
              <w:rPr>
                <w:rFonts w:ascii="Arial" w:eastAsia="Times New Roman" w:hAnsi="Arial" w:cs="Arial"/>
                <w:sz w:val="16"/>
                <w:szCs w:val="16"/>
              </w:rPr>
              <w:t>Multigravid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12A5E84" w14:textId="02A690A1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178DD25" w14:textId="6D6B7BD9" w:rsidR="00FD2D51" w:rsidRPr="009E3EBD" w:rsidRDefault="00D273B6" w:rsidP="00F76B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273B6">
              <w:rPr>
                <w:rFonts w:ascii="Arial" w:eastAsia="Times New Roman" w:hAnsi="Arial" w:cs="Arial"/>
                <w:sz w:val="16"/>
                <w:szCs w:val="16"/>
              </w:rPr>
              <w:t>0.66 (0.27, 1.63); p = 0.3</w:t>
            </w:r>
            <w:r w:rsidR="00F9726A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</w:tr>
    </w:tbl>
    <w:p w14:paraId="55032D19" w14:textId="77777777" w:rsidR="00FD2D51" w:rsidRDefault="00FD2D51" w:rsidP="00FD2D51"/>
    <w:p w14:paraId="75E60480" w14:textId="77777777" w:rsidR="00FD2D51" w:rsidRPr="003D5C7C" w:rsidRDefault="00FD2D51" w:rsidP="00FD2D5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4479C56" w14:textId="77777777" w:rsidR="00E81332" w:rsidRDefault="00E81332" w:rsidP="00FD2D51"/>
    <w:sectPr w:rsidR="00E813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D51"/>
    <w:rsid w:val="0021771F"/>
    <w:rsid w:val="00AE7AA8"/>
    <w:rsid w:val="00B00194"/>
    <w:rsid w:val="00D273B6"/>
    <w:rsid w:val="00D60145"/>
    <w:rsid w:val="00E81332"/>
    <w:rsid w:val="00F9726A"/>
    <w:rsid w:val="00FD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22C73C"/>
  <w15:chartTrackingRefBased/>
  <w15:docId w15:val="{98A7B38C-1A3E-4898-9890-8E16423C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2D51"/>
    <w:rPr>
      <w:rFonts w:ascii="Calibri" w:eastAsia="Calibri" w:hAnsi="Calibri" w:cs="Times New Roman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McGready</dc:creator>
  <cp:keywords/>
  <dc:description/>
  <cp:lastModifiedBy>Rose McGready</cp:lastModifiedBy>
  <cp:revision>3</cp:revision>
  <dcterms:created xsi:type="dcterms:W3CDTF">2021-03-10T05:14:00Z</dcterms:created>
  <dcterms:modified xsi:type="dcterms:W3CDTF">2021-03-24T08:34:00Z</dcterms:modified>
</cp:coreProperties>
</file>