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B9A8B" w14:textId="67950933" w:rsidR="00EE3CD5" w:rsidRPr="00261EAA" w:rsidRDefault="00F66654" w:rsidP="00EE3CD5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F66654">
        <w:rPr>
          <w:b/>
          <w:bCs/>
          <w:i w:val="0"/>
          <w:iCs w:val="0"/>
          <w:color w:val="auto"/>
          <w:sz w:val="22"/>
          <w:szCs w:val="22"/>
        </w:rPr>
        <w:t xml:space="preserve">Supplementary table </w:t>
      </w:r>
      <w:r>
        <w:rPr>
          <w:b/>
          <w:bCs/>
          <w:i w:val="0"/>
          <w:iCs w:val="0"/>
          <w:color w:val="auto"/>
          <w:sz w:val="22"/>
          <w:szCs w:val="22"/>
        </w:rPr>
        <w:t>5</w:t>
      </w:r>
      <w:r w:rsidR="00EE3CD5" w:rsidRPr="00261EAA">
        <w:rPr>
          <w:i w:val="0"/>
          <w:iCs w:val="0"/>
          <w:color w:val="auto"/>
          <w:sz w:val="22"/>
          <w:szCs w:val="22"/>
        </w:rPr>
        <w:t>: Risk of bias of included studies using Risk of Bias in Non-randomized Studies of Interventions (ROBINS-I) Tool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7"/>
        <w:gridCol w:w="1525"/>
        <w:gridCol w:w="1504"/>
        <w:gridCol w:w="1548"/>
        <w:gridCol w:w="1548"/>
        <w:gridCol w:w="1372"/>
        <w:gridCol w:w="1569"/>
        <w:gridCol w:w="1418"/>
        <w:gridCol w:w="1149"/>
      </w:tblGrid>
      <w:tr w:rsidR="00EE3CD5" w:rsidRPr="00261EAA" w14:paraId="02F4FAA2" w14:textId="30ED6894" w:rsidTr="00EE3CD5">
        <w:tc>
          <w:tcPr>
            <w:tcW w:w="1317" w:type="dxa"/>
          </w:tcPr>
          <w:p w14:paraId="5FBAB914" w14:textId="75C8BAAF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Study</w:t>
            </w:r>
          </w:p>
        </w:tc>
        <w:tc>
          <w:tcPr>
            <w:tcW w:w="1525" w:type="dxa"/>
          </w:tcPr>
          <w:p w14:paraId="17E0BDED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Bias due to</w:t>
            </w:r>
          </w:p>
          <w:p w14:paraId="195B276F" w14:textId="23E2DF2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confounding</w:t>
            </w:r>
          </w:p>
        </w:tc>
        <w:tc>
          <w:tcPr>
            <w:tcW w:w="1504" w:type="dxa"/>
          </w:tcPr>
          <w:p w14:paraId="21B1123F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Bias in</w:t>
            </w:r>
          </w:p>
          <w:p w14:paraId="2115D15B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selection of</w:t>
            </w:r>
          </w:p>
          <w:p w14:paraId="5D0D5B0F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participants</w:t>
            </w:r>
          </w:p>
          <w:p w14:paraId="590487C4" w14:textId="646B47D5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into the study</w:t>
            </w:r>
          </w:p>
        </w:tc>
        <w:tc>
          <w:tcPr>
            <w:tcW w:w="1548" w:type="dxa"/>
          </w:tcPr>
          <w:p w14:paraId="00169DC1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Bias in</w:t>
            </w:r>
          </w:p>
          <w:p w14:paraId="7EAEA909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classification</w:t>
            </w:r>
          </w:p>
          <w:p w14:paraId="0D97B9C2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of</w:t>
            </w:r>
          </w:p>
          <w:p w14:paraId="1DD95E1F" w14:textId="10BDEF91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interventions</w:t>
            </w:r>
          </w:p>
        </w:tc>
        <w:tc>
          <w:tcPr>
            <w:tcW w:w="1548" w:type="dxa"/>
          </w:tcPr>
          <w:p w14:paraId="36FAAC64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Bias due to</w:t>
            </w:r>
          </w:p>
          <w:p w14:paraId="49B45ADC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deviations</w:t>
            </w:r>
          </w:p>
          <w:p w14:paraId="36FC7EAA" w14:textId="640A74FE" w:rsidR="00EE3CD5" w:rsidRPr="00304256" w:rsidRDefault="00EE3CD5" w:rsidP="00582304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from intended</w:t>
            </w:r>
            <w:r w:rsidR="00582304">
              <w:rPr>
                <w:b/>
                <w:bCs/>
              </w:rPr>
              <w:t xml:space="preserve"> </w:t>
            </w:r>
            <w:r w:rsidRPr="00304256">
              <w:rPr>
                <w:b/>
                <w:bCs/>
              </w:rPr>
              <w:t>interventions</w:t>
            </w:r>
          </w:p>
        </w:tc>
        <w:tc>
          <w:tcPr>
            <w:tcW w:w="1372" w:type="dxa"/>
          </w:tcPr>
          <w:p w14:paraId="1BCD0D5F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Bias due to</w:t>
            </w:r>
          </w:p>
          <w:p w14:paraId="0F940A77" w14:textId="2486B760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missing data</w:t>
            </w:r>
          </w:p>
        </w:tc>
        <w:tc>
          <w:tcPr>
            <w:tcW w:w="1569" w:type="dxa"/>
          </w:tcPr>
          <w:p w14:paraId="528F81BA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Bias in</w:t>
            </w:r>
          </w:p>
          <w:p w14:paraId="66709103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measurement</w:t>
            </w:r>
          </w:p>
          <w:p w14:paraId="3D622E61" w14:textId="07781522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of outcomes</w:t>
            </w:r>
          </w:p>
        </w:tc>
        <w:tc>
          <w:tcPr>
            <w:tcW w:w="1418" w:type="dxa"/>
          </w:tcPr>
          <w:p w14:paraId="47220711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Bias in</w:t>
            </w:r>
          </w:p>
          <w:p w14:paraId="7F75ED44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selection of</w:t>
            </w:r>
          </w:p>
          <w:p w14:paraId="6A1C3E97" w14:textId="77777777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the reported</w:t>
            </w:r>
          </w:p>
          <w:p w14:paraId="7A9A0D16" w14:textId="589A0E7B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result</w:t>
            </w:r>
          </w:p>
        </w:tc>
        <w:tc>
          <w:tcPr>
            <w:tcW w:w="1149" w:type="dxa"/>
          </w:tcPr>
          <w:p w14:paraId="1ED1D60D" w14:textId="077CDD8D" w:rsidR="00EE3CD5" w:rsidRPr="00304256" w:rsidRDefault="00EE3CD5" w:rsidP="00EE3CD5">
            <w:pPr>
              <w:jc w:val="center"/>
              <w:rPr>
                <w:b/>
                <w:bCs/>
              </w:rPr>
            </w:pPr>
            <w:r w:rsidRPr="00304256">
              <w:rPr>
                <w:b/>
                <w:bCs/>
              </w:rPr>
              <w:t>Overall bias</w:t>
            </w:r>
          </w:p>
        </w:tc>
      </w:tr>
      <w:tr w:rsidR="00EE3CD5" w:rsidRPr="00261EAA" w14:paraId="4651164D" w14:textId="730D73DB" w:rsidTr="00EE3CD5">
        <w:tc>
          <w:tcPr>
            <w:tcW w:w="1317" w:type="dxa"/>
          </w:tcPr>
          <w:p w14:paraId="0B3FD339" w14:textId="591E389D" w:rsidR="00EE3CD5" w:rsidRPr="00261EAA" w:rsidRDefault="00EE3CD5">
            <w:proofErr w:type="spellStart"/>
            <w:r w:rsidRPr="00261EAA">
              <w:t>Alpérovitch</w:t>
            </w:r>
            <w:proofErr w:type="spellEnd"/>
            <w:r w:rsidRPr="00261EAA">
              <w:t xml:space="preserve"> et al. 2015</w:t>
            </w:r>
          </w:p>
        </w:tc>
        <w:tc>
          <w:tcPr>
            <w:tcW w:w="1525" w:type="dxa"/>
          </w:tcPr>
          <w:p w14:paraId="2A96F84B" w14:textId="3D958B93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504" w:type="dxa"/>
          </w:tcPr>
          <w:p w14:paraId="7CC023C2" w14:textId="2D1869C2" w:rsidR="00EE3CD5" w:rsidRPr="00261EAA" w:rsidRDefault="00C57209" w:rsidP="00C57209">
            <w:pPr>
              <w:jc w:val="center"/>
            </w:pPr>
            <w:r w:rsidRPr="00261EAA">
              <w:t>Serious</w:t>
            </w:r>
          </w:p>
        </w:tc>
        <w:tc>
          <w:tcPr>
            <w:tcW w:w="1548" w:type="dxa"/>
          </w:tcPr>
          <w:p w14:paraId="7228C837" w14:textId="1C9E0BC6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48" w:type="dxa"/>
          </w:tcPr>
          <w:p w14:paraId="2195DC72" w14:textId="70CB7065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372" w:type="dxa"/>
          </w:tcPr>
          <w:p w14:paraId="0D36BBA3" w14:textId="33C56908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69" w:type="dxa"/>
          </w:tcPr>
          <w:p w14:paraId="07C914DD" w14:textId="35E51744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418" w:type="dxa"/>
          </w:tcPr>
          <w:p w14:paraId="4832220D" w14:textId="5C103BFB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149" w:type="dxa"/>
          </w:tcPr>
          <w:p w14:paraId="66228F2B" w14:textId="106CB8E1" w:rsidR="00EE3CD5" w:rsidRPr="00261EAA" w:rsidRDefault="00C57209" w:rsidP="00C57209">
            <w:pPr>
              <w:jc w:val="center"/>
            </w:pPr>
            <w:r w:rsidRPr="00261EAA">
              <w:t>Serious</w:t>
            </w:r>
          </w:p>
        </w:tc>
      </w:tr>
      <w:tr w:rsidR="00EE3CD5" w:rsidRPr="00261EAA" w14:paraId="718635B1" w14:textId="56DB5324" w:rsidTr="00EE3CD5">
        <w:tc>
          <w:tcPr>
            <w:tcW w:w="1317" w:type="dxa"/>
          </w:tcPr>
          <w:p w14:paraId="2FD1700D" w14:textId="39DDF1FD" w:rsidR="00EE3CD5" w:rsidRPr="00261EAA" w:rsidRDefault="00EE3CD5">
            <w:proofErr w:type="spellStart"/>
            <w:r w:rsidRPr="00261EAA">
              <w:t>Bezin</w:t>
            </w:r>
            <w:proofErr w:type="spellEnd"/>
            <w:r w:rsidRPr="00261EAA">
              <w:t xml:space="preserve"> et al. 2019</w:t>
            </w:r>
          </w:p>
        </w:tc>
        <w:tc>
          <w:tcPr>
            <w:tcW w:w="1525" w:type="dxa"/>
          </w:tcPr>
          <w:p w14:paraId="10C461AA" w14:textId="3DEAD425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504" w:type="dxa"/>
          </w:tcPr>
          <w:p w14:paraId="58E38069" w14:textId="602B24F6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48" w:type="dxa"/>
          </w:tcPr>
          <w:p w14:paraId="2AC22B31" w14:textId="700DE8BE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48" w:type="dxa"/>
          </w:tcPr>
          <w:p w14:paraId="75FFB19E" w14:textId="5D855FD2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372" w:type="dxa"/>
          </w:tcPr>
          <w:p w14:paraId="6D4DEACA" w14:textId="7FC881B3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69" w:type="dxa"/>
          </w:tcPr>
          <w:p w14:paraId="613532E7" w14:textId="6A18DC41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418" w:type="dxa"/>
          </w:tcPr>
          <w:p w14:paraId="50EEBAEF" w14:textId="0454520F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149" w:type="dxa"/>
          </w:tcPr>
          <w:p w14:paraId="371162D9" w14:textId="622E0884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</w:tr>
      <w:tr w:rsidR="00EE3CD5" w:rsidRPr="00261EAA" w14:paraId="09B34866" w14:textId="3109DF59" w:rsidTr="00EE3CD5">
        <w:tc>
          <w:tcPr>
            <w:tcW w:w="1317" w:type="dxa"/>
          </w:tcPr>
          <w:p w14:paraId="44C6C375" w14:textId="39898823" w:rsidR="00EE3CD5" w:rsidRPr="00261EAA" w:rsidRDefault="00EE3CD5">
            <w:proofErr w:type="spellStart"/>
            <w:r w:rsidRPr="00261EAA">
              <w:t>Gitsels</w:t>
            </w:r>
            <w:proofErr w:type="spellEnd"/>
            <w:r w:rsidRPr="00261EAA">
              <w:t xml:space="preserve"> et al. 2016</w:t>
            </w:r>
          </w:p>
        </w:tc>
        <w:tc>
          <w:tcPr>
            <w:tcW w:w="1525" w:type="dxa"/>
          </w:tcPr>
          <w:p w14:paraId="18453899" w14:textId="303D3FC4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504" w:type="dxa"/>
          </w:tcPr>
          <w:p w14:paraId="3298F7EF" w14:textId="07771B92" w:rsidR="00EE3CD5" w:rsidRPr="00261EAA" w:rsidRDefault="00C57209" w:rsidP="00C57209">
            <w:pPr>
              <w:jc w:val="center"/>
            </w:pPr>
            <w:r w:rsidRPr="00261EAA">
              <w:t>Serious</w:t>
            </w:r>
          </w:p>
        </w:tc>
        <w:tc>
          <w:tcPr>
            <w:tcW w:w="1548" w:type="dxa"/>
          </w:tcPr>
          <w:p w14:paraId="316C6810" w14:textId="2B1CC0FA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48" w:type="dxa"/>
          </w:tcPr>
          <w:p w14:paraId="26E0F84B" w14:textId="0D9DADA8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372" w:type="dxa"/>
          </w:tcPr>
          <w:p w14:paraId="1FA21DDB" w14:textId="012AFF37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69" w:type="dxa"/>
          </w:tcPr>
          <w:p w14:paraId="29600E69" w14:textId="3A8B2777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418" w:type="dxa"/>
          </w:tcPr>
          <w:p w14:paraId="6515A04B" w14:textId="60433716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149" w:type="dxa"/>
          </w:tcPr>
          <w:p w14:paraId="62CA1BDE" w14:textId="6A334F63" w:rsidR="00EE3CD5" w:rsidRPr="00261EAA" w:rsidRDefault="00C57209" w:rsidP="00C57209">
            <w:pPr>
              <w:jc w:val="center"/>
            </w:pPr>
            <w:r w:rsidRPr="00261EAA">
              <w:t>Serious</w:t>
            </w:r>
          </w:p>
        </w:tc>
      </w:tr>
      <w:tr w:rsidR="00EE3CD5" w:rsidRPr="00261EAA" w14:paraId="50615AD9" w14:textId="7E9BF8E0" w:rsidTr="00EE3CD5">
        <w:tc>
          <w:tcPr>
            <w:tcW w:w="1317" w:type="dxa"/>
          </w:tcPr>
          <w:p w14:paraId="3DED1ACA" w14:textId="0325208C" w:rsidR="00EE3CD5" w:rsidRPr="00261EAA" w:rsidRDefault="00EE3CD5">
            <w:r w:rsidRPr="00261EAA">
              <w:t xml:space="preserve">Jun et al. 2019 </w:t>
            </w:r>
          </w:p>
        </w:tc>
        <w:tc>
          <w:tcPr>
            <w:tcW w:w="1525" w:type="dxa"/>
          </w:tcPr>
          <w:p w14:paraId="4C2997E4" w14:textId="498EF87C" w:rsidR="00EE3CD5" w:rsidRPr="00261EAA" w:rsidRDefault="00E92AC6" w:rsidP="00C57209">
            <w:pPr>
              <w:jc w:val="center"/>
            </w:pPr>
            <w:r w:rsidRPr="00261EAA">
              <w:t>Serious</w:t>
            </w:r>
          </w:p>
        </w:tc>
        <w:tc>
          <w:tcPr>
            <w:tcW w:w="1504" w:type="dxa"/>
          </w:tcPr>
          <w:p w14:paraId="72B4DDDE" w14:textId="4049A1BD" w:rsidR="00EE3CD5" w:rsidRPr="00261EAA" w:rsidRDefault="007506F9" w:rsidP="00C57209">
            <w:pPr>
              <w:jc w:val="center"/>
            </w:pPr>
            <w:r w:rsidRPr="00261EAA">
              <w:t>Serious</w:t>
            </w:r>
          </w:p>
        </w:tc>
        <w:tc>
          <w:tcPr>
            <w:tcW w:w="1548" w:type="dxa"/>
          </w:tcPr>
          <w:p w14:paraId="1FB077E6" w14:textId="4A4752B4" w:rsidR="00EE3CD5" w:rsidRPr="00261EAA" w:rsidRDefault="002D679C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548" w:type="dxa"/>
          </w:tcPr>
          <w:p w14:paraId="4FF47BE9" w14:textId="1A298712" w:rsidR="00EE3CD5" w:rsidRPr="00261EAA" w:rsidRDefault="002D679C" w:rsidP="00C57209">
            <w:pPr>
              <w:jc w:val="center"/>
            </w:pPr>
            <w:r w:rsidRPr="00261EAA">
              <w:t>Low</w:t>
            </w:r>
          </w:p>
        </w:tc>
        <w:tc>
          <w:tcPr>
            <w:tcW w:w="1372" w:type="dxa"/>
          </w:tcPr>
          <w:p w14:paraId="71426CD0" w14:textId="453042EB" w:rsidR="00EE3CD5" w:rsidRPr="00261EAA" w:rsidRDefault="002D679C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69" w:type="dxa"/>
          </w:tcPr>
          <w:p w14:paraId="1C55593B" w14:textId="0DDD1A3B" w:rsidR="00EE3CD5" w:rsidRPr="00261EAA" w:rsidRDefault="002D679C" w:rsidP="00C57209">
            <w:pPr>
              <w:jc w:val="center"/>
            </w:pPr>
            <w:r w:rsidRPr="00261EAA">
              <w:t>Low</w:t>
            </w:r>
          </w:p>
        </w:tc>
        <w:tc>
          <w:tcPr>
            <w:tcW w:w="1418" w:type="dxa"/>
          </w:tcPr>
          <w:p w14:paraId="114CF50B" w14:textId="031D2C42" w:rsidR="00EE3CD5" w:rsidRPr="00261EAA" w:rsidRDefault="002D679C" w:rsidP="00C57209">
            <w:pPr>
              <w:jc w:val="center"/>
            </w:pPr>
            <w:r w:rsidRPr="00261EAA">
              <w:t>Low</w:t>
            </w:r>
          </w:p>
        </w:tc>
        <w:tc>
          <w:tcPr>
            <w:tcW w:w="1149" w:type="dxa"/>
          </w:tcPr>
          <w:p w14:paraId="40A7926D" w14:textId="3EF51ED4" w:rsidR="00EE3CD5" w:rsidRPr="00261EAA" w:rsidRDefault="002D679C" w:rsidP="00C57209">
            <w:pPr>
              <w:jc w:val="center"/>
            </w:pPr>
            <w:r w:rsidRPr="00261EAA">
              <w:t>Serious</w:t>
            </w:r>
          </w:p>
        </w:tc>
      </w:tr>
      <w:tr w:rsidR="00EE3CD5" w:rsidRPr="00261EAA" w14:paraId="20EF6815" w14:textId="77A92C8C" w:rsidTr="00EE3CD5">
        <w:tc>
          <w:tcPr>
            <w:tcW w:w="1317" w:type="dxa"/>
          </w:tcPr>
          <w:p w14:paraId="41E704FC" w14:textId="451170A8" w:rsidR="00EE3CD5" w:rsidRPr="00261EAA" w:rsidRDefault="00EE3CD5">
            <w:r w:rsidRPr="00261EAA">
              <w:t>Kim et al. 2019</w:t>
            </w:r>
          </w:p>
        </w:tc>
        <w:tc>
          <w:tcPr>
            <w:tcW w:w="1525" w:type="dxa"/>
          </w:tcPr>
          <w:p w14:paraId="56B6FC54" w14:textId="6B0F1C21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504" w:type="dxa"/>
          </w:tcPr>
          <w:p w14:paraId="44FB18FA" w14:textId="5BE66D4F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48" w:type="dxa"/>
          </w:tcPr>
          <w:p w14:paraId="6FFA0F53" w14:textId="0C52055F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48" w:type="dxa"/>
          </w:tcPr>
          <w:p w14:paraId="672AE18E" w14:textId="23A22A49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372" w:type="dxa"/>
          </w:tcPr>
          <w:p w14:paraId="731BEEE8" w14:textId="6AE4E20C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69" w:type="dxa"/>
          </w:tcPr>
          <w:p w14:paraId="11A930D2" w14:textId="5100CBDB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418" w:type="dxa"/>
          </w:tcPr>
          <w:p w14:paraId="22C2A98E" w14:textId="1162D72C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149" w:type="dxa"/>
          </w:tcPr>
          <w:p w14:paraId="301EE59B" w14:textId="6239657D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</w:tr>
      <w:tr w:rsidR="00EE3CD5" w:rsidRPr="00261EAA" w14:paraId="65FE7643" w14:textId="2C5B30C5" w:rsidTr="00EE3CD5">
        <w:tc>
          <w:tcPr>
            <w:tcW w:w="1317" w:type="dxa"/>
          </w:tcPr>
          <w:p w14:paraId="1B78A9A6" w14:textId="6EF744E4" w:rsidR="00EE3CD5" w:rsidRPr="00261EAA" w:rsidRDefault="00EE3CD5">
            <w:r w:rsidRPr="00261EAA">
              <w:t>Lemaitre et al. 2002</w:t>
            </w:r>
          </w:p>
        </w:tc>
        <w:tc>
          <w:tcPr>
            <w:tcW w:w="1525" w:type="dxa"/>
          </w:tcPr>
          <w:p w14:paraId="7F110BBC" w14:textId="5475B5A1" w:rsidR="00EE3CD5" w:rsidRPr="00261EAA" w:rsidRDefault="005C35E3" w:rsidP="00C57209">
            <w:pPr>
              <w:jc w:val="center"/>
            </w:pPr>
            <w:r w:rsidRPr="00261EAA">
              <w:t>Serious</w:t>
            </w:r>
          </w:p>
        </w:tc>
        <w:tc>
          <w:tcPr>
            <w:tcW w:w="1504" w:type="dxa"/>
          </w:tcPr>
          <w:p w14:paraId="4BFC219C" w14:textId="5F4AEFE9" w:rsidR="00EE3CD5" w:rsidRPr="00261EAA" w:rsidRDefault="005C35E3" w:rsidP="00C57209">
            <w:pPr>
              <w:jc w:val="center"/>
            </w:pPr>
            <w:r w:rsidRPr="00261EAA">
              <w:t>Serious</w:t>
            </w:r>
          </w:p>
        </w:tc>
        <w:tc>
          <w:tcPr>
            <w:tcW w:w="1548" w:type="dxa"/>
          </w:tcPr>
          <w:p w14:paraId="22A23052" w14:textId="1242A981" w:rsidR="00EE3CD5" w:rsidRPr="00261EAA" w:rsidRDefault="005C35E3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48" w:type="dxa"/>
          </w:tcPr>
          <w:p w14:paraId="43247AAD" w14:textId="6B034100" w:rsidR="00EE3CD5" w:rsidRPr="00261EAA" w:rsidRDefault="005C35E3" w:rsidP="00C57209">
            <w:pPr>
              <w:jc w:val="center"/>
            </w:pPr>
            <w:r w:rsidRPr="00261EAA">
              <w:t>Low</w:t>
            </w:r>
          </w:p>
        </w:tc>
        <w:tc>
          <w:tcPr>
            <w:tcW w:w="1372" w:type="dxa"/>
          </w:tcPr>
          <w:p w14:paraId="69832439" w14:textId="57071A57" w:rsidR="00EE3CD5" w:rsidRPr="00261EAA" w:rsidRDefault="005C35E3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69" w:type="dxa"/>
          </w:tcPr>
          <w:p w14:paraId="671195B1" w14:textId="563BC4EA" w:rsidR="00EE3CD5" w:rsidRPr="00261EAA" w:rsidRDefault="005C35E3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418" w:type="dxa"/>
          </w:tcPr>
          <w:p w14:paraId="28A8923A" w14:textId="2FEDB910" w:rsidR="00EE3CD5" w:rsidRPr="00261EAA" w:rsidRDefault="005C35E3" w:rsidP="00C57209">
            <w:pPr>
              <w:jc w:val="center"/>
            </w:pPr>
            <w:r w:rsidRPr="00261EAA">
              <w:t>Low</w:t>
            </w:r>
          </w:p>
        </w:tc>
        <w:tc>
          <w:tcPr>
            <w:tcW w:w="1149" w:type="dxa"/>
          </w:tcPr>
          <w:p w14:paraId="416AB7A7" w14:textId="5EFF6A7C" w:rsidR="00EE3CD5" w:rsidRPr="00261EAA" w:rsidRDefault="005C35E3" w:rsidP="00C57209">
            <w:pPr>
              <w:jc w:val="center"/>
            </w:pPr>
            <w:r w:rsidRPr="00261EAA">
              <w:t>Serious</w:t>
            </w:r>
          </w:p>
        </w:tc>
      </w:tr>
      <w:tr w:rsidR="00EE3CD5" w:rsidRPr="00261EAA" w14:paraId="4F70B400" w14:textId="36146373" w:rsidTr="00EE3CD5">
        <w:tc>
          <w:tcPr>
            <w:tcW w:w="1317" w:type="dxa"/>
          </w:tcPr>
          <w:p w14:paraId="6E0BD535" w14:textId="763528E2" w:rsidR="00EE3CD5" w:rsidRPr="00261EAA" w:rsidRDefault="00EE3CD5">
            <w:proofErr w:type="spellStart"/>
            <w:r w:rsidRPr="00261EAA">
              <w:t>Orkaby</w:t>
            </w:r>
            <w:proofErr w:type="spellEnd"/>
            <w:r w:rsidRPr="00261EAA">
              <w:t xml:space="preserve"> et al. 2017</w:t>
            </w:r>
          </w:p>
        </w:tc>
        <w:tc>
          <w:tcPr>
            <w:tcW w:w="1525" w:type="dxa"/>
          </w:tcPr>
          <w:p w14:paraId="56FF4F88" w14:textId="6EB40EE6" w:rsidR="00EE3CD5" w:rsidRPr="00261EAA" w:rsidRDefault="00C57209" w:rsidP="00C57209">
            <w:pPr>
              <w:jc w:val="center"/>
            </w:pPr>
            <w:r w:rsidRPr="00261EAA">
              <w:t>Serious</w:t>
            </w:r>
          </w:p>
        </w:tc>
        <w:tc>
          <w:tcPr>
            <w:tcW w:w="1504" w:type="dxa"/>
          </w:tcPr>
          <w:p w14:paraId="1B9B0939" w14:textId="6D437BCB" w:rsidR="00EE3CD5" w:rsidRPr="00261EAA" w:rsidRDefault="00C57209" w:rsidP="00C57209">
            <w:pPr>
              <w:jc w:val="center"/>
            </w:pPr>
            <w:r w:rsidRPr="00261EAA">
              <w:t>Serious</w:t>
            </w:r>
          </w:p>
        </w:tc>
        <w:tc>
          <w:tcPr>
            <w:tcW w:w="1548" w:type="dxa"/>
          </w:tcPr>
          <w:p w14:paraId="25BD8A01" w14:textId="74464C03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548" w:type="dxa"/>
          </w:tcPr>
          <w:p w14:paraId="736407F9" w14:textId="6DA43607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372" w:type="dxa"/>
          </w:tcPr>
          <w:p w14:paraId="5F92E3D3" w14:textId="2C3D1911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69" w:type="dxa"/>
          </w:tcPr>
          <w:p w14:paraId="213B05F9" w14:textId="5CBE54D8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418" w:type="dxa"/>
          </w:tcPr>
          <w:p w14:paraId="7060DFA5" w14:textId="239EE53E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149" w:type="dxa"/>
          </w:tcPr>
          <w:p w14:paraId="47380E31" w14:textId="21E0BF21" w:rsidR="00EE3CD5" w:rsidRPr="00261EAA" w:rsidRDefault="00C57209" w:rsidP="00C57209">
            <w:pPr>
              <w:jc w:val="center"/>
            </w:pPr>
            <w:r w:rsidRPr="00261EAA">
              <w:t>Serious</w:t>
            </w:r>
          </w:p>
        </w:tc>
      </w:tr>
      <w:tr w:rsidR="00EE3CD5" w:rsidRPr="00261EAA" w14:paraId="1AF32B52" w14:textId="77777777" w:rsidTr="00EE3CD5">
        <w:tc>
          <w:tcPr>
            <w:tcW w:w="1317" w:type="dxa"/>
          </w:tcPr>
          <w:p w14:paraId="6AB6BB07" w14:textId="61B96D34" w:rsidR="00EE3CD5" w:rsidRPr="00261EAA" w:rsidRDefault="00EE3CD5">
            <w:proofErr w:type="spellStart"/>
            <w:r w:rsidRPr="00261EAA">
              <w:t>Orkaby</w:t>
            </w:r>
            <w:proofErr w:type="spellEnd"/>
            <w:r w:rsidRPr="00261EAA">
              <w:t xml:space="preserve"> et al. 2020</w:t>
            </w:r>
          </w:p>
        </w:tc>
        <w:tc>
          <w:tcPr>
            <w:tcW w:w="1525" w:type="dxa"/>
          </w:tcPr>
          <w:p w14:paraId="7F31E663" w14:textId="07B69648" w:rsidR="00EE3CD5" w:rsidRPr="00261EAA" w:rsidRDefault="00824E3F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504" w:type="dxa"/>
          </w:tcPr>
          <w:p w14:paraId="386064EB" w14:textId="411B9C3D" w:rsidR="00EE3CD5" w:rsidRPr="00261EAA" w:rsidRDefault="00824E3F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48" w:type="dxa"/>
          </w:tcPr>
          <w:p w14:paraId="650C5613" w14:textId="018389BF" w:rsidR="00EE3CD5" w:rsidRPr="00261EAA" w:rsidRDefault="00824E3F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48" w:type="dxa"/>
          </w:tcPr>
          <w:p w14:paraId="254EF46A" w14:textId="24056599" w:rsidR="00EE3CD5" w:rsidRPr="00261EAA" w:rsidRDefault="00551332" w:rsidP="00C57209">
            <w:pPr>
              <w:jc w:val="center"/>
            </w:pPr>
            <w:r w:rsidRPr="00261EAA">
              <w:t>Low</w:t>
            </w:r>
          </w:p>
        </w:tc>
        <w:tc>
          <w:tcPr>
            <w:tcW w:w="1372" w:type="dxa"/>
          </w:tcPr>
          <w:p w14:paraId="6103545B" w14:textId="303397FD" w:rsidR="00EE3CD5" w:rsidRPr="00261EAA" w:rsidRDefault="00551332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69" w:type="dxa"/>
          </w:tcPr>
          <w:p w14:paraId="57C81CB2" w14:textId="0232B6DA" w:rsidR="00EE3CD5" w:rsidRPr="00261EAA" w:rsidRDefault="00551332" w:rsidP="00C57209">
            <w:pPr>
              <w:jc w:val="center"/>
            </w:pPr>
            <w:r w:rsidRPr="00261EAA">
              <w:t>Low</w:t>
            </w:r>
          </w:p>
        </w:tc>
        <w:tc>
          <w:tcPr>
            <w:tcW w:w="1418" w:type="dxa"/>
          </w:tcPr>
          <w:p w14:paraId="3301B93F" w14:textId="313EE826" w:rsidR="00EE3CD5" w:rsidRPr="00261EAA" w:rsidRDefault="00551332" w:rsidP="00C57209">
            <w:pPr>
              <w:jc w:val="center"/>
            </w:pPr>
            <w:r w:rsidRPr="00261EAA">
              <w:t>Low</w:t>
            </w:r>
          </w:p>
        </w:tc>
        <w:tc>
          <w:tcPr>
            <w:tcW w:w="1149" w:type="dxa"/>
          </w:tcPr>
          <w:p w14:paraId="642C84E5" w14:textId="0D263D9B" w:rsidR="00EE3CD5" w:rsidRPr="00261EAA" w:rsidRDefault="00551332" w:rsidP="00C57209">
            <w:pPr>
              <w:jc w:val="center"/>
            </w:pPr>
            <w:r w:rsidRPr="00261EAA">
              <w:t>Moderate</w:t>
            </w:r>
          </w:p>
        </w:tc>
      </w:tr>
      <w:tr w:rsidR="00EE3CD5" w:rsidRPr="00261EAA" w14:paraId="7DCB2FAA" w14:textId="77777777" w:rsidTr="00EE3CD5">
        <w:tc>
          <w:tcPr>
            <w:tcW w:w="1317" w:type="dxa"/>
          </w:tcPr>
          <w:p w14:paraId="27AC9834" w14:textId="00603B92" w:rsidR="00EE3CD5" w:rsidRPr="00261EAA" w:rsidRDefault="00EE3CD5">
            <w:r w:rsidRPr="00261EAA">
              <w:t>Ramos et al. 2018</w:t>
            </w:r>
          </w:p>
        </w:tc>
        <w:tc>
          <w:tcPr>
            <w:tcW w:w="1525" w:type="dxa"/>
          </w:tcPr>
          <w:p w14:paraId="2357D158" w14:textId="284F459B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504" w:type="dxa"/>
          </w:tcPr>
          <w:p w14:paraId="7B06D742" w14:textId="492D8C49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48" w:type="dxa"/>
          </w:tcPr>
          <w:p w14:paraId="507D0B51" w14:textId="1B4E748E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48" w:type="dxa"/>
          </w:tcPr>
          <w:p w14:paraId="68280481" w14:textId="47925017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372" w:type="dxa"/>
          </w:tcPr>
          <w:p w14:paraId="6241C026" w14:textId="080A3D71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569" w:type="dxa"/>
          </w:tcPr>
          <w:p w14:paraId="0F75523E" w14:textId="4CA25508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418" w:type="dxa"/>
          </w:tcPr>
          <w:p w14:paraId="22E0BF3C" w14:textId="4985B87E" w:rsidR="00EE3CD5" w:rsidRPr="00261EAA" w:rsidRDefault="00C57209" w:rsidP="00C57209">
            <w:pPr>
              <w:jc w:val="center"/>
            </w:pPr>
            <w:r w:rsidRPr="00261EAA">
              <w:t>Low</w:t>
            </w:r>
          </w:p>
        </w:tc>
        <w:tc>
          <w:tcPr>
            <w:tcW w:w="1149" w:type="dxa"/>
          </w:tcPr>
          <w:p w14:paraId="231528CE" w14:textId="2327813B" w:rsidR="00EE3CD5" w:rsidRPr="00261EAA" w:rsidRDefault="00C57209" w:rsidP="00C57209">
            <w:pPr>
              <w:jc w:val="center"/>
            </w:pPr>
            <w:r w:rsidRPr="00261EAA">
              <w:t>Moderate</w:t>
            </w:r>
          </w:p>
        </w:tc>
      </w:tr>
      <w:tr w:rsidR="00EE3CD5" w:rsidRPr="00261EAA" w14:paraId="56BD61C8" w14:textId="77777777" w:rsidTr="00EE3CD5">
        <w:tc>
          <w:tcPr>
            <w:tcW w:w="1317" w:type="dxa"/>
          </w:tcPr>
          <w:p w14:paraId="0C6F7971" w14:textId="2C237861" w:rsidR="00EE3CD5" w:rsidRPr="00261EAA" w:rsidRDefault="00EE3CD5">
            <w:r w:rsidRPr="00261EAA">
              <w:t>Zhou et al. 2020</w:t>
            </w:r>
          </w:p>
        </w:tc>
        <w:tc>
          <w:tcPr>
            <w:tcW w:w="1525" w:type="dxa"/>
          </w:tcPr>
          <w:p w14:paraId="2B92AA43" w14:textId="47CB2A24" w:rsidR="00EE3CD5" w:rsidRPr="00261EAA" w:rsidRDefault="00AE4CEC" w:rsidP="00C57209">
            <w:pPr>
              <w:jc w:val="center"/>
            </w:pPr>
            <w:r w:rsidRPr="00261EAA">
              <w:t>Moderate</w:t>
            </w:r>
          </w:p>
        </w:tc>
        <w:tc>
          <w:tcPr>
            <w:tcW w:w="1504" w:type="dxa"/>
          </w:tcPr>
          <w:p w14:paraId="349A8762" w14:textId="39FFC588" w:rsidR="00EE3CD5" w:rsidRPr="00261EAA" w:rsidRDefault="00AE4CEC" w:rsidP="00C57209">
            <w:pPr>
              <w:jc w:val="center"/>
            </w:pPr>
            <w:r w:rsidRPr="00261EAA">
              <w:t>Serious</w:t>
            </w:r>
          </w:p>
        </w:tc>
        <w:tc>
          <w:tcPr>
            <w:tcW w:w="1548" w:type="dxa"/>
          </w:tcPr>
          <w:p w14:paraId="2748998A" w14:textId="1F025BB5" w:rsidR="00EE3CD5" w:rsidRPr="00261EAA" w:rsidRDefault="00AE4CEC" w:rsidP="00C57209">
            <w:pPr>
              <w:jc w:val="center"/>
            </w:pPr>
            <w:r w:rsidRPr="00261EAA">
              <w:t xml:space="preserve">Low </w:t>
            </w:r>
          </w:p>
        </w:tc>
        <w:tc>
          <w:tcPr>
            <w:tcW w:w="1548" w:type="dxa"/>
          </w:tcPr>
          <w:p w14:paraId="2736FBEE" w14:textId="016E32F6" w:rsidR="00EE3CD5" w:rsidRPr="00261EAA" w:rsidRDefault="00AE4CEC" w:rsidP="00C57209">
            <w:pPr>
              <w:jc w:val="center"/>
            </w:pPr>
            <w:r w:rsidRPr="00261EAA">
              <w:t xml:space="preserve">Low </w:t>
            </w:r>
          </w:p>
        </w:tc>
        <w:tc>
          <w:tcPr>
            <w:tcW w:w="1372" w:type="dxa"/>
          </w:tcPr>
          <w:p w14:paraId="036BA72A" w14:textId="79923381" w:rsidR="00EE3CD5" w:rsidRPr="00261EAA" w:rsidRDefault="00AE4CEC" w:rsidP="00C57209">
            <w:pPr>
              <w:jc w:val="center"/>
            </w:pPr>
            <w:r w:rsidRPr="00261EAA">
              <w:t xml:space="preserve">Low </w:t>
            </w:r>
          </w:p>
        </w:tc>
        <w:tc>
          <w:tcPr>
            <w:tcW w:w="1569" w:type="dxa"/>
          </w:tcPr>
          <w:p w14:paraId="53F8B798" w14:textId="3F98E7F4" w:rsidR="00EE3CD5" w:rsidRPr="00261EAA" w:rsidRDefault="00AE4CEC" w:rsidP="00C57209">
            <w:pPr>
              <w:jc w:val="center"/>
            </w:pPr>
            <w:r w:rsidRPr="00261EAA">
              <w:t xml:space="preserve">Low </w:t>
            </w:r>
          </w:p>
        </w:tc>
        <w:tc>
          <w:tcPr>
            <w:tcW w:w="1418" w:type="dxa"/>
          </w:tcPr>
          <w:p w14:paraId="07A82B0C" w14:textId="334FB26C" w:rsidR="00EE3CD5" w:rsidRPr="00261EAA" w:rsidRDefault="00AE4CEC" w:rsidP="00C57209">
            <w:pPr>
              <w:jc w:val="center"/>
            </w:pPr>
            <w:r w:rsidRPr="00261EAA">
              <w:t xml:space="preserve">Low </w:t>
            </w:r>
          </w:p>
        </w:tc>
        <w:tc>
          <w:tcPr>
            <w:tcW w:w="1149" w:type="dxa"/>
          </w:tcPr>
          <w:p w14:paraId="59882341" w14:textId="721700A8" w:rsidR="00EE3CD5" w:rsidRPr="00261EAA" w:rsidRDefault="00AE4CEC" w:rsidP="00C57209">
            <w:pPr>
              <w:jc w:val="center"/>
            </w:pPr>
            <w:r w:rsidRPr="00261EAA">
              <w:t>Serious</w:t>
            </w:r>
          </w:p>
        </w:tc>
      </w:tr>
    </w:tbl>
    <w:p w14:paraId="618C7711" w14:textId="77777777" w:rsidR="00E47E81" w:rsidRPr="00261EAA" w:rsidRDefault="00E47E81"/>
    <w:sectPr w:rsidR="00E47E81" w:rsidRPr="00261EAA" w:rsidSect="00EE3C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31"/>
    <w:rsid w:val="00261EAA"/>
    <w:rsid w:val="002D679C"/>
    <w:rsid w:val="00304256"/>
    <w:rsid w:val="00551332"/>
    <w:rsid w:val="00582304"/>
    <w:rsid w:val="005C35E3"/>
    <w:rsid w:val="007506F9"/>
    <w:rsid w:val="00824E3F"/>
    <w:rsid w:val="00AE4CEC"/>
    <w:rsid w:val="00BF5231"/>
    <w:rsid w:val="00C57209"/>
    <w:rsid w:val="00E47E81"/>
    <w:rsid w:val="00E92AC6"/>
    <w:rsid w:val="00EE3CD5"/>
    <w:rsid w:val="00F6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EFB8F"/>
  <w15:chartTrackingRefBased/>
  <w15:docId w15:val="{4AFA3753-2033-40A1-AB47-71C79AF2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E3CD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Awad</dc:creator>
  <cp:keywords/>
  <dc:description/>
  <cp:lastModifiedBy>Kamal Awad</cp:lastModifiedBy>
  <cp:revision>18</cp:revision>
  <dcterms:created xsi:type="dcterms:W3CDTF">2020-10-08T09:14:00Z</dcterms:created>
  <dcterms:modified xsi:type="dcterms:W3CDTF">2021-03-22T10:50:00Z</dcterms:modified>
</cp:coreProperties>
</file>