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CF0AF" w14:textId="1F376856" w:rsidR="00E053BA" w:rsidRPr="005241D2" w:rsidRDefault="000E4770" w:rsidP="00E053BA">
      <w:pPr>
        <w:ind w:firstLineChars="0" w:firstLine="0"/>
        <w:rPr>
          <w:rFonts w:cs="Times New Roman"/>
          <w:sz w:val="32"/>
          <w:szCs w:val="32"/>
        </w:rPr>
      </w:pPr>
      <w:r w:rsidRPr="000E4770">
        <w:rPr>
          <w:rFonts w:cs="Times New Roman"/>
          <w:b/>
          <w:bCs/>
          <w:sz w:val="32"/>
          <w:szCs w:val="32"/>
        </w:rPr>
        <w:t>Additional file</w:t>
      </w:r>
      <w:r>
        <w:rPr>
          <w:rFonts w:cs="Times New Roman"/>
          <w:b/>
          <w:bCs/>
          <w:sz w:val="32"/>
          <w:szCs w:val="32"/>
        </w:rPr>
        <w:t>s</w:t>
      </w:r>
      <w:r w:rsidR="00E053BA" w:rsidRPr="005241D2">
        <w:rPr>
          <w:rFonts w:cs="Times New Roman"/>
          <w:b/>
          <w:bCs/>
          <w:sz w:val="32"/>
          <w:szCs w:val="32"/>
        </w:rPr>
        <w:t xml:space="preserve"> for</w:t>
      </w:r>
    </w:p>
    <w:p w14:paraId="59CA27EA" w14:textId="77777777" w:rsidR="00E053BA" w:rsidRPr="005241D2" w:rsidRDefault="00E053BA" w:rsidP="004D2F83">
      <w:pPr>
        <w:ind w:firstLineChars="0" w:firstLine="0"/>
        <w:rPr>
          <w:rFonts w:cs="Times New Roman"/>
          <w:szCs w:val="24"/>
        </w:rPr>
      </w:pPr>
    </w:p>
    <w:p w14:paraId="3B6A1AA5" w14:textId="77777777" w:rsidR="006E32F5" w:rsidRDefault="00C13160" w:rsidP="006E32F5">
      <w:pPr>
        <w:ind w:firstLineChars="0" w:firstLine="0"/>
        <w:rPr>
          <w:b/>
        </w:rPr>
      </w:pPr>
      <w:r>
        <w:rPr>
          <w:rFonts w:hint="eastAsia"/>
          <w:b/>
        </w:rPr>
        <w:t>Effect</w:t>
      </w:r>
      <w:r>
        <w:rPr>
          <w:b/>
        </w:rPr>
        <w:t xml:space="preserve"> </w:t>
      </w:r>
      <w:r w:rsidR="00E01324" w:rsidRPr="00E01324">
        <w:rPr>
          <w:b/>
        </w:rPr>
        <w:t>of prolonged incubation period and centralized quarantine on the COVID-19 outbreak in Shijiazhuang, China: a model study</w:t>
      </w:r>
    </w:p>
    <w:p w14:paraId="36FD7FDF" w14:textId="5315A75E" w:rsidR="00CA6C98" w:rsidRDefault="00CA6C98" w:rsidP="00CA6C98">
      <w:pPr>
        <w:ind w:firstLineChars="0" w:firstLine="0"/>
      </w:pPr>
      <w:r>
        <w:t xml:space="preserve">Wenlong Zhu </w:t>
      </w:r>
      <w:r w:rsidRPr="005A4B45">
        <w:rPr>
          <w:vertAlign w:val="superscript"/>
        </w:rPr>
        <w:t>1</w:t>
      </w:r>
      <w:r>
        <w:t xml:space="preserve">, </w:t>
      </w:r>
      <w:proofErr w:type="spellStart"/>
      <w:r>
        <w:t>Mengxi</w:t>
      </w:r>
      <w:proofErr w:type="spellEnd"/>
      <w:r>
        <w:t xml:space="preserve"> Zhang </w:t>
      </w:r>
      <w:r w:rsidR="00B42A69">
        <w:rPr>
          <w:vertAlign w:val="superscript"/>
        </w:rPr>
        <w:t>1</w:t>
      </w:r>
      <w:r>
        <w:t xml:space="preserve">, Jinhua Pan </w:t>
      </w:r>
      <w:r w:rsidR="00B42A69">
        <w:rPr>
          <w:vertAlign w:val="superscript"/>
        </w:rPr>
        <w:t>1</w:t>
      </w:r>
      <w:r>
        <w:t xml:space="preserve">, Ye Yao </w:t>
      </w:r>
      <w:r>
        <w:rPr>
          <w:vertAlign w:val="superscript"/>
        </w:rPr>
        <w:t>1</w:t>
      </w:r>
      <w:r w:rsidRPr="005A4B45">
        <w:rPr>
          <w:vertAlign w:val="superscript"/>
        </w:rPr>
        <w:t>*</w:t>
      </w:r>
      <w:r>
        <w:t xml:space="preserve">, </w:t>
      </w:r>
      <w:proofErr w:type="spellStart"/>
      <w:r>
        <w:t>Weibing</w:t>
      </w:r>
      <w:proofErr w:type="spellEnd"/>
      <w:r>
        <w:t xml:space="preserve"> Wang </w:t>
      </w:r>
      <w:r w:rsidRPr="005A4B45">
        <w:rPr>
          <w:vertAlign w:val="superscript"/>
        </w:rPr>
        <w:t>1, 2*</w:t>
      </w:r>
    </w:p>
    <w:p w14:paraId="69B857B7" w14:textId="77D458FE" w:rsidR="00CA6C98" w:rsidRDefault="00CA6C98" w:rsidP="00CA6C98">
      <w:pPr>
        <w:ind w:firstLineChars="0" w:firstLine="0"/>
      </w:pPr>
      <w:r w:rsidRPr="005A4B45">
        <w:rPr>
          <w:vertAlign w:val="superscript"/>
        </w:rPr>
        <w:t>1</w:t>
      </w:r>
      <w:r>
        <w:t xml:space="preserve"> </w:t>
      </w:r>
      <w:r w:rsidR="00B42A69">
        <w:t xml:space="preserve">School of Public Health, </w:t>
      </w:r>
      <w:r w:rsidR="00B42A69" w:rsidRPr="006727A0">
        <w:t>Shanghai Institute of Infectious Disease and Biosecurity,</w:t>
      </w:r>
      <w:r w:rsidR="00B42A69">
        <w:t xml:space="preserve"> </w:t>
      </w:r>
      <w:r>
        <w:t>Fudan University,</w:t>
      </w:r>
      <w:r w:rsidR="00B42A69">
        <w:t xml:space="preserve"> </w:t>
      </w:r>
      <w:r w:rsidR="00B42A69" w:rsidRPr="00B42A69">
        <w:t xml:space="preserve">138 Yi </w:t>
      </w:r>
      <w:proofErr w:type="spellStart"/>
      <w:r w:rsidR="00B42A69" w:rsidRPr="00B42A69">
        <w:t>Xue</w:t>
      </w:r>
      <w:proofErr w:type="spellEnd"/>
      <w:r w:rsidR="00B42A69" w:rsidRPr="00B42A69">
        <w:t xml:space="preserve"> Yuan Road</w:t>
      </w:r>
      <w:r w:rsidR="00B42A69">
        <w:rPr>
          <w:rFonts w:hint="eastAsia"/>
        </w:rPr>
        <w:t>,</w:t>
      </w:r>
      <w:r>
        <w:t xml:space="preserve"> Shanghai 200032, China</w:t>
      </w:r>
    </w:p>
    <w:p w14:paraId="7A4EA7D5" w14:textId="49777EF4" w:rsidR="00CA6C98" w:rsidRDefault="00CA6C98" w:rsidP="00B42A69">
      <w:pPr>
        <w:ind w:firstLineChars="0" w:firstLine="0"/>
      </w:pPr>
      <w:r w:rsidRPr="006727A0">
        <w:rPr>
          <w:vertAlign w:val="superscript"/>
        </w:rPr>
        <w:t>2</w:t>
      </w:r>
      <w:r>
        <w:t xml:space="preserve"> Key Laboratory of Public Health Safety of Ministry of Education, Fudan University, </w:t>
      </w:r>
      <w:r w:rsidR="00B42A69" w:rsidRPr="00B42A69">
        <w:t xml:space="preserve">138 Yi </w:t>
      </w:r>
      <w:proofErr w:type="spellStart"/>
      <w:r w:rsidR="00B42A69" w:rsidRPr="00B42A69">
        <w:t>Xue</w:t>
      </w:r>
      <w:proofErr w:type="spellEnd"/>
      <w:r w:rsidR="00B42A69" w:rsidRPr="00B42A69">
        <w:t xml:space="preserve"> Yuan Road</w:t>
      </w:r>
      <w:r w:rsidR="00B42A69">
        <w:rPr>
          <w:rFonts w:hint="eastAsia"/>
        </w:rPr>
        <w:t>,</w:t>
      </w:r>
      <w:r w:rsidR="00B42A69">
        <w:t xml:space="preserve"> </w:t>
      </w:r>
      <w:r>
        <w:t>Shanghai 200032, China</w:t>
      </w:r>
    </w:p>
    <w:p w14:paraId="36898726" w14:textId="77777777" w:rsidR="00CA6C98" w:rsidRPr="00B42A69" w:rsidRDefault="00CA6C98" w:rsidP="00CA6C98">
      <w:pPr>
        <w:ind w:firstLineChars="0" w:firstLine="0"/>
      </w:pPr>
    </w:p>
    <w:p w14:paraId="55127E84" w14:textId="77777777" w:rsidR="00CA6C98" w:rsidRDefault="00CA6C98" w:rsidP="00CA6C98">
      <w:pPr>
        <w:ind w:firstLineChars="0" w:firstLine="0"/>
      </w:pPr>
      <w:r>
        <w:t>* Corresponding authors:</w:t>
      </w:r>
    </w:p>
    <w:p w14:paraId="418C7342" w14:textId="77777777" w:rsidR="00CA6C98" w:rsidRDefault="00CA6C98" w:rsidP="00CA6C98">
      <w:pPr>
        <w:ind w:firstLineChars="0" w:firstLine="0"/>
      </w:pPr>
      <w:r>
        <w:t>Dr. Ye Yao</w:t>
      </w:r>
    </w:p>
    <w:p w14:paraId="442E74A2" w14:textId="77777777" w:rsidR="00CA6C98" w:rsidRDefault="00CA6C98" w:rsidP="00CA6C98">
      <w:pPr>
        <w:ind w:firstLineChars="0" w:firstLine="0"/>
      </w:pPr>
      <w:r>
        <w:t xml:space="preserve">School of Public Health, Fudan University, 138 Yi </w:t>
      </w:r>
      <w:proofErr w:type="spellStart"/>
      <w:r>
        <w:t>Xue</w:t>
      </w:r>
      <w:proofErr w:type="spellEnd"/>
      <w:r>
        <w:t xml:space="preserve"> Yuan Road, Shanghai 200032, China (e-mail: yyao@fudan.edu.cn).</w:t>
      </w:r>
    </w:p>
    <w:p w14:paraId="453D3388" w14:textId="77777777" w:rsidR="00CA6C98" w:rsidRDefault="00CA6C98" w:rsidP="00CA6C98">
      <w:pPr>
        <w:ind w:firstLineChars="0" w:firstLine="0"/>
      </w:pPr>
      <w:r>
        <w:t xml:space="preserve">Dr. </w:t>
      </w:r>
      <w:proofErr w:type="spellStart"/>
      <w:r>
        <w:t>Weibing</w:t>
      </w:r>
      <w:proofErr w:type="spellEnd"/>
      <w:r>
        <w:t xml:space="preserve"> Wang</w:t>
      </w:r>
    </w:p>
    <w:p w14:paraId="73F55136" w14:textId="2E834D80" w:rsidR="00CA6C98" w:rsidRDefault="00CA6C98" w:rsidP="00CA6C98">
      <w:pPr>
        <w:ind w:firstLineChars="0" w:firstLine="0"/>
      </w:pPr>
      <w:r>
        <w:t>Department of Epidemiology, School of Public Health;</w:t>
      </w:r>
      <w:r w:rsidRPr="00A92D8A">
        <w:t xml:space="preserve"> </w:t>
      </w:r>
      <w:r w:rsidRPr="006727A0">
        <w:t>Shanghai Institute of Infectious Disease and Biosecurity</w:t>
      </w:r>
      <w:r>
        <w:t xml:space="preserve">; Key Laboratory of Public Health Safety (Ministry of Education), Fudan University, 138 Yi </w:t>
      </w:r>
      <w:proofErr w:type="spellStart"/>
      <w:r>
        <w:t>Xue</w:t>
      </w:r>
      <w:proofErr w:type="spellEnd"/>
      <w:r>
        <w:t xml:space="preserve"> Yuan Road, Shanghai 200032, China (e-mail: </w:t>
      </w:r>
      <w:r w:rsidRPr="00CA6C98">
        <w:t>wwb@fudan.edu.cn</w:t>
      </w:r>
      <w:r>
        <w:t>).</w:t>
      </w:r>
    </w:p>
    <w:p w14:paraId="79A9D39C" w14:textId="37989768" w:rsidR="00E053BA" w:rsidRPr="00A069C7" w:rsidRDefault="00E053BA" w:rsidP="00CA6C98">
      <w:pPr>
        <w:ind w:firstLineChars="0" w:firstLine="0"/>
        <w:rPr>
          <w:rFonts w:cs="Times New Roman"/>
          <w:b/>
          <w:bCs/>
          <w:szCs w:val="24"/>
        </w:rPr>
      </w:pPr>
      <w:r w:rsidRPr="005241D2">
        <w:rPr>
          <w:rFonts w:cs="Times New Roman" w:hint="eastAsia"/>
          <w:b/>
          <w:bCs/>
          <w:szCs w:val="24"/>
        </w:rPr>
        <w:t>This</w:t>
      </w:r>
      <w:r w:rsidRPr="005241D2">
        <w:rPr>
          <w:rFonts w:cs="Times New Roman"/>
          <w:b/>
          <w:bCs/>
          <w:szCs w:val="24"/>
        </w:rPr>
        <w:t xml:space="preserve"> </w:t>
      </w:r>
      <w:r w:rsidRPr="005241D2">
        <w:rPr>
          <w:rFonts w:cs="Times New Roman" w:hint="eastAsia"/>
          <w:b/>
          <w:bCs/>
          <w:szCs w:val="24"/>
        </w:rPr>
        <w:t>file</w:t>
      </w:r>
      <w:r w:rsidRPr="005241D2">
        <w:rPr>
          <w:rFonts w:cs="Times New Roman"/>
          <w:b/>
          <w:bCs/>
          <w:color w:val="000000" w:themeColor="text1"/>
          <w:kern w:val="0"/>
          <w:szCs w:val="24"/>
        </w:rPr>
        <w:t xml:space="preserve"> </w:t>
      </w:r>
      <w:r w:rsidRPr="005241D2">
        <w:rPr>
          <w:rFonts w:cs="Times New Roman"/>
          <w:b/>
          <w:bCs/>
          <w:szCs w:val="24"/>
        </w:rPr>
        <w:t>includes:</w:t>
      </w:r>
    </w:p>
    <w:p w14:paraId="0328136B" w14:textId="6F8A9EB6" w:rsidR="00E053BA" w:rsidRDefault="00E053BA" w:rsidP="00727BB8">
      <w:pPr>
        <w:ind w:firstLine="480"/>
        <w:jc w:val="both"/>
      </w:pPr>
      <w:r>
        <w:rPr>
          <w:rFonts w:cs="Times New Roman" w:hint="eastAsia"/>
          <w:szCs w:val="24"/>
        </w:rPr>
        <w:t>T</w:t>
      </w:r>
      <w:r>
        <w:rPr>
          <w:rFonts w:cs="Times New Roman"/>
          <w:szCs w:val="24"/>
        </w:rPr>
        <w:t>able S1</w:t>
      </w:r>
      <w:r w:rsidR="00A069C7">
        <w:rPr>
          <w:rFonts w:cs="Times New Roman"/>
          <w:szCs w:val="24"/>
        </w:rPr>
        <w:t xml:space="preserve"> to Table S</w:t>
      </w:r>
      <w:r w:rsidR="00B8478B">
        <w:rPr>
          <w:rFonts w:cs="Times New Roman"/>
          <w:szCs w:val="24"/>
        </w:rPr>
        <w:t>4</w:t>
      </w:r>
      <w:r w:rsidR="00727BB8">
        <w:rPr>
          <w:rFonts w:cs="Times New Roman"/>
          <w:szCs w:val="24"/>
        </w:rPr>
        <w:t>.</w:t>
      </w:r>
      <w:r>
        <w:br w:type="page"/>
      </w:r>
    </w:p>
    <w:p w14:paraId="337D9A35" w14:textId="6B3595BF" w:rsidR="003E2FE4" w:rsidRPr="00727BB8" w:rsidRDefault="00532912" w:rsidP="00E01324">
      <w:pPr>
        <w:pStyle w:val="a7"/>
      </w:pPr>
      <w:r w:rsidRPr="00E01324">
        <w:rPr>
          <w:b/>
        </w:rPr>
        <w:lastRenderedPageBreak/>
        <w:t>Table S</w:t>
      </w:r>
      <w:r w:rsidRPr="00E01324">
        <w:rPr>
          <w:b/>
        </w:rPr>
        <w:fldChar w:fldCharType="begin"/>
      </w:r>
      <w:r w:rsidRPr="00E01324">
        <w:rPr>
          <w:b/>
        </w:rPr>
        <w:instrText xml:space="preserve"> SEQ Supplementary_Table_S \* ARABIC </w:instrText>
      </w:r>
      <w:r w:rsidRPr="00E01324">
        <w:rPr>
          <w:b/>
        </w:rPr>
        <w:fldChar w:fldCharType="separate"/>
      </w:r>
      <w:r w:rsidR="00E2681B">
        <w:rPr>
          <w:b/>
          <w:noProof/>
        </w:rPr>
        <w:t>1</w:t>
      </w:r>
      <w:r w:rsidRPr="00E01324">
        <w:rPr>
          <w:b/>
        </w:rPr>
        <w:fldChar w:fldCharType="end"/>
      </w:r>
      <w:r w:rsidR="00E01324" w:rsidRPr="00E01324">
        <w:rPr>
          <w:b/>
        </w:rPr>
        <w:t>.</w:t>
      </w:r>
      <w:r w:rsidR="0077453D" w:rsidRPr="00727BB8">
        <w:t xml:space="preserve"> </w:t>
      </w:r>
      <w:r w:rsidR="00E01324" w:rsidRPr="00727BB8">
        <w:t xml:space="preserve">Meanings and initial values of parameters in the </w:t>
      </w:r>
      <w:proofErr w:type="spellStart"/>
      <w:r w:rsidR="00E01324" w:rsidRPr="00727BB8">
        <w:t>SEIR</w:t>
      </w:r>
      <w:r w:rsidR="00E01324" w:rsidRPr="00727BB8">
        <w:rPr>
          <w:vertAlign w:val="superscript"/>
        </w:rPr>
        <w:t>+q</w:t>
      </w:r>
      <w:proofErr w:type="spellEnd"/>
      <w:r w:rsidR="00E01324" w:rsidRPr="00727BB8">
        <w:t xml:space="preserve"> model.</w:t>
      </w:r>
    </w:p>
    <w:tbl>
      <w:tblPr>
        <w:tblW w:w="8590" w:type="dxa"/>
        <w:jc w:val="center"/>
        <w:tblLayout w:type="fixed"/>
        <w:tblLook w:val="04A0" w:firstRow="1" w:lastRow="0" w:firstColumn="1" w:lastColumn="0" w:noHBand="0" w:noVBand="1"/>
      </w:tblPr>
      <w:tblGrid>
        <w:gridCol w:w="1250"/>
        <w:gridCol w:w="4987"/>
        <w:gridCol w:w="1134"/>
        <w:gridCol w:w="1219"/>
      </w:tblGrid>
      <w:tr w:rsidR="003E2FE4" w:rsidRPr="003E2FE4" w14:paraId="3C74A9D8" w14:textId="77777777" w:rsidTr="00537DD3">
        <w:trPr>
          <w:trHeight w:val="285"/>
          <w:jc w:val="center"/>
        </w:trPr>
        <w:tc>
          <w:tcPr>
            <w:tcW w:w="1250" w:type="dxa"/>
            <w:tcBorders>
              <w:top w:val="single" w:sz="4" w:space="0" w:color="auto"/>
              <w:left w:val="nil"/>
              <w:bottom w:val="single" w:sz="4" w:space="0" w:color="auto"/>
              <w:right w:val="nil"/>
            </w:tcBorders>
            <w:shd w:val="clear" w:color="auto" w:fill="auto"/>
            <w:noWrap/>
            <w:vAlign w:val="center"/>
            <w:hideMark/>
          </w:tcPr>
          <w:p w14:paraId="7491AEC8" w14:textId="77777777" w:rsidR="003E2FE4" w:rsidRPr="003E2FE4" w:rsidRDefault="003E2FE4" w:rsidP="003E2FE4">
            <w:pPr>
              <w:widowControl/>
              <w:spacing w:line="240" w:lineRule="auto"/>
              <w:ind w:firstLineChars="0" w:firstLine="0"/>
              <w:jc w:val="center"/>
              <w:rPr>
                <w:rFonts w:eastAsia="等线" w:cs="Times New Roman"/>
                <w:b/>
                <w:bCs/>
                <w:color w:val="000000"/>
                <w:kern w:val="0"/>
                <w:sz w:val="20"/>
                <w:szCs w:val="20"/>
              </w:rPr>
            </w:pPr>
            <w:r w:rsidRPr="003E2FE4">
              <w:rPr>
                <w:rFonts w:eastAsia="等线" w:cs="Times New Roman"/>
                <w:b/>
                <w:bCs/>
                <w:color w:val="000000"/>
                <w:kern w:val="0"/>
                <w:sz w:val="20"/>
                <w:szCs w:val="20"/>
              </w:rPr>
              <w:t>Parameters</w:t>
            </w:r>
          </w:p>
        </w:tc>
        <w:tc>
          <w:tcPr>
            <w:tcW w:w="4987" w:type="dxa"/>
            <w:tcBorders>
              <w:top w:val="single" w:sz="4" w:space="0" w:color="auto"/>
              <w:left w:val="nil"/>
              <w:bottom w:val="single" w:sz="4" w:space="0" w:color="auto"/>
              <w:right w:val="nil"/>
            </w:tcBorders>
            <w:shd w:val="clear" w:color="auto" w:fill="auto"/>
            <w:noWrap/>
            <w:vAlign w:val="center"/>
            <w:hideMark/>
          </w:tcPr>
          <w:p w14:paraId="13EB2319" w14:textId="77777777" w:rsidR="003E2FE4" w:rsidRPr="003E2FE4" w:rsidRDefault="003E2FE4" w:rsidP="003E2FE4">
            <w:pPr>
              <w:widowControl/>
              <w:spacing w:line="240" w:lineRule="auto"/>
              <w:ind w:firstLineChars="0" w:firstLine="0"/>
              <w:jc w:val="center"/>
              <w:rPr>
                <w:rFonts w:eastAsia="等线" w:cs="Times New Roman"/>
                <w:b/>
                <w:bCs/>
                <w:color w:val="000000"/>
                <w:kern w:val="0"/>
                <w:sz w:val="20"/>
                <w:szCs w:val="20"/>
              </w:rPr>
            </w:pPr>
            <w:r w:rsidRPr="003E2FE4">
              <w:rPr>
                <w:rFonts w:eastAsia="等线" w:cs="Times New Roman"/>
                <w:b/>
                <w:bCs/>
                <w:color w:val="000000"/>
                <w:kern w:val="0"/>
                <w:sz w:val="20"/>
                <w:szCs w:val="20"/>
              </w:rPr>
              <w:t>Meaning</w:t>
            </w:r>
          </w:p>
        </w:tc>
        <w:tc>
          <w:tcPr>
            <w:tcW w:w="1134" w:type="dxa"/>
            <w:tcBorders>
              <w:top w:val="single" w:sz="4" w:space="0" w:color="auto"/>
              <w:left w:val="nil"/>
              <w:bottom w:val="single" w:sz="4" w:space="0" w:color="auto"/>
              <w:right w:val="nil"/>
            </w:tcBorders>
            <w:shd w:val="clear" w:color="auto" w:fill="auto"/>
            <w:noWrap/>
            <w:vAlign w:val="center"/>
            <w:hideMark/>
          </w:tcPr>
          <w:p w14:paraId="3EAE340C" w14:textId="77777777" w:rsidR="003E2FE4" w:rsidRPr="003E2FE4" w:rsidRDefault="003E2FE4" w:rsidP="003E2FE4">
            <w:pPr>
              <w:widowControl/>
              <w:spacing w:line="240" w:lineRule="auto"/>
              <w:ind w:firstLineChars="0" w:firstLine="0"/>
              <w:jc w:val="center"/>
              <w:rPr>
                <w:rFonts w:eastAsia="等线" w:cs="Times New Roman"/>
                <w:b/>
                <w:bCs/>
                <w:color w:val="000000"/>
                <w:kern w:val="0"/>
                <w:sz w:val="20"/>
                <w:szCs w:val="20"/>
              </w:rPr>
            </w:pPr>
            <w:r w:rsidRPr="003E2FE4">
              <w:rPr>
                <w:rFonts w:eastAsia="等线" w:cs="Times New Roman"/>
                <w:b/>
                <w:bCs/>
                <w:color w:val="000000"/>
                <w:kern w:val="0"/>
                <w:sz w:val="20"/>
                <w:szCs w:val="20"/>
              </w:rPr>
              <w:t>Values</w:t>
            </w:r>
          </w:p>
        </w:tc>
        <w:tc>
          <w:tcPr>
            <w:tcW w:w="1219" w:type="dxa"/>
            <w:tcBorders>
              <w:top w:val="single" w:sz="4" w:space="0" w:color="auto"/>
              <w:left w:val="nil"/>
              <w:bottom w:val="single" w:sz="4" w:space="0" w:color="auto"/>
              <w:right w:val="nil"/>
            </w:tcBorders>
            <w:shd w:val="clear" w:color="auto" w:fill="auto"/>
            <w:noWrap/>
            <w:vAlign w:val="center"/>
            <w:hideMark/>
          </w:tcPr>
          <w:p w14:paraId="3C0F9284" w14:textId="77777777" w:rsidR="003E2FE4" w:rsidRPr="003E2FE4" w:rsidRDefault="003E2FE4" w:rsidP="003E2FE4">
            <w:pPr>
              <w:widowControl/>
              <w:spacing w:line="240" w:lineRule="auto"/>
              <w:ind w:firstLineChars="0" w:firstLine="0"/>
              <w:jc w:val="center"/>
              <w:rPr>
                <w:rFonts w:eastAsia="等线" w:cs="Times New Roman"/>
                <w:b/>
                <w:bCs/>
                <w:color w:val="000000"/>
                <w:kern w:val="0"/>
                <w:sz w:val="20"/>
                <w:szCs w:val="20"/>
              </w:rPr>
            </w:pPr>
            <w:r w:rsidRPr="003E2FE4">
              <w:rPr>
                <w:rFonts w:eastAsia="等线" w:cs="Times New Roman"/>
                <w:b/>
                <w:bCs/>
                <w:color w:val="000000"/>
                <w:kern w:val="0"/>
                <w:sz w:val="20"/>
                <w:szCs w:val="20"/>
              </w:rPr>
              <w:t>Source</w:t>
            </w:r>
          </w:p>
        </w:tc>
      </w:tr>
      <w:tr w:rsidR="0077453D" w:rsidRPr="003E2FE4" w14:paraId="781F4871" w14:textId="77777777" w:rsidTr="00537DD3">
        <w:trPr>
          <w:trHeight w:val="285"/>
          <w:jc w:val="center"/>
        </w:trPr>
        <w:tc>
          <w:tcPr>
            <w:tcW w:w="1250" w:type="dxa"/>
            <w:tcBorders>
              <w:top w:val="single" w:sz="4" w:space="0" w:color="auto"/>
              <w:left w:val="nil"/>
              <w:right w:val="nil"/>
            </w:tcBorders>
            <w:shd w:val="clear" w:color="auto" w:fill="auto"/>
            <w:noWrap/>
            <w:vAlign w:val="center"/>
          </w:tcPr>
          <w:p w14:paraId="62A49FC7" w14:textId="77777777" w:rsidR="0077453D" w:rsidRPr="0077453D" w:rsidRDefault="0077453D" w:rsidP="0077453D">
            <w:pPr>
              <w:widowControl/>
              <w:spacing w:line="240" w:lineRule="auto"/>
              <w:ind w:firstLineChars="0" w:firstLine="0"/>
              <w:jc w:val="center"/>
              <w:rPr>
                <w:rFonts w:eastAsia="等线" w:cs="Times New Roman"/>
                <w:bCs/>
                <w:color w:val="000000"/>
                <w:kern w:val="0"/>
                <w:sz w:val="20"/>
                <w:szCs w:val="20"/>
              </w:rPr>
            </w:pPr>
            <w:r w:rsidRPr="0077453D">
              <w:rPr>
                <w:rFonts w:eastAsia="等线" w:cs="Times New Roman" w:hint="eastAsia"/>
                <w:bCs/>
                <w:color w:val="000000"/>
                <w:kern w:val="0"/>
                <w:sz w:val="20"/>
                <w:szCs w:val="20"/>
              </w:rPr>
              <w:t>N</w:t>
            </w:r>
          </w:p>
        </w:tc>
        <w:tc>
          <w:tcPr>
            <w:tcW w:w="4987" w:type="dxa"/>
            <w:tcBorders>
              <w:top w:val="single" w:sz="4" w:space="0" w:color="auto"/>
              <w:left w:val="nil"/>
              <w:right w:val="nil"/>
            </w:tcBorders>
            <w:shd w:val="clear" w:color="auto" w:fill="auto"/>
            <w:noWrap/>
            <w:vAlign w:val="center"/>
          </w:tcPr>
          <w:p w14:paraId="60928D1A" w14:textId="77777777" w:rsidR="0077453D" w:rsidRPr="0077453D" w:rsidRDefault="0077453D" w:rsidP="0077453D">
            <w:pPr>
              <w:widowControl/>
              <w:spacing w:line="240" w:lineRule="auto"/>
              <w:ind w:firstLineChars="0" w:firstLine="0"/>
              <w:rPr>
                <w:rFonts w:eastAsia="等线" w:cs="Times New Roman"/>
                <w:bCs/>
                <w:color w:val="000000"/>
                <w:kern w:val="0"/>
                <w:sz w:val="20"/>
                <w:szCs w:val="20"/>
              </w:rPr>
            </w:pPr>
            <w:r w:rsidRPr="0077453D">
              <w:rPr>
                <w:rFonts w:eastAsia="等线" w:cs="Times New Roman"/>
                <w:bCs/>
                <w:color w:val="000000"/>
                <w:kern w:val="0"/>
                <w:sz w:val="20"/>
                <w:szCs w:val="20"/>
              </w:rPr>
              <w:t>Total population of Shijiazhuang</w:t>
            </w:r>
          </w:p>
        </w:tc>
        <w:tc>
          <w:tcPr>
            <w:tcW w:w="1134" w:type="dxa"/>
            <w:tcBorders>
              <w:top w:val="single" w:sz="4" w:space="0" w:color="auto"/>
              <w:left w:val="nil"/>
              <w:right w:val="nil"/>
            </w:tcBorders>
            <w:shd w:val="clear" w:color="auto" w:fill="auto"/>
            <w:noWrap/>
            <w:vAlign w:val="center"/>
          </w:tcPr>
          <w:p w14:paraId="713C094A" w14:textId="77777777" w:rsidR="0077453D" w:rsidRPr="003E2FE4" w:rsidRDefault="0077453D" w:rsidP="0077453D">
            <w:pPr>
              <w:widowControl/>
              <w:spacing w:line="240" w:lineRule="auto"/>
              <w:ind w:firstLineChars="0" w:firstLine="0"/>
              <w:jc w:val="right"/>
              <w:rPr>
                <w:rFonts w:eastAsia="等线" w:cs="Times New Roman"/>
                <w:color w:val="000000"/>
                <w:kern w:val="0"/>
                <w:sz w:val="20"/>
                <w:szCs w:val="20"/>
              </w:rPr>
            </w:pPr>
            <w:r w:rsidRPr="003E2FE4">
              <w:rPr>
                <w:rFonts w:eastAsia="等线" w:cs="Times New Roman"/>
                <w:color w:val="000000"/>
                <w:kern w:val="0"/>
                <w:sz w:val="20"/>
                <w:szCs w:val="20"/>
              </w:rPr>
              <w:t>10 million</w:t>
            </w:r>
          </w:p>
        </w:tc>
        <w:tc>
          <w:tcPr>
            <w:tcW w:w="1219" w:type="dxa"/>
            <w:tcBorders>
              <w:top w:val="single" w:sz="4" w:space="0" w:color="auto"/>
              <w:left w:val="nil"/>
              <w:right w:val="nil"/>
            </w:tcBorders>
            <w:shd w:val="clear" w:color="auto" w:fill="auto"/>
            <w:noWrap/>
            <w:vAlign w:val="center"/>
          </w:tcPr>
          <w:p w14:paraId="273D5CD6" w14:textId="040487E2" w:rsidR="0077453D" w:rsidRPr="009358AD" w:rsidRDefault="0077453D" w:rsidP="0077453D">
            <w:pPr>
              <w:widowControl/>
              <w:spacing w:line="240" w:lineRule="auto"/>
              <w:ind w:firstLineChars="0" w:firstLine="0"/>
              <w:rPr>
                <w:rFonts w:eastAsia="等线" w:cs="Times New Roman"/>
                <w:color w:val="000000"/>
                <w:kern w:val="0"/>
                <w:sz w:val="20"/>
                <w:szCs w:val="20"/>
              </w:rPr>
            </w:pPr>
            <w:r w:rsidRPr="009358AD">
              <w:rPr>
                <w:rFonts w:eastAsia="等线" w:cs="Times New Roman"/>
                <w:color w:val="000000"/>
                <w:kern w:val="0"/>
                <w:sz w:val="20"/>
                <w:szCs w:val="20"/>
              </w:rPr>
              <w:t>Ref</w:t>
            </w:r>
            <w:r w:rsidR="00371229" w:rsidRPr="009358AD">
              <w:rPr>
                <w:rFonts w:eastAsia="等线" w:cs="Times New Roman"/>
                <w:color w:val="000000"/>
                <w:kern w:val="0"/>
                <w:sz w:val="20"/>
                <w:szCs w:val="20"/>
              </w:rPr>
              <w:t xml:space="preserve"> </w:t>
            </w:r>
            <w:r w:rsidR="00537DD3">
              <w:rPr>
                <w:rFonts w:eastAsia="等线" w:cs="Times New Roman"/>
                <w:color w:val="000000"/>
                <w:kern w:val="0"/>
                <w:sz w:val="20"/>
                <w:szCs w:val="20"/>
              </w:rPr>
              <w:t>[14]</w:t>
            </w:r>
            <w:r w:rsidR="00537DD3" w:rsidRPr="009358AD">
              <w:rPr>
                <w:rFonts w:eastAsia="等线" w:cs="Times New Roman"/>
                <w:color w:val="000000"/>
                <w:kern w:val="0"/>
                <w:sz w:val="20"/>
                <w:szCs w:val="20"/>
              </w:rPr>
              <w:t xml:space="preserve"> </w:t>
            </w:r>
          </w:p>
        </w:tc>
      </w:tr>
      <w:tr w:rsidR="0077453D" w:rsidRPr="003E2FE4" w14:paraId="5246AAD8" w14:textId="77777777" w:rsidTr="00537DD3">
        <w:trPr>
          <w:trHeight w:val="285"/>
          <w:jc w:val="center"/>
        </w:trPr>
        <w:tc>
          <w:tcPr>
            <w:tcW w:w="1250" w:type="dxa"/>
            <w:tcBorders>
              <w:left w:val="nil"/>
              <w:bottom w:val="nil"/>
              <w:right w:val="nil"/>
            </w:tcBorders>
            <w:shd w:val="clear" w:color="auto" w:fill="auto"/>
            <w:noWrap/>
            <w:vAlign w:val="center"/>
            <w:hideMark/>
          </w:tcPr>
          <w:p w14:paraId="632B1AEC" w14:textId="77777777" w:rsidR="0077453D" w:rsidRPr="003E2FE4" w:rsidRDefault="0077453D" w:rsidP="0077453D">
            <w:pPr>
              <w:widowControl/>
              <w:spacing w:line="240" w:lineRule="auto"/>
              <w:ind w:firstLineChars="0" w:firstLine="0"/>
              <w:jc w:val="center"/>
              <w:rPr>
                <w:rFonts w:eastAsia="等线" w:cs="Times New Roman"/>
                <w:color w:val="000000"/>
                <w:kern w:val="0"/>
                <w:sz w:val="20"/>
                <w:szCs w:val="20"/>
              </w:rPr>
            </w:pPr>
            <w:r w:rsidRPr="003E2FE4">
              <w:rPr>
                <w:rFonts w:eastAsia="等线" w:cs="Times New Roman"/>
                <w:color w:val="000000"/>
                <w:kern w:val="0"/>
                <w:sz w:val="20"/>
                <w:szCs w:val="20"/>
              </w:rPr>
              <w:t>S</w:t>
            </w:r>
          </w:p>
        </w:tc>
        <w:tc>
          <w:tcPr>
            <w:tcW w:w="4987" w:type="dxa"/>
            <w:tcBorders>
              <w:left w:val="nil"/>
              <w:bottom w:val="nil"/>
              <w:right w:val="nil"/>
            </w:tcBorders>
            <w:shd w:val="clear" w:color="auto" w:fill="auto"/>
            <w:noWrap/>
            <w:vAlign w:val="center"/>
            <w:hideMark/>
          </w:tcPr>
          <w:p w14:paraId="07B4C3F4" w14:textId="77777777" w:rsidR="0077453D" w:rsidRPr="003E2FE4" w:rsidRDefault="0077453D" w:rsidP="0077453D">
            <w:pPr>
              <w:widowControl/>
              <w:spacing w:line="240" w:lineRule="auto"/>
              <w:ind w:firstLineChars="0" w:firstLine="0"/>
              <w:rPr>
                <w:rFonts w:eastAsia="等线" w:cs="Times New Roman"/>
                <w:color w:val="000000"/>
                <w:kern w:val="0"/>
                <w:sz w:val="20"/>
                <w:szCs w:val="20"/>
              </w:rPr>
            </w:pPr>
            <w:r w:rsidRPr="003E2FE4">
              <w:rPr>
                <w:rFonts w:eastAsia="等线" w:cs="Times New Roman"/>
                <w:color w:val="000000"/>
                <w:kern w:val="0"/>
                <w:sz w:val="20"/>
                <w:szCs w:val="20"/>
              </w:rPr>
              <w:t>Susceptible people</w:t>
            </w:r>
          </w:p>
        </w:tc>
        <w:tc>
          <w:tcPr>
            <w:tcW w:w="1134" w:type="dxa"/>
            <w:tcBorders>
              <w:left w:val="nil"/>
              <w:bottom w:val="nil"/>
              <w:right w:val="nil"/>
            </w:tcBorders>
            <w:shd w:val="clear" w:color="auto" w:fill="auto"/>
            <w:noWrap/>
            <w:vAlign w:val="center"/>
            <w:hideMark/>
          </w:tcPr>
          <w:p w14:paraId="3CCE108D" w14:textId="77777777" w:rsidR="0077453D" w:rsidRPr="003E2FE4" w:rsidRDefault="0077453D" w:rsidP="0077453D">
            <w:pPr>
              <w:widowControl/>
              <w:spacing w:line="240" w:lineRule="auto"/>
              <w:ind w:firstLineChars="0" w:firstLine="0"/>
              <w:jc w:val="right"/>
              <w:rPr>
                <w:rFonts w:eastAsia="等线" w:cs="Times New Roman"/>
                <w:color w:val="000000"/>
                <w:kern w:val="0"/>
                <w:sz w:val="20"/>
                <w:szCs w:val="20"/>
              </w:rPr>
            </w:pPr>
            <w:r w:rsidRPr="003E2FE4">
              <w:rPr>
                <w:rFonts w:eastAsia="等线" w:cs="Times New Roman"/>
                <w:color w:val="000000"/>
                <w:kern w:val="0"/>
                <w:sz w:val="20"/>
                <w:szCs w:val="20"/>
              </w:rPr>
              <w:t>10 million</w:t>
            </w:r>
          </w:p>
        </w:tc>
        <w:tc>
          <w:tcPr>
            <w:tcW w:w="1219" w:type="dxa"/>
            <w:tcBorders>
              <w:left w:val="nil"/>
              <w:bottom w:val="nil"/>
              <w:right w:val="nil"/>
            </w:tcBorders>
            <w:shd w:val="clear" w:color="auto" w:fill="auto"/>
            <w:noWrap/>
            <w:vAlign w:val="center"/>
            <w:hideMark/>
          </w:tcPr>
          <w:p w14:paraId="485DD1CE" w14:textId="1E1FDC2E" w:rsidR="0077453D" w:rsidRPr="009358AD" w:rsidRDefault="0077453D" w:rsidP="0077453D">
            <w:pPr>
              <w:widowControl/>
              <w:spacing w:line="240" w:lineRule="auto"/>
              <w:ind w:firstLineChars="0" w:firstLine="0"/>
              <w:rPr>
                <w:rFonts w:eastAsia="等线" w:cs="Times New Roman"/>
                <w:color w:val="000000"/>
                <w:kern w:val="0"/>
                <w:sz w:val="20"/>
                <w:szCs w:val="20"/>
              </w:rPr>
            </w:pPr>
            <w:r w:rsidRPr="009358AD">
              <w:rPr>
                <w:rFonts w:eastAsia="等线" w:cs="Times New Roman"/>
                <w:color w:val="000000"/>
                <w:kern w:val="0"/>
                <w:sz w:val="20"/>
                <w:szCs w:val="20"/>
              </w:rPr>
              <w:t>Ref</w:t>
            </w:r>
            <w:r w:rsidR="00371229" w:rsidRPr="009358AD">
              <w:rPr>
                <w:rFonts w:eastAsia="等线" w:cs="Times New Roman"/>
                <w:color w:val="000000"/>
                <w:kern w:val="0"/>
                <w:sz w:val="20"/>
                <w:szCs w:val="20"/>
              </w:rPr>
              <w:t xml:space="preserve"> </w:t>
            </w:r>
            <w:r w:rsidR="00537DD3">
              <w:rPr>
                <w:rFonts w:eastAsia="等线" w:cs="Times New Roman"/>
                <w:color w:val="000000"/>
                <w:kern w:val="0"/>
                <w:sz w:val="20"/>
                <w:szCs w:val="20"/>
              </w:rPr>
              <w:t>[14]</w:t>
            </w:r>
            <w:r w:rsidR="00537DD3" w:rsidRPr="009358AD">
              <w:rPr>
                <w:rFonts w:eastAsia="等线" w:cs="Times New Roman"/>
                <w:color w:val="000000"/>
                <w:kern w:val="0"/>
                <w:sz w:val="20"/>
                <w:szCs w:val="20"/>
              </w:rPr>
              <w:t xml:space="preserve"> </w:t>
            </w:r>
          </w:p>
        </w:tc>
      </w:tr>
      <w:tr w:rsidR="0077453D" w:rsidRPr="003E2FE4" w14:paraId="53213E7D" w14:textId="77777777" w:rsidTr="00537DD3">
        <w:trPr>
          <w:trHeight w:val="285"/>
          <w:jc w:val="center"/>
        </w:trPr>
        <w:tc>
          <w:tcPr>
            <w:tcW w:w="1250" w:type="dxa"/>
            <w:tcBorders>
              <w:top w:val="nil"/>
              <w:left w:val="nil"/>
              <w:bottom w:val="nil"/>
              <w:right w:val="nil"/>
            </w:tcBorders>
            <w:shd w:val="clear" w:color="auto" w:fill="auto"/>
            <w:noWrap/>
            <w:vAlign w:val="center"/>
            <w:hideMark/>
          </w:tcPr>
          <w:p w14:paraId="7C150698" w14:textId="77777777" w:rsidR="0077453D" w:rsidRPr="003E2FE4" w:rsidRDefault="0077453D" w:rsidP="0077453D">
            <w:pPr>
              <w:widowControl/>
              <w:spacing w:line="240" w:lineRule="auto"/>
              <w:ind w:firstLineChars="0" w:firstLine="0"/>
              <w:jc w:val="center"/>
              <w:rPr>
                <w:rFonts w:eastAsia="等线" w:cs="Times New Roman"/>
                <w:color w:val="000000"/>
                <w:kern w:val="0"/>
                <w:sz w:val="20"/>
                <w:szCs w:val="20"/>
              </w:rPr>
            </w:pPr>
            <w:proofErr w:type="spellStart"/>
            <w:r w:rsidRPr="003E2FE4">
              <w:rPr>
                <w:rFonts w:eastAsia="等线" w:cs="Times New Roman"/>
                <w:color w:val="000000"/>
                <w:kern w:val="0"/>
                <w:sz w:val="20"/>
                <w:szCs w:val="20"/>
              </w:rPr>
              <w:t>S</w:t>
            </w:r>
            <w:r w:rsidR="00376696" w:rsidRPr="00376696">
              <w:rPr>
                <w:rFonts w:eastAsia="等线" w:cs="Times New Roman"/>
                <w:color w:val="000000"/>
                <w:kern w:val="0"/>
                <w:sz w:val="20"/>
                <w:szCs w:val="20"/>
                <w:vertAlign w:val="subscript"/>
              </w:rPr>
              <w:t>h</w:t>
            </w:r>
            <w:r w:rsidRPr="00376696">
              <w:rPr>
                <w:rFonts w:eastAsia="等线" w:cs="Times New Roman"/>
                <w:color w:val="000000"/>
                <w:kern w:val="0"/>
                <w:sz w:val="20"/>
                <w:szCs w:val="20"/>
                <w:vertAlign w:val="subscript"/>
              </w:rPr>
              <w:t>q</w:t>
            </w:r>
            <w:proofErr w:type="spellEnd"/>
          </w:p>
        </w:tc>
        <w:tc>
          <w:tcPr>
            <w:tcW w:w="4987" w:type="dxa"/>
            <w:tcBorders>
              <w:top w:val="nil"/>
              <w:left w:val="nil"/>
              <w:bottom w:val="nil"/>
              <w:right w:val="nil"/>
            </w:tcBorders>
            <w:shd w:val="clear" w:color="auto" w:fill="auto"/>
            <w:noWrap/>
            <w:vAlign w:val="center"/>
            <w:hideMark/>
          </w:tcPr>
          <w:p w14:paraId="4DAAE529" w14:textId="77777777" w:rsidR="0077453D" w:rsidRPr="003E2FE4" w:rsidRDefault="00376696" w:rsidP="0077453D">
            <w:pPr>
              <w:widowControl/>
              <w:spacing w:line="240" w:lineRule="auto"/>
              <w:ind w:firstLineChars="0" w:firstLine="0"/>
              <w:rPr>
                <w:rFonts w:eastAsia="等线" w:cs="Times New Roman"/>
                <w:color w:val="000000"/>
                <w:kern w:val="0"/>
                <w:sz w:val="20"/>
                <w:szCs w:val="20"/>
              </w:rPr>
            </w:pPr>
            <w:r>
              <w:rPr>
                <w:rFonts w:eastAsia="等线" w:cs="Times New Roman"/>
                <w:color w:val="000000"/>
                <w:kern w:val="0"/>
                <w:sz w:val="20"/>
                <w:szCs w:val="20"/>
              </w:rPr>
              <w:t xml:space="preserve">Home quarantined </w:t>
            </w:r>
            <w:r w:rsidR="0077453D" w:rsidRPr="003E2FE4">
              <w:rPr>
                <w:rFonts w:eastAsia="等线" w:cs="Times New Roman"/>
                <w:color w:val="000000"/>
                <w:kern w:val="0"/>
                <w:sz w:val="20"/>
                <w:szCs w:val="20"/>
              </w:rPr>
              <w:t>susceptible people</w:t>
            </w:r>
          </w:p>
        </w:tc>
        <w:tc>
          <w:tcPr>
            <w:tcW w:w="1134" w:type="dxa"/>
            <w:tcBorders>
              <w:top w:val="nil"/>
              <w:left w:val="nil"/>
              <w:bottom w:val="nil"/>
              <w:right w:val="nil"/>
            </w:tcBorders>
            <w:shd w:val="clear" w:color="auto" w:fill="auto"/>
            <w:noWrap/>
            <w:vAlign w:val="center"/>
            <w:hideMark/>
          </w:tcPr>
          <w:p w14:paraId="30263E1F" w14:textId="77777777" w:rsidR="0077453D" w:rsidRPr="003E2FE4" w:rsidRDefault="0077453D" w:rsidP="0077453D">
            <w:pPr>
              <w:widowControl/>
              <w:spacing w:line="240" w:lineRule="auto"/>
              <w:ind w:firstLineChars="0" w:firstLine="0"/>
              <w:jc w:val="right"/>
              <w:rPr>
                <w:rFonts w:eastAsia="等线" w:cs="Times New Roman"/>
                <w:color w:val="000000"/>
                <w:kern w:val="0"/>
                <w:sz w:val="20"/>
                <w:szCs w:val="20"/>
              </w:rPr>
            </w:pPr>
            <w:r w:rsidRPr="003E2FE4">
              <w:rPr>
                <w:rFonts w:eastAsia="等线" w:cs="Times New Roman"/>
                <w:color w:val="000000"/>
                <w:kern w:val="0"/>
                <w:sz w:val="20"/>
                <w:szCs w:val="20"/>
              </w:rPr>
              <w:t>0</w:t>
            </w:r>
          </w:p>
        </w:tc>
        <w:tc>
          <w:tcPr>
            <w:tcW w:w="1219" w:type="dxa"/>
            <w:tcBorders>
              <w:top w:val="nil"/>
              <w:left w:val="nil"/>
              <w:bottom w:val="nil"/>
              <w:right w:val="nil"/>
            </w:tcBorders>
            <w:shd w:val="clear" w:color="auto" w:fill="auto"/>
            <w:noWrap/>
            <w:vAlign w:val="center"/>
            <w:hideMark/>
          </w:tcPr>
          <w:p w14:paraId="4629F823" w14:textId="77777777" w:rsidR="0077453D" w:rsidRPr="009358AD" w:rsidRDefault="0077453D" w:rsidP="0077453D">
            <w:pPr>
              <w:widowControl/>
              <w:spacing w:line="240" w:lineRule="auto"/>
              <w:ind w:firstLineChars="0" w:firstLine="0"/>
              <w:rPr>
                <w:rFonts w:eastAsia="等线" w:cs="Times New Roman"/>
                <w:color w:val="000000"/>
                <w:kern w:val="0"/>
                <w:sz w:val="20"/>
                <w:szCs w:val="20"/>
              </w:rPr>
            </w:pPr>
            <w:r w:rsidRPr="009358AD">
              <w:rPr>
                <w:rFonts w:eastAsia="等线" w:cs="Times New Roman"/>
                <w:color w:val="000000"/>
                <w:kern w:val="0"/>
                <w:sz w:val="20"/>
                <w:szCs w:val="20"/>
              </w:rPr>
              <w:t>Assumed</w:t>
            </w:r>
          </w:p>
        </w:tc>
      </w:tr>
      <w:tr w:rsidR="0077453D" w:rsidRPr="003E2FE4" w14:paraId="5B8ECD23" w14:textId="77777777" w:rsidTr="00537DD3">
        <w:trPr>
          <w:trHeight w:val="285"/>
          <w:jc w:val="center"/>
        </w:trPr>
        <w:tc>
          <w:tcPr>
            <w:tcW w:w="1250" w:type="dxa"/>
            <w:tcBorders>
              <w:top w:val="nil"/>
              <w:left w:val="nil"/>
              <w:bottom w:val="nil"/>
              <w:right w:val="nil"/>
            </w:tcBorders>
            <w:shd w:val="clear" w:color="auto" w:fill="auto"/>
            <w:noWrap/>
            <w:vAlign w:val="center"/>
            <w:hideMark/>
          </w:tcPr>
          <w:p w14:paraId="3D673134" w14:textId="77777777" w:rsidR="0077453D" w:rsidRPr="003E2FE4" w:rsidRDefault="0077453D" w:rsidP="0077453D">
            <w:pPr>
              <w:widowControl/>
              <w:spacing w:line="240" w:lineRule="auto"/>
              <w:ind w:firstLineChars="0" w:firstLine="0"/>
              <w:jc w:val="center"/>
              <w:rPr>
                <w:rFonts w:eastAsia="等线" w:cs="Times New Roman"/>
                <w:color w:val="000000"/>
                <w:kern w:val="0"/>
                <w:sz w:val="20"/>
                <w:szCs w:val="20"/>
              </w:rPr>
            </w:pPr>
            <w:r w:rsidRPr="003E2FE4">
              <w:rPr>
                <w:rFonts w:eastAsia="等线" w:cs="Times New Roman"/>
                <w:color w:val="000000"/>
                <w:kern w:val="0"/>
                <w:sz w:val="20"/>
                <w:szCs w:val="20"/>
              </w:rPr>
              <w:t>E</w:t>
            </w:r>
          </w:p>
        </w:tc>
        <w:tc>
          <w:tcPr>
            <w:tcW w:w="4987" w:type="dxa"/>
            <w:tcBorders>
              <w:top w:val="nil"/>
              <w:left w:val="nil"/>
              <w:bottom w:val="nil"/>
              <w:right w:val="nil"/>
            </w:tcBorders>
            <w:shd w:val="clear" w:color="auto" w:fill="auto"/>
            <w:noWrap/>
            <w:vAlign w:val="center"/>
            <w:hideMark/>
          </w:tcPr>
          <w:p w14:paraId="3AD77208" w14:textId="77777777" w:rsidR="0077453D" w:rsidRPr="003E2FE4" w:rsidRDefault="0077453D" w:rsidP="0077453D">
            <w:pPr>
              <w:widowControl/>
              <w:spacing w:line="240" w:lineRule="auto"/>
              <w:ind w:firstLineChars="0" w:firstLine="0"/>
              <w:rPr>
                <w:rFonts w:eastAsia="等线" w:cs="Times New Roman"/>
                <w:color w:val="000000"/>
                <w:kern w:val="0"/>
                <w:sz w:val="20"/>
                <w:szCs w:val="20"/>
              </w:rPr>
            </w:pPr>
            <w:r w:rsidRPr="003E2FE4">
              <w:rPr>
                <w:rFonts w:eastAsia="等线" w:cs="Times New Roman"/>
                <w:color w:val="000000"/>
                <w:kern w:val="0"/>
                <w:sz w:val="20"/>
                <w:szCs w:val="20"/>
              </w:rPr>
              <w:t>Exposed (infected) people</w:t>
            </w:r>
          </w:p>
        </w:tc>
        <w:tc>
          <w:tcPr>
            <w:tcW w:w="1134" w:type="dxa"/>
            <w:tcBorders>
              <w:top w:val="nil"/>
              <w:left w:val="nil"/>
              <w:bottom w:val="nil"/>
              <w:right w:val="nil"/>
            </w:tcBorders>
            <w:shd w:val="clear" w:color="auto" w:fill="auto"/>
            <w:noWrap/>
            <w:vAlign w:val="center"/>
            <w:hideMark/>
          </w:tcPr>
          <w:p w14:paraId="763E6416" w14:textId="77777777" w:rsidR="0077453D" w:rsidRPr="003E2FE4" w:rsidRDefault="0077453D" w:rsidP="0077453D">
            <w:pPr>
              <w:widowControl/>
              <w:spacing w:line="240" w:lineRule="auto"/>
              <w:ind w:firstLineChars="0" w:firstLine="0"/>
              <w:jc w:val="right"/>
              <w:rPr>
                <w:rFonts w:eastAsia="等线" w:cs="Times New Roman"/>
                <w:color w:val="000000"/>
                <w:kern w:val="0"/>
                <w:sz w:val="20"/>
                <w:szCs w:val="20"/>
              </w:rPr>
            </w:pPr>
            <w:r w:rsidRPr="003E2FE4">
              <w:rPr>
                <w:rFonts w:eastAsia="等线" w:cs="Times New Roman"/>
                <w:color w:val="000000"/>
                <w:kern w:val="0"/>
                <w:sz w:val="20"/>
                <w:szCs w:val="20"/>
              </w:rPr>
              <w:t>12</w:t>
            </w:r>
          </w:p>
        </w:tc>
        <w:tc>
          <w:tcPr>
            <w:tcW w:w="1219" w:type="dxa"/>
            <w:tcBorders>
              <w:top w:val="nil"/>
              <w:left w:val="nil"/>
              <w:bottom w:val="nil"/>
              <w:right w:val="nil"/>
            </w:tcBorders>
            <w:shd w:val="clear" w:color="auto" w:fill="auto"/>
            <w:noWrap/>
            <w:vAlign w:val="center"/>
            <w:hideMark/>
          </w:tcPr>
          <w:p w14:paraId="52928F43" w14:textId="77777777" w:rsidR="0077453D" w:rsidRPr="009358AD" w:rsidRDefault="0077453D" w:rsidP="0077453D">
            <w:pPr>
              <w:widowControl/>
              <w:spacing w:line="240" w:lineRule="auto"/>
              <w:ind w:firstLineChars="0" w:firstLine="0"/>
              <w:rPr>
                <w:rFonts w:eastAsia="等线" w:cs="Times New Roman"/>
                <w:color w:val="000000"/>
                <w:kern w:val="0"/>
                <w:sz w:val="20"/>
                <w:szCs w:val="20"/>
              </w:rPr>
            </w:pPr>
            <w:r w:rsidRPr="009358AD">
              <w:rPr>
                <w:rFonts w:eastAsia="等线" w:cs="Times New Roman"/>
                <w:color w:val="000000"/>
                <w:kern w:val="0"/>
                <w:sz w:val="20"/>
                <w:szCs w:val="20"/>
              </w:rPr>
              <w:t>Assumed</w:t>
            </w:r>
          </w:p>
        </w:tc>
      </w:tr>
      <w:tr w:rsidR="0077453D" w:rsidRPr="003E2FE4" w14:paraId="105BED22" w14:textId="77777777" w:rsidTr="00537DD3">
        <w:trPr>
          <w:trHeight w:val="285"/>
          <w:jc w:val="center"/>
        </w:trPr>
        <w:tc>
          <w:tcPr>
            <w:tcW w:w="1250" w:type="dxa"/>
            <w:tcBorders>
              <w:top w:val="nil"/>
              <w:left w:val="nil"/>
              <w:bottom w:val="nil"/>
              <w:right w:val="nil"/>
            </w:tcBorders>
            <w:shd w:val="clear" w:color="auto" w:fill="auto"/>
            <w:noWrap/>
            <w:vAlign w:val="center"/>
            <w:hideMark/>
          </w:tcPr>
          <w:p w14:paraId="1060A2B7" w14:textId="77777777" w:rsidR="0077453D" w:rsidRPr="003E2FE4" w:rsidRDefault="0077453D" w:rsidP="0077453D">
            <w:pPr>
              <w:widowControl/>
              <w:spacing w:line="240" w:lineRule="auto"/>
              <w:ind w:firstLineChars="0" w:firstLine="0"/>
              <w:jc w:val="center"/>
              <w:rPr>
                <w:rFonts w:eastAsia="等线" w:cs="Times New Roman"/>
                <w:color w:val="000000"/>
                <w:kern w:val="0"/>
                <w:sz w:val="20"/>
                <w:szCs w:val="20"/>
              </w:rPr>
            </w:pPr>
            <w:proofErr w:type="spellStart"/>
            <w:r w:rsidRPr="003E2FE4">
              <w:rPr>
                <w:rFonts w:eastAsia="等线" w:cs="Times New Roman"/>
                <w:color w:val="000000"/>
                <w:kern w:val="0"/>
                <w:sz w:val="20"/>
                <w:szCs w:val="20"/>
              </w:rPr>
              <w:t>E</w:t>
            </w:r>
            <w:r w:rsidR="00376696" w:rsidRPr="00376696">
              <w:rPr>
                <w:rFonts w:eastAsia="等线" w:cs="Times New Roman"/>
                <w:color w:val="000000"/>
                <w:kern w:val="0"/>
                <w:sz w:val="20"/>
                <w:szCs w:val="20"/>
                <w:vertAlign w:val="subscript"/>
              </w:rPr>
              <w:t>c</w:t>
            </w:r>
            <w:r w:rsidRPr="00376696">
              <w:rPr>
                <w:rFonts w:eastAsia="等线" w:cs="Times New Roman"/>
                <w:color w:val="000000"/>
                <w:kern w:val="0"/>
                <w:sz w:val="20"/>
                <w:szCs w:val="20"/>
                <w:vertAlign w:val="subscript"/>
              </w:rPr>
              <w:t>q</w:t>
            </w:r>
            <w:proofErr w:type="spellEnd"/>
          </w:p>
        </w:tc>
        <w:tc>
          <w:tcPr>
            <w:tcW w:w="4987" w:type="dxa"/>
            <w:tcBorders>
              <w:top w:val="nil"/>
              <w:left w:val="nil"/>
              <w:bottom w:val="nil"/>
              <w:right w:val="nil"/>
            </w:tcBorders>
            <w:shd w:val="clear" w:color="auto" w:fill="auto"/>
            <w:noWrap/>
            <w:vAlign w:val="center"/>
            <w:hideMark/>
          </w:tcPr>
          <w:p w14:paraId="664F08A4" w14:textId="77777777" w:rsidR="0077453D" w:rsidRPr="003E2FE4" w:rsidRDefault="00376696" w:rsidP="0077453D">
            <w:pPr>
              <w:widowControl/>
              <w:spacing w:line="240" w:lineRule="auto"/>
              <w:ind w:firstLineChars="0" w:firstLine="0"/>
              <w:rPr>
                <w:rFonts w:eastAsia="等线" w:cs="Times New Roman"/>
                <w:color w:val="000000"/>
                <w:kern w:val="0"/>
                <w:sz w:val="20"/>
                <w:szCs w:val="20"/>
              </w:rPr>
            </w:pPr>
            <w:r>
              <w:rPr>
                <w:rFonts w:eastAsia="等线" w:cs="Times New Roman"/>
                <w:color w:val="000000"/>
                <w:kern w:val="0"/>
                <w:sz w:val="20"/>
                <w:szCs w:val="20"/>
              </w:rPr>
              <w:t xml:space="preserve">Centralized quarantined </w:t>
            </w:r>
            <w:r w:rsidR="0077453D" w:rsidRPr="003E2FE4">
              <w:rPr>
                <w:rFonts w:eastAsia="等线" w:cs="Times New Roman"/>
                <w:color w:val="000000"/>
                <w:kern w:val="0"/>
                <w:sz w:val="20"/>
                <w:szCs w:val="20"/>
              </w:rPr>
              <w:t>exposed (infected) people</w:t>
            </w:r>
          </w:p>
        </w:tc>
        <w:tc>
          <w:tcPr>
            <w:tcW w:w="1134" w:type="dxa"/>
            <w:tcBorders>
              <w:top w:val="nil"/>
              <w:left w:val="nil"/>
              <w:bottom w:val="nil"/>
              <w:right w:val="nil"/>
            </w:tcBorders>
            <w:shd w:val="clear" w:color="auto" w:fill="auto"/>
            <w:noWrap/>
            <w:vAlign w:val="center"/>
            <w:hideMark/>
          </w:tcPr>
          <w:p w14:paraId="010B6455" w14:textId="77777777" w:rsidR="0077453D" w:rsidRPr="003E2FE4" w:rsidRDefault="0077453D" w:rsidP="0077453D">
            <w:pPr>
              <w:widowControl/>
              <w:spacing w:line="240" w:lineRule="auto"/>
              <w:ind w:firstLineChars="0" w:firstLine="0"/>
              <w:jc w:val="right"/>
              <w:rPr>
                <w:rFonts w:eastAsia="等线" w:cs="Times New Roman"/>
                <w:color w:val="000000"/>
                <w:kern w:val="0"/>
                <w:sz w:val="20"/>
                <w:szCs w:val="20"/>
              </w:rPr>
            </w:pPr>
            <w:r w:rsidRPr="003E2FE4">
              <w:rPr>
                <w:rFonts w:eastAsia="等线" w:cs="Times New Roman"/>
                <w:color w:val="000000"/>
                <w:kern w:val="0"/>
                <w:sz w:val="20"/>
                <w:szCs w:val="20"/>
              </w:rPr>
              <w:t>0</w:t>
            </w:r>
          </w:p>
        </w:tc>
        <w:tc>
          <w:tcPr>
            <w:tcW w:w="1219" w:type="dxa"/>
            <w:tcBorders>
              <w:top w:val="nil"/>
              <w:left w:val="nil"/>
              <w:bottom w:val="nil"/>
              <w:right w:val="nil"/>
            </w:tcBorders>
            <w:shd w:val="clear" w:color="auto" w:fill="auto"/>
            <w:noWrap/>
            <w:vAlign w:val="center"/>
            <w:hideMark/>
          </w:tcPr>
          <w:p w14:paraId="2D14C1CF" w14:textId="77777777" w:rsidR="0077453D" w:rsidRPr="009358AD" w:rsidRDefault="0077453D" w:rsidP="0077453D">
            <w:pPr>
              <w:widowControl/>
              <w:spacing w:line="240" w:lineRule="auto"/>
              <w:ind w:firstLineChars="0" w:firstLine="0"/>
              <w:rPr>
                <w:rFonts w:eastAsia="等线" w:cs="Times New Roman"/>
                <w:color w:val="000000"/>
                <w:kern w:val="0"/>
                <w:sz w:val="20"/>
                <w:szCs w:val="20"/>
              </w:rPr>
            </w:pPr>
            <w:r w:rsidRPr="009358AD">
              <w:rPr>
                <w:rFonts w:eastAsia="等线" w:cs="Times New Roman"/>
                <w:color w:val="000000"/>
                <w:kern w:val="0"/>
                <w:sz w:val="20"/>
                <w:szCs w:val="20"/>
              </w:rPr>
              <w:t>Assumed</w:t>
            </w:r>
          </w:p>
        </w:tc>
      </w:tr>
      <w:tr w:rsidR="0077453D" w:rsidRPr="003E2FE4" w14:paraId="1A5AC2FD" w14:textId="77777777" w:rsidTr="00537DD3">
        <w:trPr>
          <w:trHeight w:val="285"/>
          <w:jc w:val="center"/>
        </w:trPr>
        <w:tc>
          <w:tcPr>
            <w:tcW w:w="1250" w:type="dxa"/>
            <w:tcBorders>
              <w:top w:val="nil"/>
              <w:left w:val="nil"/>
              <w:bottom w:val="nil"/>
              <w:right w:val="nil"/>
            </w:tcBorders>
            <w:shd w:val="clear" w:color="auto" w:fill="auto"/>
            <w:noWrap/>
            <w:vAlign w:val="center"/>
            <w:hideMark/>
          </w:tcPr>
          <w:p w14:paraId="31A4E28B" w14:textId="77777777" w:rsidR="0077453D" w:rsidRPr="003E2FE4" w:rsidRDefault="0077453D" w:rsidP="0077453D">
            <w:pPr>
              <w:widowControl/>
              <w:spacing w:line="240" w:lineRule="auto"/>
              <w:ind w:firstLineChars="0" w:firstLine="0"/>
              <w:jc w:val="center"/>
              <w:rPr>
                <w:rFonts w:eastAsia="等线" w:cs="Times New Roman"/>
                <w:color w:val="000000"/>
                <w:kern w:val="0"/>
                <w:sz w:val="20"/>
                <w:szCs w:val="20"/>
              </w:rPr>
            </w:pPr>
            <w:r w:rsidRPr="003E2FE4">
              <w:rPr>
                <w:rFonts w:eastAsia="等线" w:cs="Times New Roman"/>
                <w:color w:val="000000"/>
                <w:kern w:val="0"/>
                <w:sz w:val="20"/>
                <w:szCs w:val="20"/>
              </w:rPr>
              <w:t>I</w:t>
            </w:r>
          </w:p>
        </w:tc>
        <w:tc>
          <w:tcPr>
            <w:tcW w:w="4987" w:type="dxa"/>
            <w:tcBorders>
              <w:top w:val="nil"/>
              <w:left w:val="nil"/>
              <w:bottom w:val="nil"/>
              <w:right w:val="nil"/>
            </w:tcBorders>
            <w:shd w:val="clear" w:color="auto" w:fill="auto"/>
            <w:noWrap/>
            <w:vAlign w:val="center"/>
            <w:hideMark/>
          </w:tcPr>
          <w:p w14:paraId="1D93BEA2" w14:textId="77777777" w:rsidR="0077453D" w:rsidRPr="003E2FE4" w:rsidRDefault="0077453D" w:rsidP="0077453D">
            <w:pPr>
              <w:widowControl/>
              <w:spacing w:line="240" w:lineRule="auto"/>
              <w:ind w:firstLineChars="0" w:firstLine="0"/>
              <w:rPr>
                <w:rFonts w:eastAsia="等线" w:cs="Times New Roman"/>
                <w:color w:val="000000"/>
                <w:kern w:val="0"/>
                <w:sz w:val="20"/>
                <w:szCs w:val="20"/>
              </w:rPr>
            </w:pPr>
            <w:r w:rsidRPr="003E2FE4">
              <w:rPr>
                <w:rFonts w:eastAsia="等线" w:cs="Times New Roman"/>
                <w:color w:val="000000"/>
                <w:kern w:val="0"/>
                <w:sz w:val="20"/>
                <w:szCs w:val="20"/>
              </w:rPr>
              <w:t>Infectious (symptomatic) people</w:t>
            </w:r>
          </w:p>
        </w:tc>
        <w:tc>
          <w:tcPr>
            <w:tcW w:w="1134" w:type="dxa"/>
            <w:tcBorders>
              <w:top w:val="nil"/>
              <w:left w:val="nil"/>
              <w:bottom w:val="nil"/>
              <w:right w:val="nil"/>
            </w:tcBorders>
            <w:shd w:val="clear" w:color="auto" w:fill="auto"/>
            <w:noWrap/>
            <w:vAlign w:val="center"/>
            <w:hideMark/>
          </w:tcPr>
          <w:p w14:paraId="48051DA9" w14:textId="77777777" w:rsidR="0077453D" w:rsidRPr="003E2FE4" w:rsidRDefault="0077453D" w:rsidP="0077453D">
            <w:pPr>
              <w:widowControl/>
              <w:spacing w:line="240" w:lineRule="auto"/>
              <w:ind w:firstLineChars="0" w:firstLine="0"/>
              <w:jc w:val="right"/>
              <w:rPr>
                <w:rFonts w:eastAsia="等线" w:cs="Times New Roman"/>
                <w:color w:val="000000"/>
                <w:kern w:val="0"/>
                <w:sz w:val="20"/>
                <w:szCs w:val="20"/>
              </w:rPr>
            </w:pPr>
            <w:r w:rsidRPr="003E2FE4">
              <w:rPr>
                <w:rFonts w:eastAsia="等线" w:cs="Times New Roman"/>
                <w:color w:val="000000"/>
                <w:kern w:val="0"/>
                <w:sz w:val="20"/>
                <w:szCs w:val="20"/>
              </w:rPr>
              <w:t>1</w:t>
            </w:r>
          </w:p>
        </w:tc>
        <w:tc>
          <w:tcPr>
            <w:tcW w:w="1219" w:type="dxa"/>
            <w:tcBorders>
              <w:top w:val="nil"/>
              <w:left w:val="nil"/>
              <w:bottom w:val="nil"/>
              <w:right w:val="nil"/>
            </w:tcBorders>
            <w:shd w:val="clear" w:color="auto" w:fill="auto"/>
            <w:noWrap/>
            <w:vAlign w:val="center"/>
            <w:hideMark/>
          </w:tcPr>
          <w:p w14:paraId="074FC58F" w14:textId="77777777" w:rsidR="0077453D" w:rsidRPr="009358AD" w:rsidRDefault="0077453D" w:rsidP="0077453D">
            <w:pPr>
              <w:widowControl/>
              <w:spacing w:line="240" w:lineRule="auto"/>
              <w:ind w:firstLineChars="0" w:firstLine="0"/>
              <w:rPr>
                <w:rFonts w:eastAsia="等线" w:cs="Times New Roman"/>
                <w:color w:val="000000"/>
                <w:kern w:val="0"/>
                <w:sz w:val="20"/>
                <w:szCs w:val="20"/>
              </w:rPr>
            </w:pPr>
            <w:r w:rsidRPr="009358AD">
              <w:rPr>
                <w:rFonts w:eastAsia="等线" w:cs="Times New Roman"/>
                <w:color w:val="000000"/>
                <w:kern w:val="0"/>
                <w:sz w:val="20"/>
                <w:szCs w:val="20"/>
              </w:rPr>
              <w:t>Assumed</w:t>
            </w:r>
          </w:p>
        </w:tc>
      </w:tr>
      <w:tr w:rsidR="0077453D" w:rsidRPr="003E2FE4" w14:paraId="51BBD21C" w14:textId="77777777" w:rsidTr="00537DD3">
        <w:trPr>
          <w:trHeight w:val="285"/>
          <w:jc w:val="center"/>
        </w:trPr>
        <w:tc>
          <w:tcPr>
            <w:tcW w:w="1250" w:type="dxa"/>
            <w:tcBorders>
              <w:top w:val="nil"/>
              <w:left w:val="nil"/>
              <w:bottom w:val="nil"/>
              <w:right w:val="nil"/>
            </w:tcBorders>
            <w:shd w:val="clear" w:color="auto" w:fill="auto"/>
            <w:noWrap/>
            <w:vAlign w:val="center"/>
            <w:hideMark/>
          </w:tcPr>
          <w:p w14:paraId="26F714B1" w14:textId="77777777" w:rsidR="0077453D" w:rsidRPr="003E2FE4" w:rsidRDefault="0077453D" w:rsidP="0077453D">
            <w:pPr>
              <w:widowControl/>
              <w:spacing w:line="240" w:lineRule="auto"/>
              <w:ind w:firstLineChars="0" w:firstLine="0"/>
              <w:jc w:val="center"/>
              <w:rPr>
                <w:rFonts w:eastAsia="等线" w:cs="Times New Roman"/>
                <w:color w:val="000000"/>
                <w:kern w:val="0"/>
                <w:sz w:val="20"/>
                <w:szCs w:val="20"/>
              </w:rPr>
            </w:pPr>
            <w:proofErr w:type="spellStart"/>
            <w:r w:rsidRPr="003E2FE4">
              <w:rPr>
                <w:rFonts w:eastAsia="等线" w:cs="Times New Roman"/>
                <w:color w:val="000000"/>
                <w:kern w:val="0"/>
                <w:sz w:val="20"/>
                <w:szCs w:val="20"/>
              </w:rPr>
              <w:t>I</w:t>
            </w:r>
            <w:r w:rsidRPr="003E2FE4">
              <w:rPr>
                <w:rFonts w:eastAsia="等线" w:cs="Times New Roman"/>
                <w:color w:val="000000"/>
                <w:kern w:val="0"/>
                <w:sz w:val="20"/>
                <w:szCs w:val="20"/>
                <w:vertAlign w:val="subscript"/>
              </w:rPr>
              <w:t>q</w:t>
            </w:r>
            <w:proofErr w:type="spellEnd"/>
          </w:p>
        </w:tc>
        <w:tc>
          <w:tcPr>
            <w:tcW w:w="4987" w:type="dxa"/>
            <w:tcBorders>
              <w:top w:val="nil"/>
              <w:left w:val="nil"/>
              <w:bottom w:val="nil"/>
              <w:right w:val="nil"/>
            </w:tcBorders>
            <w:shd w:val="clear" w:color="auto" w:fill="auto"/>
            <w:noWrap/>
            <w:vAlign w:val="center"/>
            <w:hideMark/>
          </w:tcPr>
          <w:p w14:paraId="6FE1874A" w14:textId="77777777" w:rsidR="0077453D" w:rsidRPr="003E2FE4" w:rsidRDefault="0077453D" w:rsidP="0077453D">
            <w:pPr>
              <w:widowControl/>
              <w:spacing w:line="240" w:lineRule="auto"/>
              <w:ind w:firstLineChars="0" w:firstLine="0"/>
              <w:rPr>
                <w:rFonts w:eastAsia="等线" w:cs="Times New Roman"/>
                <w:color w:val="000000"/>
                <w:kern w:val="0"/>
                <w:sz w:val="20"/>
                <w:szCs w:val="20"/>
              </w:rPr>
            </w:pPr>
            <w:r w:rsidRPr="003E2FE4">
              <w:rPr>
                <w:rFonts w:eastAsia="等线" w:cs="Times New Roman"/>
                <w:color w:val="000000"/>
                <w:kern w:val="0"/>
                <w:sz w:val="20"/>
                <w:szCs w:val="20"/>
              </w:rPr>
              <w:t>Isolated (confirmed) infectious (</w:t>
            </w:r>
            <w:bookmarkStart w:id="0" w:name="_Hlk72847756"/>
            <w:r w:rsidRPr="003E2FE4">
              <w:rPr>
                <w:rFonts w:eastAsia="等线" w:cs="Times New Roman"/>
                <w:color w:val="000000"/>
                <w:kern w:val="0"/>
                <w:sz w:val="20"/>
                <w:szCs w:val="20"/>
              </w:rPr>
              <w:t>symptomatic</w:t>
            </w:r>
            <w:bookmarkEnd w:id="0"/>
            <w:r w:rsidRPr="003E2FE4">
              <w:rPr>
                <w:rFonts w:eastAsia="等线" w:cs="Times New Roman"/>
                <w:color w:val="000000"/>
                <w:kern w:val="0"/>
                <w:sz w:val="20"/>
                <w:szCs w:val="20"/>
              </w:rPr>
              <w:t>) people</w:t>
            </w:r>
          </w:p>
        </w:tc>
        <w:tc>
          <w:tcPr>
            <w:tcW w:w="1134" w:type="dxa"/>
            <w:tcBorders>
              <w:top w:val="nil"/>
              <w:left w:val="nil"/>
              <w:bottom w:val="nil"/>
              <w:right w:val="nil"/>
            </w:tcBorders>
            <w:shd w:val="clear" w:color="auto" w:fill="auto"/>
            <w:noWrap/>
            <w:vAlign w:val="center"/>
            <w:hideMark/>
          </w:tcPr>
          <w:p w14:paraId="3A101C8B" w14:textId="77777777" w:rsidR="0077453D" w:rsidRPr="003E2FE4" w:rsidRDefault="0077453D" w:rsidP="0077453D">
            <w:pPr>
              <w:widowControl/>
              <w:spacing w:line="240" w:lineRule="auto"/>
              <w:ind w:firstLineChars="0" w:firstLine="0"/>
              <w:jc w:val="right"/>
              <w:rPr>
                <w:rFonts w:eastAsia="等线" w:cs="Times New Roman"/>
                <w:color w:val="000000"/>
                <w:kern w:val="0"/>
                <w:sz w:val="20"/>
                <w:szCs w:val="20"/>
              </w:rPr>
            </w:pPr>
            <w:r w:rsidRPr="003E2FE4">
              <w:rPr>
                <w:rFonts w:eastAsia="等线" w:cs="Times New Roman"/>
                <w:color w:val="000000"/>
                <w:kern w:val="0"/>
                <w:sz w:val="20"/>
                <w:szCs w:val="20"/>
              </w:rPr>
              <w:t>1</w:t>
            </w:r>
          </w:p>
        </w:tc>
        <w:tc>
          <w:tcPr>
            <w:tcW w:w="1219" w:type="dxa"/>
            <w:tcBorders>
              <w:top w:val="nil"/>
              <w:left w:val="nil"/>
              <w:bottom w:val="nil"/>
              <w:right w:val="nil"/>
            </w:tcBorders>
            <w:shd w:val="clear" w:color="auto" w:fill="auto"/>
            <w:noWrap/>
            <w:vAlign w:val="center"/>
            <w:hideMark/>
          </w:tcPr>
          <w:p w14:paraId="1723C150" w14:textId="1DE1AD2A" w:rsidR="0077453D" w:rsidRPr="009358AD" w:rsidRDefault="0077453D" w:rsidP="0077453D">
            <w:pPr>
              <w:widowControl/>
              <w:spacing w:line="240" w:lineRule="auto"/>
              <w:ind w:firstLineChars="0" w:firstLine="0"/>
              <w:rPr>
                <w:rFonts w:eastAsia="等线" w:cs="Times New Roman"/>
                <w:color w:val="000000"/>
                <w:kern w:val="0"/>
                <w:sz w:val="20"/>
                <w:szCs w:val="20"/>
              </w:rPr>
            </w:pPr>
            <w:r w:rsidRPr="009358AD">
              <w:rPr>
                <w:rFonts w:eastAsia="等线" w:cs="Times New Roman"/>
                <w:color w:val="000000"/>
                <w:kern w:val="0"/>
                <w:sz w:val="20"/>
                <w:szCs w:val="20"/>
              </w:rPr>
              <w:t>Ref</w:t>
            </w:r>
            <w:r w:rsidR="00371229" w:rsidRPr="009358AD">
              <w:rPr>
                <w:rFonts w:eastAsia="等线" w:cs="Times New Roman"/>
                <w:color w:val="000000"/>
                <w:kern w:val="0"/>
                <w:sz w:val="20"/>
                <w:szCs w:val="20"/>
              </w:rPr>
              <w:t xml:space="preserve"> </w:t>
            </w:r>
            <w:r w:rsidR="00537DD3">
              <w:rPr>
                <w:rFonts w:eastAsia="等线" w:cs="Times New Roman"/>
                <w:color w:val="000000"/>
                <w:kern w:val="0"/>
                <w:sz w:val="20"/>
                <w:szCs w:val="20"/>
              </w:rPr>
              <w:t>[8]</w:t>
            </w:r>
            <w:r w:rsidR="00537DD3" w:rsidRPr="009358AD">
              <w:rPr>
                <w:rFonts w:eastAsia="等线" w:cs="Times New Roman"/>
                <w:color w:val="000000"/>
                <w:kern w:val="0"/>
                <w:sz w:val="20"/>
                <w:szCs w:val="20"/>
              </w:rPr>
              <w:t xml:space="preserve"> </w:t>
            </w:r>
          </w:p>
        </w:tc>
      </w:tr>
      <w:tr w:rsidR="0077453D" w:rsidRPr="003E2FE4" w14:paraId="715766EC" w14:textId="77777777" w:rsidTr="00537DD3">
        <w:trPr>
          <w:trHeight w:val="285"/>
          <w:jc w:val="center"/>
        </w:trPr>
        <w:tc>
          <w:tcPr>
            <w:tcW w:w="1250" w:type="dxa"/>
            <w:tcBorders>
              <w:top w:val="nil"/>
              <w:left w:val="nil"/>
              <w:bottom w:val="nil"/>
              <w:right w:val="nil"/>
            </w:tcBorders>
            <w:shd w:val="clear" w:color="auto" w:fill="auto"/>
            <w:noWrap/>
            <w:vAlign w:val="center"/>
            <w:hideMark/>
          </w:tcPr>
          <w:p w14:paraId="2D7850EB" w14:textId="77777777" w:rsidR="0077453D" w:rsidRPr="003E2FE4" w:rsidRDefault="0077453D" w:rsidP="0077453D">
            <w:pPr>
              <w:widowControl/>
              <w:spacing w:line="240" w:lineRule="auto"/>
              <w:ind w:firstLineChars="0" w:firstLine="0"/>
              <w:jc w:val="center"/>
              <w:rPr>
                <w:rFonts w:eastAsia="等线" w:cs="Times New Roman"/>
                <w:color w:val="000000"/>
                <w:kern w:val="0"/>
                <w:sz w:val="20"/>
                <w:szCs w:val="20"/>
              </w:rPr>
            </w:pPr>
            <w:r w:rsidRPr="003E2FE4">
              <w:rPr>
                <w:rFonts w:eastAsia="等线" w:cs="Times New Roman"/>
                <w:color w:val="000000"/>
                <w:kern w:val="0"/>
                <w:sz w:val="20"/>
                <w:szCs w:val="20"/>
              </w:rPr>
              <w:t>R</w:t>
            </w:r>
          </w:p>
        </w:tc>
        <w:tc>
          <w:tcPr>
            <w:tcW w:w="4987" w:type="dxa"/>
            <w:tcBorders>
              <w:top w:val="nil"/>
              <w:left w:val="nil"/>
              <w:bottom w:val="nil"/>
              <w:right w:val="nil"/>
            </w:tcBorders>
            <w:shd w:val="clear" w:color="auto" w:fill="auto"/>
            <w:noWrap/>
            <w:vAlign w:val="center"/>
            <w:hideMark/>
          </w:tcPr>
          <w:p w14:paraId="7BC50B8D" w14:textId="77777777" w:rsidR="0077453D" w:rsidRPr="003E2FE4" w:rsidRDefault="0077453D" w:rsidP="0077453D">
            <w:pPr>
              <w:widowControl/>
              <w:spacing w:line="240" w:lineRule="auto"/>
              <w:ind w:firstLineChars="0" w:firstLine="0"/>
              <w:rPr>
                <w:rFonts w:eastAsia="等线" w:cs="Times New Roman"/>
                <w:color w:val="000000"/>
                <w:kern w:val="0"/>
                <w:sz w:val="20"/>
                <w:szCs w:val="20"/>
              </w:rPr>
            </w:pPr>
            <w:r w:rsidRPr="003E2FE4">
              <w:rPr>
                <w:rFonts w:eastAsia="等线" w:cs="Times New Roman"/>
                <w:color w:val="000000"/>
                <w:kern w:val="0"/>
                <w:sz w:val="20"/>
                <w:szCs w:val="20"/>
              </w:rPr>
              <w:t>Removed (recovered or death)</w:t>
            </w:r>
          </w:p>
        </w:tc>
        <w:tc>
          <w:tcPr>
            <w:tcW w:w="1134" w:type="dxa"/>
            <w:tcBorders>
              <w:top w:val="nil"/>
              <w:left w:val="nil"/>
              <w:bottom w:val="nil"/>
              <w:right w:val="nil"/>
            </w:tcBorders>
            <w:shd w:val="clear" w:color="auto" w:fill="auto"/>
            <w:noWrap/>
            <w:vAlign w:val="center"/>
            <w:hideMark/>
          </w:tcPr>
          <w:p w14:paraId="51592BAA" w14:textId="77777777" w:rsidR="0077453D" w:rsidRPr="003E2FE4" w:rsidRDefault="0077453D" w:rsidP="0077453D">
            <w:pPr>
              <w:widowControl/>
              <w:spacing w:line="240" w:lineRule="auto"/>
              <w:ind w:firstLineChars="0" w:firstLine="0"/>
              <w:jc w:val="right"/>
              <w:rPr>
                <w:rFonts w:eastAsia="等线" w:cs="Times New Roman"/>
                <w:color w:val="000000"/>
                <w:kern w:val="0"/>
                <w:sz w:val="20"/>
                <w:szCs w:val="20"/>
              </w:rPr>
            </w:pPr>
            <w:r w:rsidRPr="003E2FE4">
              <w:rPr>
                <w:rFonts w:eastAsia="等线" w:cs="Times New Roman"/>
                <w:color w:val="000000"/>
                <w:kern w:val="0"/>
                <w:sz w:val="20"/>
                <w:szCs w:val="20"/>
              </w:rPr>
              <w:t>0</w:t>
            </w:r>
          </w:p>
        </w:tc>
        <w:tc>
          <w:tcPr>
            <w:tcW w:w="1219" w:type="dxa"/>
            <w:tcBorders>
              <w:top w:val="nil"/>
              <w:left w:val="nil"/>
              <w:bottom w:val="nil"/>
              <w:right w:val="nil"/>
            </w:tcBorders>
            <w:shd w:val="clear" w:color="auto" w:fill="auto"/>
            <w:noWrap/>
            <w:vAlign w:val="center"/>
            <w:hideMark/>
          </w:tcPr>
          <w:p w14:paraId="64ECF3F2" w14:textId="77777777" w:rsidR="0077453D" w:rsidRPr="009358AD" w:rsidRDefault="0077453D" w:rsidP="0077453D">
            <w:pPr>
              <w:widowControl/>
              <w:spacing w:line="240" w:lineRule="auto"/>
              <w:ind w:firstLineChars="0" w:firstLine="0"/>
              <w:rPr>
                <w:rFonts w:eastAsia="等线" w:cs="Times New Roman"/>
                <w:color w:val="000000"/>
                <w:kern w:val="0"/>
                <w:sz w:val="20"/>
                <w:szCs w:val="20"/>
              </w:rPr>
            </w:pPr>
            <w:r w:rsidRPr="009358AD">
              <w:rPr>
                <w:rFonts w:eastAsia="等线" w:cs="Times New Roman"/>
                <w:color w:val="000000"/>
                <w:kern w:val="0"/>
                <w:sz w:val="20"/>
                <w:szCs w:val="20"/>
              </w:rPr>
              <w:t>Assumed</w:t>
            </w:r>
          </w:p>
        </w:tc>
      </w:tr>
      <w:tr w:rsidR="0077453D" w:rsidRPr="003E2FE4" w14:paraId="2C51DC2C" w14:textId="77777777" w:rsidTr="00537DD3">
        <w:trPr>
          <w:trHeight w:val="285"/>
          <w:jc w:val="center"/>
        </w:trPr>
        <w:tc>
          <w:tcPr>
            <w:tcW w:w="1250" w:type="dxa"/>
            <w:tcBorders>
              <w:top w:val="nil"/>
              <w:left w:val="nil"/>
              <w:bottom w:val="nil"/>
              <w:right w:val="nil"/>
            </w:tcBorders>
            <w:shd w:val="clear" w:color="auto" w:fill="auto"/>
            <w:noWrap/>
            <w:vAlign w:val="center"/>
            <w:hideMark/>
          </w:tcPr>
          <w:p w14:paraId="41146E09" w14:textId="77777777" w:rsidR="0077453D" w:rsidRPr="003E2FE4" w:rsidRDefault="0077453D" w:rsidP="0077453D">
            <w:pPr>
              <w:widowControl/>
              <w:spacing w:line="240" w:lineRule="auto"/>
              <w:ind w:firstLineChars="0" w:firstLine="0"/>
              <w:jc w:val="center"/>
              <w:rPr>
                <w:rFonts w:eastAsia="等线" w:cs="Times New Roman"/>
                <w:color w:val="000000"/>
                <w:kern w:val="0"/>
                <w:sz w:val="20"/>
                <w:szCs w:val="20"/>
              </w:rPr>
            </w:pPr>
            <w:r w:rsidRPr="003E2FE4">
              <w:rPr>
                <w:rFonts w:eastAsia="等线" w:cs="Times New Roman"/>
                <w:color w:val="000000"/>
                <w:kern w:val="0"/>
                <w:sz w:val="20"/>
                <w:szCs w:val="20"/>
              </w:rPr>
              <w:t>Q</w:t>
            </w:r>
          </w:p>
        </w:tc>
        <w:tc>
          <w:tcPr>
            <w:tcW w:w="4987" w:type="dxa"/>
            <w:tcBorders>
              <w:top w:val="nil"/>
              <w:left w:val="nil"/>
              <w:bottom w:val="nil"/>
              <w:right w:val="nil"/>
            </w:tcBorders>
            <w:shd w:val="clear" w:color="auto" w:fill="auto"/>
            <w:noWrap/>
            <w:vAlign w:val="center"/>
            <w:hideMark/>
          </w:tcPr>
          <w:p w14:paraId="47CE2450" w14:textId="77777777" w:rsidR="0077453D" w:rsidRPr="003E2FE4" w:rsidRDefault="00D3691C" w:rsidP="0077453D">
            <w:pPr>
              <w:widowControl/>
              <w:spacing w:line="240" w:lineRule="auto"/>
              <w:ind w:firstLineChars="0" w:firstLine="0"/>
              <w:rPr>
                <w:rFonts w:eastAsia="等线" w:cs="Times New Roman"/>
                <w:color w:val="000000"/>
                <w:kern w:val="0"/>
                <w:sz w:val="20"/>
                <w:szCs w:val="20"/>
              </w:rPr>
            </w:pPr>
            <w:r>
              <w:rPr>
                <w:rFonts w:eastAsia="等线" w:cs="Times New Roman"/>
                <w:color w:val="000000"/>
                <w:kern w:val="0"/>
                <w:sz w:val="20"/>
                <w:szCs w:val="20"/>
              </w:rPr>
              <w:t>T</w:t>
            </w:r>
            <w:r w:rsidRPr="00D3691C">
              <w:rPr>
                <w:rFonts w:eastAsia="等线" w:cs="Times New Roman"/>
                <w:color w:val="000000"/>
                <w:kern w:val="0"/>
                <w:sz w:val="20"/>
                <w:szCs w:val="20"/>
              </w:rPr>
              <w:t>he number of comprehensive quarantined persons per day</w:t>
            </w:r>
          </w:p>
        </w:tc>
        <w:tc>
          <w:tcPr>
            <w:tcW w:w="1134" w:type="dxa"/>
            <w:tcBorders>
              <w:top w:val="nil"/>
              <w:left w:val="nil"/>
              <w:bottom w:val="nil"/>
              <w:right w:val="nil"/>
            </w:tcBorders>
            <w:shd w:val="clear" w:color="auto" w:fill="auto"/>
            <w:noWrap/>
            <w:vAlign w:val="center"/>
            <w:hideMark/>
          </w:tcPr>
          <w:p w14:paraId="4A53F11F" w14:textId="77777777" w:rsidR="0077453D" w:rsidRPr="003E2FE4" w:rsidRDefault="0077453D" w:rsidP="0077453D">
            <w:pPr>
              <w:widowControl/>
              <w:spacing w:line="240" w:lineRule="auto"/>
              <w:ind w:firstLineChars="0" w:firstLine="0"/>
              <w:jc w:val="right"/>
              <w:rPr>
                <w:rFonts w:eastAsia="等线" w:cs="Times New Roman"/>
                <w:color w:val="000000"/>
                <w:kern w:val="0"/>
                <w:sz w:val="20"/>
                <w:szCs w:val="20"/>
              </w:rPr>
            </w:pPr>
            <w:r w:rsidRPr="003E2FE4">
              <w:rPr>
                <w:rFonts w:eastAsia="等线" w:cs="Times New Roman"/>
                <w:color w:val="000000"/>
                <w:kern w:val="0"/>
                <w:sz w:val="20"/>
                <w:szCs w:val="20"/>
              </w:rPr>
              <w:t>1.1 million</w:t>
            </w:r>
          </w:p>
        </w:tc>
        <w:tc>
          <w:tcPr>
            <w:tcW w:w="1219" w:type="dxa"/>
            <w:tcBorders>
              <w:top w:val="nil"/>
              <w:left w:val="nil"/>
              <w:bottom w:val="nil"/>
              <w:right w:val="nil"/>
            </w:tcBorders>
            <w:shd w:val="clear" w:color="auto" w:fill="auto"/>
            <w:noWrap/>
            <w:vAlign w:val="center"/>
            <w:hideMark/>
          </w:tcPr>
          <w:p w14:paraId="115606DC" w14:textId="77777777" w:rsidR="0077453D" w:rsidRPr="009358AD" w:rsidRDefault="0077453D" w:rsidP="0077453D">
            <w:pPr>
              <w:widowControl/>
              <w:spacing w:line="240" w:lineRule="auto"/>
              <w:ind w:firstLineChars="0" w:firstLine="0"/>
              <w:rPr>
                <w:rFonts w:eastAsia="等线" w:cs="Times New Roman"/>
                <w:color w:val="000000"/>
                <w:kern w:val="0"/>
                <w:sz w:val="20"/>
                <w:szCs w:val="20"/>
              </w:rPr>
            </w:pPr>
            <w:r w:rsidRPr="009358AD">
              <w:rPr>
                <w:rFonts w:eastAsia="等线" w:cs="Times New Roman"/>
                <w:color w:val="000000"/>
                <w:kern w:val="0"/>
                <w:sz w:val="20"/>
                <w:szCs w:val="20"/>
              </w:rPr>
              <w:t>Estimated</w:t>
            </w:r>
          </w:p>
        </w:tc>
      </w:tr>
      <w:tr w:rsidR="0077453D" w:rsidRPr="003E2FE4" w14:paraId="20E4CBFA" w14:textId="77777777" w:rsidTr="00537DD3">
        <w:trPr>
          <w:trHeight w:val="285"/>
          <w:jc w:val="center"/>
        </w:trPr>
        <w:tc>
          <w:tcPr>
            <w:tcW w:w="1250" w:type="dxa"/>
            <w:tcBorders>
              <w:top w:val="nil"/>
              <w:left w:val="nil"/>
              <w:bottom w:val="nil"/>
              <w:right w:val="nil"/>
            </w:tcBorders>
            <w:shd w:val="clear" w:color="auto" w:fill="auto"/>
            <w:noWrap/>
            <w:vAlign w:val="center"/>
            <w:hideMark/>
          </w:tcPr>
          <w:p w14:paraId="5B784AF1" w14:textId="77777777" w:rsidR="0077453D" w:rsidRPr="003E2FE4" w:rsidRDefault="0077453D" w:rsidP="0077453D">
            <w:pPr>
              <w:widowControl/>
              <w:spacing w:line="240" w:lineRule="auto"/>
              <w:ind w:firstLineChars="0" w:firstLine="0"/>
              <w:jc w:val="center"/>
              <w:rPr>
                <w:rFonts w:eastAsia="等线" w:cs="Times New Roman"/>
                <w:color w:val="000000"/>
                <w:kern w:val="0"/>
                <w:sz w:val="20"/>
                <w:szCs w:val="20"/>
              </w:rPr>
            </w:pPr>
            <w:r w:rsidRPr="003E2FE4">
              <w:rPr>
                <w:rFonts w:eastAsia="等线" w:cs="Times New Roman"/>
                <w:color w:val="000000"/>
                <w:kern w:val="0"/>
                <w:sz w:val="20"/>
                <w:szCs w:val="20"/>
              </w:rPr>
              <w:t>ω</w:t>
            </w:r>
          </w:p>
        </w:tc>
        <w:tc>
          <w:tcPr>
            <w:tcW w:w="4987" w:type="dxa"/>
            <w:tcBorders>
              <w:top w:val="nil"/>
              <w:left w:val="nil"/>
              <w:bottom w:val="nil"/>
              <w:right w:val="nil"/>
            </w:tcBorders>
            <w:shd w:val="clear" w:color="auto" w:fill="auto"/>
            <w:noWrap/>
            <w:vAlign w:val="center"/>
            <w:hideMark/>
          </w:tcPr>
          <w:p w14:paraId="30DFD9EA" w14:textId="77777777" w:rsidR="0077453D" w:rsidRPr="003E2FE4" w:rsidRDefault="0077453D" w:rsidP="0077453D">
            <w:pPr>
              <w:widowControl/>
              <w:spacing w:line="240" w:lineRule="auto"/>
              <w:ind w:firstLineChars="0" w:firstLine="0"/>
              <w:rPr>
                <w:rFonts w:eastAsia="等线" w:cs="Times New Roman"/>
                <w:color w:val="000000"/>
                <w:kern w:val="0"/>
                <w:sz w:val="20"/>
                <w:szCs w:val="20"/>
              </w:rPr>
            </w:pPr>
            <w:r w:rsidRPr="003E2FE4">
              <w:rPr>
                <w:rFonts w:eastAsia="等线" w:cs="Times New Roman"/>
                <w:color w:val="000000"/>
                <w:kern w:val="0"/>
                <w:sz w:val="20"/>
                <w:szCs w:val="20"/>
              </w:rPr>
              <w:t>The rate of releas</w:t>
            </w:r>
            <w:r w:rsidR="00D3691C">
              <w:rPr>
                <w:rFonts w:eastAsia="等线" w:cs="Times New Roman"/>
                <w:color w:val="000000"/>
                <w:kern w:val="0"/>
                <w:sz w:val="20"/>
                <w:szCs w:val="20"/>
              </w:rPr>
              <w:t>e from</w:t>
            </w:r>
            <w:r w:rsidRPr="003E2FE4">
              <w:rPr>
                <w:rFonts w:eastAsia="等线" w:cs="Times New Roman"/>
                <w:color w:val="000000"/>
                <w:kern w:val="0"/>
                <w:sz w:val="20"/>
                <w:szCs w:val="20"/>
              </w:rPr>
              <w:t xml:space="preserve"> isolation (the reciprocal of the isolation period)</w:t>
            </w:r>
          </w:p>
        </w:tc>
        <w:tc>
          <w:tcPr>
            <w:tcW w:w="1134" w:type="dxa"/>
            <w:tcBorders>
              <w:top w:val="nil"/>
              <w:left w:val="nil"/>
              <w:bottom w:val="nil"/>
              <w:right w:val="nil"/>
            </w:tcBorders>
            <w:shd w:val="clear" w:color="auto" w:fill="auto"/>
            <w:noWrap/>
            <w:vAlign w:val="center"/>
            <w:hideMark/>
          </w:tcPr>
          <w:p w14:paraId="16B7C219" w14:textId="77777777" w:rsidR="0077453D" w:rsidRPr="003E2FE4" w:rsidRDefault="0077453D" w:rsidP="0077453D">
            <w:pPr>
              <w:widowControl/>
              <w:spacing w:line="240" w:lineRule="auto"/>
              <w:ind w:firstLineChars="0" w:firstLine="0"/>
              <w:jc w:val="right"/>
              <w:rPr>
                <w:rFonts w:eastAsia="等线" w:cs="Times New Roman"/>
                <w:color w:val="000000"/>
                <w:kern w:val="0"/>
                <w:sz w:val="20"/>
                <w:szCs w:val="20"/>
              </w:rPr>
            </w:pPr>
            <w:r w:rsidRPr="003E2FE4">
              <w:rPr>
                <w:rFonts w:eastAsia="等线" w:cs="Times New Roman"/>
                <w:color w:val="000000"/>
                <w:kern w:val="0"/>
                <w:sz w:val="20"/>
                <w:szCs w:val="20"/>
              </w:rPr>
              <w:t>1/21</w:t>
            </w:r>
          </w:p>
        </w:tc>
        <w:tc>
          <w:tcPr>
            <w:tcW w:w="1219" w:type="dxa"/>
            <w:tcBorders>
              <w:top w:val="nil"/>
              <w:left w:val="nil"/>
              <w:bottom w:val="nil"/>
              <w:right w:val="nil"/>
            </w:tcBorders>
            <w:shd w:val="clear" w:color="auto" w:fill="auto"/>
            <w:noWrap/>
            <w:vAlign w:val="center"/>
            <w:hideMark/>
          </w:tcPr>
          <w:p w14:paraId="229DF5A0" w14:textId="3CAC4778" w:rsidR="0077453D" w:rsidRPr="009358AD" w:rsidRDefault="0077453D" w:rsidP="0077453D">
            <w:pPr>
              <w:widowControl/>
              <w:spacing w:line="240" w:lineRule="auto"/>
              <w:ind w:firstLineChars="0" w:firstLine="0"/>
              <w:rPr>
                <w:rFonts w:eastAsia="等线" w:cs="Times New Roman"/>
                <w:color w:val="000000"/>
                <w:kern w:val="0"/>
                <w:sz w:val="20"/>
                <w:szCs w:val="20"/>
              </w:rPr>
            </w:pPr>
            <w:r w:rsidRPr="009358AD">
              <w:rPr>
                <w:rFonts w:eastAsia="等线" w:cs="Times New Roman"/>
                <w:color w:val="000000"/>
                <w:kern w:val="0"/>
                <w:sz w:val="20"/>
                <w:szCs w:val="20"/>
              </w:rPr>
              <w:t>Ref</w:t>
            </w:r>
            <w:r w:rsidR="00371229" w:rsidRPr="009358AD">
              <w:rPr>
                <w:rFonts w:eastAsia="等线" w:cs="Times New Roman"/>
                <w:color w:val="000000"/>
                <w:kern w:val="0"/>
                <w:sz w:val="20"/>
                <w:szCs w:val="20"/>
              </w:rPr>
              <w:t xml:space="preserve"> </w:t>
            </w:r>
            <w:r w:rsidR="00537DD3">
              <w:rPr>
                <w:rFonts w:eastAsia="等线" w:cs="Times New Roman"/>
                <w:color w:val="000000"/>
                <w:kern w:val="0"/>
                <w:sz w:val="20"/>
                <w:szCs w:val="20"/>
              </w:rPr>
              <w:t>[15]</w:t>
            </w:r>
            <w:r w:rsidR="00537DD3" w:rsidRPr="009358AD">
              <w:rPr>
                <w:rFonts w:eastAsia="等线" w:cs="Times New Roman"/>
                <w:color w:val="000000"/>
                <w:kern w:val="0"/>
                <w:sz w:val="20"/>
                <w:szCs w:val="20"/>
              </w:rPr>
              <w:t xml:space="preserve"> </w:t>
            </w:r>
          </w:p>
        </w:tc>
      </w:tr>
      <w:tr w:rsidR="0077453D" w:rsidRPr="003E2FE4" w14:paraId="648D24E6" w14:textId="77777777" w:rsidTr="00537DD3">
        <w:trPr>
          <w:trHeight w:val="285"/>
          <w:jc w:val="center"/>
        </w:trPr>
        <w:tc>
          <w:tcPr>
            <w:tcW w:w="1250" w:type="dxa"/>
            <w:tcBorders>
              <w:top w:val="nil"/>
              <w:left w:val="nil"/>
              <w:bottom w:val="nil"/>
              <w:right w:val="nil"/>
            </w:tcBorders>
            <w:shd w:val="clear" w:color="auto" w:fill="auto"/>
            <w:noWrap/>
            <w:vAlign w:val="center"/>
            <w:hideMark/>
          </w:tcPr>
          <w:p w14:paraId="0471E8ED" w14:textId="77777777" w:rsidR="0077453D" w:rsidRPr="003E2FE4" w:rsidRDefault="0077453D" w:rsidP="0077453D">
            <w:pPr>
              <w:widowControl/>
              <w:spacing w:line="240" w:lineRule="auto"/>
              <w:ind w:firstLineChars="0" w:firstLine="0"/>
              <w:jc w:val="center"/>
              <w:rPr>
                <w:rFonts w:eastAsia="等线" w:cs="Times New Roman"/>
                <w:color w:val="000000"/>
                <w:kern w:val="0"/>
                <w:sz w:val="20"/>
                <w:szCs w:val="20"/>
              </w:rPr>
            </w:pPr>
            <w:proofErr w:type="spellStart"/>
            <w:r w:rsidRPr="003E2FE4">
              <w:rPr>
                <w:rFonts w:eastAsia="等线" w:cs="Times New Roman"/>
                <w:color w:val="000000"/>
                <w:kern w:val="0"/>
                <w:sz w:val="20"/>
                <w:szCs w:val="20"/>
              </w:rPr>
              <w:t>ρ</w:t>
            </w:r>
            <w:r w:rsidRPr="003E2FE4">
              <w:rPr>
                <w:rFonts w:eastAsia="等线" w:cs="Times New Roman"/>
                <w:color w:val="000000"/>
                <w:kern w:val="0"/>
                <w:sz w:val="20"/>
                <w:szCs w:val="20"/>
                <w:vertAlign w:val="subscript"/>
              </w:rPr>
              <w:t>E</w:t>
            </w:r>
            <w:proofErr w:type="spellEnd"/>
          </w:p>
        </w:tc>
        <w:tc>
          <w:tcPr>
            <w:tcW w:w="4987" w:type="dxa"/>
            <w:tcBorders>
              <w:top w:val="nil"/>
              <w:left w:val="nil"/>
              <w:bottom w:val="nil"/>
              <w:right w:val="nil"/>
            </w:tcBorders>
            <w:shd w:val="clear" w:color="auto" w:fill="auto"/>
            <w:noWrap/>
            <w:vAlign w:val="center"/>
            <w:hideMark/>
          </w:tcPr>
          <w:p w14:paraId="21017AEE" w14:textId="77777777" w:rsidR="0077453D" w:rsidRPr="003E2FE4" w:rsidRDefault="0077453D" w:rsidP="0077453D">
            <w:pPr>
              <w:widowControl/>
              <w:spacing w:line="240" w:lineRule="auto"/>
              <w:ind w:firstLineChars="0" w:firstLine="0"/>
              <w:rPr>
                <w:rFonts w:eastAsia="等线" w:cs="Times New Roman"/>
                <w:color w:val="000000"/>
                <w:kern w:val="0"/>
                <w:sz w:val="20"/>
                <w:szCs w:val="20"/>
              </w:rPr>
            </w:pPr>
            <w:r w:rsidRPr="003E2FE4">
              <w:rPr>
                <w:rFonts w:eastAsia="等线" w:cs="Times New Roman"/>
                <w:color w:val="000000"/>
                <w:kern w:val="0"/>
                <w:sz w:val="20"/>
                <w:szCs w:val="20"/>
              </w:rPr>
              <w:t xml:space="preserve">The probability of </w:t>
            </w:r>
            <w:r w:rsidR="00D3691C">
              <w:rPr>
                <w:rFonts w:eastAsia="等线" w:cs="Times New Roman"/>
                <w:color w:val="000000"/>
                <w:kern w:val="0"/>
                <w:sz w:val="20"/>
                <w:szCs w:val="20"/>
              </w:rPr>
              <w:t>an</w:t>
            </w:r>
            <w:r w:rsidRPr="003E2FE4">
              <w:rPr>
                <w:rFonts w:eastAsia="等线" w:cs="Times New Roman"/>
                <w:color w:val="000000"/>
                <w:kern w:val="0"/>
                <w:sz w:val="20"/>
                <w:szCs w:val="20"/>
              </w:rPr>
              <w:t xml:space="preserve"> exposed </w:t>
            </w:r>
            <w:r w:rsidR="00D3691C">
              <w:rPr>
                <w:rFonts w:eastAsia="等线" w:cs="Times New Roman"/>
                <w:color w:val="000000"/>
                <w:kern w:val="0"/>
                <w:sz w:val="20"/>
                <w:szCs w:val="20"/>
              </w:rPr>
              <w:t>person</w:t>
            </w:r>
            <w:r w:rsidRPr="003E2FE4">
              <w:rPr>
                <w:rFonts w:eastAsia="等线" w:cs="Times New Roman"/>
                <w:color w:val="000000"/>
                <w:kern w:val="0"/>
                <w:sz w:val="20"/>
                <w:szCs w:val="20"/>
              </w:rPr>
              <w:t xml:space="preserve"> being </w:t>
            </w:r>
            <w:r w:rsidR="000C10FF">
              <w:rPr>
                <w:rFonts w:eastAsia="等线" w:cs="Times New Roman"/>
                <w:color w:val="000000"/>
                <w:kern w:val="0"/>
                <w:sz w:val="20"/>
                <w:szCs w:val="20"/>
              </w:rPr>
              <w:t>found</w:t>
            </w:r>
            <w:r w:rsidR="00447018">
              <w:rPr>
                <w:rFonts w:eastAsia="等线" w:cs="Times New Roman"/>
                <w:color w:val="000000"/>
                <w:kern w:val="0"/>
                <w:sz w:val="20"/>
                <w:szCs w:val="20"/>
              </w:rPr>
              <w:t xml:space="preserve"> and </w:t>
            </w:r>
            <w:r w:rsidR="004B5E4E">
              <w:rPr>
                <w:rFonts w:eastAsia="等线" w:cs="Times New Roman"/>
                <w:color w:val="000000"/>
                <w:kern w:val="0"/>
                <w:sz w:val="20"/>
                <w:szCs w:val="20"/>
              </w:rPr>
              <w:t>centralized quarantine</w:t>
            </w:r>
          </w:p>
        </w:tc>
        <w:tc>
          <w:tcPr>
            <w:tcW w:w="1134" w:type="dxa"/>
            <w:tcBorders>
              <w:top w:val="nil"/>
              <w:left w:val="nil"/>
              <w:bottom w:val="nil"/>
              <w:right w:val="nil"/>
            </w:tcBorders>
            <w:shd w:val="clear" w:color="auto" w:fill="auto"/>
            <w:noWrap/>
            <w:vAlign w:val="center"/>
            <w:hideMark/>
          </w:tcPr>
          <w:p w14:paraId="50D5C417" w14:textId="77777777" w:rsidR="0077453D" w:rsidRPr="003E2FE4" w:rsidRDefault="0077453D" w:rsidP="0077453D">
            <w:pPr>
              <w:widowControl/>
              <w:spacing w:line="240" w:lineRule="auto"/>
              <w:ind w:firstLineChars="0" w:firstLine="0"/>
              <w:jc w:val="right"/>
              <w:rPr>
                <w:rFonts w:eastAsia="等线" w:cs="Times New Roman"/>
                <w:color w:val="000000"/>
                <w:kern w:val="0"/>
                <w:sz w:val="20"/>
                <w:szCs w:val="20"/>
              </w:rPr>
            </w:pPr>
            <w:r w:rsidRPr="003E2FE4">
              <w:rPr>
                <w:rFonts w:eastAsia="等线" w:cs="Times New Roman"/>
                <w:color w:val="000000"/>
                <w:kern w:val="0"/>
                <w:sz w:val="20"/>
                <w:szCs w:val="20"/>
              </w:rPr>
              <w:t>415/869</w:t>
            </w:r>
          </w:p>
        </w:tc>
        <w:tc>
          <w:tcPr>
            <w:tcW w:w="1219" w:type="dxa"/>
            <w:tcBorders>
              <w:top w:val="nil"/>
              <w:left w:val="nil"/>
              <w:bottom w:val="nil"/>
              <w:right w:val="nil"/>
            </w:tcBorders>
            <w:shd w:val="clear" w:color="auto" w:fill="auto"/>
            <w:noWrap/>
            <w:vAlign w:val="center"/>
            <w:hideMark/>
          </w:tcPr>
          <w:p w14:paraId="33D09912" w14:textId="77777777" w:rsidR="0077453D" w:rsidRPr="009358AD" w:rsidRDefault="0077453D" w:rsidP="0077453D">
            <w:pPr>
              <w:widowControl/>
              <w:spacing w:line="240" w:lineRule="auto"/>
              <w:ind w:firstLineChars="0" w:firstLine="0"/>
              <w:rPr>
                <w:rFonts w:eastAsia="等线" w:cs="Times New Roman"/>
                <w:color w:val="000000"/>
                <w:kern w:val="0"/>
                <w:sz w:val="20"/>
                <w:szCs w:val="20"/>
              </w:rPr>
            </w:pPr>
            <w:r w:rsidRPr="009358AD">
              <w:rPr>
                <w:rFonts w:eastAsia="等线" w:cs="Times New Roman"/>
                <w:color w:val="000000"/>
                <w:kern w:val="0"/>
                <w:sz w:val="20"/>
                <w:szCs w:val="20"/>
              </w:rPr>
              <w:t>Computed</w:t>
            </w:r>
          </w:p>
        </w:tc>
      </w:tr>
      <w:tr w:rsidR="0077453D" w:rsidRPr="003E2FE4" w14:paraId="343B6069" w14:textId="77777777" w:rsidTr="00537DD3">
        <w:trPr>
          <w:trHeight w:val="285"/>
          <w:jc w:val="center"/>
        </w:trPr>
        <w:tc>
          <w:tcPr>
            <w:tcW w:w="1250" w:type="dxa"/>
            <w:tcBorders>
              <w:top w:val="nil"/>
              <w:left w:val="nil"/>
              <w:bottom w:val="nil"/>
              <w:right w:val="nil"/>
            </w:tcBorders>
            <w:shd w:val="clear" w:color="auto" w:fill="auto"/>
            <w:noWrap/>
            <w:vAlign w:val="center"/>
            <w:hideMark/>
          </w:tcPr>
          <w:p w14:paraId="15CD71D6" w14:textId="77777777" w:rsidR="0077453D" w:rsidRPr="003E2FE4" w:rsidRDefault="0077453D" w:rsidP="0077453D">
            <w:pPr>
              <w:widowControl/>
              <w:spacing w:line="240" w:lineRule="auto"/>
              <w:ind w:firstLineChars="0" w:firstLine="0"/>
              <w:jc w:val="center"/>
              <w:rPr>
                <w:rFonts w:eastAsia="等线" w:cs="Times New Roman"/>
                <w:color w:val="000000"/>
                <w:kern w:val="0"/>
                <w:sz w:val="20"/>
                <w:szCs w:val="20"/>
              </w:rPr>
            </w:pPr>
            <w:r w:rsidRPr="003E2FE4">
              <w:rPr>
                <w:rFonts w:eastAsia="等线" w:cs="Times New Roman"/>
                <w:color w:val="000000"/>
                <w:kern w:val="0"/>
                <w:sz w:val="20"/>
                <w:szCs w:val="20"/>
              </w:rPr>
              <w:t>β</w:t>
            </w:r>
          </w:p>
        </w:tc>
        <w:tc>
          <w:tcPr>
            <w:tcW w:w="4987" w:type="dxa"/>
            <w:tcBorders>
              <w:top w:val="nil"/>
              <w:left w:val="nil"/>
              <w:bottom w:val="nil"/>
              <w:right w:val="nil"/>
            </w:tcBorders>
            <w:shd w:val="clear" w:color="auto" w:fill="auto"/>
            <w:noWrap/>
            <w:vAlign w:val="center"/>
            <w:hideMark/>
          </w:tcPr>
          <w:p w14:paraId="0594CFE6" w14:textId="77777777" w:rsidR="0077453D" w:rsidRPr="003E2FE4" w:rsidRDefault="00D3691C" w:rsidP="0077453D">
            <w:pPr>
              <w:widowControl/>
              <w:spacing w:line="240" w:lineRule="auto"/>
              <w:ind w:firstLineChars="0" w:firstLine="0"/>
              <w:rPr>
                <w:rFonts w:eastAsia="等线" w:cs="Times New Roman"/>
                <w:color w:val="000000"/>
                <w:kern w:val="0"/>
                <w:sz w:val="20"/>
                <w:szCs w:val="20"/>
              </w:rPr>
            </w:pPr>
            <w:r>
              <w:rPr>
                <w:rFonts w:eastAsia="等线" w:cs="Times New Roman"/>
                <w:color w:val="000000"/>
                <w:kern w:val="0"/>
                <w:sz w:val="20"/>
                <w:szCs w:val="20"/>
              </w:rPr>
              <w:t>The a</w:t>
            </w:r>
            <w:r w:rsidR="0077453D" w:rsidRPr="003E2FE4">
              <w:rPr>
                <w:rFonts w:eastAsia="等线" w:cs="Times New Roman"/>
                <w:color w:val="000000"/>
                <w:kern w:val="0"/>
                <w:sz w:val="20"/>
                <w:szCs w:val="20"/>
              </w:rPr>
              <w:t>verage number of infected individuals per day</w:t>
            </w:r>
          </w:p>
        </w:tc>
        <w:tc>
          <w:tcPr>
            <w:tcW w:w="1134" w:type="dxa"/>
            <w:tcBorders>
              <w:top w:val="nil"/>
              <w:left w:val="nil"/>
              <w:bottom w:val="nil"/>
              <w:right w:val="nil"/>
            </w:tcBorders>
            <w:shd w:val="clear" w:color="auto" w:fill="auto"/>
            <w:noWrap/>
            <w:vAlign w:val="center"/>
            <w:hideMark/>
          </w:tcPr>
          <w:p w14:paraId="38F86407" w14:textId="77777777" w:rsidR="0077453D" w:rsidRPr="003E2FE4" w:rsidRDefault="0077453D" w:rsidP="0077453D">
            <w:pPr>
              <w:widowControl/>
              <w:spacing w:line="240" w:lineRule="auto"/>
              <w:ind w:firstLineChars="0" w:firstLine="0"/>
              <w:jc w:val="right"/>
              <w:rPr>
                <w:rFonts w:eastAsia="等线" w:cs="Times New Roman"/>
                <w:color w:val="000000"/>
                <w:kern w:val="0"/>
                <w:sz w:val="20"/>
                <w:szCs w:val="20"/>
              </w:rPr>
            </w:pPr>
            <w:r w:rsidRPr="003E2FE4">
              <w:rPr>
                <w:rFonts w:eastAsia="等线" w:cs="Times New Roman"/>
                <w:color w:val="000000"/>
                <w:kern w:val="0"/>
                <w:sz w:val="20"/>
                <w:szCs w:val="20"/>
              </w:rPr>
              <w:t>2.893</w:t>
            </w:r>
          </w:p>
        </w:tc>
        <w:tc>
          <w:tcPr>
            <w:tcW w:w="1219" w:type="dxa"/>
            <w:tcBorders>
              <w:top w:val="nil"/>
              <w:left w:val="nil"/>
              <w:bottom w:val="nil"/>
              <w:right w:val="nil"/>
            </w:tcBorders>
            <w:shd w:val="clear" w:color="auto" w:fill="auto"/>
            <w:noWrap/>
            <w:vAlign w:val="center"/>
            <w:hideMark/>
          </w:tcPr>
          <w:p w14:paraId="2C22203C" w14:textId="77777777" w:rsidR="0077453D" w:rsidRPr="009358AD" w:rsidRDefault="0077453D" w:rsidP="0077453D">
            <w:pPr>
              <w:widowControl/>
              <w:spacing w:line="240" w:lineRule="auto"/>
              <w:ind w:firstLineChars="0" w:firstLine="0"/>
              <w:rPr>
                <w:rFonts w:eastAsia="等线" w:cs="Times New Roman"/>
                <w:color w:val="000000"/>
                <w:kern w:val="0"/>
                <w:sz w:val="20"/>
                <w:szCs w:val="20"/>
              </w:rPr>
            </w:pPr>
            <w:r w:rsidRPr="009358AD">
              <w:rPr>
                <w:rFonts w:eastAsia="等线" w:cs="Times New Roman"/>
                <w:color w:val="000000"/>
                <w:kern w:val="0"/>
                <w:sz w:val="20"/>
                <w:szCs w:val="20"/>
              </w:rPr>
              <w:t>Estimated</w:t>
            </w:r>
          </w:p>
        </w:tc>
      </w:tr>
      <w:tr w:rsidR="0077453D" w:rsidRPr="003E2FE4" w14:paraId="6C3A65E8" w14:textId="77777777" w:rsidTr="00537DD3">
        <w:trPr>
          <w:trHeight w:val="285"/>
          <w:jc w:val="center"/>
        </w:trPr>
        <w:tc>
          <w:tcPr>
            <w:tcW w:w="1250" w:type="dxa"/>
            <w:tcBorders>
              <w:top w:val="nil"/>
              <w:left w:val="nil"/>
              <w:bottom w:val="nil"/>
              <w:right w:val="nil"/>
            </w:tcBorders>
            <w:shd w:val="clear" w:color="auto" w:fill="auto"/>
            <w:noWrap/>
            <w:vAlign w:val="center"/>
            <w:hideMark/>
          </w:tcPr>
          <w:p w14:paraId="64EE61FA" w14:textId="77777777" w:rsidR="0077453D" w:rsidRPr="003E2FE4" w:rsidRDefault="0077453D" w:rsidP="0077453D">
            <w:pPr>
              <w:widowControl/>
              <w:spacing w:line="240" w:lineRule="auto"/>
              <w:ind w:firstLineChars="0" w:firstLine="0"/>
              <w:jc w:val="center"/>
              <w:rPr>
                <w:rFonts w:eastAsia="等线" w:cs="Times New Roman"/>
                <w:color w:val="000000"/>
                <w:kern w:val="0"/>
                <w:sz w:val="20"/>
                <w:szCs w:val="20"/>
              </w:rPr>
            </w:pPr>
            <w:r w:rsidRPr="003E2FE4">
              <w:rPr>
                <w:rFonts w:eastAsia="等线" w:cs="Times New Roman"/>
                <w:color w:val="000000"/>
                <w:kern w:val="0"/>
                <w:sz w:val="20"/>
                <w:szCs w:val="20"/>
              </w:rPr>
              <w:t>ε</w:t>
            </w:r>
          </w:p>
        </w:tc>
        <w:tc>
          <w:tcPr>
            <w:tcW w:w="4987" w:type="dxa"/>
            <w:tcBorders>
              <w:top w:val="nil"/>
              <w:left w:val="nil"/>
              <w:bottom w:val="nil"/>
              <w:right w:val="nil"/>
            </w:tcBorders>
            <w:shd w:val="clear" w:color="auto" w:fill="auto"/>
            <w:noWrap/>
            <w:vAlign w:val="center"/>
            <w:hideMark/>
          </w:tcPr>
          <w:p w14:paraId="283198C0" w14:textId="77777777" w:rsidR="0077453D" w:rsidRPr="003E2FE4" w:rsidRDefault="0077453D" w:rsidP="0077453D">
            <w:pPr>
              <w:widowControl/>
              <w:spacing w:line="240" w:lineRule="auto"/>
              <w:ind w:firstLineChars="0" w:firstLine="0"/>
              <w:rPr>
                <w:rFonts w:eastAsia="等线" w:cs="Times New Roman"/>
                <w:color w:val="000000"/>
                <w:kern w:val="0"/>
                <w:sz w:val="20"/>
                <w:szCs w:val="20"/>
              </w:rPr>
            </w:pPr>
            <w:r w:rsidRPr="003E2FE4">
              <w:rPr>
                <w:rFonts w:eastAsia="等线" w:cs="Times New Roman"/>
                <w:color w:val="000000"/>
                <w:kern w:val="0"/>
                <w:sz w:val="20"/>
                <w:szCs w:val="20"/>
              </w:rPr>
              <w:t>T</w:t>
            </w:r>
            <w:r w:rsidR="00D3691C">
              <w:rPr>
                <w:rFonts w:eastAsia="等线" w:cs="Times New Roman"/>
                <w:color w:val="000000"/>
                <w:kern w:val="0"/>
                <w:sz w:val="20"/>
                <w:szCs w:val="20"/>
              </w:rPr>
              <w:t>he t</w:t>
            </w:r>
            <w:r w:rsidRPr="003E2FE4">
              <w:rPr>
                <w:rFonts w:eastAsia="等线" w:cs="Times New Roman"/>
                <w:color w:val="000000"/>
                <w:kern w:val="0"/>
                <w:sz w:val="20"/>
                <w:szCs w:val="20"/>
              </w:rPr>
              <w:t>ransmission coefficient of exposed people (compared with symptomatic people)</w:t>
            </w:r>
          </w:p>
        </w:tc>
        <w:tc>
          <w:tcPr>
            <w:tcW w:w="1134" w:type="dxa"/>
            <w:tcBorders>
              <w:top w:val="nil"/>
              <w:left w:val="nil"/>
              <w:bottom w:val="nil"/>
              <w:right w:val="nil"/>
            </w:tcBorders>
            <w:shd w:val="clear" w:color="auto" w:fill="auto"/>
            <w:noWrap/>
            <w:vAlign w:val="center"/>
            <w:hideMark/>
          </w:tcPr>
          <w:p w14:paraId="11BDCAEE" w14:textId="77777777" w:rsidR="0077453D" w:rsidRPr="003E2FE4" w:rsidRDefault="0077453D" w:rsidP="0077453D">
            <w:pPr>
              <w:widowControl/>
              <w:spacing w:line="240" w:lineRule="auto"/>
              <w:ind w:firstLineChars="0" w:firstLine="0"/>
              <w:jc w:val="right"/>
              <w:rPr>
                <w:rFonts w:eastAsia="等线" w:cs="Times New Roman"/>
                <w:color w:val="000000"/>
                <w:kern w:val="0"/>
                <w:sz w:val="20"/>
                <w:szCs w:val="20"/>
              </w:rPr>
            </w:pPr>
            <w:r w:rsidRPr="003E2FE4">
              <w:rPr>
                <w:rFonts w:eastAsia="等线" w:cs="Times New Roman"/>
                <w:color w:val="000000"/>
                <w:kern w:val="0"/>
                <w:sz w:val="20"/>
                <w:szCs w:val="20"/>
              </w:rPr>
              <w:t>0.5</w:t>
            </w:r>
          </w:p>
        </w:tc>
        <w:tc>
          <w:tcPr>
            <w:tcW w:w="1219" w:type="dxa"/>
            <w:tcBorders>
              <w:top w:val="nil"/>
              <w:left w:val="nil"/>
              <w:bottom w:val="nil"/>
              <w:right w:val="nil"/>
            </w:tcBorders>
            <w:shd w:val="clear" w:color="auto" w:fill="auto"/>
            <w:noWrap/>
            <w:vAlign w:val="center"/>
            <w:hideMark/>
          </w:tcPr>
          <w:p w14:paraId="391EC362" w14:textId="786CCF95" w:rsidR="0077453D" w:rsidRPr="009358AD" w:rsidRDefault="0077453D" w:rsidP="0077453D">
            <w:pPr>
              <w:widowControl/>
              <w:spacing w:line="240" w:lineRule="auto"/>
              <w:ind w:firstLineChars="0" w:firstLine="0"/>
              <w:rPr>
                <w:rFonts w:eastAsia="等线" w:cs="Times New Roman"/>
                <w:color w:val="000000"/>
                <w:kern w:val="0"/>
                <w:sz w:val="20"/>
                <w:szCs w:val="20"/>
              </w:rPr>
            </w:pPr>
            <w:r w:rsidRPr="009358AD">
              <w:rPr>
                <w:rFonts w:eastAsia="等线" w:cs="Times New Roman"/>
                <w:color w:val="000000"/>
                <w:kern w:val="0"/>
                <w:sz w:val="20"/>
                <w:szCs w:val="20"/>
              </w:rPr>
              <w:t>Ref</w:t>
            </w:r>
            <w:r w:rsidR="00371229" w:rsidRPr="009358AD">
              <w:rPr>
                <w:rFonts w:eastAsia="等线" w:cs="Times New Roman"/>
                <w:color w:val="000000"/>
                <w:kern w:val="0"/>
                <w:sz w:val="20"/>
                <w:szCs w:val="20"/>
              </w:rPr>
              <w:t xml:space="preserve"> </w:t>
            </w:r>
            <w:r w:rsidR="00537DD3">
              <w:rPr>
                <w:rFonts w:eastAsia="等线" w:cs="Times New Roman"/>
                <w:color w:val="000000"/>
                <w:kern w:val="0"/>
                <w:sz w:val="20"/>
                <w:szCs w:val="20"/>
              </w:rPr>
              <w:t>[16-18]</w:t>
            </w:r>
            <w:r w:rsidR="00537DD3" w:rsidRPr="009358AD">
              <w:rPr>
                <w:rFonts w:eastAsia="等线" w:cs="Times New Roman"/>
                <w:color w:val="000000"/>
                <w:kern w:val="0"/>
                <w:sz w:val="20"/>
                <w:szCs w:val="20"/>
              </w:rPr>
              <w:t xml:space="preserve"> </w:t>
            </w:r>
          </w:p>
        </w:tc>
      </w:tr>
      <w:tr w:rsidR="0077453D" w:rsidRPr="003E2FE4" w14:paraId="547D9DFD" w14:textId="77777777" w:rsidTr="00537DD3">
        <w:trPr>
          <w:trHeight w:val="285"/>
          <w:jc w:val="center"/>
        </w:trPr>
        <w:tc>
          <w:tcPr>
            <w:tcW w:w="1250" w:type="dxa"/>
            <w:tcBorders>
              <w:top w:val="nil"/>
              <w:left w:val="nil"/>
              <w:bottom w:val="nil"/>
              <w:right w:val="nil"/>
            </w:tcBorders>
            <w:shd w:val="clear" w:color="auto" w:fill="auto"/>
            <w:noWrap/>
            <w:vAlign w:val="center"/>
            <w:hideMark/>
          </w:tcPr>
          <w:p w14:paraId="17647749" w14:textId="77777777" w:rsidR="0077453D" w:rsidRPr="003E2FE4" w:rsidRDefault="0077453D" w:rsidP="0077453D">
            <w:pPr>
              <w:widowControl/>
              <w:spacing w:line="240" w:lineRule="auto"/>
              <w:ind w:firstLineChars="0" w:firstLine="0"/>
              <w:jc w:val="center"/>
              <w:rPr>
                <w:rFonts w:eastAsia="等线" w:cs="Times New Roman"/>
                <w:color w:val="000000"/>
                <w:kern w:val="0"/>
                <w:sz w:val="20"/>
                <w:szCs w:val="20"/>
              </w:rPr>
            </w:pPr>
            <w:r w:rsidRPr="003E2FE4">
              <w:rPr>
                <w:rFonts w:eastAsia="等线" w:cs="Times New Roman"/>
                <w:color w:val="000000"/>
                <w:kern w:val="0"/>
                <w:sz w:val="20"/>
                <w:szCs w:val="20"/>
              </w:rPr>
              <w:t>α</w:t>
            </w:r>
          </w:p>
        </w:tc>
        <w:tc>
          <w:tcPr>
            <w:tcW w:w="4987" w:type="dxa"/>
            <w:tcBorders>
              <w:top w:val="nil"/>
              <w:left w:val="nil"/>
              <w:bottom w:val="nil"/>
              <w:right w:val="nil"/>
            </w:tcBorders>
            <w:shd w:val="clear" w:color="auto" w:fill="auto"/>
            <w:noWrap/>
            <w:vAlign w:val="center"/>
            <w:hideMark/>
          </w:tcPr>
          <w:p w14:paraId="0440E4B2" w14:textId="77777777" w:rsidR="0077453D" w:rsidRPr="003E2FE4" w:rsidRDefault="0077453D" w:rsidP="0077453D">
            <w:pPr>
              <w:widowControl/>
              <w:spacing w:line="240" w:lineRule="auto"/>
              <w:ind w:firstLineChars="0" w:firstLine="0"/>
              <w:rPr>
                <w:rFonts w:eastAsia="等线" w:cs="Times New Roman"/>
                <w:color w:val="000000"/>
                <w:kern w:val="0"/>
                <w:sz w:val="20"/>
                <w:szCs w:val="20"/>
              </w:rPr>
            </w:pPr>
            <w:r w:rsidRPr="003E2FE4">
              <w:rPr>
                <w:rFonts w:eastAsia="等线" w:cs="Times New Roman"/>
                <w:color w:val="000000"/>
                <w:kern w:val="0"/>
                <w:sz w:val="20"/>
                <w:szCs w:val="20"/>
              </w:rPr>
              <w:t>T</w:t>
            </w:r>
            <w:r w:rsidR="00E375CC">
              <w:rPr>
                <w:rFonts w:eastAsia="等线" w:cs="Times New Roman"/>
                <w:color w:val="000000"/>
                <w:kern w:val="0"/>
                <w:sz w:val="20"/>
                <w:szCs w:val="20"/>
              </w:rPr>
              <w:t>he t</w:t>
            </w:r>
            <w:r w:rsidRPr="003E2FE4">
              <w:rPr>
                <w:rFonts w:eastAsia="等线" w:cs="Times New Roman"/>
                <w:color w:val="000000"/>
                <w:kern w:val="0"/>
                <w:sz w:val="20"/>
                <w:szCs w:val="20"/>
              </w:rPr>
              <w:t xml:space="preserve">ransition rate </w:t>
            </w:r>
            <w:r w:rsidR="00E375CC" w:rsidRPr="00E375CC">
              <w:rPr>
                <w:rFonts w:eastAsia="等线" w:cs="Times New Roman"/>
                <w:color w:val="000000"/>
                <w:kern w:val="0"/>
                <w:sz w:val="20"/>
                <w:szCs w:val="20"/>
              </w:rPr>
              <w:t>from latent infection to symptomatic infection</w:t>
            </w:r>
            <w:r w:rsidRPr="003E2FE4">
              <w:rPr>
                <w:rFonts w:eastAsia="等线" w:cs="Times New Roman"/>
                <w:color w:val="000000"/>
                <w:kern w:val="0"/>
                <w:sz w:val="20"/>
                <w:szCs w:val="20"/>
              </w:rPr>
              <w:t xml:space="preserve"> (the reciprocal of the incubation period)</w:t>
            </w:r>
          </w:p>
        </w:tc>
        <w:tc>
          <w:tcPr>
            <w:tcW w:w="1134" w:type="dxa"/>
            <w:tcBorders>
              <w:top w:val="nil"/>
              <w:left w:val="nil"/>
              <w:bottom w:val="nil"/>
              <w:right w:val="nil"/>
            </w:tcBorders>
            <w:shd w:val="clear" w:color="auto" w:fill="auto"/>
            <w:noWrap/>
            <w:vAlign w:val="center"/>
            <w:hideMark/>
          </w:tcPr>
          <w:p w14:paraId="4892247B" w14:textId="77777777" w:rsidR="0077453D" w:rsidRPr="003E2FE4" w:rsidRDefault="0077453D" w:rsidP="0077453D">
            <w:pPr>
              <w:widowControl/>
              <w:spacing w:line="240" w:lineRule="auto"/>
              <w:ind w:firstLineChars="0" w:firstLine="0"/>
              <w:jc w:val="right"/>
              <w:rPr>
                <w:rFonts w:eastAsia="等线" w:cs="Times New Roman"/>
                <w:color w:val="000000"/>
                <w:kern w:val="0"/>
                <w:sz w:val="20"/>
                <w:szCs w:val="20"/>
              </w:rPr>
            </w:pPr>
            <w:r w:rsidRPr="003E2FE4">
              <w:rPr>
                <w:rFonts w:eastAsia="等线" w:cs="Times New Roman"/>
                <w:color w:val="000000"/>
                <w:kern w:val="0"/>
                <w:sz w:val="20"/>
                <w:szCs w:val="20"/>
              </w:rPr>
              <w:t>1/11.6</w:t>
            </w:r>
          </w:p>
        </w:tc>
        <w:tc>
          <w:tcPr>
            <w:tcW w:w="1219" w:type="dxa"/>
            <w:tcBorders>
              <w:top w:val="nil"/>
              <w:left w:val="nil"/>
              <w:bottom w:val="nil"/>
              <w:right w:val="nil"/>
            </w:tcBorders>
            <w:shd w:val="clear" w:color="auto" w:fill="auto"/>
            <w:noWrap/>
            <w:vAlign w:val="center"/>
            <w:hideMark/>
          </w:tcPr>
          <w:p w14:paraId="298E55C8" w14:textId="77777777" w:rsidR="0077453D" w:rsidRPr="009358AD" w:rsidRDefault="0077453D" w:rsidP="0077453D">
            <w:pPr>
              <w:widowControl/>
              <w:spacing w:line="240" w:lineRule="auto"/>
              <w:ind w:firstLineChars="0" w:firstLine="0"/>
              <w:rPr>
                <w:rFonts w:eastAsia="等线" w:cs="Times New Roman"/>
                <w:color w:val="000000"/>
                <w:kern w:val="0"/>
                <w:sz w:val="20"/>
                <w:szCs w:val="20"/>
              </w:rPr>
            </w:pPr>
            <w:r w:rsidRPr="009358AD">
              <w:rPr>
                <w:rFonts w:eastAsia="等线" w:cs="Times New Roman"/>
                <w:color w:val="000000"/>
                <w:kern w:val="0"/>
                <w:sz w:val="20"/>
                <w:szCs w:val="20"/>
              </w:rPr>
              <w:t>Computed</w:t>
            </w:r>
          </w:p>
        </w:tc>
      </w:tr>
      <w:tr w:rsidR="0077453D" w:rsidRPr="003E2FE4" w14:paraId="56C63736" w14:textId="77777777" w:rsidTr="00537DD3">
        <w:trPr>
          <w:trHeight w:val="285"/>
          <w:jc w:val="center"/>
        </w:trPr>
        <w:tc>
          <w:tcPr>
            <w:tcW w:w="1250" w:type="dxa"/>
            <w:tcBorders>
              <w:top w:val="nil"/>
              <w:left w:val="nil"/>
              <w:bottom w:val="nil"/>
              <w:right w:val="nil"/>
            </w:tcBorders>
            <w:shd w:val="clear" w:color="auto" w:fill="auto"/>
            <w:noWrap/>
            <w:vAlign w:val="center"/>
            <w:hideMark/>
          </w:tcPr>
          <w:p w14:paraId="7222E5EC" w14:textId="77777777" w:rsidR="0077453D" w:rsidRPr="003E2FE4" w:rsidRDefault="0077453D" w:rsidP="0077453D">
            <w:pPr>
              <w:widowControl/>
              <w:spacing w:line="240" w:lineRule="auto"/>
              <w:ind w:firstLineChars="0" w:firstLine="0"/>
              <w:jc w:val="center"/>
              <w:rPr>
                <w:rFonts w:eastAsia="等线" w:cs="Times New Roman"/>
                <w:color w:val="000000"/>
                <w:kern w:val="0"/>
                <w:sz w:val="20"/>
                <w:szCs w:val="20"/>
              </w:rPr>
            </w:pPr>
            <w:r w:rsidRPr="003E2FE4">
              <w:rPr>
                <w:rFonts w:eastAsia="等线" w:cs="Times New Roman"/>
                <w:color w:val="000000"/>
                <w:kern w:val="0"/>
                <w:sz w:val="20"/>
                <w:szCs w:val="20"/>
              </w:rPr>
              <w:t>η</w:t>
            </w:r>
          </w:p>
        </w:tc>
        <w:tc>
          <w:tcPr>
            <w:tcW w:w="4987" w:type="dxa"/>
            <w:tcBorders>
              <w:top w:val="nil"/>
              <w:left w:val="nil"/>
              <w:bottom w:val="nil"/>
              <w:right w:val="nil"/>
            </w:tcBorders>
            <w:shd w:val="clear" w:color="auto" w:fill="auto"/>
            <w:noWrap/>
            <w:vAlign w:val="center"/>
            <w:hideMark/>
          </w:tcPr>
          <w:p w14:paraId="3FDB87F8" w14:textId="77777777" w:rsidR="0077453D" w:rsidRPr="003E2FE4" w:rsidRDefault="00E375CC" w:rsidP="0077453D">
            <w:pPr>
              <w:widowControl/>
              <w:spacing w:line="240" w:lineRule="auto"/>
              <w:ind w:firstLineChars="0" w:firstLine="0"/>
              <w:rPr>
                <w:rFonts w:eastAsia="等线" w:cs="Times New Roman"/>
                <w:color w:val="000000"/>
                <w:kern w:val="0"/>
                <w:sz w:val="20"/>
                <w:szCs w:val="20"/>
              </w:rPr>
            </w:pPr>
            <w:r>
              <w:rPr>
                <w:rFonts w:eastAsia="等线" w:cs="Times New Roman"/>
                <w:color w:val="000000"/>
                <w:kern w:val="0"/>
                <w:sz w:val="20"/>
                <w:szCs w:val="20"/>
              </w:rPr>
              <w:t>The i</w:t>
            </w:r>
            <w:r w:rsidR="0077453D" w:rsidRPr="003E2FE4">
              <w:rPr>
                <w:rFonts w:eastAsia="等线" w:cs="Times New Roman"/>
                <w:color w:val="000000"/>
                <w:kern w:val="0"/>
                <w:sz w:val="20"/>
                <w:szCs w:val="20"/>
              </w:rPr>
              <w:t>solation rate of symptomatic people</w:t>
            </w:r>
          </w:p>
        </w:tc>
        <w:tc>
          <w:tcPr>
            <w:tcW w:w="1134" w:type="dxa"/>
            <w:tcBorders>
              <w:top w:val="nil"/>
              <w:left w:val="nil"/>
              <w:bottom w:val="nil"/>
              <w:right w:val="nil"/>
            </w:tcBorders>
            <w:shd w:val="clear" w:color="auto" w:fill="auto"/>
            <w:noWrap/>
            <w:vAlign w:val="center"/>
            <w:hideMark/>
          </w:tcPr>
          <w:p w14:paraId="63FC0B09" w14:textId="77777777" w:rsidR="0077453D" w:rsidRPr="003E2FE4" w:rsidRDefault="0077453D" w:rsidP="0077453D">
            <w:pPr>
              <w:widowControl/>
              <w:spacing w:line="240" w:lineRule="auto"/>
              <w:ind w:firstLineChars="0" w:firstLine="0"/>
              <w:jc w:val="right"/>
              <w:rPr>
                <w:rFonts w:eastAsia="等线" w:cs="Times New Roman"/>
                <w:color w:val="000000"/>
                <w:kern w:val="0"/>
                <w:sz w:val="20"/>
                <w:szCs w:val="20"/>
              </w:rPr>
            </w:pPr>
            <w:r w:rsidRPr="003E2FE4">
              <w:rPr>
                <w:rFonts w:eastAsia="等线" w:cs="Times New Roman"/>
                <w:color w:val="000000"/>
                <w:kern w:val="0"/>
                <w:sz w:val="20"/>
                <w:szCs w:val="20"/>
              </w:rPr>
              <w:t>1/2</w:t>
            </w:r>
          </w:p>
        </w:tc>
        <w:tc>
          <w:tcPr>
            <w:tcW w:w="1219" w:type="dxa"/>
            <w:tcBorders>
              <w:top w:val="nil"/>
              <w:left w:val="nil"/>
              <w:bottom w:val="nil"/>
              <w:right w:val="nil"/>
            </w:tcBorders>
            <w:shd w:val="clear" w:color="auto" w:fill="auto"/>
            <w:noWrap/>
            <w:vAlign w:val="center"/>
            <w:hideMark/>
          </w:tcPr>
          <w:p w14:paraId="57403F38" w14:textId="77777777" w:rsidR="0077453D" w:rsidRPr="009358AD" w:rsidRDefault="0077453D" w:rsidP="0077453D">
            <w:pPr>
              <w:widowControl/>
              <w:spacing w:line="240" w:lineRule="auto"/>
              <w:ind w:firstLineChars="0" w:firstLine="0"/>
              <w:rPr>
                <w:rFonts w:eastAsia="等线" w:cs="Times New Roman"/>
                <w:color w:val="000000"/>
                <w:kern w:val="0"/>
                <w:sz w:val="20"/>
                <w:szCs w:val="20"/>
              </w:rPr>
            </w:pPr>
            <w:r w:rsidRPr="009358AD">
              <w:rPr>
                <w:rFonts w:eastAsia="等线" w:cs="Times New Roman"/>
                <w:color w:val="000000"/>
                <w:kern w:val="0"/>
                <w:sz w:val="20"/>
                <w:szCs w:val="20"/>
              </w:rPr>
              <w:t>Assumed</w:t>
            </w:r>
          </w:p>
        </w:tc>
      </w:tr>
      <w:tr w:rsidR="0077453D" w:rsidRPr="003E2FE4" w14:paraId="558A0802" w14:textId="77777777" w:rsidTr="00537DD3">
        <w:trPr>
          <w:trHeight w:val="285"/>
          <w:jc w:val="center"/>
        </w:trPr>
        <w:tc>
          <w:tcPr>
            <w:tcW w:w="1250" w:type="dxa"/>
            <w:tcBorders>
              <w:top w:val="nil"/>
              <w:left w:val="nil"/>
              <w:bottom w:val="single" w:sz="4" w:space="0" w:color="auto"/>
              <w:right w:val="nil"/>
            </w:tcBorders>
            <w:shd w:val="clear" w:color="auto" w:fill="auto"/>
            <w:noWrap/>
            <w:vAlign w:val="center"/>
            <w:hideMark/>
          </w:tcPr>
          <w:p w14:paraId="0D40F3BA" w14:textId="77777777" w:rsidR="0077453D" w:rsidRPr="003E2FE4" w:rsidRDefault="0077453D" w:rsidP="0077453D">
            <w:pPr>
              <w:widowControl/>
              <w:spacing w:line="240" w:lineRule="auto"/>
              <w:ind w:firstLineChars="0" w:firstLine="0"/>
              <w:jc w:val="center"/>
              <w:rPr>
                <w:rFonts w:eastAsia="等线" w:cs="Times New Roman"/>
                <w:color w:val="000000"/>
                <w:kern w:val="0"/>
                <w:sz w:val="20"/>
                <w:szCs w:val="20"/>
              </w:rPr>
            </w:pPr>
            <w:r w:rsidRPr="003E2FE4">
              <w:rPr>
                <w:rFonts w:eastAsia="等线" w:cs="Times New Roman"/>
                <w:color w:val="000000"/>
                <w:kern w:val="0"/>
                <w:sz w:val="20"/>
                <w:szCs w:val="20"/>
              </w:rPr>
              <w:t>γ</w:t>
            </w:r>
          </w:p>
        </w:tc>
        <w:tc>
          <w:tcPr>
            <w:tcW w:w="4987" w:type="dxa"/>
            <w:tcBorders>
              <w:top w:val="nil"/>
              <w:left w:val="nil"/>
              <w:bottom w:val="single" w:sz="4" w:space="0" w:color="auto"/>
              <w:right w:val="nil"/>
            </w:tcBorders>
            <w:shd w:val="clear" w:color="auto" w:fill="auto"/>
            <w:noWrap/>
            <w:vAlign w:val="center"/>
            <w:hideMark/>
          </w:tcPr>
          <w:p w14:paraId="0FD2E9A2" w14:textId="77777777" w:rsidR="0077453D" w:rsidRPr="003E2FE4" w:rsidRDefault="0077453D" w:rsidP="0077453D">
            <w:pPr>
              <w:widowControl/>
              <w:spacing w:line="240" w:lineRule="auto"/>
              <w:ind w:firstLineChars="0" w:firstLine="0"/>
              <w:rPr>
                <w:rFonts w:eastAsia="等线" w:cs="Times New Roman"/>
                <w:color w:val="000000"/>
                <w:kern w:val="0"/>
                <w:sz w:val="20"/>
                <w:szCs w:val="20"/>
              </w:rPr>
            </w:pPr>
            <w:r w:rsidRPr="003E2FE4">
              <w:rPr>
                <w:rFonts w:eastAsia="等线" w:cs="Times New Roman"/>
                <w:color w:val="000000"/>
                <w:kern w:val="0"/>
                <w:sz w:val="20"/>
                <w:szCs w:val="20"/>
              </w:rPr>
              <w:t>T</w:t>
            </w:r>
            <w:r w:rsidR="00E375CC">
              <w:rPr>
                <w:rFonts w:eastAsia="等线" w:cs="Times New Roman"/>
                <w:color w:val="000000"/>
                <w:kern w:val="0"/>
                <w:sz w:val="20"/>
                <w:szCs w:val="20"/>
              </w:rPr>
              <w:t>he t</w:t>
            </w:r>
            <w:r w:rsidRPr="003E2FE4">
              <w:rPr>
                <w:rFonts w:eastAsia="等线" w:cs="Times New Roman"/>
                <w:color w:val="000000"/>
                <w:kern w:val="0"/>
                <w:sz w:val="20"/>
                <w:szCs w:val="20"/>
              </w:rPr>
              <w:t xml:space="preserve">ransition rate from </w:t>
            </w:r>
            <w:r w:rsidR="00E375CC" w:rsidRPr="00E375CC">
              <w:rPr>
                <w:rFonts w:eastAsia="等线" w:cs="Times New Roman"/>
                <w:color w:val="000000"/>
                <w:kern w:val="0"/>
                <w:sz w:val="20"/>
                <w:szCs w:val="20"/>
              </w:rPr>
              <w:t>disease confirmation to recovery or death</w:t>
            </w:r>
          </w:p>
        </w:tc>
        <w:tc>
          <w:tcPr>
            <w:tcW w:w="1134" w:type="dxa"/>
            <w:tcBorders>
              <w:top w:val="nil"/>
              <w:left w:val="nil"/>
              <w:bottom w:val="single" w:sz="4" w:space="0" w:color="auto"/>
              <w:right w:val="nil"/>
            </w:tcBorders>
            <w:shd w:val="clear" w:color="auto" w:fill="auto"/>
            <w:noWrap/>
            <w:vAlign w:val="center"/>
            <w:hideMark/>
          </w:tcPr>
          <w:p w14:paraId="2959B522" w14:textId="77777777" w:rsidR="0077453D" w:rsidRPr="003E2FE4" w:rsidRDefault="0077453D" w:rsidP="0077453D">
            <w:pPr>
              <w:widowControl/>
              <w:spacing w:line="240" w:lineRule="auto"/>
              <w:ind w:firstLineChars="0" w:firstLine="0"/>
              <w:jc w:val="right"/>
              <w:rPr>
                <w:rFonts w:eastAsia="等线" w:cs="Times New Roman"/>
                <w:color w:val="000000"/>
                <w:kern w:val="0"/>
                <w:sz w:val="20"/>
                <w:szCs w:val="20"/>
              </w:rPr>
            </w:pPr>
            <w:r w:rsidRPr="003E2FE4">
              <w:rPr>
                <w:rFonts w:eastAsia="等线" w:cs="Times New Roman"/>
                <w:color w:val="000000"/>
                <w:kern w:val="0"/>
                <w:sz w:val="20"/>
                <w:szCs w:val="20"/>
              </w:rPr>
              <w:t>1/12</w:t>
            </w:r>
          </w:p>
        </w:tc>
        <w:tc>
          <w:tcPr>
            <w:tcW w:w="1219" w:type="dxa"/>
            <w:tcBorders>
              <w:top w:val="nil"/>
              <w:left w:val="nil"/>
              <w:bottom w:val="single" w:sz="4" w:space="0" w:color="auto"/>
              <w:right w:val="nil"/>
            </w:tcBorders>
            <w:shd w:val="clear" w:color="auto" w:fill="auto"/>
            <w:noWrap/>
            <w:vAlign w:val="center"/>
            <w:hideMark/>
          </w:tcPr>
          <w:p w14:paraId="7186A58D" w14:textId="189B98CB" w:rsidR="0077453D" w:rsidRPr="009358AD" w:rsidRDefault="0077453D" w:rsidP="0077453D">
            <w:pPr>
              <w:widowControl/>
              <w:spacing w:line="240" w:lineRule="auto"/>
              <w:ind w:firstLineChars="0" w:firstLine="0"/>
              <w:rPr>
                <w:rFonts w:eastAsia="等线" w:cs="Times New Roman"/>
                <w:color w:val="000000"/>
                <w:kern w:val="0"/>
                <w:sz w:val="20"/>
                <w:szCs w:val="20"/>
              </w:rPr>
            </w:pPr>
            <w:r w:rsidRPr="009358AD">
              <w:rPr>
                <w:rFonts w:eastAsia="等线" w:cs="Times New Roman"/>
                <w:color w:val="000000"/>
                <w:kern w:val="0"/>
                <w:sz w:val="20"/>
                <w:szCs w:val="20"/>
              </w:rPr>
              <w:t>Ref</w:t>
            </w:r>
            <w:r w:rsidR="00371229" w:rsidRPr="009358AD">
              <w:rPr>
                <w:rFonts w:eastAsia="等线" w:cs="Times New Roman"/>
                <w:color w:val="000000"/>
                <w:kern w:val="0"/>
                <w:sz w:val="20"/>
                <w:szCs w:val="20"/>
              </w:rPr>
              <w:t xml:space="preserve"> </w:t>
            </w:r>
            <w:r w:rsidR="00537DD3">
              <w:rPr>
                <w:rFonts w:eastAsia="等线" w:cs="Times New Roman"/>
                <w:color w:val="000000"/>
                <w:kern w:val="0"/>
                <w:sz w:val="20"/>
                <w:szCs w:val="20"/>
              </w:rPr>
              <w:t>[19]</w:t>
            </w:r>
            <w:r w:rsidR="00537DD3" w:rsidRPr="009358AD">
              <w:rPr>
                <w:rFonts w:eastAsia="等线" w:cs="Times New Roman"/>
                <w:color w:val="000000"/>
                <w:kern w:val="0"/>
                <w:sz w:val="20"/>
                <w:szCs w:val="20"/>
              </w:rPr>
              <w:t xml:space="preserve"> </w:t>
            </w:r>
          </w:p>
        </w:tc>
      </w:tr>
    </w:tbl>
    <w:p w14:paraId="1EF748BA" w14:textId="4F44B702" w:rsidR="00B759C0" w:rsidRDefault="00B759C0" w:rsidP="00727BB8">
      <w:pPr>
        <w:autoSpaceDE w:val="0"/>
        <w:autoSpaceDN w:val="0"/>
        <w:adjustRightInd w:val="0"/>
        <w:ind w:firstLineChars="0" w:firstLine="0"/>
        <w:jc w:val="both"/>
      </w:pPr>
      <w:r>
        <w:br w:type="page"/>
      </w:r>
    </w:p>
    <w:p w14:paraId="0FADBCD9" w14:textId="2443B019" w:rsidR="00E053BA" w:rsidRPr="00727BB8" w:rsidRDefault="00532912" w:rsidP="00E01324">
      <w:pPr>
        <w:pStyle w:val="a7"/>
      </w:pPr>
      <w:r w:rsidRPr="00E01324">
        <w:rPr>
          <w:b/>
        </w:rPr>
        <w:lastRenderedPageBreak/>
        <w:t>Table S</w:t>
      </w:r>
      <w:r w:rsidRPr="00E01324">
        <w:rPr>
          <w:b/>
        </w:rPr>
        <w:fldChar w:fldCharType="begin"/>
      </w:r>
      <w:r w:rsidRPr="00E01324">
        <w:rPr>
          <w:b/>
        </w:rPr>
        <w:instrText xml:space="preserve"> SEQ Supplementary_Table_S \* ARABIC </w:instrText>
      </w:r>
      <w:r w:rsidRPr="00E01324">
        <w:rPr>
          <w:b/>
        </w:rPr>
        <w:fldChar w:fldCharType="separate"/>
      </w:r>
      <w:r w:rsidR="00E2681B">
        <w:rPr>
          <w:b/>
          <w:noProof/>
        </w:rPr>
        <w:t>2</w:t>
      </w:r>
      <w:r w:rsidRPr="00E01324">
        <w:rPr>
          <w:b/>
        </w:rPr>
        <w:fldChar w:fldCharType="end"/>
      </w:r>
      <w:r w:rsidR="00E01324" w:rsidRPr="00E01324">
        <w:rPr>
          <w:b/>
        </w:rPr>
        <w:t xml:space="preserve">. </w:t>
      </w:r>
      <w:r w:rsidR="00E01324" w:rsidRPr="00727BB8">
        <w:t>Mean and standard deviation (SD) of the estimated incubation period for patients with confirmed COVID-19.</w:t>
      </w:r>
    </w:p>
    <w:tbl>
      <w:tblPr>
        <w:tblW w:w="10490" w:type="dxa"/>
        <w:jc w:val="center"/>
        <w:tblBorders>
          <w:top w:val="single" w:sz="4" w:space="0" w:color="auto"/>
          <w:bottom w:val="single" w:sz="4" w:space="0" w:color="auto"/>
        </w:tblBorders>
        <w:tblLayout w:type="fixed"/>
        <w:tblLook w:val="04A0" w:firstRow="1" w:lastRow="0" w:firstColumn="1" w:lastColumn="0" w:noHBand="0" w:noVBand="1"/>
      </w:tblPr>
      <w:tblGrid>
        <w:gridCol w:w="1844"/>
        <w:gridCol w:w="1275"/>
        <w:gridCol w:w="1275"/>
        <w:gridCol w:w="1560"/>
        <w:gridCol w:w="1293"/>
        <w:gridCol w:w="833"/>
        <w:gridCol w:w="2410"/>
      </w:tblGrid>
      <w:tr w:rsidR="0001607D" w:rsidRPr="0025060A" w14:paraId="6E4D34DE" w14:textId="77777777" w:rsidTr="00A900A0">
        <w:trPr>
          <w:trHeight w:val="285"/>
          <w:jc w:val="center"/>
        </w:trPr>
        <w:tc>
          <w:tcPr>
            <w:tcW w:w="1844" w:type="dxa"/>
            <w:tcBorders>
              <w:top w:val="single" w:sz="4" w:space="0" w:color="auto"/>
              <w:bottom w:val="nil"/>
            </w:tcBorders>
            <w:shd w:val="clear" w:color="auto" w:fill="auto"/>
            <w:noWrap/>
            <w:vAlign w:val="center"/>
            <w:hideMark/>
          </w:tcPr>
          <w:p w14:paraId="173289EE" w14:textId="77777777" w:rsidR="0001607D" w:rsidRPr="00E01324" w:rsidRDefault="0001607D" w:rsidP="00532912">
            <w:pPr>
              <w:widowControl/>
              <w:spacing w:line="240" w:lineRule="auto"/>
              <w:ind w:firstLineChars="0" w:firstLine="0"/>
              <w:jc w:val="center"/>
              <w:rPr>
                <w:rFonts w:ascii="宋体" w:eastAsia="Times New Roman" w:hAnsi="宋体" w:cs="宋体"/>
                <w:b/>
                <w:bCs/>
                <w:kern w:val="0"/>
                <w:szCs w:val="24"/>
              </w:rPr>
            </w:pPr>
          </w:p>
        </w:tc>
        <w:tc>
          <w:tcPr>
            <w:tcW w:w="1275" w:type="dxa"/>
            <w:vMerge w:val="restart"/>
            <w:tcBorders>
              <w:top w:val="single" w:sz="4" w:space="0" w:color="auto"/>
            </w:tcBorders>
            <w:vAlign w:val="center"/>
          </w:tcPr>
          <w:p w14:paraId="0C898CE5" w14:textId="50B3A5C6" w:rsidR="0001607D" w:rsidRPr="0025060A" w:rsidRDefault="0001607D" w:rsidP="0001607D">
            <w:pPr>
              <w:widowControl/>
              <w:spacing w:line="240" w:lineRule="auto"/>
              <w:ind w:firstLineChars="0" w:firstLine="0"/>
              <w:jc w:val="both"/>
              <w:rPr>
                <w:rFonts w:eastAsia="等线" w:cs="Times New Roman"/>
                <w:b/>
                <w:bCs/>
                <w:color w:val="000000"/>
                <w:kern w:val="0"/>
                <w:sz w:val="20"/>
                <w:szCs w:val="20"/>
              </w:rPr>
            </w:pPr>
            <w:r>
              <w:rPr>
                <w:rFonts w:eastAsia="等线" w:cs="Times New Roman" w:hint="eastAsia"/>
                <w:b/>
                <w:bCs/>
                <w:color w:val="000000"/>
                <w:kern w:val="0"/>
                <w:sz w:val="20"/>
                <w:szCs w:val="20"/>
              </w:rPr>
              <w:t>N</w:t>
            </w:r>
            <w:r>
              <w:rPr>
                <w:rFonts w:eastAsia="等线" w:cs="Times New Roman"/>
                <w:b/>
                <w:bCs/>
                <w:color w:val="000000"/>
                <w:kern w:val="0"/>
                <w:sz w:val="20"/>
                <w:szCs w:val="20"/>
              </w:rPr>
              <w:t>o. of cases</w:t>
            </w:r>
          </w:p>
        </w:tc>
        <w:tc>
          <w:tcPr>
            <w:tcW w:w="1275" w:type="dxa"/>
            <w:vMerge w:val="restart"/>
            <w:tcBorders>
              <w:top w:val="single" w:sz="4" w:space="0" w:color="auto"/>
              <w:bottom w:val="nil"/>
            </w:tcBorders>
            <w:shd w:val="clear" w:color="auto" w:fill="auto"/>
            <w:noWrap/>
            <w:vAlign w:val="center"/>
            <w:hideMark/>
          </w:tcPr>
          <w:p w14:paraId="08E232AD" w14:textId="3DAC0D5D" w:rsidR="0001607D" w:rsidRPr="0025060A" w:rsidRDefault="0001607D" w:rsidP="00532912">
            <w:pPr>
              <w:widowControl/>
              <w:spacing w:line="240" w:lineRule="auto"/>
              <w:ind w:firstLineChars="0" w:firstLine="0"/>
              <w:jc w:val="center"/>
              <w:rPr>
                <w:rFonts w:eastAsia="等线" w:cs="Times New Roman"/>
                <w:b/>
                <w:bCs/>
                <w:color w:val="000000"/>
                <w:kern w:val="0"/>
                <w:sz w:val="20"/>
                <w:szCs w:val="20"/>
              </w:rPr>
            </w:pPr>
            <w:r w:rsidRPr="0025060A">
              <w:rPr>
                <w:rFonts w:eastAsia="等线" w:cs="Times New Roman"/>
                <w:b/>
                <w:bCs/>
                <w:color w:val="000000"/>
                <w:kern w:val="0"/>
                <w:sz w:val="20"/>
                <w:szCs w:val="20"/>
              </w:rPr>
              <w:t>Distribution</w:t>
            </w:r>
          </w:p>
        </w:tc>
        <w:tc>
          <w:tcPr>
            <w:tcW w:w="3686" w:type="dxa"/>
            <w:gridSpan w:val="3"/>
            <w:tcBorders>
              <w:top w:val="single" w:sz="4" w:space="0" w:color="auto"/>
              <w:bottom w:val="single" w:sz="4" w:space="0" w:color="auto"/>
            </w:tcBorders>
            <w:shd w:val="clear" w:color="auto" w:fill="auto"/>
            <w:noWrap/>
            <w:vAlign w:val="center"/>
            <w:hideMark/>
          </w:tcPr>
          <w:p w14:paraId="68BEC7B3" w14:textId="77777777" w:rsidR="0001607D" w:rsidRPr="0025060A" w:rsidRDefault="0001607D" w:rsidP="00532912">
            <w:pPr>
              <w:widowControl/>
              <w:spacing w:line="240" w:lineRule="auto"/>
              <w:ind w:firstLineChars="0" w:firstLine="0"/>
              <w:jc w:val="center"/>
              <w:rPr>
                <w:rFonts w:eastAsia="等线" w:cs="Times New Roman"/>
                <w:b/>
                <w:bCs/>
                <w:color w:val="000000"/>
                <w:kern w:val="0"/>
                <w:sz w:val="20"/>
                <w:szCs w:val="20"/>
              </w:rPr>
            </w:pPr>
            <w:r w:rsidRPr="0025060A">
              <w:rPr>
                <w:rFonts w:eastAsia="等线" w:cs="Times New Roman"/>
                <w:b/>
                <w:bCs/>
                <w:color w:val="000000"/>
                <w:kern w:val="0"/>
                <w:sz w:val="20"/>
                <w:szCs w:val="20"/>
              </w:rPr>
              <w:t>Estimated incubation</w:t>
            </w:r>
            <w:r>
              <w:rPr>
                <w:rFonts w:eastAsia="等线" w:cs="Times New Roman"/>
                <w:b/>
                <w:bCs/>
                <w:color w:val="000000"/>
                <w:kern w:val="0"/>
                <w:sz w:val="20"/>
                <w:szCs w:val="20"/>
              </w:rPr>
              <w:t xml:space="preserve"> period</w:t>
            </w:r>
            <w:r w:rsidRPr="0025060A">
              <w:rPr>
                <w:rFonts w:eastAsia="等线" w:cs="Times New Roman"/>
                <w:b/>
                <w:bCs/>
                <w:color w:val="000000"/>
                <w:kern w:val="0"/>
                <w:sz w:val="20"/>
                <w:szCs w:val="20"/>
              </w:rPr>
              <w:t xml:space="preserve"> (days)</w:t>
            </w:r>
          </w:p>
        </w:tc>
        <w:tc>
          <w:tcPr>
            <w:tcW w:w="2410" w:type="dxa"/>
            <w:vMerge w:val="restart"/>
            <w:tcBorders>
              <w:top w:val="single" w:sz="4" w:space="0" w:color="auto"/>
            </w:tcBorders>
            <w:shd w:val="clear" w:color="auto" w:fill="auto"/>
            <w:noWrap/>
            <w:vAlign w:val="center"/>
            <w:hideMark/>
          </w:tcPr>
          <w:p w14:paraId="7A000859" w14:textId="77777777" w:rsidR="0001607D" w:rsidRPr="0025060A" w:rsidRDefault="0001607D" w:rsidP="00532912">
            <w:pPr>
              <w:widowControl/>
              <w:spacing w:line="240" w:lineRule="auto"/>
              <w:ind w:firstLineChars="0" w:firstLine="0"/>
              <w:jc w:val="center"/>
              <w:rPr>
                <w:rFonts w:eastAsia="等线" w:cs="Times New Roman"/>
                <w:b/>
                <w:bCs/>
                <w:color w:val="000000"/>
                <w:kern w:val="0"/>
                <w:sz w:val="20"/>
                <w:szCs w:val="20"/>
              </w:rPr>
            </w:pPr>
            <w:r w:rsidRPr="0025060A">
              <w:rPr>
                <w:rFonts w:eastAsia="等线" w:cs="Times New Roman"/>
                <w:b/>
                <w:bCs/>
                <w:color w:val="000000"/>
                <w:kern w:val="0"/>
                <w:sz w:val="20"/>
                <w:szCs w:val="20"/>
              </w:rPr>
              <w:t>Parameters</w:t>
            </w:r>
          </w:p>
        </w:tc>
      </w:tr>
      <w:tr w:rsidR="0001607D" w:rsidRPr="0025060A" w14:paraId="5F7401FE" w14:textId="77777777" w:rsidTr="00A900A0">
        <w:trPr>
          <w:trHeight w:val="285"/>
          <w:jc w:val="center"/>
        </w:trPr>
        <w:tc>
          <w:tcPr>
            <w:tcW w:w="1844" w:type="dxa"/>
            <w:tcBorders>
              <w:top w:val="nil"/>
              <w:bottom w:val="single" w:sz="4" w:space="0" w:color="auto"/>
            </w:tcBorders>
            <w:shd w:val="clear" w:color="auto" w:fill="auto"/>
            <w:noWrap/>
            <w:vAlign w:val="center"/>
            <w:hideMark/>
          </w:tcPr>
          <w:p w14:paraId="22F21047" w14:textId="77777777" w:rsidR="0001607D" w:rsidRPr="0025060A" w:rsidRDefault="0001607D" w:rsidP="00532912">
            <w:pPr>
              <w:widowControl/>
              <w:spacing w:line="240" w:lineRule="auto"/>
              <w:ind w:firstLineChars="0" w:firstLine="0"/>
              <w:jc w:val="center"/>
              <w:rPr>
                <w:rFonts w:eastAsia="等线" w:cs="Times New Roman"/>
                <w:b/>
                <w:bCs/>
                <w:color w:val="000000"/>
                <w:kern w:val="0"/>
                <w:sz w:val="20"/>
                <w:szCs w:val="20"/>
              </w:rPr>
            </w:pPr>
          </w:p>
        </w:tc>
        <w:tc>
          <w:tcPr>
            <w:tcW w:w="1275" w:type="dxa"/>
            <w:vMerge/>
            <w:tcBorders>
              <w:bottom w:val="single" w:sz="4" w:space="0" w:color="auto"/>
            </w:tcBorders>
            <w:vAlign w:val="center"/>
          </w:tcPr>
          <w:p w14:paraId="4C4AE785" w14:textId="77777777" w:rsidR="0001607D" w:rsidRPr="0025060A" w:rsidRDefault="0001607D" w:rsidP="0001607D">
            <w:pPr>
              <w:widowControl/>
              <w:spacing w:line="240" w:lineRule="auto"/>
              <w:ind w:firstLineChars="0" w:firstLine="0"/>
              <w:jc w:val="both"/>
              <w:rPr>
                <w:rFonts w:eastAsia="等线" w:cs="Times New Roman"/>
                <w:b/>
                <w:bCs/>
                <w:color w:val="000000"/>
                <w:kern w:val="0"/>
                <w:sz w:val="20"/>
                <w:szCs w:val="20"/>
              </w:rPr>
            </w:pPr>
          </w:p>
        </w:tc>
        <w:tc>
          <w:tcPr>
            <w:tcW w:w="1275" w:type="dxa"/>
            <w:vMerge/>
            <w:tcBorders>
              <w:top w:val="nil"/>
              <w:bottom w:val="single" w:sz="4" w:space="0" w:color="auto"/>
            </w:tcBorders>
            <w:vAlign w:val="center"/>
            <w:hideMark/>
          </w:tcPr>
          <w:p w14:paraId="3B672F5D" w14:textId="13EED415" w:rsidR="0001607D" w:rsidRPr="0025060A" w:rsidRDefault="0001607D" w:rsidP="00532912">
            <w:pPr>
              <w:widowControl/>
              <w:spacing w:line="240" w:lineRule="auto"/>
              <w:ind w:firstLineChars="0" w:firstLine="0"/>
              <w:jc w:val="center"/>
              <w:rPr>
                <w:rFonts w:eastAsia="等线" w:cs="Times New Roman"/>
                <w:b/>
                <w:bCs/>
                <w:color w:val="000000"/>
                <w:kern w:val="0"/>
                <w:sz w:val="20"/>
                <w:szCs w:val="20"/>
              </w:rPr>
            </w:pPr>
          </w:p>
        </w:tc>
        <w:tc>
          <w:tcPr>
            <w:tcW w:w="1560" w:type="dxa"/>
            <w:tcBorders>
              <w:top w:val="single" w:sz="4" w:space="0" w:color="auto"/>
              <w:bottom w:val="single" w:sz="4" w:space="0" w:color="auto"/>
            </w:tcBorders>
            <w:shd w:val="clear" w:color="auto" w:fill="auto"/>
            <w:noWrap/>
            <w:vAlign w:val="center"/>
            <w:hideMark/>
          </w:tcPr>
          <w:p w14:paraId="0090C5C6" w14:textId="77777777" w:rsidR="0001607D" w:rsidRPr="0025060A" w:rsidRDefault="0001607D" w:rsidP="00532912">
            <w:pPr>
              <w:widowControl/>
              <w:spacing w:line="240" w:lineRule="auto"/>
              <w:ind w:firstLineChars="0" w:firstLine="0"/>
              <w:jc w:val="center"/>
              <w:rPr>
                <w:rFonts w:eastAsia="等线" w:cs="Times New Roman"/>
                <w:b/>
                <w:bCs/>
                <w:color w:val="000000"/>
                <w:kern w:val="0"/>
                <w:sz w:val="20"/>
                <w:szCs w:val="20"/>
              </w:rPr>
            </w:pPr>
            <w:r w:rsidRPr="0025060A">
              <w:rPr>
                <w:rFonts w:eastAsia="等线" w:cs="Times New Roman"/>
                <w:b/>
                <w:bCs/>
                <w:color w:val="000000"/>
                <w:kern w:val="0"/>
                <w:sz w:val="20"/>
                <w:szCs w:val="20"/>
              </w:rPr>
              <w:t>Mean (95%CI)</w:t>
            </w:r>
          </w:p>
        </w:tc>
        <w:tc>
          <w:tcPr>
            <w:tcW w:w="1293" w:type="dxa"/>
            <w:tcBorders>
              <w:top w:val="single" w:sz="4" w:space="0" w:color="auto"/>
              <w:bottom w:val="single" w:sz="4" w:space="0" w:color="auto"/>
            </w:tcBorders>
            <w:shd w:val="clear" w:color="auto" w:fill="auto"/>
            <w:noWrap/>
            <w:vAlign w:val="center"/>
            <w:hideMark/>
          </w:tcPr>
          <w:p w14:paraId="4CFFFF3E" w14:textId="77777777" w:rsidR="0001607D" w:rsidRPr="0025060A" w:rsidRDefault="0001607D" w:rsidP="00532912">
            <w:pPr>
              <w:widowControl/>
              <w:spacing w:line="240" w:lineRule="auto"/>
              <w:ind w:firstLineChars="0" w:firstLine="0"/>
              <w:jc w:val="center"/>
              <w:rPr>
                <w:rFonts w:eastAsia="等线" w:cs="Times New Roman"/>
                <w:b/>
                <w:bCs/>
                <w:color w:val="000000"/>
                <w:kern w:val="0"/>
                <w:sz w:val="20"/>
                <w:szCs w:val="20"/>
              </w:rPr>
            </w:pPr>
            <w:r w:rsidRPr="0025060A">
              <w:rPr>
                <w:rFonts w:eastAsia="等线" w:cs="Times New Roman"/>
                <w:b/>
                <w:bCs/>
                <w:color w:val="000000"/>
                <w:kern w:val="0"/>
                <w:sz w:val="20"/>
                <w:szCs w:val="20"/>
              </w:rPr>
              <w:t>SD (95%)</w:t>
            </w:r>
          </w:p>
        </w:tc>
        <w:tc>
          <w:tcPr>
            <w:tcW w:w="833" w:type="dxa"/>
            <w:tcBorders>
              <w:top w:val="single" w:sz="4" w:space="0" w:color="auto"/>
              <w:bottom w:val="single" w:sz="4" w:space="0" w:color="auto"/>
            </w:tcBorders>
            <w:shd w:val="clear" w:color="auto" w:fill="auto"/>
            <w:noWrap/>
            <w:vAlign w:val="center"/>
            <w:hideMark/>
          </w:tcPr>
          <w:p w14:paraId="13EFBDDA" w14:textId="77777777" w:rsidR="0001607D" w:rsidRPr="0025060A" w:rsidRDefault="0001607D" w:rsidP="00532912">
            <w:pPr>
              <w:widowControl/>
              <w:spacing w:line="240" w:lineRule="auto"/>
              <w:ind w:firstLineChars="0" w:firstLine="0"/>
              <w:jc w:val="center"/>
              <w:rPr>
                <w:rFonts w:eastAsia="等线" w:cs="Times New Roman"/>
                <w:b/>
                <w:bCs/>
                <w:color w:val="000000"/>
                <w:kern w:val="0"/>
                <w:sz w:val="20"/>
                <w:szCs w:val="20"/>
              </w:rPr>
            </w:pPr>
            <w:proofErr w:type="spellStart"/>
            <w:r w:rsidRPr="0025060A">
              <w:rPr>
                <w:rFonts w:eastAsia="等线" w:cs="Times New Roman"/>
                <w:b/>
                <w:bCs/>
                <w:color w:val="000000"/>
                <w:kern w:val="0"/>
                <w:sz w:val="20"/>
                <w:szCs w:val="20"/>
              </w:rPr>
              <w:t>LooIC</w:t>
            </w:r>
            <w:proofErr w:type="spellEnd"/>
          </w:p>
        </w:tc>
        <w:tc>
          <w:tcPr>
            <w:tcW w:w="2410" w:type="dxa"/>
            <w:vMerge/>
            <w:tcBorders>
              <w:bottom w:val="single" w:sz="4" w:space="0" w:color="auto"/>
            </w:tcBorders>
            <w:shd w:val="clear" w:color="auto" w:fill="auto"/>
            <w:noWrap/>
            <w:vAlign w:val="bottom"/>
            <w:hideMark/>
          </w:tcPr>
          <w:p w14:paraId="6F530858" w14:textId="77777777" w:rsidR="0001607D" w:rsidRPr="0025060A" w:rsidRDefault="0001607D" w:rsidP="00532912">
            <w:pPr>
              <w:widowControl/>
              <w:spacing w:line="240" w:lineRule="auto"/>
              <w:ind w:firstLineChars="0" w:firstLine="0"/>
              <w:rPr>
                <w:rFonts w:eastAsia="等线" w:cs="Times New Roman"/>
                <w:b/>
                <w:bCs/>
                <w:color w:val="000000"/>
                <w:kern w:val="0"/>
                <w:sz w:val="20"/>
                <w:szCs w:val="20"/>
              </w:rPr>
            </w:pPr>
          </w:p>
        </w:tc>
      </w:tr>
      <w:tr w:rsidR="0001607D" w:rsidRPr="0025060A" w14:paraId="4F34472B" w14:textId="77777777" w:rsidTr="0001607D">
        <w:trPr>
          <w:trHeight w:val="285"/>
          <w:jc w:val="center"/>
        </w:trPr>
        <w:tc>
          <w:tcPr>
            <w:tcW w:w="1844" w:type="dxa"/>
            <w:tcBorders>
              <w:top w:val="single" w:sz="4" w:space="0" w:color="auto"/>
            </w:tcBorders>
            <w:shd w:val="clear" w:color="auto" w:fill="auto"/>
            <w:noWrap/>
            <w:vAlign w:val="center"/>
            <w:hideMark/>
          </w:tcPr>
          <w:p w14:paraId="007D4804" w14:textId="77777777" w:rsidR="0001607D" w:rsidRPr="0025060A" w:rsidRDefault="0001607D" w:rsidP="00532912">
            <w:pPr>
              <w:widowControl/>
              <w:spacing w:line="240" w:lineRule="auto"/>
              <w:ind w:firstLineChars="0" w:firstLine="0"/>
              <w:rPr>
                <w:rFonts w:eastAsia="等线" w:cs="Times New Roman"/>
                <w:b/>
                <w:bCs/>
                <w:color w:val="000000"/>
                <w:kern w:val="0"/>
                <w:sz w:val="20"/>
                <w:szCs w:val="20"/>
              </w:rPr>
            </w:pPr>
            <w:r w:rsidRPr="0025060A">
              <w:rPr>
                <w:rFonts w:eastAsia="等线" w:cs="Times New Roman"/>
                <w:b/>
                <w:bCs/>
                <w:color w:val="000000"/>
                <w:kern w:val="0"/>
                <w:sz w:val="20"/>
                <w:szCs w:val="20"/>
              </w:rPr>
              <w:t>All</w:t>
            </w:r>
          </w:p>
        </w:tc>
        <w:tc>
          <w:tcPr>
            <w:tcW w:w="1275" w:type="dxa"/>
            <w:tcBorders>
              <w:top w:val="single" w:sz="4" w:space="0" w:color="auto"/>
            </w:tcBorders>
            <w:vAlign w:val="center"/>
          </w:tcPr>
          <w:p w14:paraId="603994E0" w14:textId="6BEA00B4" w:rsidR="0001607D" w:rsidRPr="0025060A" w:rsidRDefault="0001607D" w:rsidP="0001607D">
            <w:pPr>
              <w:widowControl/>
              <w:spacing w:line="240" w:lineRule="auto"/>
              <w:ind w:firstLineChars="0" w:firstLine="0"/>
              <w:jc w:val="both"/>
              <w:rPr>
                <w:rFonts w:eastAsia="等线" w:cs="Times New Roman"/>
                <w:color w:val="000000"/>
                <w:kern w:val="0"/>
                <w:sz w:val="20"/>
                <w:szCs w:val="20"/>
              </w:rPr>
            </w:pPr>
            <w:r>
              <w:rPr>
                <w:rFonts w:eastAsia="等线" w:cs="Times New Roman" w:hint="eastAsia"/>
                <w:color w:val="000000"/>
                <w:kern w:val="0"/>
                <w:sz w:val="20"/>
                <w:szCs w:val="20"/>
              </w:rPr>
              <w:t>1</w:t>
            </w:r>
            <w:r>
              <w:rPr>
                <w:rFonts w:eastAsia="等线" w:cs="Times New Roman"/>
                <w:color w:val="000000"/>
                <w:kern w:val="0"/>
                <w:sz w:val="20"/>
                <w:szCs w:val="20"/>
              </w:rPr>
              <w:t>13</w:t>
            </w:r>
          </w:p>
        </w:tc>
        <w:tc>
          <w:tcPr>
            <w:tcW w:w="1275" w:type="dxa"/>
            <w:tcBorders>
              <w:top w:val="single" w:sz="4" w:space="0" w:color="auto"/>
            </w:tcBorders>
            <w:shd w:val="clear" w:color="auto" w:fill="auto"/>
            <w:noWrap/>
            <w:vAlign w:val="center"/>
            <w:hideMark/>
          </w:tcPr>
          <w:p w14:paraId="614073A7" w14:textId="70A0B480" w:rsidR="0001607D" w:rsidRPr="0025060A" w:rsidRDefault="0001607D" w:rsidP="00532912">
            <w:pPr>
              <w:widowControl/>
              <w:spacing w:line="240" w:lineRule="auto"/>
              <w:ind w:firstLineChars="0" w:firstLine="0"/>
              <w:rPr>
                <w:rFonts w:eastAsia="等线" w:cs="Times New Roman"/>
                <w:color w:val="000000"/>
                <w:kern w:val="0"/>
                <w:sz w:val="20"/>
                <w:szCs w:val="20"/>
              </w:rPr>
            </w:pPr>
            <w:r w:rsidRPr="0025060A">
              <w:rPr>
                <w:rFonts w:eastAsia="等线" w:cs="Times New Roman"/>
                <w:color w:val="000000"/>
                <w:kern w:val="0"/>
                <w:sz w:val="20"/>
                <w:szCs w:val="20"/>
              </w:rPr>
              <w:t>Weibull</w:t>
            </w:r>
          </w:p>
        </w:tc>
        <w:tc>
          <w:tcPr>
            <w:tcW w:w="1560" w:type="dxa"/>
            <w:tcBorders>
              <w:top w:val="single" w:sz="4" w:space="0" w:color="auto"/>
            </w:tcBorders>
            <w:shd w:val="clear" w:color="auto" w:fill="auto"/>
            <w:noWrap/>
            <w:vAlign w:val="center"/>
            <w:hideMark/>
          </w:tcPr>
          <w:p w14:paraId="00A1C256" w14:textId="77777777" w:rsidR="0001607D" w:rsidRPr="0025060A" w:rsidRDefault="0001607D" w:rsidP="00532912">
            <w:pPr>
              <w:widowControl/>
              <w:spacing w:line="240" w:lineRule="auto"/>
              <w:ind w:firstLineChars="0" w:firstLine="0"/>
              <w:jc w:val="right"/>
              <w:rPr>
                <w:rFonts w:eastAsia="等线" w:cs="Times New Roman"/>
                <w:color w:val="000000"/>
                <w:kern w:val="0"/>
                <w:sz w:val="20"/>
                <w:szCs w:val="20"/>
              </w:rPr>
            </w:pPr>
            <w:r w:rsidRPr="0025060A">
              <w:rPr>
                <w:rFonts w:eastAsia="等线" w:cs="Times New Roman"/>
                <w:color w:val="000000"/>
                <w:kern w:val="0"/>
                <w:sz w:val="20"/>
                <w:szCs w:val="20"/>
              </w:rPr>
              <w:t>11.6 (10.6, 12.7)</w:t>
            </w:r>
          </w:p>
        </w:tc>
        <w:tc>
          <w:tcPr>
            <w:tcW w:w="1293" w:type="dxa"/>
            <w:tcBorders>
              <w:top w:val="single" w:sz="4" w:space="0" w:color="auto"/>
            </w:tcBorders>
            <w:shd w:val="clear" w:color="auto" w:fill="auto"/>
            <w:noWrap/>
            <w:vAlign w:val="center"/>
            <w:hideMark/>
          </w:tcPr>
          <w:p w14:paraId="58A91510" w14:textId="77777777" w:rsidR="0001607D" w:rsidRPr="0025060A" w:rsidRDefault="0001607D" w:rsidP="00532912">
            <w:pPr>
              <w:widowControl/>
              <w:spacing w:line="240" w:lineRule="auto"/>
              <w:ind w:firstLineChars="0" w:firstLine="0"/>
              <w:jc w:val="right"/>
              <w:rPr>
                <w:rFonts w:eastAsia="等线" w:cs="Times New Roman"/>
                <w:color w:val="000000"/>
                <w:kern w:val="0"/>
                <w:sz w:val="20"/>
                <w:szCs w:val="20"/>
              </w:rPr>
            </w:pPr>
            <w:r w:rsidRPr="0025060A">
              <w:rPr>
                <w:rFonts w:eastAsia="等线" w:cs="Times New Roman"/>
                <w:color w:val="000000"/>
                <w:kern w:val="0"/>
                <w:sz w:val="20"/>
                <w:szCs w:val="20"/>
              </w:rPr>
              <w:t>4.6 (3.9, 5.4)</w:t>
            </w:r>
          </w:p>
        </w:tc>
        <w:tc>
          <w:tcPr>
            <w:tcW w:w="833" w:type="dxa"/>
            <w:tcBorders>
              <w:top w:val="single" w:sz="4" w:space="0" w:color="auto"/>
            </w:tcBorders>
            <w:shd w:val="clear" w:color="auto" w:fill="auto"/>
            <w:noWrap/>
            <w:vAlign w:val="center"/>
            <w:hideMark/>
          </w:tcPr>
          <w:p w14:paraId="6999ED03" w14:textId="77777777" w:rsidR="0001607D" w:rsidRPr="0025060A" w:rsidRDefault="0001607D" w:rsidP="00532912">
            <w:pPr>
              <w:widowControl/>
              <w:spacing w:line="240" w:lineRule="auto"/>
              <w:ind w:firstLineChars="0" w:firstLine="0"/>
              <w:jc w:val="right"/>
              <w:rPr>
                <w:rFonts w:eastAsia="等线" w:cs="Times New Roman"/>
                <w:b/>
                <w:bCs/>
                <w:color w:val="000000"/>
                <w:kern w:val="0"/>
                <w:sz w:val="20"/>
                <w:szCs w:val="20"/>
              </w:rPr>
            </w:pPr>
            <w:r w:rsidRPr="0025060A">
              <w:rPr>
                <w:rFonts w:eastAsia="等线" w:cs="Times New Roman"/>
                <w:b/>
                <w:bCs/>
                <w:color w:val="000000"/>
                <w:kern w:val="0"/>
                <w:sz w:val="20"/>
                <w:szCs w:val="20"/>
              </w:rPr>
              <w:t>693.3</w:t>
            </w:r>
          </w:p>
        </w:tc>
        <w:tc>
          <w:tcPr>
            <w:tcW w:w="2410" w:type="dxa"/>
            <w:tcBorders>
              <w:top w:val="single" w:sz="4" w:space="0" w:color="auto"/>
            </w:tcBorders>
            <w:shd w:val="clear" w:color="auto" w:fill="auto"/>
            <w:noWrap/>
            <w:vAlign w:val="center"/>
            <w:hideMark/>
          </w:tcPr>
          <w:p w14:paraId="51268E77" w14:textId="77777777" w:rsidR="0001607D" w:rsidRPr="0025060A" w:rsidRDefault="0001607D" w:rsidP="00532912">
            <w:pPr>
              <w:widowControl/>
              <w:spacing w:line="240" w:lineRule="auto"/>
              <w:ind w:firstLineChars="0" w:firstLine="0"/>
              <w:jc w:val="center"/>
              <w:rPr>
                <w:rFonts w:eastAsia="等线" w:cs="Times New Roman"/>
                <w:color w:val="000000"/>
                <w:kern w:val="0"/>
                <w:sz w:val="20"/>
                <w:szCs w:val="20"/>
              </w:rPr>
            </w:pPr>
            <w:r>
              <w:rPr>
                <w:rFonts w:eastAsia="等线" w:cs="Times New Roman" w:hint="eastAsia"/>
                <w:color w:val="000000"/>
                <w:kern w:val="0"/>
                <w:sz w:val="20"/>
                <w:szCs w:val="20"/>
              </w:rPr>
              <w:t>shape</w:t>
            </w:r>
            <w:r w:rsidRPr="0025060A">
              <w:rPr>
                <w:rFonts w:eastAsia="等线" w:cs="Times New Roman"/>
                <w:color w:val="000000"/>
                <w:kern w:val="0"/>
                <w:sz w:val="20"/>
                <w:szCs w:val="20"/>
              </w:rPr>
              <w:t xml:space="preserve">=2.75, </w:t>
            </w:r>
            <w:r>
              <w:rPr>
                <w:rFonts w:eastAsia="等线" w:cs="Times New Roman"/>
                <w:color w:val="000000"/>
                <w:kern w:val="0"/>
                <w:sz w:val="20"/>
                <w:szCs w:val="20"/>
              </w:rPr>
              <w:t>scale</w:t>
            </w:r>
            <w:r w:rsidRPr="0025060A">
              <w:rPr>
                <w:rFonts w:eastAsia="等线" w:cs="Times New Roman"/>
                <w:color w:val="000000"/>
                <w:kern w:val="0"/>
                <w:sz w:val="20"/>
                <w:szCs w:val="20"/>
              </w:rPr>
              <w:t>=13.07</w:t>
            </w:r>
          </w:p>
        </w:tc>
      </w:tr>
      <w:tr w:rsidR="0001607D" w:rsidRPr="0025060A" w14:paraId="1B414FBC" w14:textId="77777777" w:rsidTr="0001607D">
        <w:trPr>
          <w:trHeight w:val="285"/>
          <w:jc w:val="center"/>
        </w:trPr>
        <w:tc>
          <w:tcPr>
            <w:tcW w:w="1844" w:type="dxa"/>
            <w:shd w:val="clear" w:color="auto" w:fill="auto"/>
            <w:noWrap/>
            <w:vAlign w:val="center"/>
            <w:hideMark/>
          </w:tcPr>
          <w:p w14:paraId="239B1198" w14:textId="77777777" w:rsidR="0001607D" w:rsidRPr="0025060A" w:rsidRDefault="0001607D" w:rsidP="00532912">
            <w:pPr>
              <w:widowControl/>
              <w:spacing w:line="240" w:lineRule="auto"/>
              <w:ind w:firstLineChars="0" w:firstLine="0"/>
              <w:rPr>
                <w:rFonts w:eastAsia="等线" w:cs="Times New Roman"/>
                <w:b/>
                <w:bCs/>
                <w:color w:val="000000"/>
                <w:kern w:val="0"/>
                <w:sz w:val="20"/>
                <w:szCs w:val="20"/>
              </w:rPr>
            </w:pPr>
          </w:p>
        </w:tc>
        <w:tc>
          <w:tcPr>
            <w:tcW w:w="1275" w:type="dxa"/>
            <w:vAlign w:val="center"/>
          </w:tcPr>
          <w:p w14:paraId="5A9D9F08" w14:textId="77777777" w:rsidR="0001607D" w:rsidRPr="0025060A" w:rsidRDefault="0001607D" w:rsidP="0001607D">
            <w:pPr>
              <w:widowControl/>
              <w:spacing w:line="240" w:lineRule="auto"/>
              <w:ind w:firstLineChars="0" w:firstLine="0"/>
              <w:jc w:val="both"/>
              <w:rPr>
                <w:rFonts w:eastAsia="等线" w:cs="Times New Roman"/>
                <w:color w:val="000000"/>
                <w:kern w:val="0"/>
                <w:sz w:val="20"/>
                <w:szCs w:val="20"/>
              </w:rPr>
            </w:pPr>
          </w:p>
        </w:tc>
        <w:tc>
          <w:tcPr>
            <w:tcW w:w="1275" w:type="dxa"/>
            <w:shd w:val="clear" w:color="auto" w:fill="auto"/>
            <w:noWrap/>
            <w:vAlign w:val="center"/>
            <w:hideMark/>
          </w:tcPr>
          <w:p w14:paraId="0EFEA6F3" w14:textId="1C113151" w:rsidR="0001607D" w:rsidRPr="0025060A" w:rsidRDefault="0001607D" w:rsidP="00532912">
            <w:pPr>
              <w:widowControl/>
              <w:spacing w:line="240" w:lineRule="auto"/>
              <w:ind w:firstLineChars="0" w:firstLine="0"/>
              <w:rPr>
                <w:rFonts w:eastAsia="等线" w:cs="Times New Roman"/>
                <w:color w:val="000000"/>
                <w:kern w:val="0"/>
                <w:sz w:val="20"/>
                <w:szCs w:val="20"/>
              </w:rPr>
            </w:pPr>
            <w:r w:rsidRPr="0025060A">
              <w:rPr>
                <w:rFonts w:eastAsia="等线" w:cs="Times New Roman"/>
                <w:color w:val="000000"/>
                <w:kern w:val="0"/>
                <w:sz w:val="20"/>
                <w:szCs w:val="20"/>
              </w:rPr>
              <w:t>Gamma</w:t>
            </w:r>
          </w:p>
        </w:tc>
        <w:tc>
          <w:tcPr>
            <w:tcW w:w="1560" w:type="dxa"/>
            <w:shd w:val="clear" w:color="auto" w:fill="auto"/>
            <w:noWrap/>
            <w:vAlign w:val="center"/>
            <w:hideMark/>
          </w:tcPr>
          <w:p w14:paraId="5A576AA1" w14:textId="77777777" w:rsidR="0001607D" w:rsidRPr="0025060A" w:rsidRDefault="0001607D" w:rsidP="00532912">
            <w:pPr>
              <w:widowControl/>
              <w:spacing w:line="240" w:lineRule="auto"/>
              <w:ind w:firstLineChars="0" w:firstLine="0"/>
              <w:jc w:val="right"/>
              <w:rPr>
                <w:rFonts w:eastAsia="等线" w:cs="Times New Roman"/>
                <w:color w:val="000000"/>
                <w:kern w:val="0"/>
                <w:sz w:val="20"/>
                <w:szCs w:val="20"/>
              </w:rPr>
            </w:pPr>
            <w:r w:rsidRPr="0025060A">
              <w:rPr>
                <w:rFonts w:eastAsia="等线" w:cs="Times New Roman"/>
                <w:color w:val="000000"/>
                <w:kern w:val="0"/>
                <w:sz w:val="20"/>
                <w:szCs w:val="20"/>
              </w:rPr>
              <w:t>11.5 (10.4, 12.6)</w:t>
            </w:r>
          </w:p>
        </w:tc>
        <w:tc>
          <w:tcPr>
            <w:tcW w:w="1293" w:type="dxa"/>
            <w:shd w:val="clear" w:color="auto" w:fill="auto"/>
            <w:noWrap/>
            <w:vAlign w:val="center"/>
            <w:hideMark/>
          </w:tcPr>
          <w:p w14:paraId="66A27EB9" w14:textId="77777777" w:rsidR="0001607D" w:rsidRPr="0025060A" w:rsidRDefault="0001607D" w:rsidP="00532912">
            <w:pPr>
              <w:widowControl/>
              <w:spacing w:line="240" w:lineRule="auto"/>
              <w:ind w:firstLineChars="0" w:firstLine="0"/>
              <w:jc w:val="right"/>
              <w:rPr>
                <w:rFonts w:eastAsia="等线" w:cs="Times New Roman"/>
                <w:color w:val="000000"/>
                <w:kern w:val="0"/>
                <w:sz w:val="20"/>
                <w:szCs w:val="20"/>
              </w:rPr>
            </w:pPr>
            <w:r w:rsidRPr="0025060A">
              <w:rPr>
                <w:rFonts w:eastAsia="等线" w:cs="Times New Roman"/>
                <w:color w:val="000000"/>
                <w:kern w:val="0"/>
                <w:sz w:val="20"/>
                <w:szCs w:val="20"/>
              </w:rPr>
              <w:t>4.8 (4.1, 5.8)</w:t>
            </w:r>
          </w:p>
        </w:tc>
        <w:tc>
          <w:tcPr>
            <w:tcW w:w="833" w:type="dxa"/>
            <w:shd w:val="clear" w:color="auto" w:fill="auto"/>
            <w:noWrap/>
            <w:vAlign w:val="center"/>
            <w:hideMark/>
          </w:tcPr>
          <w:p w14:paraId="02E4700E" w14:textId="77777777" w:rsidR="0001607D" w:rsidRPr="0025060A" w:rsidRDefault="0001607D" w:rsidP="00532912">
            <w:pPr>
              <w:widowControl/>
              <w:spacing w:line="240" w:lineRule="auto"/>
              <w:ind w:firstLineChars="0" w:firstLine="0"/>
              <w:jc w:val="right"/>
              <w:rPr>
                <w:rFonts w:eastAsia="等线" w:cs="Times New Roman"/>
                <w:color w:val="000000"/>
                <w:kern w:val="0"/>
                <w:sz w:val="20"/>
                <w:szCs w:val="20"/>
              </w:rPr>
            </w:pPr>
            <w:r w:rsidRPr="0025060A">
              <w:rPr>
                <w:rFonts w:eastAsia="等线" w:cs="Times New Roman"/>
                <w:color w:val="000000"/>
                <w:kern w:val="0"/>
                <w:sz w:val="20"/>
                <w:szCs w:val="20"/>
              </w:rPr>
              <w:t>699.6</w:t>
            </w:r>
          </w:p>
        </w:tc>
        <w:tc>
          <w:tcPr>
            <w:tcW w:w="2410" w:type="dxa"/>
            <w:shd w:val="clear" w:color="auto" w:fill="auto"/>
            <w:noWrap/>
            <w:vAlign w:val="center"/>
            <w:hideMark/>
          </w:tcPr>
          <w:p w14:paraId="10AB6B55" w14:textId="77777777" w:rsidR="0001607D" w:rsidRPr="0025060A" w:rsidRDefault="0001607D" w:rsidP="00532912">
            <w:pPr>
              <w:widowControl/>
              <w:spacing w:line="240" w:lineRule="auto"/>
              <w:ind w:firstLineChars="0" w:firstLine="0"/>
              <w:jc w:val="center"/>
              <w:rPr>
                <w:rFonts w:eastAsia="等线" w:cs="Times New Roman"/>
                <w:color w:val="000000"/>
                <w:kern w:val="0"/>
                <w:sz w:val="20"/>
                <w:szCs w:val="20"/>
              </w:rPr>
            </w:pPr>
            <w:r w:rsidRPr="0025060A">
              <w:rPr>
                <w:rFonts w:eastAsia="等线" w:cs="Times New Roman"/>
                <w:color w:val="000000"/>
                <w:kern w:val="0"/>
                <w:sz w:val="20"/>
                <w:szCs w:val="20"/>
              </w:rPr>
              <w:t>alpha=5.63, beta=0.49</w:t>
            </w:r>
          </w:p>
        </w:tc>
      </w:tr>
      <w:tr w:rsidR="0001607D" w:rsidRPr="0025060A" w14:paraId="0F7994FC" w14:textId="77777777" w:rsidTr="0001607D">
        <w:trPr>
          <w:trHeight w:val="285"/>
          <w:jc w:val="center"/>
        </w:trPr>
        <w:tc>
          <w:tcPr>
            <w:tcW w:w="1844" w:type="dxa"/>
            <w:shd w:val="clear" w:color="auto" w:fill="auto"/>
            <w:noWrap/>
            <w:vAlign w:val="center"/>
            <w:hideMark/>
          </w:tcPr>
          <w:p w14:paraId="339C9E16" w14:textId="77777777" w:rsidR="0001607D" w:rsidRPr="0025060A" w:rsidRDefault="0001607D" w:rsidP="00532912">
            <w:pPr>
              <w:widowControl/>
              <w:spacing w:line="240" w:lineRule="auto"/>
              <w:ind w:firstLineChars="0" w:firstLine="0"/>
              <w:rPr>
                <w:rFonts w:eastAsia="等线" w:cs="Times New Roman"/>
                <w:b/>
                <w:bCs/>
                <w:color w:val="000000"/>
                <w:kern w:val="0"/>
                <w:sz w:val="20"/>
                <w:szCs w:val="20"/>
              </w:rPr>
            </w:pPr>
          </w:p>
        </w:tc>
        <w:tc>
          <w:tcPr>
            <w:tcW w:w="1275" w:type="dxa"/>
            <w:vAlign w:val="center"/>
          </w:tcPr>
          <w:p w14:paraId="2A13E55A" w14:textId="77777777" w:rsidR="0001607D" w:rsidRPr="0025060A" w:rsidRDefault="0001607D" w:rsidP="0001607D">
            <w:pPr>
              <w:widowControl/>
              <w:spacing w:line="240" w:lineRule="auto"/>
              <w:ind w:firstLineChars="0" w:firstLine="0"/>
              <w:jc w:val="both"/>
              <w:rPr>
                <w:rFonts w:eastAsia="等线" w:cs="Times New Roman"/>
                <w:color w:val="000000"/>
                <w:kern w:val="0"/>
                <w:sz w:val="20"/>
                <w:szCs w:val="20"/>
              </w:rPr>
            </w:pPr>
          </w:p>
        </w:tc>
        <w:tc>
          <w:tcPr>
            <w:tcW w:w="1275" w:type="dxa"/>
            <w:shd w:val="clear" w:color="auto" w:fill="auto"/>
            <w:noWrap/>
            <w:vAlign w:val="center"/>
            <w:hideMark/>
          </w:tcPr>
          <w:p w14:paraId="1A699413" w14:textId="6BEACEFE" w:rsidR="0001607D" w:rsidRPr="0025060A" w:rsidRDefault="0001607D" w:rsidP="00532912">
            <w:pPr>
              <w:widowControl/>
              <w:spacing w:line="240" w:lineRule="auto"/>
              <w:ind w:firstLineChars="0" w:firstLine="0"/>
              <w:rPr>
                <w:rFonts w:eastAsia="等线" w:cs="Times New Roman"/>
                <w:color w:val="000000"/>
                <w:kern w:val="0"/>
                <w:sz w:val="20"/>
                <w:szCs w:val="20"/>
              </w:rPr>
            </w:pPr>
            <w:r w:rsidRPr="0025060A">
              <w:rPr>
                <w:rFonts w:eastAsia="等线" w:cs="Times New Roman"/>
                <w:color w:val="000000"/>
                <w:kern w:val="0"/>
                <w:sz w:val="20"/>
                <w:szCs w:val="20"/>
              </w:rPr>
              <w:t>Lognormal</w:t>
            </w:r>
          </w:p>
        </w:tc>
        <w:tc>
          <w:tcPr>
            <w:tcW w:w="1560" w:type="dxa"/>
            <w:shd w:val="clear" w:color="auto" w:fill="auto"/>
            <w:noWrap/>
            <w:vAlign w:val="center"/>
            <w:hideMark/>
          </w:tcPr>
          <w:p w14:paraId="5F626DD3" w14:textId="77777777" w:rsidR="0001607D" w:rsidRPr="0025060A" w:rsidRDefault="0001607D" w:rsidP="00532912">
            <w:pPr>
              <w:widowControl/>
              <w:spacing w:line="240" w:lineRule="auto"/>
              <w:ind w:firstLineChars="0" w:firstLine="0"/>
              <w:jc w:val="right"/>
              <w:rPr>
                <w:rFonts w:eastAsia="等线" w:cs="Times New Roman"/>
                <w:color w:val="000000"/>
                <w:kern w:val="0"/>
                <w:sz w:val="20"/>
                <w:szCs w:val="20"/>
              </w:rPr>
            </w:pPr>
            <w:r w:rsidRPr="0025060A">
              <w:rPr>
                <w:rFonts w:eastAsia="等线" w:cs="Times New Roman"/>
                <w:color w:val="000000"/>
                <w:kern w:val="0"/>
                <w:sz w:val="20"/>
                <w:szCs w:val="20"/>
              </w:rPr>
              <w:t>11.5 (10.3, 12.7)</w:t>
            </w:r>
          </w:p>
        </w:tc>
        <w:tc>
          <w:tcPr>
            <w:tcW w:w="1293" w:type="dxa"/>
            <w:shd w:val="clear" w:color="auto" w:fill="auto"/>
            <w:noWrap/>
            <w:vAlign w:val="center"/>
            <w:hideMark/>
          </w:tcPr>
          <w:p w14:paraId="5E1C1815" w14:textId="77777777" w:rsidR="0001607D" w:rsidRPr="0025060A" w:rsidRDefault="0001607D" w:rsidP="00532912">
            <w:pPr>
              <w:widowControl/>
              <w:spacing w:line="240" w:lineRule="auto"/>
              <w:ind w:firstLineChars="0" w:firstLine="0"/>
              <w:jc w:val="right"/>
              <w:rPr>
                <w:rFonts w:eastAsia="等线" w:cs="Times New Roman"/>
                <w:color w:val="000000"/>
                <w:kern w:val="0"/>
                <w:sz w:val="20"/>
                <w:szCs w:val="20"/>
              </w:rPr>
            </w:pPr>
            <w:r w:rsidRPr="0025060A">
              <w:rPr>
                <w:rFonts w:eastAsia="等线" w:cs="Times New Roman"/>
                <w:color w:val="000000"/>
                <w:kern w:val="0"/>
                <w:sz w:val="20"/>
                <w:szCs w:val="20"/>
              </w:rPr>
              <w:t>5.6 (4.5, 7.2)</w:t>
            </w:r>
          </w:p>
        </w:tc>
        <w:tc>
          <w:tcPr>
            <w:tcW w:w="833" w:type="dxa"/>
            <w:shd w:val="clear" w:color="auto" w:fill="auto"/>
            <w:noWrap/>
            <w:vAlign w:val="center"/>
            <w:hideMark/>
          </w:tcPr>
          <w:p w14:paraId="76D4D510" w14:textId="77777777" w:rsidR="0001607D" w:rsidRPr="0025060A" w:rsidRDefault="0001607D" w:rsidP="00532912">
            <w:pPr>
              <w:widowControl/>
              <w:spacing w:line="240" w:lineRule="auto"/>
              <w:ind w:firstLineChars="0" w:firstLine="0"/>
              <w:jc w:val="right"/>
              <w:rPr>
                <w:rFonts w:eastAsia="等线" w:cs="Times New Roman"/>
                <w:color w:val="000000"/>
                <w:kern w:val="0"/>
                <w:sz w:val="20"/>
                <w:szCs w:val="20"/>
              </w:rPr>
            </w:pPr>
            <w:r w:rsidRPr="0025060A">
              <w:rPr>
                <w:rFonts w:eastAsia="等线" w:cs="Times New Roman"/>
                <w:color w:val="000000"/>
                <w:kern w:val="0"/>
                <w:sz w:val="20"/>
                <w:szCs w:val="20"/>
              </w:rPr>
              <w:t>705.7</w:t>
            </w:r>
          </w:p>
        </w:tc>
        <w:tc>
          <w:tcPr>
            <w:tcW w:w="2410" w:type="dxa"/>
            <w:shd w:val="clear" w:color="auto" w:fill="auto"/>
            <w:noWrap/>
            <w:vAlign w:val="center"/>
            <w:hideMark/>
          </w:tcPr>
          <w:p w14:paraId="5DFEB52E" w14:textId="77777777" w:rsidR="0001607D" w:rsidRPr="0025060A" w:rsidRDefault="0001607D" w:rsidP="00532912">
            <w:pPr>
              <w:widowControl/>
              <w:spacing w:line="240" w:lineRule="auto"/>
              <w:ind w:firstLineChars="0" w:firstLine="0"/>
              <w:jc w:val="center"/>
              <w:rPr>
                <w:rFonts w:eastAsia="等线" w:cs="Times New Roman"/>
                <w:color w:val="000000"/>
                <w:kern w:val="0"/>
                <w:sz w:val="20"/>
                <w:szCs w:val="20"/>
              </w:rPr>
            </w:pPr>
            <w:r w:rsidRPr="0025060A">
              <w:rPr>
                <w:rFonts w:eastAsia="等线" w:cs="Times New Roman"/>
                <w:color w:val="000000"/>
                <w:kern w:val="0"/>
                <w:sz w:val="20"/>
                <w:szCs w:val="20"/>
              </w:rPr>
              <w:t>mu=2.33, sigma=0.46</w:t>
            </w:r>
          </w:p>
        </w:tc>
      </w:tr>
      <w:tr w:rsidR="0001607D" w:rsidRPr="0025060A" w14:paraId="4290A0BE" w14:textId="77777777" w:rsidTr="0001607D">
        <w:trPr>
          <w:trHeight w:val="285"/>
          <w:jc w:val="center"/>
        </w:trPr>
        <w:tc>
          <w:tcPr>
            <w:tcW w:w="1844" w:type="dxa"/>
            <w:shd w:val="clear" w:color="auto" w:fill="auto"/>
            <w:noWrap/>
            <w:vAlign w:val="center"/>
            <w:hideMark/>
          </w:tcPr>
          <w:p w14:paraId="465530E8" w14:textId="77777777" w:rsidR="0001607D" w:rsidRPr="0025060A" w:rsidRDefault="0001607D" w:rsidP="00532912">
            <w:pPr>
              <w:widowControl/>
              <w:spacing w:line="240" w:lineRule="auto"/>
              <w:ind w:firstLineChars="0" w:firstLine="0"/>
              <w:rPr>
                <w:rFonts w:eastAsia="等线" w:cs="Times New Roman"/>
                <w:b/>
                <w:bCs/>
                <w:color w:val="000000"/>
                <w:kern w:val="0"/>
                <w:sz w:val="20"/>
                <w:szCs w:val="20"/>
              </w:rPr>
            </w:pPr>
            <w:r w:rsidRPr="00C13160">
              <w:rPr>
                <w:rFonts w:eastAsia="等线" w:cs="Times New Roman"/>
                <w:b/>
                <w:bCs/>
                <w:color w:val="000000"/>
                <w:kern w:val="0"/>
                <w:sz w:val="20"/>
                <w:szCs w:val="20"/>
              </w:rPr>
              <w:t>Immediately</w:t>
            </w:r>
            <w:r>
              <w:rPr>
                <w:rFonts w:eastAsia="等线" w:cs="Times New Roman"/>
                <w:b/>
                <w:bCs/>
                <w:color w:val="000000"/>
                <w:kern w:val="0"/>
                <w:sz w:val="20"/>
                <w:szCs w:val="20"/>
              </w:rPr>
              <w:t xml:space="preserve"> </w:t>
            </w:r>
            <w:r w:rsidRPr="009E1B83">
              <w:rPr>
                <w:rFonts w:eastAsia="等线" w:cs="Times New Roman"/>
                <w:b/>
                <w:bCs/>
                <w:color w:val="000000"/>
                <w:kern w:val="0"/>
                <w:sz w:val="20"/>
                <w:szCs w:val="20"/>
              </w:rPr>
              <w:t>confirmed</w:t>
            </w:r>
            <w:r>
              <w:rPr>
                <w:rFonts w:eastAsia="等线" w:cs="Times New Roman"/>
                <w:b/>
                <w:bCs/>
                <w:color w:val="000000"/>
                <w:kern w:val="0"/>
                <w:sz w:val="20"/>
                <w:szCs w:val="20"/>
              </w:rPr>
              <w:t xml:space="preserve"> cases</w:t>
            </w:r>
          </w:p>
        </w:tc>
        <w:tc>
          <w:tcPr>
            <w:tcW w:w="1275" w:type="dxa"/>
            <w:vAlign w:val="center"/>
          </w:tcPr>
          <w:p w14:paraId="7182604D" w14:textId="64E8C77F" w:rsidR="0001607D" w:rsidRPr="0025060A" w:rsidRDefault="0001607D" w:rsidP="0001607D">
            <w:pPr>
              <w:widowControl/>
              <w:spacing w:line="240" w:lineRule="auto"/>
              <w:ind w:firstLineChars="0" w:firstLine="0"/>
              <w:jc w:val="both"/>
              <w:rPr>
                <w:rFonts w:eastAsia="等线" w:cs="Times New Roman"/>
                <w:color w:val="000000"/>
                <w:kern w:val="0"/>
                <w:sz w:val="20"/>
                <w:szCs w:val="20"/>
              </w:rPr>
            </w:pPr>
            <w:r>
              <w:rPr>
                <w:rFonts w:eastAsia="等线" w:cs="Times New Roman" w:hint="eastAsia"/>
                <w:color w:val="000000"/>
                <w:kern w:val="0"/>
                <w:sz w:val="20"/>
                <w:szCs w:val="20"/>
              </w:rPr>
              <w:t>9</w:t>
            </w:r>
            <w:r>
              <w:rPr>
                <w:rFonts w:eastAsia="等线" w:cs="Times New Roman"/>
                <w:color w:val="000000"/>
                <w:kern w:val="0"/>
                <w:sz w:val="20"/>
                <w:szCs w:val="20"/>
              </w:rPr>
              <w:t>1</w:t>
            </w:r>
          </w:p>
        </w:tc>
        <w:tc>
          <w:tcPr>
            <w:tcW w:w="1275" w:type="dxa"/>
            <w:shd w:val="clear" w:color="auto" w:fill="auto"/>
            <w:noWrap/>
            <w:vAlign w:val="center"/>
            <w:hideMark/>
          </w:tcPr>
          <w:p w14:paraId="4D42184F" w14:textId="585289EE" w:rsidR="0001607D" w:rsidRPr="0025060A" w:rsidRDefault="0001607D" w:rsidP="00532912">
            <w:pPr>
              <w:widowControl/>
              <w:spacing w:line="240" w:lineRule="auto"/>
              <w:ind w:firstLineChars="0" w:firstLine="0"/>
              <w:rPr>
                <w:rFonts w:eastAsia="等线" w:cs="Times New Roman"/>
                <w:color w:val="000000"/>
                <w:kern w:val="0"/>
                <w:sz w:val="20"/>
                <w:szCs w:val="20"/>
              </w:rPr>
            </w:pPr>
            <w:r w:rsidRPr="0025060A">
              <w:rPr>
                <w:rFonts w:eastAsia="等线" w:cs="Times New Roman"/>
                <w:color w:val="000000"/>
                <w:kern w:val="0"/>
                <w:sz w:val="20"/>
                <w:szCs w:val="20"/>
              </w:rPr>
              <w:t>Weibull</w:t>
            </w:r>
          </w:p>
        </w:tc>
        <w:tc>
          <w:tcPr>
            <w:tcW w:w="1560" w:type="dxa"/>
            <w:shd w:val="clear" w:color="auto" w:fill="auto"/>
            <w:noWrap/>
            <w:vAlign w:val="center"/>
            <w:hideMark/>
          </w:tcPr>
          <w:p w14:paraId="7BAB7B58" w14:textId="77777777" w:rsidR="0001607D" w:rsidRPr="0025060A" w:rsidRDefault="0001607D" w:rsidP="00532912">
            <w:pPr>
              <w:widowControl/>
              <w:spacing w:line="240" w:lineRule="auto"/>
              <w:ind w:firstLineChars="0" w:firstLine="0"/>
              <w:jc w:val="right"/>
              <w:rPr>
                <w:rFonts w:eastAsia="等线" w:cs="Times New Roman"/>
                <w:color w:val="000000"/>
                <w:kern w:val="0"/>
                <w:sz w:val="20"/>
                <w:szCs w:val="20"/>
              </w:rPr>
            </w:pPr>
            <w:r w:rsidRPr="0025060A">
              <w:rPr>
                <w:rFonts w:eastAsia="等线" w:cs="Times New Roman"/>
                <w:color w:val="000000"/>
                <w:kern w:val="0"/>
                <w:sz w:val="20"/>
                <w:szCs w:val="20"/>
              </w:rPr>
              <w:t>10.6 (9.5, 11.7)</w:t>
            </w:r>
          </w:p>
        </w:tc>
        <w:tc>
          <w:tcPr>
            <w:tcW w:w="1293" w:type="dxa"/>
            <w:shd w:val="clear" w:color="auto" w:fill="auto"/>
            <w:noWrap/>
            <w:vAlign w:val="center"/>
            <w:hideMark/>
          </w:tcPr>
          <w:p w14:paraId="7CA7C757" w14:textId="77777777" w:rsidR="0001607D" w:rsidRPr="0025060A" w:rsidRDefault="0001607D" w:rsidP="00532912">
            <w:pPr>
              <w:widowControl/>
              <w:spacing w:line="240" w:lineRule="auto"/>
              <w:ind w:firstLineChars="0" w:firstLine="0"/>
              <w:jc w:val="right"/>
              <w:rPr>
                <w:rFonts w:eastAsia="等线" w:cs="Times New Roman"/>
                <w:color w:val="000000"/>
                <w:kern w:val="0"/>
                <w:sz w:val="20"/>
                <w:szCs w:val="20"/>
              </w:rPr>
            </w:pPr>
            <w:r w:rsidRPr="0025060A">
              <w:rPr>
                <w:rFonts w:eastAsia="等线" w:cs="Times New Roman"/>
                <w:color w:val="000000"/>
                <w:kern w:val="0"/>
                <w:sz w:val="20"/>
                <w:szCs w:val="20"/>
              </w:rPr>
              <w:t>4.1 (3.4, 4.9)</w:t>
            </w:r>
          </w:p>
        </w:tc>
        <w:tc>
          <w:tcPr>
            <w:tcW w:w="833" w:type="dxa"/>
            <w:shd w:val="clear" w:color="auto" w:fill="auto"/>
            <w:noWrap/>
            <w:vAlign w:val="center"/>
            <w:hideMark/>
          </w:tcPr>
          <w:p w14:paraId="4B9755DB" w14:textId="77777777" w:rsidR="0001607D" w:rsidRPr="0025060A" w:rsidRDefault="0001607D" w:rsidP="00532912">
            <w:pPr>
              <w:widowControl/>
              <w:spacing w:line="240" w:lineRule="auto"/>
              <w:ind w:firstLineChars="0" w:firstLine="0"/>
              <w:jc w:val="right"/>
              <w:rPr>
                <w:rFonts w:eastAsia="等线" w:cs="Times New Roman"/>
                <w:b/>
                <w:bCs/>
                <w:color w:val="000000"/>
                <w:kern w:val="0"/>
                <w:sz w:val="20"/>
                <w:szCs w:val="20"/>
              </w:rPr>
            </w:pPr>
            <w:r w:rsidRPr="0025060A">
              <w:rPr>
                <w:rFonts w:eastAsia="等线" w:cs="Times New Roman"/>
                <w:b/>
                <w:bCs/>
                <w:color w:val="000000"/>
                <w:kern w:val="0"/>
                <w:sz w:val="20"/>
                <w:szCs w:val="20"/>
              </w:rPr>
              <w:t>543.1</w:t>
            </w:r>
          </w:p>
        </w:tc>
        <w:tc>
          <w:tcPr>
            <w:tcW w:w="2410" w:type="dxa"/>
            <w:shd w:val="clear" w:color="auto" w:fill="auto"/>
            <w:noWrap/>
            <w:vAlign w:val="center"/>
            <w:hideMark/>
          </w:tcPr>
          <w:p w14:paraId="07C59924" w14:textId="77777777" w:rsidR="0001607D" w:rsidRPr="0025060A" w:rsidRDefault="0001607D" w:rsidP="00532912">
            <w:pPr>
              <w:widowControl/>
              <w:spacing w:line="240" w:lineRule="auto"/>
              <w:ind w:firstLineChars="0" w:firstLine="0"/>
              <w:jc w:val="center"/>
              <w:rPr>
                <w:rFonts w:eastAsia="等线" w:cs="Times New Roman"/>
                <w:color w:val="000000"/>
                <w:kern w:val="0"/>
                <w:sz w:val="20"/>
                <w:szCs w:val="20"/>
              </w:rPr>
            </w:pPr>
            <w:r>
              <w:rPr>
                <w:rFonts w:eastAsia="等线" w:cs="Times New Roman" w:hint="eastAsia"/>
                <w:color w:val="000000"/>
                <w:kern w:val="0"/>
                <w:sz w:val="20"/>
                <w:szCs w:val="20"/>
              </w:rPr>
              <w:t>shape</w:t>
            </w:r>
            <w:r w:rsidRPr="0025060A">
              <w:rPr>
                <w:rFonts w:eastAsia="等线" w:cs="Times New Roman"/>
                <w:color w:val="000000"/>
                <w:kern w:val="0"/>
                <w:sz w:val="20"/>
                <w:szCs w:val="20"/>
              </w:rPr>
              <w:t xml:space="preserve">=2.82, </w:t>
            </w:r>
            <w:r>
              <w:rPr>
                <w:rFonts w:eastAsia="等线" w:cs="Times New Roman"/>
                <w:color w:val="000000"/>
                <w:kern w:val="0"/>
                <w:sz w:val="20"/>
                <w:szCs w:val="20"/>
              </w:rPr>
              <w:t>scale</w:t>
            </w:r>
            <w:r w:rsidRPr="0025060A">
              <w:rPr>
                <w:rFonts w:eastAsia="等线" w:cs="Times New Roman"/>
                <w:color w:val="000000"/>
                <w:kern w:val="0"/>
                <w:sz w:val="20"/>
                <w:szCs w:val="20"/>
              </w:rPr>
              <w:t>=11.89</w:t>
            </w:r>
          </w:p>
        </w:tc>
      </w:tr>
      <w:tr w:rsidR="0001607D" w:rsidRPr="0025060A" w14:paraId="56E4BA34" w14:textId="77777777" w:rsidTr="0001607D">
        <w:trPr>
          <w:trHeight w:val="285"/>
          <w:jc w:val="center"/>
        </w:trPr>
        <w:tc>
          <w:tcPr>
            <w:tcW w:w="1844" w:type="dxa"/>
            <w:shd w:val="clear" w:color="auto" w:fill="auto"/>
            <w:noWrap/>
            <w:vAlign w:val="center"/>
            <w:hideMark/>
          </w:tcPr>
          <w:p w14:paraId="4173685F" w14:textId="77777777" w:rsidR="0001607D" w:rsidRPr="0025060A" w:rsidRDefault="0001607D" w:rsidP="00532912">
            <w:pPr>
              <w:widowControl/>
              <w:spacing w:line="240" w:lineRule="auto"/>
              <w:ind w:firstLineChars="0" w:firstLine="0"/>
              <w:rPr>
                <w:rFonts w:eastAsia="等线" w:cs="Times New Roman"/>
                <w:b/>
                <w:bCs/>
                <w:color w:val="000000"/>
                <w:kern w:val="0"/>
                <w:sz w:val="20"/>
                <w:szCs w:val="20"/>
              </w:rPr>
            </w:pPr>
          </w:p>
        </w:tc>
        <w:tc>
          <w:tcPr>
            <w:tcW w:w="1275" w:type="dxa"/>
            <w:vAlign w:val="center"/>
          </w:tcPr>
          <w:p w14:paraId="1521EFD8" w14:textId="77777777" w:rsidR="0001607D" w:rsidRPr="0025060A" w:rsidRDefault="0001607D" w:rsidP="0001607D">
            <w:pPr>
              <w:widowControl/>
              <w:spacing w:line="240" w:lineRule="auto"/>
              <w:ind w:firstLineChars="0" w:firstLine="0"/>
              <w:jc w:val="both"/>
              <w:rPr>
                <w:rFonts w:eastAsia="等线" w:cs="Times New Roman"/>
                <w:color w:val="000000"/>
                <w:kern w:val="0"/>
                <w:sz w:val="20"/>
                <w:szCs w:val="20"/>
              </w:rPr>
            </w:pPr>
          </w:p>
        </w:tc>
        <w:tc>
          <w:tcPr>
            <w:tcW w:w="1275" w:type="dxa"/>
            <w:shd w:val="clear" w:color="auto" w:fill="auto"/>
            <w:noWrap/>
            <w:vAlign w:val="center"/>
            <w:hideMark/>
          </w:tcPr>
          <w:p w14:paraId="0377EC11" w14:textId="31B558F1" w:rsidR="0001607D" w:rsidRPr="0025060A" w:rsidRDefault="0001607D" w:rsidP="00532912">
            <w:pPr>
              <w:widowControl/>
              <w:spacing w:line="240" w:lineRule="auto"/>
              <w:ind w:firstLineChars="0" w:firstLine="0"/>
              <w:rPr>
                <w:rFonts w:eastAsia="等线" w:cs="Times New Roman"/>
                <w:color w:val="000000"/>
                <w:kern w:val="0"/>
                <w:sz w:val="20"/>
                <w:szCs w:val="20"/>
              </w:rPr>
            </w:pPr>
            <w:r w:rsidRPr="0025060A">
              <w:rPr>
                <w:rFonts w:eastAsia="等线" w:cs="Times New Roman"/>
                <w:color w:val="000000"/>
                <w:kern w:val="0"/>
                <w:sz w:val="20"/>
                <w:szCs w:val="20"/>
              </w:rPr>
              <w:t>Gamma</w:t>
            </w:r>
          </w:p>
        </w:tc>
        <w:tc>
          <w:tcPr>
            <w:tcW w:w="1560" w:type="dxa"/>
            <w:shd w:val="clear" w:color="auto" w:fill="auto"/>
            <w:noWrap/>
            <w:vAlign w:val="center"/>
            <w:hideMark/>
          </w:tcPr>
          <w:p w14:paraId="2AA7FCB4" w14:textId="77777777" w:rsidR="0001607D" w:rsidRPr="0025060A" w:rsidRDefault="0001607D" w:rsidP="00532912">
            <w:pPr>
              <w:widowControl/>
              <w:spacing w:line="240" w:lineRule="auto"/>
              <w:ind w:firstLineChars="0" w:firstLine="0"/>
              <w:jc w:val="right"/>
              <w:rPr>
                <w:rFonts w:eastAsia="等线" w:cs="Times New Roman"/>
                <w:color w:val="000000"/>
                <w:kern w:val="0"/>
                <w:sz w:val="20"/>
                <w:szCs w:val="20"/>
              </w:rPr>
            </w:pPr>
            <w:r w:rsidRPr="0025060A">
              <w:rPr>
                <w:rFonts w:eastAsia="等线" w:cs="Times New Roman"/>
                <w:color w:val="000000"/>
                <w:kern w:val="0"/>
                <w:sz w:val="20"/>
                <w:szCs w:val="20"/>
              </w:rPr>
              <w:t>10.4 (9.3, 11.5)</w:t>
            </w:r>
          </w:p>
        </w:tc>
        <w:tc>
          <w:tcPr>
            <w:tcW w:w="1293" w:type="dxa"/>
            <w:shd w:val="clear" w:color="auto" w:fill="auto"/>
            <w:noWrap/>
            <w:vAlign w:val="center"/>
            <w:hideMark/>
          </w:tcPr>
          <w:p w14:paraId="09964588" w14:textId="77777777" w:rsidR="0001607D" w:rsidRPr="0025060A" w:rsidRDefault="0001607D" w:rsidP="00532912">
            <w:pPr>
              <w:widowControl/>
              <w:spacing w:line="240" w:lineRule="auto"/>
              <w:ind w:firstLineChars="0" w:firstLine="0"/>
              <w:jc w:val="right"/>
              <w:rPr>
                <w:rFonts w:eastAsia="等线" w:cs="Times New Roman"/>
                <w:color w:val="000000"/>
                <w:kern w:val="0"/>
                <w:sz w:val="20"/>
                <w:szCs w:val="20"/>
              </w:rPr>
            </w:pPr>
            <w:r w:rsidRPr="0025060A">
              <w:rPr>
                <w:rFonts w:eastAsia="等线" w:cs="Times New Roman"/>
                <w:color w:val="000000"/>
                <w:kern w:val="0"/>
                <w:sz w:val="20"/>
                <w:szCs w:val="20"/>
              </w:rPr>
              <w:t>4.3 (3.5, 5.4)</w:t>
            </w:r>
          </w:p>
        </w:tc>
        <w:tc>
          <w:tcPr>
            <w:tcW w:w="833" w:type="dxa"/>
            <w:shd w:val="clear" w:color="auto" w:fill="auto"/>
            <w:noWrap/>
            <w:vAlign w:val="center"/>
            <w:hideMark/>
          </w:tcPr>
          <w:p w14:paraId="64F63876" w14:textId="77777777" w:rsidR="0001607D" w:rsidRPr="0025060A" w:rsidRDefault="0001607D" w:rsidP="00532912">
            <w:pPr>
              <w:widowControl/>
              <w:spacing w:line="240" w:lineRule="auto"/>
              <w:ind w:firstLineChars="0" w:firstLine="0"/>
              <w:jc w:val="right"/>
              <w:rPr>
                <w:rFonts w:eastAsia="等线" w:cs="Times New Roman"/>
                <w:color w:val="000000"/>
                <w:kern w:val="0"/>
                <w:sz w:val="20"/>
                <w:szCs w:val="20"/>
              </w:rPr>
            </w:pPr>
            <w:r w:rsidRPr="0025060A">
              <w:rPr>
                <w:rFonts w:eastAsia="等线" w:cs="Times New Roman"/>
                <w:color w:val="000000"/>
                <w:kern w:val="0"/>
                <w:sz w:val="20"/>
                <w:szCs w:val="20"/>
              </w:rPr>
              <w:t>548.7</w:t>
            </w:r>
          </w:p>
        </w:tc>
        <w:tc>
          <w:tcPr>
            <w:tcW w:w="2410" w:type="dxa"/>
            <w:shd w:val="clear" w:color="auto" w:fill="auto"/>
            <w:noWrap/>
            <w:vAlign w:val="center"/>
            <w:hideMark/>
          </w:tcPr>
          <w:p w14:paraId="54E100B3" w14:textId="77777777" w:rsidR="0001607D" w:rsidRPr="0025060A" w:rsidRDefault="0001607D" w:rsidP="00532912">
            <w:pPr>
              <w:widowControl/>
              <w:spacing w:line="240" w:lineRule="auto"/>
              <w:ind w:firstLineChars="0" w:firstLine="0"/>
              <w:jc w:val="center"/>
              <w:rPr>
                <w:rFonts w:eastAsia="等线" w:cs="Times New Roman"/>
                <w:color w:val="000000"/>
                <w:kern w:val="0"/>
                <w:sz w:val="20"/>
                <w:szCs w:val="20"/>
              </w:rPr>
            </w:pPr>
            <w:r w:rsidRPr="0025060A">
              <w:rPr>
                <w:rFonts w:eastAsia="等线" w:cs="Times New Roman"/>
                <w:color w:val="000000"/>
                <w:kern w:val="0"/>
                <w:sz w:val="20"/>
                <w:szCs w:val="20"/>
              </w:rPr>
              <w:t>alpha=3.77, beta=0.55</w:t>
            </w:r>
          </w:p>
        </w:tc>
      </w:tr>
      <w:tr w:rsidR="0001607D" w:rsidRPr="0025060A" w14:paraId="39F11A01" w14:textId="77777777" w:rsidTr="0001607D">
        <w:trPr>
          <w:trHeight w:val="285"/>
          <w:jc w:val="center"/>
        </w:trPr>
        <w:tc>
          <w:tcPr>
            <w:tcW w:w="1844" w:type="dxa"/>
            <w:shd w:val="clear" w:color="auto" w:fill="auto"/>
            <w:noWrap/>
            <w:vAlign w:val="center"/>
            <w:hideMark/>
          </w:tcPr>
          <w:p w14:paraId="1FC83B4D" w14:textId="77777777" w:rsidR="0001607D" w:rsidRPr="0025060A" w:rsidRDefault="0001607D" w:rsidP="00532912">
            <w:pPr>
              <w:widowControl/>
              <w:spacing w:line="240" w:lineRule="auto"/>
              <w:ind w:firstLineChars="0" w:firstLine="0"/>
              <w:rPr>
                <w:rFonts w:eastAsia="等线" w:cs="Times New Roman"/>
                <w:b/>
                <w:bCs/>
                <w:color w:val="000000"/>
                <w:kern w:val="0"/>
                <w:sz w:val="20"/>
                <w:szCs w:val="20"/>
              </w:rPr>
            </w:pPr>
          </w:p>
        </w:tc>
        <w:tc>
          <w:tcPr>
            <w:tcW w:w="1275" w:type="dxa"/>
            <w:vAlign w:val="center"/>
          </w:tcPr>
          <w:p w14:paraId="2078D1BC" w14:textId="77777777" w:rsidR="0001607D" w:rsidRPr="0025060A" w:rsidRDefault="0001607D" w:rsidP="0001607D">
            <w:pPr>
              <w:widowControl/>
              <w:spacing w:line="240" w:lineRule="auto"/>
              <w:ind w:firstLineChars="0" w:firstLine="0"/>
              <w:jc w:val="both"/>
              <w:rPr>
                <w:rFonts w:eastAsia="等线" w:cs="Times New Roman"/>
                <w:color w:val="000000"/>
                <w:kern w:val="0"/>
                <w:sz w:val="20"/>
                <w:szCs w:val="20"/>
              </w:rPr>
            </w:pPr>
          </w:p>
        </w:tc>
        <w:tc>
          <w:tcPr>
            <w:tcW w:w="1275" w:type="dxa"/>
            <w:shd w:val="clear" w:color="auto" w:fill="auto"/>
            <w:noWrap/>
            <w:vAlign w:val="center"/>
            <w:hideMark/>
          </w:tcPr>
          <w:p w14:paraId="5F97CDB7" w14:textId="51FAE039" w:rsidR="0001607D" w:rsidRPr="0025060A" w:rsidRDefault="0001607D" w:rsidP="00532912">
            <w:pPr>
              <w:widowControl/>
              <w:spacing w:line="240" w:lineRule="auto"/>
              <w:ind w:firstLineChars="0" w:firstLine="0"/>
              <w:rPr>
                <w:rFonts w:eastAsia="等线" w:cs="Times New Roman"/>
                <w:color w:val="000000"/>
                <w:kern w:val="0"/>
                <w:sz w:val="20"/>
                <w:szCs w:val="20"/>
              </w:rPr>
            </w:pPr>
            <w:r w:rsidRPr="0025060A">
              <w:rPr>
                <w:rFonts w:eastAsia="等线" w:cs="Times New Roman"/>
                <w:color w:val="000000"/>
                <w:kern w:val="0"/>
                <w:sz w:val="20"/>
                <w:szCs w:val="20"/>
              </w:rPr>
              <w:t>Lognormal</w:t>
            </w:r>
          </w:p>
        </w:tc>
        <w:tc>
          <w:tcPr>
            <w:tcW w:w="1560" w:type="dxa"/>
            <w:shd w:val="clear" w:color="auto" w:fill="auto"/>
            <w:noWrap/>
            <w:vAlign w:val="center"/>
            <w:hideMark/>
          </w:tcPr>
          <w:p w14:paraId="5DBBD007" w14:textId="77777777" w:rsidR="0001607D" w:rsidRPr="0025060A" w:rsidRDefault="0001607D" w:rsidP="00532912">
            <w:pPr>
              <w:widowControl/>
              <w:spacing w:line="240" w:lineRule="auto"/>
              <w:ind w:firstLineChars="0" w:firstLine="0"/>
              <w:jc w:val="right"/>
              <w:rPr>
                <w:rFonts w:eastAsia="等线" w:cs="Times New Roman"/>
                <w:color w:val="000000"/>
                <w:kern w:val="0"/>
                <w:sz w:val="20"/>
                <w:szCs w:val="20"/>
              </w:rPr>
            </w:pPr>
            <w:r w:rsidRPr="0025060A">
              <w:rPr>
                <w:rFonts w:eastAsia="等线" w:cs="Times New Roman"/>
                <w:color w:val="000000"/>
                <w:kern w:val="0"/>
                <w:sz w:val="20"/>
                <w:szCs w:val="20"/>
              </w:rPr>
              <w:t>10.3 (9.2, 11.7)</w:t>
            </w:r>
          </w:p>
        </w:tc>
        <w:tc>
          <w:tcPr>
            <w:tcW w:w="1293" w:type="dxa"/>
            <w:shd w:val="clear" w:color="auto" w:fill="auto"/>
            <w:noWrap/>
            <w:vAlign w:val="center"/>
            <w:hideMark/>
          </w:tcPr>
          <w:p w14:paraId="092881A0" w14:textId="77777777" w:rsidR="0001607D" w:rsidRPr="0025060A" w:rsidRDefault="0001607D" w:rsidP="00532912">
            <w:pPr>
              <w:widowControl/>
              <w:spacing w:line="240" w:lineRule="auto"/>
              <w:ind w:firstLineChars="0" w:firstLine="0"/>
              <w:jc w:val="right"/>
              <w:rPr>
                <w:rFonts w:eastAsia="等线" w:cs="Times New Roman"/>
                <w:color w:val="000000"/>
                <w:kern w:val="0"/>
                <w:sz w:val="20"/>
                <w:szCs w:val="20"/>
              </w:rPr>
            </w:pPr>
            <w:r w:rsidRPr="0025060A">
              <w:rPr>
                <w:rFonts w:eastAsia="等线" w:cs="Times New Roman"/>
                <w:color w:val="000000"/>
                <w:kern w:val="0"/>
                <w:sz w:val="20"/>
                <w:szCs w:val="20"/>
              </w:rPr>
              <w:t>5.1 (4.0, 6.8)</w:t>
            </w:r>
          </w:p>
        </w:tc>
        <w:tc>
          <w:tcPr>
            <w:tcW w:w="833" w:type="dxa"/>
            <w:shd w:val="clear" w:color="auto" w:fill="auto"/>
            <w:noWrap/>
            <w:vAlign w:val="center"/>
            <w:hideMark/>
          </w:tcPr>
          <w:p w14:paraId="72018BDF" w14:textId="77777777" w:rsidR="0001607D" w:rsidRPr="0025060A" w:rsidRDefault="0001607D" w:rsidP="00532912">
            <w:pPr>
              <w:widowControl/>
              <w:spacing w:line="240" w:lineRule="auto"/>
              <w:ind w:firstLineChars="0" w:firstLine="0"/>
              <w:jc w:val="right"/>
              <w:rPr>
                <w:rFonts w:eastAsia="等线" w:cs="Times New Roman"/>
                <w:color w:val="000000"/>
                <w:kern w:val="0"/>
                <w:sz w:val="20"/>
                <w:szCs w:val="20"/>
              </w:rPr>
            </w:pPr>
            <w:r w:rsidRPr="0025060A">
              <w:rPr>
                <w:rFonts w:eastAsia="等线" w:cs="Times New Roman"/>
                <w:color w:val="000000"/>
                <w:kern w:val="0"/>
                <w:sz w:val="20"/>
                <w:szCs w:val="20"/>
              </w:rPr>
              <w:t>553.8</w:t>
            </w:r>
          </w:p>
        </w:tc>
        <w:tc>
          <w:tcPr>
            <w:tcW w:w="2410" w:type="dxa"/>
            <w:shd w:val="clear" w:color="auto" w:fill="auto"/>
            <w:noWrap/>
            <w:vAlign w:val="center"/>
            <w:hideMark/>
          </w:tcPr>
          <w:p w14:paraId="405FE56B" w14:textId="77777777" w:rsidR="0001607D" w:rsidRPr="0025060A" w:rsidRDefault="0001607D" w:rsidP="00532912">
            <w:pPr>
              <w:widowControl/>
              <w:spacing w:line="240" w:lineRule="auto"/>
              <w:ind w:firstLineChars="0" w:firstLine="0"/>
              <w:jc w:val="center"/>
              <w:rPr>
                <w:rFonts w:eastAsia="等线" w:cs="Times New Roman"/>
                <w:color w:val="000000"/>
                <w:kern w:val="0"/>
                <w:sz w:val="20"/>
                <w:szCs w:val="20"/>
              </w:rPr>
            </w:pPr>
            <w:r w:rsidRPr="0025060A">
              <w:rPr>
                <w:rFonts w:eastAsia="等线" w:cs="Times New Roman"/>
                <w:color w:val="000000"/>
                <w:kern w:val="0"/>
                <w:sz w:val="20"/>
                <w:szCs w:val="20"/>
              </w:rPr>
              <w:t>mu=2.23, sigma=0.46</w:t>
            </w:r>
          </w:p>
        </w:tc>
      </w:tr>
      <w:tr w:rsidR="0001607D" w:rsidRPr="0025060A" w14:paraId="28946A1E" w14:textId="77777777" w:rsidTr="0001607D">
        <w:trPr>
          <w:trHeight w:val="285"/>
          <w:jc w:val="center"/>
        </w:trPr>
        <w:tc>
          <w:tcPr>
            <w:tcW w:w="1844" w:type="dxa"/>
            <w:tcBorders>
              <w:bottom w:val="nil"/>
            </w:tcBorders>
            <w:shd w:val="clear" w:color="auto" w:fill="auto"/>
            <w:noWrap/>
            <w:vAlign w:val="center"/>
          </w:tcPr>
          <w:p w14:paraId="717F73EC" w14:textId="77777777" w:rsidR="0001607D" w:rsidRPr="0025060A" w:rsidRDefault="0001607D" w:rsidP="00532912">
            <w:pPr>
              <w:widowControl/>
              <w:spacing w:line="240" w:lineRule="auto"/>
              <w:ind w:firstLineChars="0" w:firstLine="0"/>
              <w:rPr>
                <w:rFonts w:eastAsia="等线" w:cs="Times New Roman"/>
                <w:b/>
                <w:bCs/>
                <w:color w:val="000000"/>
                <w:kern w:val="0"/>
                <w:sz w:val="20"/>
                <w:szCs w:val="20"/>
              </w:rPr>
            </w:pPr>
            <w:r>
              <w:rPr>
                <w:rFonts w:eastAsia="等线" w:cs="Times New Roman"/>
                <w:b/>
                <w:color w:val="000000"/>
                <w:kern w:val="0"/>
                <w:sz w:val="20"/>
                <w:szCs w:val="20"/>
              </w:rPr>
              <w:t>Later becoming symptomatic cases</w:t>
            </w:r>
          </w:p>
        </w:tc>
        <w:tc>
          <w:tcPr>
            <w:tcW w:w="1275" w:type="dxa"/>
            <w:tcBorders>
              <w:bottom w:val="nil"/>
            </w:tcBorders>
            <w:vAlign w:val="center"/>
          </w:tcPr>
          <w:p w14:paraId="2E9F078E" w14:textId="4473EF99" w:rsidR="0001607D" w:rsidRPr="0025060A" w:rsidRDefault="0001607D" w:rsidP="0001607D">
            <w:pPr>
              <w:widowControl/>
              <w:spacing w:line="240" w:lineRule="auto"/>
              <w:ind w:firstLineChars="0" w:firstLine="0"/>
              <w:jc w:val="both"/>
              <w:rPr>
                <w:rFonts w:eastAsia="等线" w:cs="Times New Roman"/>
                <w:color w:val="000000"/>
                <w:kern w:val="0"/>
                <w:sz w:val="20"/>
                <w:szCs w:val="20"/>
              </w:rPr>
            </w:pPr>
            <w:r>
              <w:rPr>
                <w:rFonts w:eastAsia="等线" w:cs="Times New Roman" w:hint="eastAsia"/>
                <w:color w:val="000000"/>
                <w:kern w:val="0"/>
                <w:sz w:val="20"/>
                <w:szCs w:val="20"/>
              </w:rPr>
              <w:t>2</w:t>
            </w:r>
            <w:r>
              <w:rPr>
                <w:rFonts w:eastAsia="等线" w:cs="Times New Roman"/>
                <w:color w:val="000000"/>
                <w:kern w:val="0"/>
                <w:sz w:val="20"/>
                <w:szCs w:val="20"/>
              </w:rPr>
              <w:t>2</w:t>
            </w:r>
          </w:p>
        </w:tc>
        <w:tc>
          <w:tcPr>
            <w:tcW w:w="1275" w:type="dxa"/>
            <w:tcBorders>
              <w:bottom w:val="nil"/>
            </w:tcBorders>
            <w:shd w:val="clear" w:color="auto" w:fill="auto"/>
            <w:noWrap/>
            <w:vAlign w:val="center"/>
          </w:tcPr>
          <w:p w14:paraId="418F2397" w14:textId="5612E9C5" w:rsidR="0001607D" w:rsidRPr="0025060A" w:rsidRDefault="0001607D" w:rsidP="00532912">
            <w:pPr>
              <w:widowControl/>
              <w:spacing w:line="240" w:lineRule="auto"/>
              <w:ind w:firstLineChars="0" w:firstLine="0"/>
              <w:rPr>
                <w:rFonts w:eastAsia="等线" w:cs="Times New Roman"/>
                <w:color w:val="000000"/>
                <w:kern w:val="0"/>
                <w:sz w:val="20"/>
                <w:szCs w:val="20"/>
              </w:rPr>
            </w:pPr>
            <w:r w:rsidRPr="0025060A">
              <w:rPr>
                <w:rFonts w:eastAsia="等线" w:cs="Times New Roman"/>
                <w:color w:val="000000"/>
                <w:kern w:val="0"/>
                <w:sz w:val="20"/>
                <w:szCs w:val="20"/>
              </w:rPr>
              <w:t>Weibull</w:t>
            </w:r>
          </w:p>
        </w:tc>
        <w:tc>
          <w:tcPr>
            <w:tcW w:w="1560" w:type="dxa"/>
            <w:tcBorders>
              <w:bottom w:val="nil"/>
            </w:tcBorders>
            <w:shd w:val="clear" w:color="auto" w:fill="auto"/>
            <w:noWrap/>
            <w:vAlign w:val="center"/>
          </w:tcPr>
          <w:p w14:paraId="2B551F44" w14:textId="77777777" w:rsidR="0001607D" w:rsidRPr="0025060A" w:rsidRDefault="0001607D" w:rsidP="00532912">
            <w:pPr>
              <w:widowControl/>
              <w:spacing w:line="240" w:lineRule="auto"/>
              <w:ind w:firstLineChars="0" w:firstLine="0"/>
              <w:jc w:val="right"/>
              <w:rPr>
                <w:rFonts w:eastAsia="等线" w:cs="Times New Roman"/>
                <w:color w:val="000000"/>
                <w:kern w:val="0"/>
                <w:sz w:val="20"/>
                <w:szCs w:val="20"/>
              </w:rPr>
            </w:pPr>
            <w:r w:rsidRPr="0025060A">
              <w:rPr>
                <w:rFonts w:eastAsia="等线" w:cs="Times New Roman"/>
                <w:color w:val="000000"/>
                <w:kern w:val="0"/>
                <w:sz w:val="20"/>
                <w:szCs w:val="20"/>
              </w:rPr>
              <w:t>15.8 (13.7, 17.8)</w:t>
            </w:r>
          </w:p>
        </w:tc>
        <w:tc>
          <w:tcPr>
            <w:tcW w:w="1293" w:type="dxa"/>
            <w:tcBorders>
              <w:bottom w:val="nil"/>
            </w:tcBorders>
            <w:shd w:val="clear" w:color="auto" w:fill="auto"/>
            <w:noWrap/>
            <w:vAlign w:val="center"/>
          </w:tcPr>
          <w:p w14:paraId="7B9D2B26" w14:textId="77777777" w:rsidR="0001607D" w:rsidRPr="0025060A" w:rsidRDefault="0001607D" w:rsidP="00532912">
            <w:pPr>
              <w:widowControl/>
              <w:spacing w:line="240" w:lineRule="auto"/>
              <w:ind w:firstLineChars="0" w:firstLine="0"/>
              <w:jc w:val="right"/>
              <w:rPr>
                <w:rFonts w:eastAsia="等线" w:cs="Times New Roman"/>
                <w:color w:val="000000"/>
                <w:kern w:val="0"/>
                <w:sz w:val="20"/>
                <w:szCs w:val="20"/>
              </w:rPr>
            </w:pPr>
            <w:r w:rsidRPr="0025060A">
              <w:rPr>
                <w:rFonts w:eastAsia="等线" w:cs="Times New Roman"/>
                <w:color w:val="000000"/>
                <w:kern w:val="0"/>
                <w:sz w:val="20"/>
                <w:szCs w:val="20"/>
              </w:rPr>
              <w:t>4.1 (2.8, 6.2)</w:t>
            </w:r>
          </w:p>
        </w:tc>
        <w:tc>
          <w:tcPr>
            <w:tcW w:w="833" w:type="dxa"/>
            <w:tcBorders>
              <w:bottom w:val="nil"/>
            </w:tcBorders>
            <w:shd w:val="clear" w:color="auto" w:fill="auto"/>
            <w:noWrap/>
            <w:vAlign w:val="center"/>
          </w:tcPr>
          <w:p w14:paraId="578D3A87" w14:textId="77777777" w:rsidR="0001607D" w:rsidRPr="0025060A" w:rsidRDefault="0001607D" w:rsidP="00532912">
            <w:pPr>
              <w:widowControl/>
              <w:spacing w:line="240" w:lineRule="auto"/>
              <w:ind w:firstLineChars="0" w:firstLine="0"/>
              <w:jc w:val="right"/>
              <w:rPr>
                <w:rFonts w:eastAsia="等线" w:cs="Times New Roman"/>
                <w:color w:val="000000"/>
                <w:kern w:val="0"/>
                <w:sz w:val="20"/>
                <w:szCs w:val="20"/>
              </w:rPr>
            </w:pPr>
            <w:r w:rsidRPr="0025060A">
              <w:rPr>
                <w:rFonts w:eastAsia="等线" w:cs="Times New Roman"/>
                <w:b/>
                <w:bCs/>
                <w:color w:val="000000"/>
                <w:kern w:val="0"/>
                <w:sz w:val="20"/>
                <w:szCs w:val="20"/>
              </w:rPr>
              <w:t>136</w:t>
            </w:r>
            <w:r w:rsidRPr="00547091">
              <w:rPr>
                <w:rFonts w:eastAsia="等线" w:cs="Times New Roman" w:hint="eastAsia"/>
                <w:b/>
                <w:bCs/>
                <w:color w:val="000000"/>
                <w:kern w:val="0"/>
                <w:sz w:val="20"/>
                <w:szCs w:val="20"/>
              </w:rPr>
              <w:t>.</w:t>
            </w:r>
            <w:r w:rsidRPr="00547091">
              <w:rPr>
                <w:rFonts w:eastAsia="等线" w:cs="Times New Roman"/>
                <w:b/>
                <w:bCs/>
                <w:color w:val="000000"/>
                <w:kern w:val="0"/>
                <w:sz w:val="20"/>
                <w:szCs w:val="20"/>
              </w:rPr>
              <w:t>0</w:t>
            </w:r>
          </w:p>
        </w:tc>
        <w:tc>
          <w:tcPr>
            <w:tcW w:w="2410" w:type="dxa"/>
            <w:tcBorders>
              <w:bottom w:val="nil"/>
            </w:tcBorders>
            <w:shd w:val="clear" w:color="auto" w:fill="auto"/>
            <w:noWrap/>
            <w:vAlign w:val="center"/>
          </w:tcPr>
          <w:p w14:paraId="600B3245" w14:textId="77777777" w:rsidR="0001607D" w:rsidRPr="0025060A" w:rsidRDefault="0001607D" w:rsidP="00532912">
            <w:pPr>
              <w:widowControl/>
              <w:spacing w:line="240" w:lineRule="auto"/>
              <w:ind w:firstLineChars="0" w:firstLine="0"/>
              <w:jc w:val="center"/>
              <w:rPr>
                <w:rFonts w:eastAsia="等线" w:cs="Times New Roman"/>
                <w:color w:val="000000"/>
                <w:kern w:val="0"/>
                <w:sz w:val="20"/>
                <w:szCs w:val="20"/>
              </w:rPr>
            </w:pPr>
            <w:r>
              <w:rPr>
                <w:rFonts w:eastAsia="等线" w:cs="Times New Roman" w:hint="eastAsia"/>
                <w:color w:val="000000"/>
                <w:kern w:val="0"/>
                <w:sz w:val="20"/>
                <w:szCs w:val="20"/>
              </w:rPr>
              <w:t>shape</w:t>
            </w:r>
            <w:r w:rsidRPr="0025060A">
              <w:rPr>
                <w:rFonts w:eastAsia="等线" w:cs="Times New Roman"/>
                <w:color w:val="000000"/>
                <w:kern w:val="0"/>
                <w:sz w:val="20"/>
                <w:szCs w:val="20"/>
              </w:rPr>
              <w:t xml:space="preserve">=4.35, </w:t>
            </w:r>
            <w:r>
              <w:rPr>
                <w:rFonts w:eastAsia="等线" w:cs="Times New Roman"/>
                <w:color w:val="000000"/>
                <w:kern w:val="0"/>
                <w:sz w:val="20"/>
                <w:szCs w:val="20"/>
              </w:rPr>
              <w:t>scale</w:t>
            </w:r>
            <w:r w:rsidRPr="0025060A">
              <w:rPr>
                <w:rFonts w:eastAsia="等线" w:cs="Times New Roman"/>
                <w:color w:val="000000"/>
                <w:kern w:val="0"/>
                <w:sz w:val="20"/>
                <w:szCs w:val="20"/>
              </w:rPr>
              <w:t>=17.29</w:t>
            </w:r>
          </w:p>
        </w:tc>
      </w:tr>
      <w:tr w:rsidR="0001607D" w:rsidRPr="0025060A" w14:paraId="74242DC1" w14:textId="77777777" w:rsidTr="0001607D">
        <w:trPr>
          <w:trHeight w:val="285"/>
          <w:jc w:val="center"/>
        </w:trPr>
        <w:tc>
          <w:tcPr>
            <w:tcW w:w="1844" w:type="dxa"/>
            <w:tcBorders>
              <w:top w:val="nil"/>
              <w:bottom w:val="nil"/>
            </w:tcBorders>
            <w:shd w:val="clear" w:color="auto" w:fill="auto"/>
            <w:noWrap/>
            <w:vAlign w:val="center"/>
          </w:tcPr>
          <w:p w14:paraId="60B7CDB3" w14:textId="77777777" w:rsidR="0001607D" w:rsidRPr="0025060A" w:rsidRDefault="0001607D" w:rsidP="00532912">
            <w:pPr>
              <w:widowControl/>
              <w:spacing w:line="240" w:lineRule="auto"/>
              <w:ind w:firstLineChars="0" w:firstLine="0"/>
              <w:rPr>
                <w:rFonts w:eastAsia="等线" w:cs="Times New Roman"/>
                <w:b/>
                <w:bCs/>
                <w:color w:val="000000"/>
                <w:kern w:val="0"/>
                <w:sz w:val="20"/>
                <w:szCs w:val="20"/>
              </w:rPr>
            </w:pPr>
          </w:p>
        </w:tc>
        <w:tc>
          <w:tcPr>
            <w:tcW w:w="1275" w:type="dxa"/>
            <w:tcBorders>
              <w:top w:val="nil"/>
              <w:bottom w:val="nil"/>
            </w:tcBorders>
            <w:vAlign w:val="center"/>
          </w:tcPr>
          <w:p w14:paraId="401529F0" w14:textId="77777777" w:rsidR="0001607D" w:rsidRPr="0025060A" w:rsidRDefault="0001607D" w:rsidP="0001607D">
            <w:pPr>
              <w:widowControl/>
              <w:spacing w:line="240" w:lineRule="auto"/>
              <w:ind w:firstLineChars="0" w:firstLine="0"/>
              <w:jc w:val="both"/>
              <w:rPr>
                <w:rFonts w:eastAsia="等线" w:cs="Times New Roman"/>
                <w:color w:val="000000"/>
                <w:kern w:val="0"/>
                <w:sz w:val="20"/>
                <w:szCs w:val="20"/>
              </w:rPr>
            </w:pPr>
          </w:p>
        </w:tc>
        <w:tc>
          <w:tcPr>
            <w:tcW w:w="1275" w:type="dxa"/>
            <w:tcBorders>
              <w:top w:val="nil"/>
              <w:bottom w:val="nil"/>
            </w:tcBorders>
            <w:shd w:val="clear" w:color="auto" w:fill="auto"/>
            <w:noWrap/>
            <w:vAlign w:val="center"/>
          </w:tcPr>
          <w:p w14:paraId="065B2CD7" w14:textId="25F19606" w:rsidR="0001607D" w:rsidRPr="0025060A" w:rsidRDefault="0001607D" w:rsidP="00532912">
            <w:pPr>
              <w:widowControl/>
              <w:spacing w:line="240" w:lineRule="auto"/>
              <w:ind w:firstLineChars="0" w:firstLine="0"/>
              <w:rPr>
                <w:rFonts w:eastAsia="等线" w:cs="Times New Roman"/>
                <w:color w:val="000000"/>
                <w:kern w:val="0"/>
                <w:sz w:val="20"/>
                <w:szCs w:val="20"/>
              </w:rPr>
            </w:pPr>
            <w:r w:rsidRPr="0025060A">
              <w:rPr>
                <w:rFonts w:eastAsia="等线" w:cs="Times New Roman"/>
                <w:color w:val="000000"/>
                <w:kern w:val="0"/>
                <w:sz w:val="20"/>
                <w:szCs w:val="20"/>
              </w:rPr>
              <w:t>Gamma</w:t>
            </w:r>
          </w:p>
        </w:tc>
        <w:tc>
          <w:tcPr>
            <w:tcW w:w="1560" w:type="dxa"/>
            <w:tcBorders>
              <w:top w:val="nil"/>
              <w:bottom w:val="nil"/>
            </w:tcBorders>
            <w:shd w:val="clear" w:color="auto" w:fill="auto"/>
            <w:noWrap/>
            <w:vAlign w:val="center"/>
          </w:tcPr>
          <w:p w14:paraId="72D3DB4A" w14:textId="77777777" w:rsidR="0001607D" w:rsidRPr="0025060A" w:rsidRDefault="0001607D" w:rsidP="00532912">
            <w:pPr>
              <w:widowControl/>
              <w:spacing w:line="240" w:lineRule="auto"/>
              <w:ind w:firstLineChars="0" w:firstLine="0"/>
              <w:jc w:val="right"/>
              <w:rPr>
                <w:rFonts w:eastAsia="等线" w:cs="Times New Roman"/>
                <w:color w:val="000000"/>
                <w:kern w:val="0"/>
                <w:sz w:val="20"/>
                <w:szCs w:val="20"/>
              </w:rPr>
            </w:pPr>
            <w:r w:rsidRPr="0025060A">
              <w:rPr>
                <w:rFonts w:eastAsia="等线" w:cs="Times New Roman"/>
                <w:color w:val="000000"/>
                <w:kern w:val="0"/>
                <w:sz w:val="20"/>
                <w:szCs w:val="20"/>
              </w:rPr>
              <w:t>15.7 (13.9, 17.6)</w:t>
            </w:r>
          </w:p>
        </w:tc>
        <w:tc>
          <w:tcPr>
            <w:tcW w:w="1293" w:type="dxa"/>
            <w:tcBorders>
              <w:top w:val="nil"/>
              <w:bottom w:val="nil"/>
            </w:tcBorders>
            <w:shd w:val="clear" w:color="auto" w:fill="auto"/>
            <w:noWrap/>
            <w:vAlign w:val="center"/>
          </w:tcPr>
          <w:p w14:paraId="4490A603" w14:textId="77777777" w:rsidR="0001607D" w:rsidRPr="0025060A" w:rsidRDefault="0001607D" w:rsidP="00532912">
            <w:pPr>
              <w:widowControl/>
              <w:spacing w:line="240" w:lineRule="auto"/>
              <w:ind w:firstLineChars="0" w:firstLine="0"/>
              <w:jc w:val="right"/>
              <w:rPr>
                <w:rFonts w:eastAsia="等线" w:cs="Times New Roman"/>
                <w:color w:val="000000"/>
                <w:kern w:val="0"/>
                <w:sz w:val="20"/>
                <w:szCs w:val="20"/>
              </w:rPr>
            </w:pPr>
            <w:r w:rsidRPr="0025060A">
              <w:rPr>
                <w:rFonts w:eastAsia="等线" w:cs="Times New Roman"/>
                <w:color w:val="000000"/>
                <w:kern w:val="0"/>
                <w:sz w:val="20"/>
                <w:szCs w:val="20"/>
              </w:rPr>
              <w:t>3.6 (2.5, 5.7)</w:t>
            </w:r>
          </w:p>
        </w:tc>
        <w:tc>
          <w:tcPr>
            <w:tcW w:w="833" w:type="dxa"/>
            <w:tcBorders>
              <w:top w:val="nil"/>
              <w:bottom w:val="nil"/>
            </w:tcBorders>
            <w:shd w:val="clear" w:color="auto" w:fill="auto"/>
            <w:noWrap/>
            <w:vAlign w:val="center"/>
          </w:tcPr>
          <w:p w14:paraId="7C3D8BF1" w14:textId="77777777" w:rsidR="0001607D" w:rsidRPr="0025060A" w:rsidRDefault="0001607D" w:rsidP="00532912">
            <w:pPr>
              <w:widowControl/>
              <w:spacing w:line="240" w:lineRule="auto"/>
              <w:ind w:firstLineChars="0" w:firstLine="0"/>
              <w:jc w:val="right"/>
              <w:rPr>
                <w:rFonts w:eastAsia="等线" w:cs="Times New Roman"/>
                <w:color w:val="000000"/>
                <w:kern w:val="0"/>
                <w:sz w:val="20"/>
                <w:szCs w:val="20"/>
              </w:rPr>
            </w:pPr>
            <w:r w:rsidRPr="0025060A">
              <w:rPr>
                <w:rFonts w:eastAsia="等线" w:cs="Times New Roman"/>
                <w:color w:val="000000"/>
                <w:kern w:val="0"/>
                <w:sz w:val="20"/>
                <w:szCs w:val="20"/>
              </w:rPr>
              <w:t>137.3</w:t>
            </w:r>
          </w:p>
        </w:tc>
        <w:tc>
          <w:tcPr>
            <w:tcW w:w="2410" w:type="dxa"/>
            <w:tcBorders>
              <w:top w:val="nil"/>
              <w:bottom w:val="nil"/>
            </w:tcBorders>
            <w:shd w:val="clear" w:color="auto" w:fill="auto"/>
            <w:noWrap/>
            <w:vAlign w:val="center"/>
          </w:tcPr>
          <w:p w14:paraId="602E87FF" w14:textId="77777777" w:rsidR="0001607D" w:rsidRPr="0025060A" w:rsidRDefault="0001607D" w:rsidP="00532912">
            <w:pPr>
              <w:widowControl/>
              <w:spacing w:line="240" w:lineRule="auto"/>
              <w:ind w:firstLineChars="0" w:firstLine="0"/>
              <w:jc w:val="center"/>
              <w:rPr>
                <w:rFonts w:eastAsia="等线" w:cs="Times New Roman"/>
                <w:color w:val="000000"/>
                <w:kern w:val="0"/>
                <w:sz w:val="20"/>
                <w:szCs w:val="20"/>
              </w:rPr>
            </w:pPr>
            <w:r w:rsidRPr="0025060A">
              <w:rPr>
                <w:rFonts w:eastAsia="等线" w:cs="Times New Roman"/>
                <w:color w:val="000000"/>
                <w:kern w:val="0"/>
                <w:sz w:val="20"/>
                <w:szCs w:val="20"/>
              </w:rPr>
              <w:t>alpha=18.48, beta=1.17</w:t>
            </w:r>
          </w:p>
        </w:tc>
      </w:tr>
      <w:tr w:rsidR="0001607D" w:rsidRPr="0025060A" w14:paraId="681E6B76" w14:textId="77777777" w:rsidTr="0001607D">
        <w:trPr>
          <w:trHeight w:val="285"/>
          <w:jc w:val="center"/>
        </w:trPr>
        <w:tc>
          <w:tcPr>
            <w:tcW w:w="1844" w:type="dxa"/>
            <w:tcBorders>
              <w:top w:val="nil"/>
              <w:bottom w:val="single" w:sz="4" w:space="0" w:color="auto"/>
            </w:tcBorders>
            <w:shd w:val="clear" w:color="auto" w:fill="auto"/>
            <w:noWrap/>
            <w:vAlign w:val="center"/>
          </w:tcPr>
          <w:p w14:paraId="2AFC4970" w14:textId="77777777" w:rsidR="0001607D" w:rsidRPr="0025060A" w:rsidRDefault="0001607D" w:rsidP="00532912">
            <w:pPr>
              <w:widowControl/>
              <w:spacing w:line="240" w:lineRule="auto"/>
              <w:ind w:firstLineChars="0" w:firstLine="0"/>
              <w:rPr>
                <w:rFonts w:eastAsia="等线" w:cs="Times New Roman"/>
                <w:b/>
                <w:bCs/>
                <w:color w:val="000000"/>
                <w:kern w:val="0"/>
                <w:sz w:val="20"/>
                <w:szCs w:val="20"/>
              </w:rPr>
            </w:pPr>
          </w:p>
        </w:tc>
        <w:tc>
          <w:tcPr>
            <w:tcW w:w="1275" w:type="dxa"/>
            <w:tcBorders>
              <w:top w:val="nil"/>
              <w:bottom w:val="single" w:sz="4" w:space="0" w:color="auto"/>
            </w:tcBorders>
            <w:vAlign w:val="center"/>
          </w:tcPr>
          <w:p w14:paraId="4250151A" w14:textId="77777777" w:rsidR="0001607D" w:rsidRPr="0025060A" w:rsidRDefault="0001607D" w:rsidP="0001607D">
            <w:pPr>
              <w:widowControl/>
              <w:spacing w:line="240" w:lineRule="auto"/>
              <w:ind w:firstLineChars="0" w:firstLine="0"/>
              <w:jc w:val="both"/>
              <w:rPr>
                <w:rFonts w:eastAsia="等线" w:cs="Times New Roman"/>
                <w:color w:val="000000"/>
                <w:kern w:val="0"/>
                <w:sz w:val="20"/>
                <w:szCs w:val="20"/>
              </w:rPr>
            </w:pPr>
          </w:p>
        </w:tc>
        <w:tc>
          <w:tcPr>
            <w:tcW w:w="1275" w:type="dxa"/>
            <w:tcBorders>
              <w:top w:val="nil"/>
              <w:bottom w:val="single" w:sz="4" w:space="0" w:color="auto"/>
            </w:tcBorders>
            <w:shd w:val="clear" w:color="auto" w:fill="auto"/>
            <w:noWrap/>
            <w:vAlign w:val="center"/>
          </w:tcPr>
          <w:p w14:paraId="2B9A1F23" w14:textId="06F6BA27" w:rsidR="0001607D" w:rsidRPr="0025060A" w:rsidRDefault="0001607D" w:rsidP="00532912">
            <w:pPr>
              <w:widowControl/>
              <w:spacing w:line="240" w:lineRule="auto"/>
              <w:ind w:firstLineChars="0" w:firstLine="0"/>
              <w:rPr>
                <w:rFonts w:eastAsia="等线" w:cs="Times New Roman"/>
                <w:color w:val="000000"/>
                <w:kern w:val="0"/>
                <w:sz w:val="20"/>
                <w:szCs w:val="20"/>
              </w:rPr>
            </w:pPr>
            <w:r w:rsidRPr="0025060A">
              <w:rPr>
                <w:rFonts w:eastAsia="等线" w:cs="Times New Roman"/>
                <w:color w:val="000000"/>
                <w:kern w:val="0"/>
                <w:sz w:val="20"/>
                <w:szCs w:val="20"/>
              </w:rPr>
              <w:t>Lognormal</w:t>
            </w:r>
          </w:p>
        </w:tc>
        <w:tc>
          <w:tcPr>
            <w:tcW w:w="1560" w:type="dxa"/>
            <w:tcBorders>
              <w:top w:val="nil"/>
              <w:bottom w:val="single" w:sz="4" w:space="0" w:color="auto"/>
            </w:tcBorders>
            <w:shd w:val="clear" w:color="auto" w:fill="auto"/>
            <w:noWrap/>
            <w:vAlign w:val="center"/>
          </w:tcPr>
          <w:p w14:paraId="52A94633" w14:textId="77777777" w:rsidR="0001607D" w:rsidRPr="0025060A" w:rsidRDefault="0001607D" w:rsidP="00532912">
            <w:pPr>
              <w:widowControl/>
              <w:spacing w:line="240" w:lineRule="auto"/>
              <w:ind w:firstLineChars="0" w:firstLine="0"/>
              <w:jc w:val="right"/>
              <w:rPr>
                <w:rFonts w:eastAsia="等线" w:cs="Times New Roman"/>
                <w:color w:val="000000"/>
                <w:kern w:val="0"/>
                <w:sz w:val="20"/>
                <w:szCs w:val="20"/>
              </w:rPr>
            </w:pPr>
            <w:r w:rsidRPr="0025060A">
              <w:rPr>
                <w:rFonts w:eastAsia="等线" w:cs="Times New Roman"/>
                <w:color w:val="000000"/>
                <w:kern w:val="0"/>
                <w:sz w:val="20"/>
                <w:szCs w:val="20"/>
              </w:rPr>
              <w:t>15.8 (13.6, 18.6)</w:t>
            </w:r>
          </w:p>
        </w:tc>
        <w:tc>
          <w:tcPr>
            <w:tcW w:w="1293" w:type="dxa"/>
            <w:tcBorders>
              <w:top w:val="nil"/>
              <w:bottom w:val="single" w:sz="4" w:space="0" w:color="auto"/>
            </w:tcBorders>
            <w:shd w:val="clear" w:color="auto" w:fill="auto"/>
            <w:noWrap/>
            <w:vAlign w:val="center"/>
          </w:tcPr>
          <w:p w14:paraId="42F6ED1E" w14:textId="77777777" w:rsidR="0001607D" w:rsidRPr="0025060A" w:rsidRDefault="0001607D" w:rsidP="00532912">
            <w:pPr>
              <w:widowControl/>
              <w:spacing w:line="240" w:lineRule="auto"/>
              <w:ind w:firstLineChars="0" w:firstLine="0"/>
              <w:jc w:val="right"/>
              <w:rPr>
                <w:rFonts w:eastAsia="等线" w:cs="Times New Roman"/>
                <w:color w:val="000000"/>
                <w:kern w:val="0"/>
                <w:sz w:val="20"/>
                <w:szCs w:val="20"/>
              </w:rPr>
            </w:pPr>
            <w:r w:rsidRPr="0025060A">
              <w:rPr>
                <w:rFonts w:eastAsia="等线" w:cs="Times New Roman"/>
                <w:color w:val="000000"/>
                <w:kern w:val="0"/>
                <w:sz w:val="20"/>
                <w:szCs w:val="20"/>
              </w:rPr>
              <w:t>4.8 (3.1, 8.7)</w:t>
            </w:r>
          </w:p>
        </w:tc>
        <w:tc>
          <w:tcPr>
            <w:tcW w:w="833" w:type="dxa"/>
            <w:tcBorders>
              <w:top w:val="nil"/>
              <w:bottom w:val="single" w:sz="4" w:space="0" w:color="auto"/>
            </w:tcBorders>
            <w:shd w:val="clear" w:color="auto" w:fill="auto"/>
            <w:noWrap/>
            <w:vAlign w:val="center"/>
          </w:tcPr>
          <w:p w14:paraId="15F36288" w14:textId="77777777" w:rsidR="0001607D" w:rsidRPr="0025060A" w:rsidRDefault="0001607D" w:rsidP="00532912">
            <w:pPr>
              <w:widowControl/>
              <w:spacing w:line="240" w:lineRule="auto"/>
              <w:ind w:firstLineChars="0" w:firstLine="0"/>
              <w:jc w:val="right"/>
              <w:rPr>
                <w:rFonts w:eastAsia="等线" w:cs="Times New Roman"/>
                <w:color w:val="000000"/>
                <w:kern w:val="0"/>
                <w:sz w:val="20"/>
                <w:szCs w:val="20"/>
              </w:rPr>
            </w:pPr>
            <w:r w:rsidRPr="0025060A">
              <w:rPr>
                <w:rFonts w:eastAsia="等线" w:cs="Times New Roman"/>
                <w:color w:val="000000"/>
                <w:kern w:val="0"/>
                <w:sz w:val="20"/>
                <w:szCs w:val="20"/>
              </w:rPr>
              <w:t>137.9</w:t>
            </w:r>
          </w:p>
        </w:tc>
        <w:tc>
          <w:tcPr>
            <w:tcW w:w="2410" w:type="dxa"/>
            <w:tcBorders>
              <w:top w:val="nil"/>
              <w:bottom w:val="single" w:sz="4" w:space="0" w:color="auto"/>
            </w:tcBorders>
            <w:shd w:val="clear" w:color="auto" w:fill="auto"/>
            <w:noWrap/>
            <w:vAlign w:val="center"/>
          </w:tcPr>
          <w:p w14:paraId="3517AB96" w14:textId="77777777" w:rsidR="0001607D" w:rsidRPr="0025060A" w:rsidRDefault="0001607D" w:rsidP="00532912">
            <w:pPr>
              <w:widowControl/>
              <w:spacing w:line="240" w:lineRule="auto"/>
              <w:ind w:firstLineChars="0" w:firstLine="0"/>
              <w:jc w:val="center"/>
              <w:rPr>
                <w:rFonts w:eastAsia="等线" w:cs="Times New Roman"/>
                <w:color w:val="000000"/>
                <w:kern w:val="0"/>
                <w:sz w:val="20"/>
                <w:szCs w:val="20"/>
              </w:rPr>
            </w:pPr>
            <w:r w:rsidRPr="0025060A">
              <w:rPr>
                <w:rFonts w:eastAsia="等线" w:cs="Times New Roman"/>
                <w:color w:val="000000"/>
                <w:kern w:val="0"/>
                <w:sz w:val="20"/>
                <w:szCs w:val="20"/>
              </w:rPr>
              <w:t>mu=2.71, sigma=0.30</w:t>
            </w:r>
          </w:p>
        </w:tc>
      </w:tr>
    </w:tbl>
    <w:p w14:paraId="720D8321" w14:textId="77777777" w:rsidR="00B759C0" w:rsidRDefault="00B759C0" w:rsidP="00B759C0">
      <w:pPr>
        <w:ind w:firstLineChars="0" w:firstLine="0"/>
      </w:pPr>
    </w:p>
    <w:p w14:paraId="0B6C6D19" w14:textId="77777777" w:rsidR="00E053BA" w:rsidRDefault="00E053BA" w:rsidP="00E053BA">
      <w:pPr>
        <w:ind w:firstLine="480"/>
        <w:sectPr w:rsidR="00E053BA">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pPr>
    </w:p>
    <w:p w14:paraId="59A1FEF8" w14:textId="52316D2F" w:rsidR="00E053BA" w:rsidRPr="00727BB8" w:rsidRDefault="00F8501B" w:rsidP="00E01324">
      <w:pPr>
        <w:pStyle w:val="a7"/>
        <w:rPr>
          <w:rFonts w:eastAsiaTheme="minorEastAsia"/>
        </w:rPr>
      </w:pPr>
      <w:r w:rsidRPr="00E01324">
        <w:rPr>
          <w:b/>
        </w:rPr>
        <w:lastRenderedPageBreak/>
        <w:t>Table S</w:t>
      </w:r>
      <w:r w:rsidRPr="00E01324">
        <w:rPr>
          <w:b/>
        </w:rPr>
        <w:fldChar w:fldCharType="begin"/>
      </w:r>
      <w:r w:rsidRPr="00E01324">
        <w:rPr>
          <w:b/>
        </w:rPr>
        <w:instrText xml:space="preserve"> SEQ Supplementary_Table_S \* ARABIC </w:instrText>
      </w:r>
      <w:r w:rsidRPr="00E01324">
        <w:rPr>
          <w:b/>
        </w:rPr>
        <w:fldChar w:fldCharType="separate"/>
      </w:r>
      <w:r w:rsidR="00E2681B">
        <w:rPr>
          <w:b/>
          <w:noProof/>
        </w:rPr>
        <w:t>3</w:t>
      </w:r>
      <w:r w:rsidRPr="00E01324">
        <w:rPr>
          <w:b/>
        </w:rPr>
        <w:fldChar w:fldCharType="end"/>
      </w:r>
      <w:r w:rsidR="00E01324" w:rsidRPr="00E01324">
        <w:rPr>
          <w:b/>
        </w:rPr>
        <w:t xml:space="preserve">. </w:t>
      </w:r>
      <w:r w:rsidR="00E01324" w:rsidRPr="00727BB8">
        <w:t>Estimated gamma distributions of the serial interval using different delays between symptom onset of index patients and secondary patients.</w:t>
      </w:r>
    </w:p>
    <w:tbl>
      <w:tblPr>
        <w:tblW w:w="14459" w:type="dxa"/>
        <w:jc w:val="center"/>
        <w:tblBorders>
          <w:top w:val="single" w:sz="4" w:space="0" w:color="auto"/>
          <w:bottom w:val="single" w:sz="4" w:space="0" w:color="auto"/>
        </w:tblBorders>
        <w:tblLayout w:type="fixed"/>
        <w:tblLook w:val="04A0" w:firstRow="1" w:lastRow="0" w:firstColumn="1" w:lastColumn="0" w:noHBand="0" w:noVBand="1"/>
      </w:tblPr>
      <w:tblGrid>
        <w:gridCol w:w="1843"/>
        <w:gridCol w:w="2268"/>
        <w:gridCol w:w="1134"/>
        <w:gridCol w:w="2268"/>
        <w:gridCol w:w="1985"/>
        <w:gridCol w:w="2976"/>
        <w:gridCol w:w="1985"/>
      </w:tblGrid>
      <w:tr w:rsidR="00E053BA" w:rsidRPr="00547091" w14:paraId="5F77C331" w14:textId="77777777" w:rsidTr="00080806">
        <w:trPr>
          <w:trHeight w:val="765"/>
          <w:jc w:val="center"/>
        </w:trPr>
        <w:tc>
          <w:tcPr>
            <w:tcW w:w="1843" w:type="dxa"/>
            <w:tcBorders>
              <w:top w:val="single" w:sz="4" w:space="0" w:color="auto"/>
              <w:bottom w:val="single" w:sz="4" w:space="0" w:color="auto"/>
            </w:tcBorders>
            <w:shd w:val="clear" w:color="auto" w:fill="auto"/>
            <w:noWrap/>
            <w:vAlign w:val="center"/>
            <w:hideMark/>
          </w:tcPr>
          <w:p w14:paraId="36BF5459" w14:textId="77777777" w:rsidR="00E053BA" w:rsidRPr="00E01324" w:rsidRDefault="00E053BA" w:rsidP="00532912">
            <w:pPr>
              <w:widowControl/>
              <w:spacing w:line="240" w:lineRule="auto"/>
              <w:ind w:firstLineChars="0" w:firstLine="0"/>
              <w:jc w:val="center"/>
              <w:rPr>
                <w:rFonts w:ascii="宋体" w:eastAsia="Times New Roman" w:hAnsi="宋体" w:cs="宋体"/>
                <w:b/>
                <w:bCs/>
                <w:kern w:val="0"/>
                <w:szCs w:val="24"/>
              </w:rPr>
            </w:pPr>
          </w:p>
        </w:tc>
        <w:tc>
          <w:tcPr>
            <w:tcW w:w="2268" w:type="dxa"/>
            <w:tcBorders>
              <w:top w:val="single" w:sz="4" w:space="0" w:color="auto"/>
              <w:bottom w:val="single" w:sz="4" w:space="0" w:color="auto"/>
            </w:tcBorders>
            <w:shd w:val="clear" w:color="auto" w:fill="auto"/>
            <w:vAlign w:val="center"/>
            <w:hideMark/>
          </w:tcPr>
          <w:p w14:paraId="6513B585" w14:textId="77777777" w:rsidR="00E053BA" w:rsidRPr="00547091" w:rsidRDefault="00E053BA" w:rsidP="00532912">
            <w:pPr>
              <w:widowControl/>
              <w:spacing w:line="240" w:lineRule="auto"/>
              <w:ind w:firstLineChars="0" w:firstLine="0"/>
              <w:jc w:val="center"/>
              <w:rPr>
                <w:rFonts w:eastAsia="等线" w:cs="Times New Roman"/>
                <w:b/>
                <w:bCs/>
                <w:color w:val="000000"/>
                <w:kern w:val="0"/>
                <w:sz w:val="20"/>
                <w:szCs w:val="20"/>
              </w:rPr>
            </w:pPr>
            <w:r w:rsidRPr="00547091">
              <w:rPr>
                <w:rFonts w:eastAsia="等线" w:cs="Times New Roman"/>
                <w:b/>
                <w:bCs/>
                <w:color w:val="000000"/>
                <w:kern w:val="0"/>
                <w:sz w:val="20"/>
                <w:szCs w:val="20"/>
              </w:rPr>
              <w:t xml:space="preserve">Delay between </w:t>
            </w:r>
            <w:r w:rsidR="000C4C65">
              <w:rPr>
                <w:rFonts w:eastAsia="等线" w:cs="Times New Roman"/>
                <w:b/>
                <w:bCs/>
                <w:color w:val="000000"/>
                <w:kern w:val="0"/>
                <w:sz w:val="20"/>
                <w:szCs w:val="20"/>
              </w:rPr>
              <w:t xml:space="preserve">date of </w:t>
            </w:r>
            <w:r w:rsidRPr="00547091">
              <w:rPr>
                <w:rFonts w:eastAsia="等线" w:cs="Times New Roman"/>
                <w:b/>
                <w:bCs/>
                <w:color w:val="000000"/>
                <w:kern w:val="0"/>
                <w:sz w:val="20"/>
                <w:szCs w:val="20"/>
              </w:rPr>
              <w:t>symptom onset of index and secondary case</w:t>
            </w:r>
            <w:r w:rsidR="00BA4F19">
              <w:rPr>
                <w:rFonts w:eastAsia="等线" w:cs="Times New Roman"/>
                <w:b/>
                <w:bCs/>
                <w:color w:val="000000"/>
                <w:kern w:val="0"/>
                <w:sz w:val="20"/>
                <w:szCs w:val="20"/>
              </w:rPr>
              <w:t>s</w:t>
            </w:r>
          </w:p>
        </w:tc>
        <w:tc>
          <w:tcPr>
            <w:tcW w:w="1134" w:type="dxa"/>
            <w:tcBorders>
              <w:top w:val="single" w:sz="4" w:space="0" w:color="auto"/>
              <w:bottom w:val="single" w:sz="4" w:space="0" w:color="auto"/>
            </w:tcBorders>
            <w:shd w:val="clear" w:color="auto" w:fill="auto"/>
            <w:vAlign w:val="center"/>
            <w:hideMark/>
          </w:tcPr>
          <w:p w14:paraId="40278B54" w14:textId="77777777" w:rsidR="00E053BA" w:rsidRPr="00547091" w:rsidRDefault="00E053BA" w:rsidP="00532912">
            <w:pPr>
              <w:widowControl/>
              <w:spacing w:line="240" w:lineRule="auto"/>
              <w:ind w:firstLineChars="0" w:firstLine="0"/>
              <w:jc w:val="center"/>
              <w:rPr>
                <w:rFonts w:eastAsia="等线" w:cs="Times New Roman"/>
                <w:b/>
                <w:bCs/>
                <w:color w:val="000000"/>
                <w:kern w:val="0"/>
                <w:sz w:val="20"/>
                <w:szCs w:val="20"/>
              </w:rPr>
            </w:pPr>
            <w:r w:rsidRPr="00547091">
              <w:rPr>
                <w:rFonts w:eastAsia="等线" w:cs="Times New Roman"/>
                <w:b/>
                <w:bCs/>
                <w:color w:val="000000"/>
                <w:kern w:val="0"/>
                <w:sz w:val="20"/>
                <w:szCs w:val="20"/>
              </w:rPr>
              <w:t>Number of clusters</w:t>
            </w:r>
          </w:p>
        </w:tc>
        <w:tc>
          <w:tcPr>
            <w:tcW w:w="2268" w:type="dxa"/>
            <w:tcBorders>
              <w:top w:val="single" w:sz="4" w:space="0" w:color="auto"/>
              <w:bottom w:val="single" w:sz="4" w:space="0" w:color="auto"/>
            </w:tcBorders>
            <w:shd w:val="clear" w:color="auto" w:fill="auto"/>
            <w:vAlign w:val="center"/>
            <w:hideMark/>
          </w:tcPr>
          <w:p w14:paraId="4818F174" w14:textId="77777777" w:rsidR="00E053BA" w:rsidRPr="00547091" w:rsidRDefault="00E053BA" w:rsidP="00532912">
            <w:pPr>
              <w:widowControl/>
              <w:spacing w:line="240" w:lineRule="auto"/>
              <w:ind w:firstLineChars="0" w:firstLine="0"/>
              <w:jc w:val="center"/>
              <w:rPr>
                <w:rFonts w:eastAsia="等线" w:cs="Times New Roman"/>
                <w:b/>
                <w:bCs/>
                <w:color w:val="000000"/>
                <w:kern w:val="0"/>
                <w:sz w:val="20"/>
                <w:szCs w:val="20"/>
              </w:rPr>
            </w:pPr>
            <w:r w:rsidRPr="00547091">
              <w:rPr>
                <w:rFonts w:eastAsia="等线" w:cs="Times New Roman"/>
                <w:b/>
                <w:bCs/>
                <w:color w:val="000000"/>
                <w:kern w:val="0"/>
                <w:sz w:val="20"/>
                <w:szCs w:val="20"/>
              </w:rPr>
              <w:t>No. of observations (excluding index cases)</w:t>
            </w:r>
          </w:p>
        </w:tc>
        <w:tc>
          <w:tcPr>
            <w:tcW w:w="1985" w:type="dxa"/>
            <w:tcBorders>
              <w:top w:val="single" w:sz="4" w:space="0" w:color="auto"/>
              <w:bottom w:val="single" w:sz="4" w:space="0" w:color="auto"/>
            </w:tcBorders>
            <w:shd w:val="clear" w:color="auto" w:fill="auto"/>
            <w:vAlign w:val="center"/>
            <w:hideMark/>
          </w:tcPr>
          <w:p w14:paraId="7FF3C41B" w14:textId="77777777" w:rsidR="00E053BA" w:rsidRPr="00547091" w:rsidRDefault="00E053BA" w:rsidP="00532912">
            <w:pPr>
              <w:widowControl/>
              <w:spacing w:line="240" w:lineRule="auto"/>
              <w:ind w:firstLineChars="0" w:firstLine="0"/>
              <w:jc w:val="center"/>
              <w:rPr>
                <w:rFonts w:eastAsia="等线" w:cs="Times New Roman"/>
                <w:b/>
                <w:bCs/>
                <w:color w:val="000000"/>
                <w:kern w:val="0"/>
                <w:sz w:val="20"/>
                <w:szCs w:val="20"/>
              </w:rPr>
            </w:pPr>
            <w:r w:rsidRPr="00547091">
              <w:rPr>
                <w:rFonts w:eastAsia="等线" w:cs="Times New Roman"/>
                <w:b/>
                <w:bCs/>
                <w:color w:val="000000"/>
                <w:kern w:val="0"/>
                <w:sz w:val="20"/>
                <w:szCs w:val="20"/>
              </w:rPr>
              <w:t>Serial interval (</w:t>
            </w:r>
            <w:r w:rsidR="00225899">
              <w:rPr>
                <w:rFonts w:eastAsia="等线" w:cs="Times New Roman"/>
                <w:b/>
                <w:bCs/>
                <w:color w:val="000000"/>
                <w:kern w:val="0"/>
                <w:sz w:val="20"/>
                <w:szCs w:val="20"/>
              </w:rPr>
              <w:t>0.025</w:t>
            </w:r>
            <w:r w:rsidR="00225899" w:rsidRPr="00225899">
              <w:rPr>
                <w:rFonts w:eastAsia="等线" w:cs="Times New Roman"/>
                <w:b/>
                <w:bCs/>
                <w:color w:val="000000"/>
                <w:kern w:val="0"/>
                <w:sz w:val="20"/>
                <w:szCs w:val="20"/>
                <w:vertAlign w:val="superscript"/>
              </w:rPr>
              <w:t>th</w:t>
            </w:r>
            <w:r w:rsidR="00225899">
              <w:rPr>
                <w:rFonts w:eastAsia="等线" w:cs="Times New Roman"/>
                <w:b/>
                <w:bCs/>
                <w:color w:val="000000"/>
                <w:kern w:val="0"/>
                <w:sz w:val="20"/>
                <w:szCs w:val="20"/>
              </w:rPr>
              <w:t>, 0.975</w:t>
            </w:r>
            <w:r w:rsidR="00225899" w:rsidRPr="00225899">
              <w:rPr>
                <w:rFonts w:eastAsia="等线" w:cs="Times New Roman"/>
                <w:b/>
                <w:bCs/>
                <w:color w:val="000000"/>
                <w:kern w:val="0"/>
                <w:sz w:val="20"/>
                <w:szCs w:val="20"/>
                <w:vertAlign w:val="superscript"/>
              </w:rPr>
              <w:t>th</w:t>
            </w:r>
            <w:r w:rsidRPr="00547091">
              <w:rPr>
                <w:rFonts w:eastAsia="等线" w:cs="Times New Roman"/>
                <w:b/>
                <w:bCs/>
                <w:color w:val="000000"/>
                <w:kern w:val="0"/>
                <w:sz w:val="20"/>
                <w:szCs w:val="20"/>
              </w:rPr>
              <w:t>), empirical data</w:t>
            </w:r>
          </w:p>
        </w:tc>
        <w:tc>
          <w:tcPr>
            <w:tcW w:w="2976" w:type="dxa"/>
            <w:tcBorders>
              <w:top w:val="single" w:sz="4" w:space="0" w:color="auto"/>
              <w:bottom w:val="single" w:sz="4" w:space="0" w:color="auto"/>
            </w:tcBorders>
            <w:shd w:val="clear" w:color="auto" w:fill="auto"/>
            <w:vAlign w:val="center"/>
            <w:hideMark/>
          </w:tcPr>
          <w:p w14:paraId="45B73F43" w14:textId="77777777" w:rsidR="00E053BA" w:rsidRPr="00547091" w:rsidRDefault="00E053BA" w:rsidP="00532912">
            <w:pPr>
              <w:widowControl/>
              <w:spacing w:line="240" w:lineRule="auto"/>
              <w:ind w:firstLineChars="0" w:firstLine="0"/>
              <w:jc w:val="center"/>
              <w:rPr>
                <w:rFonts w:eastAsia="等线" w:cs="Times New Roman"/>
                <w:b/>
                <w:bCs/>
                <w:color w:val="000000"/>
                <w:kern w:val="0"/>
                <w:sz w:val="20"/>
                <w:szCs w:val="20"/>
              </w:rPr>
            </w:pPr>
            <w:r w:rsidRPr="00547091">
              <w:rPr>
                <w:rFonts w:eastAsia="等线" w:cs="Times New Roman"/>
                <w:b/>
                <w:bCs/>
                <w:color w:val="000000"/>
                <w:kern w:val="0"/>
                <w:sz w:val="20"/>
                <w:szCs w:val="20"/>
              </w:rPr>
              <w:t>Serial interval</w:t>
            </w:r>
            <w:r w:rsidR="00225899">
              <w:rPr>
                <w:rFonts w:eastAsia="等线" w:cs="Times New Roman"/>
                <w:b/>
                <w:bCs/>
                <w:color w:val="000000"/>
                <w:kern w:val="0"/>
                <w:sz w:val="20"/>
                <w:szCs w:val="20"/>
              </w:rPr>
              <w:t xml:space="preserve"> </w:t>
            </w:r>
            <w:r w:rsidR="00225899" w:rsidRPr="00547091">
              <w:rPr>
                <w:rFonts w:eastAsia="等线" w:cs="Times New Roman"/>
                <w:b/>
                <w:bCs/>
                <w:color w:val="000000"/>
                <w:kern w:val="0"/>
                <w:sz w:val="20"/>
                <w:szCs w:val="20"/>
              </w:rPr>
              <w:t>(</w:t>
            </w:r>
            <w:r w:rsidR="00225899">
              <w:rPr>
                <w:rFonts w:eastAsia="等线" w:cs="Times New Roman"/>
                <w:b/>
                <w:bCs/>
                <w:color w:val="000000"/>
                <w:kern w:val="0"/>
                <w:sz w:val="20"/>
                <w:szCs w:val="20"/>
              </w:rPr>
              <w:t>0.025</w:t>
            </w:r>
            <w:r w:rsidR="00225899" w:rsidRPr="00225899">
              <w:rPr>
                <w:rFonts w:eastAsia="等线" w:cs="Times New Roman"/>
                <w:b/>
                <w:bCs/>
                <w:color w:val="000000"/>
                <w:kern w:val="0"/>
                <w:sz w:val="20"/>
                <w:szCs w:val="20"/>
                <w:vertAlign w:val="superscript"/>
              </w:rPr>
              <w:t>th</w:t>
            </w:r>
            <w:r w:rsidR="00225899">
              <w:rPr>
                <w:rFonts w:eastAsia="等线" w:cs="Times New Roman"/>
                <w:b/>
                <w:bCs/>
                <w:color w:val="000000"/>
                <w:kern w:val="0"/>
                <w:sz w:val="20"/>
                <w:szCs w:val="20"/>
              </w:rPr>
              <w:t>, 0.975</w:t>
            </w:r>
            <w:r w:rsidR="00225899" w:rsidRPr="00225899">
              <w:rPr>
                <w:rFonts w:eastAsia="等线" w:cs="Times New Roman"/>
                <w:b/>
                <w:bCs/>
                <w:color w:val="000000"/>
                <w:kern w:val="0"/>
                <w:sz w:val="20"/>
                <w:szCs w:val="20"/>
                <w:vertAlign w:val="superscript"/>
              </w:rPr>
              <w:t>th</w:t>
            </w:r>
            <w:r w:rsidR="00225899" w:rsidRPr="00547091">
              <w:rPr>
                <w:rFonts w:eastAsia="等线" w:cs="Times New Roman"/>
                <w:b/>
                <w:bCs/>
                <w:color w:val="000000"/>
                <w:kern w:val="0"/>
                <w:sz w:val="20"/>
                <w:szCs w:val="20"/>
              </w:rPr>
              <w:t>),</w:t>
            </w:r>
            <w:r w:rsidRPr="00547091">
              <w:rPr>
                <w:rFonts w:eastAsia="等线" w:cs="Times New Roman"/>
                <w:b/>
                <w:bCs/>
                <w:color w:val="000000"/>
                <w:kern w:val="0"/>
                <w:sz w:val="20"/>
                <w:szCs w:val="20"/>
              </w:rPr>
              <w:t xml:space="preserve"> estimated from the fit of a gamma distribution</w:t>
            </w:r>
          </w:p>
        </w:tc>
        <w:tc>
          <w:tcPr>
            <w:tcW w:w="1985" w:type="dxa"/>
            <w:tcBorders>
              <w:top w:val="single" w:sz="4" w:space="0" w:color="auto"/>
              <w:bottom w:val="single" w:sz="4" w:space="0" w:color="auto"/>
            </w:tcBorders>
            <w:shd w:val="clear" w:color="auto" w:fill="auto"/>
            <w:vAlign w:val="center"/>
            <w:hideMark/>
          </w:tcPr>
          <w:p w14:paraId="2202C622" w14:textId="77777777" w:rsidR="00E053BA" w:rsidRPr="00547091" w:rsidRDefault="00E053BA" w:rsidP="00532912">
            <w:pPr>
              <w:widowControl/>
              <w:spacing w:line="240" w:lineRule="auto"/>
              <w:ind w:firstLineChars="0" w:firstLine="0"/>
              <w:jc w:val="center"/>
              <w:rPr>
                <w:rFonts w:eastAsia="等线" w:cs="Times New Roman"/>
                <w:b/>
                <w:bCs/>
                <w:color w:val="000000"/>
                <w:kern w:val="0"/>
                <w:sz w:val="20"/>
                <w:szCs w:val="20"/>
              </w:rPr>
            </w:pPr>
            <w:r w:rsidRPr="00547091">
              <w:rPr>
                <w:rFonts w:eastAsia="等线" w:cs="Times New Roman"/>
                <w:b/>
                <w:bCs/>
                <w:color w:val="000000"/>
                <w:kern w:val="0"/>
                <w:sz w:val="20"/>
                <w:szCs w:val="20"/>
              </w:rPr>
              <w:t>Parameters of the gamma distribution (shape, rate)</w:t>
            </w:r>
          </w:p>
        </w:tc>
      </w:tr>
      <w:tr w:rsidR="00E053BA" w:rsidRPr="00547091" w14:paraId="17782160" w14:textId="77777777" w:rsidTr="00080806">
        <w:trPr>
          <w:trHeight w:val="285"/>
          <w:jc w:val="center"/>
        </w:trPr>
        <w:tc>
          <w:tcPr>
            <w:tcW w:w="1843" w:type="dxa"/>
            <w:tcBorders>
              <w:top w:val="single" w:sz="4" w:space="0" w:color="auto"/>
            </w:tcBorders>
            <w:shd w:val="clear" w:color="auto" w:fill="auto"/>
            <w:noWrap/>
            <w:vAlign w:val="bottom"/>
            <w:hideMark/>
          </w:tcPr>
          <w:p w14:paraId="10881B86" w14:textId="77777777" w:rsidR="00E053BA" w:rsidRPr="00547091" w:rsidRDefault="00E053BA" w:rsidP="00532912">
            <w:pPr>
              <w:widowControl/>
              <w:spacing w:line="240" w:lineRule="auto"/>
              <w:ind w:firstLineChars="0" w:firstLine="0"/>
              <w:rPr>
                <w:rFonts w:eastAsia="等线" w:cs="Times New Roman"/>
                <w:b/>
                <w:bCs/>
                <w:color w:val="000000"/>
                <w:kern w:val="0"/>
                <w:sz w:val="20"/>
                <w:szCs w:val="20"/>
              </w:rPr>
            </w:pPr>
            <w:r w:rsidRPr="00547091">
              <w:rPr>
                <w:rFonts w:eastAsia="等线" w:cs="Times New Roman"/>
                <w:b/>
                <w:bCs/>
                <w:color w:val="000000"/>
                <w:kern w:val="0"/>
                <w:sz w:val="20"/>
                <w:szCs w:val="20"/>
              </w:rPr>
              <w:t>All</w:t>
            </w:r>
          </w:p>
        </w:tc>
        <w:tc>
          <w:tcPr>
            <w:tcW w:w="2268" w:type="dxa"/>
            <w:tcBorders>
              <w:top w:val="single" w:sz="4" w:space="0" w:color="auto"/>
            </w:tcBorders>
            <w:shd w:val="clear" w:color="auto" w:fill="auto"/>
            <w:vAlign w:val="center"/>
            <w:hideMark/>
          </w:tcPr>
          <w:p w14:paraId="5094ACA9"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&gt; 0 day</w:t>
            </w:r>
            <w:r w:rsidR="003D268D">
              <w:rPr>
                <w:rFonts w:eastAsia="等线" w:cs="Times New Roman"/>
                <w:color w:val="000000"/>
                <w:kern w:val="0"/>
                <w:sz w:val="20"/>
                <w:szCs w:val="20"/>
              </w:rPr>
              <w:t>s</w:t>
            </w:r>
          </w:p>
        </w:tc>
        <w:tc>
          <w:tcPr>
            <w:tcW w:w="1134" w:type="dxa"/>
            <w:tcBorders>
              <w:top w:val="single" w:sz="4" w:space="0" w:color="auto"/>
            </w:tcBorders>
            <w:shd w:val="clear" w:color="auto" w:fill="auto"/>
            <w:vAlign w:val="center"/>
            <w:hideMark/>
          </w:tcPr>
          <w:p w14:paraId="72B0A615"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64</w:t>
            </w:r>
          </w:p>
        </w:tc>
        <w:tc>
          <w:tcPr>
            <w:tcW w:w="2268" w:type="dxa"/>
            <w:tcBorders>
              <w:top w:val="single" w:sz="4" w:space="0" w:color="auto"/>
            </w:tcBorders>
            <w:shd w:val="clear" w:color="auto" w:fill="auto"/>
            <w:vAlign w:val="center"/>
            <w:hideMark/>
          </w:tcPr>
          <w:p w14:paraId="7DE079E6"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74</w:t>
            </w:r>
          </w:p>
        </w:tc>
        <w:tc>
          <w:tcPr>
            <w:tcW w:w="1985" w:type="dxa"/>
            <w:tcBorders>
              <w:top w:val="single" w:sz="4" w:space="0" w:color="auto"/>
            </w:tcBorders>
            <w:shd w:val="clear" w:color="auto" w:fill="auto"/>
            <w:vAlign w:val="center"/>
            <w:hideMark/>
          </w:tcPr>
          <w:p w14:paraId="27B15994"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6.6 days, (1, 17.3.0)</w:t>
            </w:r>
          </w:p>
        </w:tc>
        <w:tc>
          <w:tcPr>
            <w:tcW w:w="2976" w:type="dxa"/>
            <w:tcBorders>
              <w:top w:val="single" w:sz="4" w:space="0" w:color="auto"/>
            </w:tcBorders>
            <w:shd w:val="clear" w:color="auto" w:fill="auto"/>
            <w:vAlign w:val="center"/>
            <w:hideMark/>
          </w:tcPr>
          <w:p w14:paraId="59C64154"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6.6 days, (0.6, 20.0)</w:t>
            </w:r>
          </w:p>
        </w:tc>
        <w:tc>
          <w:tcPr>
            <w:tcW w:w="1985" w:type="dxa"/>
            <w:tcBorders>
              <w:top w:val="single" w:sz="4" w:space="0" w:color="auto"/>
            </w:tcBorders>
            <w:shd w:val="clear" w:color="auto" w:fill="auto"/>
            <w:vAlign w:val="center"/>
            <w:hideMark/>
          </w:tcPr>
          <w:p w14:paraId="25C5270F"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1.63, 0.25</w:t>
            </w:r>
          </w:p>
        </w:tc>
      </w:tr>
      <w:tr w:rsidR="00E053BA" w:rsidRPr="00547091" w14:paraId="3567655B" w14:textId="77777777" w:rsidTr="00080806">
        <w:trPr>
          <w:trHeight w:val="285"/>
          <w:jc w:val="center"/>
        </w:trPr>
        <w:tc>
          <w:tcPr>
            <w:tcW w:w="1843" w:type="dxa"/>
            <w:shd w:val="clear" w:color="auto" w:fill="auto"/>
            <w:noWrap/>
            <w:vAlign w:val="bottom"/>
            <w:hideMark/>
          </w:tcPr>
          <w:p w14:paraId="76A518D1" w14:textId="77777777" w:rsidR="00E053BA" w:rsidRPr="00547091" w:rsidRDefault="00E053BA" w:rsidP="00532912">
            <w:pPr>
              <w:widowControl/>
              <w:spacing w:line="240" w:lineRule="auto"/>
              <w:ind w:firstLineChars="0" w:firstLine="0"/>
              <w:jc w:val="center"/>
              <w:rPr>
                <w:rFonts w:eastAsia="等线" w:cs="Times New Roman"/>
                <w:b/>
                <w:bCs/>
                <w:color w:val="000000"/>
                <w:kern w:val="0"/>
                <w:sz w:val="20"/>
                <w:szCs w:val="20"/>
              </w:rPr>
            </w:pPr>
          </w:p>
        </w:tc>
        <w:tc>
          <w:tcPr>
            <w:tcW w:w="2268" w:type="dxa"/>
            <w:shd w:val="clear" w:color="auto" w:fill="auto"/>
            <w:vAlign w:val="center"/>
            <w:hideMark/>
          </w:tcPr>
          <w:p w14:paraId="36B60BED"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&gt; 1 day</w:t>
            </w:r>
          </w:p>
        </w:tc>
        <w:tc>
          <w:tcPr>
            <w:tcW w:w="1134" w:type="dxa"/>
            <w:shd w:val="clear" w:color="auto" w:fill="auto"/>
            <w:vAlign w:val="center"/>
            <w:hideMark/>
          </w:tcPr>
          <w:p w14:paraId="00F462A3"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56</w:t>
            </w:r>
          </w:p>
        </w:tc>
        <w:tc>
          <w:tcPr>
            <w:tcW w:w="2268" w:type="dxa"/>
            <w:shd w:val="clear" w:color="auto" w:fill="auto"/>
            <w:vAlign w:val="center"/>
            <w:hideMark/>
          </w:tcPr>
          <w:p w14:paraId="3A78AB08"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65</w:t>
            </w:r>
          </w:p>
        </w:tc>
        <w:tc>
          <w:tcPr>
            <w:tcW w:w="1985" w:type="dxa"/>
            <w:shd w:val="clear" w:color="auto" w:fill="auto"/>
            <w:vAlign w:val="center"/>
            <w:hideMark/>
          </w:tcPr>
          <w:p w14:paraId="42462501"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7.4 days, (2.0, 17.8)</w:t>
            </w:r>
          </w:p>
        </w:tc>
        <w:tc>
          <w:tcPr>
            <w:tcW w:w="2976" w:type="dxa"/>
            <w:shd w:val="clear" w:color="auto" w:fill="auto"/>
            <w:vAlign w:val="center"/>
            <w:hideMark/>
          </w:tcPr>
          <w:p w14:paraId="1806672A"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7.4 days, (1.1, 19.6)</w:t>
            </w:r>
          </w:p>
        </w:tc>
        <w:tc>
          <w:tcPr>
            <w:tcW w:w="1985" w:type="dxa"/>
            <w:shd w:val="clear" w:color="auto" w:fill="auto"/>
            <w:vAlign w:val="center"/>
            <w:hideMark/>
          </w:tcPr>
          <w:p w14:paraId="48B07AE4"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2.30, 0.31</w:t>
            </w:r>
          </w:p>
        </w:tc>
      </w:tr>
      <w:tr w:rsidR="00E053BA" w:rsidRPr="00547091" w14:paraId="32BE5E37" w14:textId="77777777" w:rsidTr="00080806">
        <w:trPr>
          <w:trHeight w:val="285"/>
          <w:jc w:val="center"/>
        </w:trPr>
        <w:tc>
          <w:tcPr>
            <w:tcW w:w="1843" w:type="dxa"/>
            <w:shd w:val="clear" w:color="auto" w:fill="auto"/>
            <w:noWrap/>
            <w:vAlign w:val="bottom"/>
            <w:hideMark/>
          </w:tcPr>
          <w:p w14:paraId="5AA81672" w14:textId="77777777" w:rsidR="00E053BA" w:rsidRPr="00547091" w:rsidRDefault="00E053BA" w:rsidP="00532912">
            <w:pPr>
              <w:widowControl/>
              <w:spacing w:line="240" w:lineRule="auto"/>
              <w:ind w:firstLineChars="0" w:firstLine="0"/>
              <w:jc w:val="center"/>
              <w:rPr>
                <w:rFonts w:eastAsia="等线" w:cs="Times New Roman"/>
                <w:b/>
                <w:bCs/>
                <w:color w:val="000000"/>
                <w:kern w:val="0"/>
                <w:sz w:val="20"/>
                <w:szCs w:val="20"/>
              </w:rPr>
            </w:pPr>
          </w:p>
        </w:tc>
        <w:tc>
          <w:tcPr>
            <w:tcW w:w="2268" w:type="dxa"/>
            <w:shd w:val="clear" w:color="auto" w:fill="auto"/>
            <w:vAlign w:val="center"/>
            <w:hideMark/>
          </w:tcPr>
          <w:p w14:paraId="7D71EAB4"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&gt; 2 days</w:t>
            </w:r>
          </w:p>
        </w:tc>
        <w:tc>
          <w:tcPr>
            <w:tcW w:w="1134" w:type="dxa"/>
            <w:shd w:val="clear" w:color="auto" w:fill="auto"/>
            <w:vAlign w:val="center"/>
            <w:hideMark/>
          </w:tcPr>
          <w:p w14:paraId="1645ECAF"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48</w:t>
            </w:r>
          </w:p>
        </w:tc>
        <w:tc>
          <w:tcPr>
            <w:tcW w:w="2268" w:type="dxa"/>
            <w:shd w:val="clear" w:color="auto" w:fill="auto"/>
            <w:vAlign w:val="center"/>
            <w:hideMark/>
          </w:tcPr>
          <w:p w14:paraId="1395C1A1"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55</w:t>
            </w:r>
          </w:p>
        </w:tc>
        <w:tc>
          <w:tcPr>
            <w:tcW w:w="1985" w:type="dxa"/>
            <w:shd w:val="clear" w:color="auto" w:fill="auto"/>
            <w:vAlign w:val="center"/>
            <w:hideMark/>
          </w:tcPr>
          <w:p w14:paraId="7331FEF9"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8.4 days, (3.0, 18.3)</w:t>
            </w:r>
          </w:p>
        </w:tc>
        <w:tc>
          <w:tcPr>
            <w:tcW w:w="2976" w:type="dxa"/>
            <w:shd w:val="clear" w:color="auto" w:fill="auto"/>
            <w:vAlign w:val="center"/>
            <w:hideMark/>
          </w:tcPr>
          <w:p w14:paraId="600F8D37"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8.4 days, (1.9, 19.7)</w:t>
            </w:r>
          </w:p>
        </w:tc>
        <w:tc>
          <w:tcPr>
            <w:tcW w:w="1985" w:type="dxa"/>
            <w:shd w:val="clear" w:color="auto" w:fill="auto"/>
            <w:vAlign w:val="center"/>
            <w:hideMark/>
          </w:tcPr>
          <w:p w14:paraId="4FA97370"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3.24, 0.39</w:t>
            </w:r>
          </w:p>
        </w:tc>
      </w:tr>
      <w:tr w:rsidR="00E053BA" w:rsidRPr="00547091" w14:paraId="2AFE3E99" w14:textId="77777777" w:rsidTr="00080806">
        <w:trPr>
          <w:trHeight w:val="285"/>
          <w:jc w:val="center"/>
        </w:trPr>
        <w:tc>
          <w:tcPr>
            <w:tcW w:w="1843" w:type="dxa"/>
            <w:shd w:val="clear" w:color="auto" w:fill="auto"/>
            <w:noWrap/>
            <w:vAlign w:val="bottom"/>
            <w:hideMark/>
          </w:tcPr>
          <w:p w14:paraId="4C31253E" w14:textId="77777777" w:rsidR="00E053BA" w:rsidRPr="00547091" w:rsidRDefault="00E053BA" w:rsidP="00532912">
            <w:pPr>
              <w:widowControl/>
              <w:spacing w:line="240" w:lineRule="auto"/>
              <w:ind w:firstLineChars="0" w:firstLine="0"/>
              <w:jc w:val="center"/>
              <w:rPr>
                <w:rFonts w:eastAsia="等线" w:cs="Times New Roman"/>
                <w:b/>
                <w:bCs/>
                <w:color w:val="000000"/>
                <w:kern w:val="0"/>
                <w:sz w:val="20"/>
                <w:szCs w:val="20"/>
              </w:rPr>
            </w:pPr>
          </w:p>
        </w:tc>
        <w:tc>
          <w:tcPr>
            <w:tcW w:w="2268" w:type="dxa"/>
            <w:shd w:val="clear" w:color="auto" w:fill="auto"/>
            <w:vAlign w:val="center"/>
            <w:hideMark/>
          </w:tcPr>
          <w:p w14:paraId="146E9D62"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&gt; 3 days</w:t>
            </w:r>
          </w:p>
        </w:tc>
        <w:tc>
          <w:tcPr>
            <w:tcW w:w="1134" w:type="dxa"/>
            <w:shd w:val="clear" w:color="auto" w:fill="auto"/>
            <w:vAlign w:val="center"/>
            <w:hideMark/>
          </w:tcPr>
          <w:p w14:paraId="7298749E"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41</w:t>
            </w:r>
          </w:p>
        </w:tc>
        <w:tc>
          <w:tcPr>
            <w:tcW w:w="2268" w:type="dxa"/>
            <w:shd w:val="clear" w:color="auto" w:fill="auto"/>
            <w:vAlign w:val="center"/>
            <w:hideMark/>
          </w:tcPr>
          <w:p w14:paraId="5DBEBE31"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47</w:t>
            </w:r>
          </w:p>
        </w:tc>
        <w:tc>
          <w:tcPr>
            <w:tcW w:w="1985" w:type="dxa"/>
            <w:shd w:val="clear" w:color="auto" w:fill="auto"/>
            <w:vAlign w:val="center"/>
            <w:hideMark/>
          </w:tcPr>
          <w:p w14:paraId="7993541C"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9.3 days, (4.0, 18.7)</w:t>
            </w:r>
          </w:p>
        </w:tc>
        <w:tc>
          <w:tcPr>
            <w:tcW w:w="2976" w:type="dxa"/>
            <w:shd w:val="clear" w:color="auto" w:fill="auto"/>
            <w:vAlign w:val="center"/>
            <w:hideMark/>
          </w:tcPr>
          <w:p w14:paraId="240EAF1C"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9.3 days, (2.7, 19.8)</w:t>
            </w:r>
          </w:p>
        </w:tc>
        <w:tc>
          <w:tcPr>
            <w:tcW w:w="1985" w:type="dxa"/>
            <w:shd w:val="clear" w:color="auto" w:fill="auto"/>
            <w:vAlign w:val="center"/>
            <w:hideMark/>
          </w:tcPr>
          <w:p w14:paraId="62607F3D"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4.37, 0.47</w:t>
            </w:r>
          </w:p>
        </w:tc>
      </w:tr>
      <w:tr w:rsidR="00E053BA" w:rsidRPr="00547091" w14:paraId="62C7F7F2" w14:textId="77777777" w:rsidTr="00080806">
        <w:trPr>
          <w:trHeight w:val="285"/>
          <w:jc w:val="center"/>
        </w:trPr>
        <w:tc>
          <w:tcPr>
            <w:tcW w:w="1843" w:type="dxa"/>
            <w:shd w:val="clear" w:color="000000" w:fill="D0CECE"/>
            <w:noWrap/>
            <w:vAlign w:val="center"/>
            <w:hideMark/>
          </w:tcPr>
          <w:p w14:paraId="76B43B96" w14:textId="77777777" w:rsidR="00E053BA" w:rsidRPr="00547091" w:rsidRDefault="00C13160" w:rsidP="00532912">
            <w:pPr>
              <w:widowControl/>
              <w:spacing w:line="240" w:lineRule="auto"/>
              <w:ind w:firstLineChars="0" w:firstLine="0"/>
              <w:rPr>
                <w:rFonts w:eastAsia="等线" w:cs="Times New Roman"/>
                <w:b/>
                <w:bCs/>
                <w:color w:val="000000"/>
                <w:kern w:val="0"/>
                <w:sz w:val="20"/>
                <w:szCs w:val="20"/>
              </w:rPr>
            </w:pPr>
            <w:r w:rsidRPr="00C13160">
              <w:rPr>
                <w:rFonts w:eastAsia="等线" w:cs="Times New Roman"/>
                <w:b/>
                <w:color w:val="000000"/>
                <w:kern w:val="0"/>
                <w:sz w:val="20"/>
                <w:szCs w:val="20"/>
              </w:rPr>
              <w:t>Immediately</w:t>
            </w:r>
            <w:r>
              <w:rPr>
                <w:rFonts w:eastAsia="等线" w:cs="Times New Roman"/>
                <w:b/>
                <w:color w:val="000000"/>
                <w:kern w:val="0"/>
                <w:sz w:val="20"/>
                <w:szCs w:val="20"/>
              </w:rPr>
              <w:t xml:space="preserve"> </w:t>
            </w:r>
            <w:r w:rsidR="00E053BA" w:rsidRPr="000F463A">
              <w:rPr>
                <w:rFonts w:eastAsia="等线" w:cs="Times New Roman"/>
                <w:b/>
                <w:color w:val="000000"/>
                <w:kern w:val="0"/>
                <w:sz w:val="20"/>
                <w:szCs w:val="20"/>
              </w:rPr>
              <w:t>confirmed</w:t>
            </w:r>
            <w:r w:rsidR="00080806">
              <w:rPr>
                <w:rFonts w:eastAsia="等线" w:cs="Times New Roman"/>
                <w:b/>
                <w:color w:val="000000"/>
                <w:kern w:val="0"/>
                <w:sz w:val="20"/>
                <w:szCs w:val="20"/>
              </w:rPr>
              <w:t xml:space="preserve"> cases</w:t>
            </w:r>
          </w:p>
        </w:tc>
        <w:tc>
          <w:tcPr>
            <w:tcW w:w="2268" w:type="dxa"/>
            <w:shd w:val="clear" w:color="000000" w:fill="D0CECE"/>
            <w:vAlign w:val="center"/>
            <w:hideMark/>
          </w:tcPr>
          <w:p w14:paraId="7B5ED8AF"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&gt; 0 day</w:t>
            </w:r>
            <w:r w:rsidR="003D268D">
              <w:rPr>
                <w:rFonts w:eastAsia="等线" w:cs="Times New Roman"/>
                <w:color w:val="000000"/>
                <w:kern w:val="0"/>
                <w:sz w:val="20"/>
                <w:szCs w:val="20"/>
              </w:rPr>
              <w:t>s</w:t>
            </w:r>
          </w:p>
        </w:tc>
        <w:tc>
          <w:tcPr>
            <w:tcW w:w="1134" w:type="dxa"/>
            <w:shd w:val="clear" w:color="000000" w:fill="D0CECE"/>
            <w:vAlign w:val="center"/>
            <w:hideMark/>
          </w:tcPr>
          <w:p w14:paraId="00ABA0B2"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46</w:t>
            </w:r>
          </w:p>
        </w:tc>
        <w:tc>
          <w:tcPr>
            <w:tcW w:w="2268" w:type="dxa"/>
            <w:shd w:val="clear" w:color="000000" w:fill="D0CECE"/>
            <w:vAlign w:val="center"/>
            <w:hideMark/>
          </w:tcPr>
          <w:p w14:paraId="53408E86"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53</w:t>
            </w:r>
          </w:p>
        </w:tc>
        <w:tc>
          <w:tcPr>
            <w:tcW w:w="1985" w:type="dxa"/>
            <w:shd w:val="clear" w:color="000000" w:fill="D0CECE"/>
            <w:vAlign w:val="center"/>
            <w:hideMark/>
          </w:tcPr>
          <w:p w14:paraId="6EA89DEB"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5.1 days, (1.0, 16.4)</w:t>
            </w:r>
          </w:p>
        </w:tc>
        <w:tc>
          <w:tcPr>
            <w:tcW w:w="2976" w:type="dxa"/>
            <w:shd w:val="clear" w:color="000000" w:fill="D0CECE"/>
            <w:vAlign w:val="center"/>
            <w:hideMark/>
          </w:tcPr>
          <w:p w14:paraId="55BF339C"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5.1 days, (0.5, 15.0)</w:t>
            </w:r>
          </w:p>
        </w:tc>
        <w:tc>
          <w:tcPr>
            <w:tcW w:w="1985" w:type="dxa"/>
            <w:shd w:val="clear" w:color="000000" w:fill="D0CECE"/>
            <w:vAlign w:val="center"/>
            <w:hideMark/>
          </w:tcPr>
          <w:p w14:paraId="232BCF99"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1.76, 0.34</w:t>
            </w:r>
          </w:p>
        </w:tc>
      </w:tr>
      <w:tr w:rsidR="00E053BA" w:rsidRPr="00547091" w14:paraId="48ACC305" w14:textId="77777777" w:rsidTr="00080806">
        <w:trPr>
          <w:trHeight w:val="285"/>
          <w:jc w:val="center"/>
        </w:trPr>
        <w:tc>
          <w:tcPr>
            <w:tcW w:w="1843" w:type="dxa"/>
            <w:shd w:val="clear" w:color="000000" w:fill="D0CECE"/>
            <w:noWrap/>
            <w:vAlign w:val="bottom"/>
          </w:tcPr>
          <w:p w14:paraId="2C7FF72D" w14:textId="77777777" w:rsidR="00E053BA" w:rsidRPr="00547091" w:rsidRDefault="00E053BA" w:rsidP="00532912">
            <w:pPr>
              <w:widowControl/>
              <w:spacing w:line="240" w:lineRule="auto"/>
              <w:ind w:firstLineChars="0" w:firstLine="0"/>
              <w:rPr>
                <w:rFonts w:eastAsia="等线" w:cs="Times New Roman"/>
                <w:b/>
                <w:bCs/>
                <w:color w:val="000000"/>
                <w:kern w:val="0"/>
                <w:sz w:val="20"/>
                <w:szCs w:val="20"/>
              </w:rPr>
            </w:pPr>
          </w:p>
        </w:tc>
        <w:tc>
          <w:tcPr>
            <w:tcW w:w="2268" w:type="dxa"/>
            <w:shd w:val="clear" w:color="000000" w:fill="D0CECE"/>
            <w:vAlign w:val="center"/>
            <w:hideMark/>
          </w:tcPr>
          <w:p w14:paraId="443A4147"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&gt; 1 day</w:t>
            </w:r>
          </w:p>
        </w:tc>
        <w:tc>
          <w:tcPr>
            <w:tcW w:w="1134" w:type="dxa"/>
            <w:shd w:val="clear" w:color="000000" w:fill="D0CECE"/>
            <w:vAlign w:val="center"/>
            <w:hideMark/>
          </w:tcPr>
          <w:p w14:paraId="09E72906"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38</w:t>
            </w:r>
          </w:p>
        </w:tc>
        <w:tc>
          <w:tcPr>
            <w:tcW w:w="2268" w:type="dxa"/>
            <w:shd w:val="clear" w:color="000000" w:fill="D0CECE"/>
            <w:vAlign w:val="center"/>
            <w:hideMark/>
          </w:tcPr>
          <w:p w14:paraId="041D71B2"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44</w:t>
            </w:r>
          </w:p>
        </w:tc>
        <w:tc>
          <w:tcPr>
            <w:tcW w:w="1985" w:type="dxa"/>
            <w:shd w:val="clear" w:color="000000" w:fill="D0CECE"/>
            <w:vAlign w:val="center"/>
            <w:hideMark/>
          </w:tcPr>
          <w:p w14:paraId="789F7B13"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6.0 days, (2.0, 16.8)</w:t>
            </w:r>
          </w:p>
        </w:tc>
        <w:tc>
          <w:tcPr>
            <w:tcW w:w="2976" w:type="dxa"/>
            <w:shd w:val="clear" w:color="000000" w:fill="D0CECE"/>
            <w:vAlign w:val="center"/>
            <w:hideMark/>
          </w:tcPr>
          <w:p w14:paraId="194177B3"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6.0 days, (1.1, 14.8)</w:t>
            </w:r>
          </w:p>
        </w:tc>
        <w:tc>
          <w:tcPr>
            <w:tcW w:w="1985" w:type="dxa"/>
            <w:shd w:val="clear" w:color="000000" w:fill="D0CECE"/>
            <w:vAlign w:val="center"/>
            <w:hideMark/>
          </w:tcPr>
          <w:p w14:paraId="7F99C1CD"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2.77, 0.46</w:t>
            </w:r>
          </w:p>
        </w:tc>
      </w:tr>
      <w:tr w:rsidR="00E053BA" w:rsidRPr="00547091" w14:paraId="16EFF47D" w14:textId="77777777" w:rsidTr="00080806">
        <w:trPr>
          <w:trHeight w:val="285"/>
          <w:jc w:val="center"/>
        </w:trPr>
        <w:tc>
          <w:tcPr>
            <w:tcW w:w="1843" w:type="dxa"/>
            <w:shd w:val="clear" w:color="000000" w:fill="D0CECE"/>
            <w:noWrap/>
            <w:vAlign w:val="bottom"/>
          </w:tcPr>
          <w:p w14:paraId="26C25FE0" w14:textId="77777777" w:rsidR="00E053BA" w:rsidRPr="00547091" w:rsidRDefault="00E053BA" w:rsidP="00532912">
            <w:pPr>
              <w:widowControl/>
              <w:spacing w:line="240" w:lineRule="auto"/>
              <w:ind w:firstLineChars="0" w:firstLine="0"/>
              <w:rPr>
                <w:rFonts w:eastAsia="等线" w:cs="Times New Roman"/>
                <w:b/>
                <w:bCs/>
                <w:color w:val="000000"/>
                <w:kern w:val="0"/>
                <w:sz w:val="20"/>
                <w:szCs w:val="20"/>
              </w:rPr>
            </w:pPr>
          </w:p>
        </w:tc>
        <w:tc>
          <w:tcPr>
            <w:tcW w:w="2268" w:type="dxa"/>
            <w:shd w:val="clear" w:color="000000" w:fill="D0CECE"/>
            <w:vAlign w:val="center"/>
            <w:hideMark/>
          </w:tcPr>
          <w:p w14:paraId="09E4CBAD"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&gt; 2 days</w:t>
            </w:r>
          </w:p>
        </w:tc>
        <w:tc>
          <w:tcPr>
            <w:tcW w:w="1134" w:type="dxa"/>
            <w:shd w:val="clear" w:color="000000" w:fill="D0CECE"/>
            <w:vAlign w:val="center"/>
            <w:hideMark/>
          </w:tcPr>
          <w:p w14:paraId="29666146"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32</w:t>
            </w:r>
          </w:p>
        </w:tc>
        <w:tc>
          <w:tcPr>
            <w:tcW w:w="2268" w:type="dxa"/>
            <w:shd w:val="clear" w:color="000000" w:fill="D0CECE"/>
            <w:vAlign w:val="center"/>
            <w:hideMark/>
          </w:tcPr>
          <w:p w14:paraId="57AE8176"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37</w:t>
            </w:r>
          </w:p>
        </w:tc>
        <w:tc>
          <w:tcPr>
            <w:tcW w:w="1985" w:type="dxa"/>
            <w:shd w:val="clear" w:color="000000" w:fill="D0CECE"/>
            <w:vAlign w:val="center"/>
            <w:hideMark/>
          </w:tcPr>
          <w:p w14:paraId="5CA96D33"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6.7 days, (3.0, 17.0)</w:t>
            </w:r>
          </w:p>
        </w:tc>
        <w:tc>
          <w:tcPr>
            <w:tcW w:w="2976" w:type="dxa"/>
            <w:shd w:val="clear" w:color="000000" w:fill="D0CECE"/>
            <w:vAlign w:val="center"/>
            <w:hideMark/>
          </w:tcPr>
          <w:p w14:paraId="6ACF157E"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6.7 days, (1.7, 15.0)</w:t>
            </w:r>
          </w:p>
        </w:tc>
        <w:tc>
          <w:tcPr>
            <w:tcW w:w="1985" w:type="dxa"/>
            <w:shd w:val="clear" w:color="000000" w:fill="D0CECE"/>
            <w:vAlign w:val="center"/>
            <w:hideMark/>
          </w:tcPr>
          <w:p w14:paraId="2578660E"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3.77, 0.56</w:t>
            </w:r>
          </w:p>
        </w:tc>
      </w:tr>
      <w:tr w:rsidR="00E053BA" w:rsidRPr="00547091" w14:paraId="14EB4F30" w14:textId="77777777" w:rsidTr="00080806">
        <w:trPr>
          <w:trHeight w:val="285"/>
          <w:jc w:val="center"/>
        </w:trPr>
        <w:tc>
          <w:tcPr>
            <w:tcW w:w="1843" w:type="dxa"/>
            <w:shd w:val="clear" w:color="000000" w:fill="D0CECE"/>
            <w:noWrap/>
            <w:vAlign w:val="bottom"/>
          </w:tcPr>
          <w:p w14:paraId="0E832B3E" w14:textId="77777777" w:rsidR="00E053BA" w:rsidRPr="00547091" w:rsidRDefault="00E053BA" w:rsidP="00532912">
            <w:pPr>
              <w:widowControl/>
              <w:spacing w:line="240" w:lineRule="auto"/>
              <w:ind w:firstLineChars="0" w:firstLine="0"/>
              <w:rPr>
                <w:rFonts w:eastAsia="等线" w:cs="Times New Roman"/>
                <w:b/>
                <w:bCs/>
                <w:color w:val="000000"/>
                <w:kern w:val="0"/>
                <w:sz w:val="20"/>
                <w:szCs w:val="20"/>
              </w:rPr>
            </w:pPr>
          </w:p>
        </w:tc>
        <w:tc>
          <w:tcPr>
            <w:tcW w:w="2268" w:type="dxa"/>
            <w:shd w:val="clear" w:color="000000" w:fill="D0CECE"/>
            <w:vAlign w:val="center"/>
            <w:hideMark/>
          </w:tcPr>
          <w:p w14:paraId="591E961B"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&gt; 3 days</w:t>
            </w:r>
          </w:p>
        </w:tc>
        <w:tc>
          <w:tcPr>
            <w:tcW w:w="1134" w:type="dxa"/>
            <w:shd w:val="clear" w:color="000000" w:fill="D0CECE"/>
            <w:vAlign w:val="center"/>
            <w:hideMark/>
          </w:tcPr>
          <w:p w14:paraId="05716693"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26</w:t>
            </w:r>
          </w:p>
        </w:tc>
        <w:tc>
          <w:tcPr>
            <w:tcW w:w="2268" w:type="dxa"/>
            <w:shd w:val="clear" w:color="000000" w:fill="D0CECE"/>
            <w:vAlign w:val="center"/>
            <w:hideMark/>
          </w:tcPr>
          <w:p w14:paraId="6A78C3EE"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30</w:t>
            </w:r>
          </w:p>
        </w:tc>
        <w:tc>
          <w:tcPr>
            <w:tcW w:w="1985" w:type="dxa"/>
            <w:shd w:val="clear" w:color="000000" w:fill="D0CECE"/>
            <w:vAlign w:val="center"/>
            <w:hideMark/>
          </w:tcPr>
          <w:p w14:paraId="360179F2"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7.6 days, (4.0, 17.0)</w:t>
            </w:r>
          </w:p>
        </w:tc>
        <w:tc>
          <w:tcPr>
            <w:tcW w:w="2976" w:type="dxa"/>
            <w:shd w:val="clear" w:color="000000" w:fill="D0CECE"/>
            <w:vAlign w:val="center"/>
            <w:hideMark/>
          </w:tcPr>
          <w:p w14:paraId="71B015BF"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7.6 days, (2.5, 15.6)</w:t>
            </w:r>
          </w:p>
        </w:tc>
        <w:tc>
          <w:tcPr>
            <w:tcW w:w="1985" w:type="dxa"/>
            <w:shd w:val="clear" w:color="000000" w:fill="D0CECE"/>
            <w:vAlign w:val="center"/>
            <w:hideMark/>
          </w:tcPr>
          <w:p w14:paraId="0B3F429E"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4.97, 0.65</w:t>
            </w:r>
          </w:p>
        </w:tc>
      </w:tr>
      <w:tr w:rsidR="00E053BA" w:rsidRPr="00547091" w14:paraId="4870DF45" w14:textId="77777777" w:rsidTr="00080806">
        <w:trPr>
          <w:trHeight w:val="285"/>
          <w:jc w:val="center"/>
        </w:trPr>
        <w:tc>
          <w:tcPr>
            <w:tcW w:w="1843" w:type="dxa"/>
            <w:shd w:val="clear" w:color="auto" w:fill="auto"/>
            <w:noWrap/>
            <w:vAlign w:val="center"/>
            <w:hideMark/>
          </w:tcPr>
          <w:p w14:paraId="2249A939" w14:textId="77777777" w:rsidR="00E053BA" w:rsidRPr="00547091" w:rsidRDefault="00080806" w:rsidP="00532912">
            <w:pPr>
              <w:widowControl/>
              <w:spacing w:line="240" w:lineRule="auto"/>
              <w:ind w:firstLineChars="0" w:firstLine="0"/>
              <w:rPr>
                <w:rFonts w:eastAsia="等线" w:cs="Times New Roman"/>
                <w:b/>
                <w:bCs/>
                <w:color w:val="000000"/>
                <w:kern w:val="0"/>
                <w:sz w:val="20"/>
                <w:szCs w:val="20"/>
              </w:rPr>
            </w:pPr>
            <w:r>
              <w:rPr>
                <w:rFonts w:eastAsia="等线" w:cs="Times New Roman"/>
                <w:b/>
                <w:color w:val="000000"/>
                <w:kern w:val="0"/>
                <w:sz w:val="20"/>
                <w:szCs w:val="20"/>
              </w:rPr>
              <w:t>Later becoming symptomatic cases</w:t>
            </w:r>
          </w:p>
        </w:tc>
        <w:tc>
          <w:tcPr>
            <w:tcW w:w="2268" w:type="dxa"/>
            <w:shd w:val="clear" w:color="auto" w:fill="auto"/>
            <w:vAlign w:val="center"/>
            <w:hideMark/>
          </w:tcPr>
          <w:p w14:paraId="7EEDBFCD"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&gt; 0 day</w:t>
            </w:r>
            <w:r w:rsidR="003D268D">
              <w:rPr>
                <w:rFonts w:eastAsia="等线" w:cs="Times New Roman"/>
                <w:color w:val="000000"/>
                <w:kern w:val="0"/>
                <w:sz w:val="20"/>
                <w:szCs w:val="20"/>
              </w:rPr>
              <w:t>s</w:t>
            </w:r>
          </w:p>
        </w:tc>
        <w:tc>
          <w:tcPr>
            <w:tcW w:w="1134" w:type="dxa"/>
            <w:shd w:val="clear" w:color="auto" w:fill="auto"/>
            <w:vAlign w:val="center"/>
            <w:hideMark/>
          </w:tcPr>
          <w:p w14:paraId="01E42259"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20</w:t>
            </w:r>
          </w:p>
        </w:tc>
        <w:tc>
          <w:tcPr>
            <w:tcW w:w="2268" w:type="dxa"/>
            <w:shd w:val="clear" w:color="auto" w:fill="auto"/>
            <w:vAlign w:val="center"/>
            <w:hideMark/>
          </w:tcPr>
          <w:p w14:paraId="28066203"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21</w:t>
            </w:r>
          </w:p>
        </w:tc>
        <w:tc>
          <w:tcPr>
            <w:tcW w:w="1985" w:type="dxa"/>
            <w:shd w:val="clear" w:color="auto" w:fill="auto"/>
            <w:vAlign w:val="center"/>
            <w:hideMark/>
          </w:tcPr>
          <w:p w14:paraId="17EAD0FB"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10.4 days, (2.0, 19.0)</w:t>
            </w:r>
          </w:p>
        </w:tc>
        <w:tc>
          <w:tcPr>
            <w:tcW w:w="2976" w:type="dxa"/>
            <w:shd w:val="clear" w:color="auto" w:fill="auto"/>
            <w:vAlign w:val="center"/>
            <w:hideMark/>
          </w:tcPr>
          <w:p w14:paraId="265FE708"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10.4 days, (1.7, 26.6)</w:t>
            </w:r>
          </w:p>
        </w:tc>
        <w:tc>
          <w:tcPr>
            <w:tcW w:w="1985" w:type="dxa"/>
            <w:shd w:val="clear" w:color="auto" w:fill="auto"/>
            <w:vAlign w:val="center"/>
            <w:hideMark/>
          </w:tcPr>
          <w:p w14:paraId="482EDA13"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2.50, 0.24</w:t>
            </w:r>
          </w:p>
        </w:tc>
      </w:tr>
      <w:tr w:rsidR="00E053BA" w:rsidRPr="00547091" w14:paraId="5D88903F" w14:textId="77777777" w:rsidTr="00080806">
        <w:trPr>
          <w:trHeight w:val="285"/>
          <w:jc w:val="center"/>
        </w:trPr>
        <w:tc>
          <w:tcPr>
            <w:tcW w:w="1843" w:type="dxa"/>
            <w:shd w:val="clear" w:color="auto" w:fill="auto"/>
            <w:noWrap/>
            <w:vAlign w:val="bottom"/>
            <w:hideMark/>
          </w:tcPr>
          <w:p w14:paraId="2D324823" w14:textId="77777777" w:rsidR="00E053BA" w:rsidRPr="00547091" w:rsidRDefault="00E053BA" w:rsidP="00532912">
            <w:pPr>
              <w:widowControl/>
              <w:spacing w:line="240" w:lineRule="auto"/>
              <w:ind w:firstLineChars="0" w:firstLine="0"/>
              <w:jc w:val="center"/>
              <w:rPr>
                <w:rFonts w:eastAsia="等线" w:cs="Times New Roman"/>
                <w:b/>
                <w:bCs/>
                <w:color w:val="000000"/>
                <w:kern w:val="0"/>
                <w:sz w:val="20"/>
                <w:szCs w:val="20"/>
              </w:rPr>
            </w:pPr>
          </w:p>
        </w:tc>
        <w:tc>
          <w:tcPr>
            <w:tcW w:w="2268" w:type="dxa"/>
            <w:shd w:val="clear" w:color="auto" w:fill="auto"/>
            <w:vAlign w:val="center"/>
            <w:hideMark/>
          </w:tcPr>
          <w:p w14:paraId="7D063A08"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&gt; 1 day</w:t>
            </w:r>
          </w:p>
        </w:tc>
        <w:tc>
          <w:tcPr>
            <w:tcW w:w="1134" w:type="dxa"/>
            <w:shd w:val="clear" w:color="auto" w:fill="auto"/>
            <w:vAlign w:val="center"/>
            <w:hideMark/>
          </w:tcPr>
          <w:p w14:paraId="72ED4482"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20</w:t>
            </w:r>
          </w:p>
        </w:tc>
        <w:tc>
          <w:tcPr>
            <w:tcW w:w="2268" w:type="dxa"/>
            <w:shd w:val="clear" w:color="auto" w:fill="auto"/>
            <w:vAlign w:val="center"/>
            <w:hideMark/>
          </w:tcPr>
          <w:p w14:paraId="136A15F5"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21</w:t>
            </w:r>
          </w:p>
        </w:tc>
        <w:tc>
          <w:tcPr>
            <w:tcW w:w="1985" w:type="dxa"/>
            <w:shd w:val="clear" w:color="auto" w:fill="auto"/>
            <w:vAlign w:val="center"/>
            <w:hideMark/>
          </w:tcPr>
          <w:p w14:paraId="67D90CAD"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10.4 days, (2.0, 19.0)</w:t>
            </w:r>
          </w:p>
        </w:tc>
        <w:tc>
          <w:tcPr>
            <w:tcW w:w="2976" w:type="dxa"/>
            <w:shd w:val="clear" w:color="auto" w:fill="auto"/>
            <w:vAlign w:val="center"/>
            <w:hideMark/>
          </w:tcPr>
          <w:p w14:paraId="0CC83D4A"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10.4 days, (1.7, 26.6)</w:t>
            </w:r>
          </w:p>
        </w:tc>
        <w:tc>
          <w:tcPr>
            <w:tcW w:w="1985" w:type="dxa"/>
            <w:shd w:val="clear" w:color="auto" w:fill="auto"/>
            <w:vAlign w:val="center"/>
            <w:hideMark/>
          </w:tcPr>
          <w:p w14:paraId="78E3FDB2"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2.50, 0.24</w:t>
            </w:r>
          </w:p>
        </w:tc>
      </w:tr>
      <w:tr w:rsidR="00E053BA" w:rsidRPr="00547091" w14:paraId="5EFBD9B9" w14:textId="77777777" w:rsidTr="00080806">
        <w:trPr>
          <w:trHeight w:val="285"/>
          <w:jc w:val="center"/>
        </w:trPr>
        <w:tc>
          <w:tcPr>
            <w:tcW w:w="1843" w:type="dxa"/>
            <w:shd w:val="clear" w:color="auto" w:fill="auto"/>
            <w:noWrap/>
            <w:vAlign w:val="bottom"/>
            <w:hideMark/>
          </w:tcPr>
          <w:p w14:paraId="5B12A105" w14:textId="77777777" w:rsidR="00E053BA" w:rsidRPr="00547091" w:rsidRDefault="00E053BA" w:rsidP="00532912">
            <w:pPr>
              <w:widowControl/>
              <w:spacing w:line="240" w:lineRule="auto"/>
              <w:ind w:firstLineChars="0" w:firstLine="0"/>
              <w:jc w:val="center"/>
              <w:rPr>
                <w:rFonts w:eastAsia="等线" w:cs="Times New Roman"/>
                <w:b/>
                <w:bCs/>
                <w:color w:val="000000"/>
                <w:kern w:val="0"/>
                <w:sz w:val="20"/>
                <w:szCs w:val="20"/>
              </w:rPr>
            </w:pPr>
          </w:p>
        </w:tc>
        <w:tc>
          <w:tcPr>
            <w:tcW w:w="2268" w:type="dxa"/>
            <w:shd w:val="clear" w:color="auto" w:fill="auto"/>
            <w:vAlign w:val="center"/>
            <w:hideMark/>
          </w:tcPr>
          <w:p w14:paraId="74B81860"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&gt; 2 days</w:t>
            </w:r>
          </w:p>
        </w:tc>
        <w:tc>
          <w:tcPr>
            <w:tcW w:w="1134" w:type="dxa"/>
            <w:shd w:val="clear" w:color="auto" w:fill="auto"/>
            <w:vAlign w:val="center"/>
            <w:hideMark/>
          </w:tcPr>
          <w:p w14:paraId="558C19BA"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17</w:t>
            </w:r>
          </w:p>
        </w:tc>
        <w:tc>
          <w:tcPr>
            <w:tcW w:w="2268" w:type="dxa"/>
            <w:shd w:val="clear" w:color="auto" w:fill="auto"/>
            <w:vAlign w:val="center"/>
            <w:hideMark/>
          </w:tcPr>
          <w:p w14:paraId="7AC3E256"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18</w:t>
            </w:r>
          </w:p>
        </w:tc>
        <w:tc>
          <w:tcPr>
            <w:tcW w:w="1985" w:type="dxa"/>
            <w:shd w:val="clear" w:color="auto" w:fill="auto"/>
            <w:vAlign w:val="center"/>
            <w:hideMark/>
          </w:tcPr>
          <w:p w14:paraId="47CF016A"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11.8 days, (4.3, 19.0)</w:t>
            </w:r>
          </w:p>
        </w:tc>
        <w:tc>
          <w:tcPr>
            <w:tcW w:w="2976" w:type="dxa"/>
            <w:shd w:val="clear" w:color="auto" w:fill="auto"/>
            <w:vAlign w:val="center"/>
            <w:hideMark/>
          </w:tcPr>
          <w:p w14:paraId="6B76293B"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11.8 days, (3.9, 23.9)</w:t>
            </w:r>
          </w:p>
        </w:tc>
        <w:tc>
          <w:tcPr>
            <w:tcW w:w="1985" w:type="dxa"/>
            <w:shd w:val="clear" w:color="auto" w:fill="auto"/>
            <w:vAlign w:val="center"/>
            <w:hideMark/>
          </w:tcPr>
          <w:p w14:paraId="2F18A197"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5.15, 0.44</w:t>
            </w:r>
          </w:p>
        </w:tc>
      </w:tr>
      <w:tr w:rsidR="00E053BA" w:rsidRPr="00547091" w14:paraId="25A0EF26" w14:textId="77777777" w:rsidTr="00080806">
        <w:trPr>
          <w:trHeight w:val="285"/>
          <w:jc w:val="center"/>
        </w:trPr>
        <w:tc>
          <w:tcPr>
            <w:tcW w:w="1843" w:type="dxa"/>
            <w:shd w:val="clear" w:color="auto" w:fill="auto"/>
            <w:noWrap/>
            <w:vAlign w:val="bottom"/>
            <w:hideMark/>
          </w:tcPr>
          <w:p w14:paraId="7EDC6D10" w14:textId="77777777" w:rsidR="00E053BA" w:rsidRPr="00547091" w:rsidRDefault="00E053BA" w:rsidP="00532912">
            <w:pPr>
              <w:widowControl/>
              <w:spacing w:line="240" w:lineRule="auto"/>
              <w:ind w:firstLineChars="0" w:firstLine="0"/>
              <w:jc w:val="center"/>
              <w:rPr>
                <w:rFonts w:eastAsia="等线" w:cs="Times New Roman"/>
                <w:b/>
                <w:bCs/>
                <w:color w:val="000000"/>
                <w:kern w:val="0"/>
                <w:sz w:val="20"/>
                <w:szCs w:val="20"/>
              </w:rPr>
            </w:pPr>
          </w:p>
        </w:tc>
        <w:tc>
          <w:tcPr>
            <w:tcW w:w="2268" w:type="dxa"/>
            <w:shd w:val="clear" w:color="auto" w:fill="auto"/>
            <w:vAlign w:val="center"/>
            <w:hideMark/>
          </w:tcPr>
          <w:p w14:paraId="6950FD5D"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&gt; 3 days</w:t>
            </w:r>
          </w:p>
        </w:tc>
        <w:tc>
          <w:tcPr>
            <w:tcW w:w="1134" w:type="dxa"/>
            <w:shd w:val="clear" w:color="auto" w:fill="auto"/>
            <w:vAlign w:val="center"/>
            <w:hideMark/>
          </w:tcPr>
          <w:p w14:paraId="6314D10B"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16</w:t>
            </w:r>
          </w:p>
        </w:tc>
        <w:tc>
          <w:tcPr>
            <w:tcW w:w="2268" w:type="dxa"/>
            <w:shd w:val="clear" w:color="auto" w:fill="auto"/>
            <w:vAlign w:val="center"/>
            <w:hideMark/>
          </w:tcPr>
          <w:p w14:paraId="30A4814B"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17</w:t>
            </w:r>
          </w:p>
        </w:tc>
        <w:tc>
          <w:tcPr>
            <w:tcW w:w="1985" w:type="dxa"/>
            <w:shd w:val="clear" w:color="auto" w:fill="auto"/>
            <w:vAlign w:val="center"/>
            <w:hideMark/>
          </w:tcPr>
          <w:p w14:paraId="3200DC1C"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12.3 days, (6.0, 19.0)</w:t>
            </w:r>
          </w:p>
        </w:tc>
        <w:tc>
          <w:tcPr>
            <w:tcW w:w="2976" w:type="dxa"/>
            <w:shd w:val="clear" w:color="auto" w:fill="auto"/>
            <w:vAlign w:val="center"/>
            <w:hideMark/>
          </w:tcPr>
          <w:p w14:paraId="6608EB0C"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12.3 days, (5.1, 22.6)</w:t>
            </w:r>
          </w:p>
        </w:tc>
        <w:tc>
          <w:tcPr>
            <w:tcW w:w="1985" w:type="dxa"/>
            <w:shd w:val="clear" w:color="auto" w:fill="auto"/>
            <w:vAlign w:val="center"/>
            <w:hideMark/>
          </w:tcPr>
          <w:p w14:paraId="7F2E1322" w14:textId="77777777" w:rsidR="00E053BA" w:rsidRPr="00547091" w:rsidRDefault="00E053BA" w:rsidP="00532912">
            <w:pPr>
              <w:widowControl/>
              <w:spacing w:line="240" w:lineRule="auto"/>
              <w:ind w:firstLineChars="0" w:firstLine="0"/>
              <w:jc w:val="center"/>
              <w:rPr>
                <w:rFonts w:eastAsia="等线" w:cs="Times New Roman"/>
                <w:color w:val="000000"/>
                <w:kern w:val="0"/>
                <w:sz w:val="20"/>
                <w:szCs w:val="20"/>
              </w:rPr>
            </w:pPr>
            <w:r w:rsidRPr="00547091">
              <w:rPr>
                <w:rFonts w:eastAsia="等线" w:cs="Times New Roman"/>
                <w:color w:val="000000"/>
                <w:kern w:val="0"/>
                <w:sz w:val="20"/>
                <w:szCs w:val="20"/>
              </w:rPr>
              <w:t>7.44, 0.61</w:t>
            </w:r>
          </w:p>
        </w:tc>
      </w:tr>
    </w:tbl>
    <w:p w14:paraId="1E91A2B2" w14:textId="1AF8B66D" w:rsidR="00354B8D" w:rsidRDefault="00354B8D" w:rsidP="00B8478B">
      <w:pPr>
        <w:widowControl/>
        <w:spacing w:line="240" w:lineRule="auto"/>
        <w:ind w:firstLineChars="0" w:firstLine="0"/>
        <w:sectPr w:rsidR="00354B8D" w:rsidSect="00E053BA">
          <w:pgSz w:w="16838" w:h="11906" w:orient="landscape"/>
          <w:pgMar w:top="1800" w:right="1440" w:bottom="1800" w:left="1440" w:header="851" w:footer="992" w:gutter="0"/>
          <w:cols w:space="425"/>
          <w:docGrid w:type="lines" w:linePitch="326"/>
        </w:sectPr>
      </w:pPr>
    </w:p>
    <w:p w14:paraId="51BA8CF8" w14:textId="13D70946" w:rsidR="0097169B" w:rsidRPr="00727BB8" w:rsidRDefault="00A4198D" w:rsidP="00CB718D">
      <w:pPr>
        <w:pStyle w:val="a7"/>
        <w:rPr>
          <w:rFonts w:eastAsiaTheme="minorEastAsia"/>
        </w:rPr>
      </w:pPr>
      <w:r w:rsidRPr="00E01324">
        <w:rPr>
          <w:b/>
        </w:rPr>
        <w:lastRenderedPageBreak/>
        <w:t>Table S</w:t>
      </w:r>
      <w:r w:rsidRPr="00E01324">
        <w:rPr>
          <w:b/>
        </w:rPr>
        <w:fldChar w:fldCharType="begin"/>
      </w:r>
      <w:r w:rsidRPr="00E01324">
        <w:rPr>
          <w:b/>
        </w:rPr>
        <w:instrText xml:space="preserve"> SEQ Supplementary_Table_S \* ARABIC </w:instrText>
      </w:r>
      <w:r w:rsidRPr="00E01324">
        <w:rPr>
          <w:b/>
        </w:rPr>
        <w:fldChar w:fldCharType="separate"/>
      </w:r>
      <w:r w:rsidR="00B8478B">
        <w:rPr>
          <w:b/>
          <w:noProof/>
        </w:rPr>
        <w:t>4</w:t>
      </w:r>
      <w:r w:rsidRPr="00E01324">
        <w:rPr>
          <w:b/>
        </w:rPr>
        <w:fldChar w:fldCharType="end"/>
      </w:r>
      <w:r w:rsidR="00E01324" w:rsidRPr="00E01324">
        <w:rPr>
          <w:b/>
        </w:rPr>
        <w:t xml:space="preserve">. </w:t>
      </w:r>
      <w:r w:rsidR="00E01324" w:rsidRPr="00727BB8">
        <w:t>Cumulative number of patients and the end date of the COVID-19 outbreak for different incubation periods, isolation periods, efficiency of comprehensive quarantine measures, and efficiency of nucleic acid testing.</w:t>
      </w:r>
    </w:p>
    <w:tbl>
      <w:tblPr>
        <w:tblW w:w="5000" w:type="pct"/>
        <w:jc w:val="center"/>
        <w:tblLayout w:type="fixed"/>
        <w:tblLook w:val="04A0" w:firstRow="1" w:lastRow="0" w:firstColumn="1" w:lastColumn="0" w:noHBand="0" w:noVBand="1"/>
      </w:tblPr>
      <w:tblGrid>
        <w:gridCol w:w="3686"/>
        <w:gridCol w:w="2268"/>
        <w:gridCol w:w="2352"/>
      </w:tblGrid>
      <w:tr w:rsidR="0097169B" w:rsidRPr="0097169B" w14:paraId="3F55D12D" w14:textId="77777777" w:rsidTr="0097169B">
        <w:trPr>
          <w:trHeight w:val="510"/>
          <w:jc w:val="center"/>
        </w:trPr>
        <w:tc>
          <w:tcPr>
            <w:tcW w:w="2219" w:type="pct"/>
            <w:tcBorders>
              <w:top w:val="single" w:sz="4" w:space="0" w:color="auto"/>
              <w:left w:val="nil"/>
              <w:bottom w:val="single" w:sz="4" w:space="0" w:color="auto"/>
              <w:right w:val="nil"/>
            </w:tcBorders>
            <w:shd w:val="clear" w:color="auto" w:fill="auto"/>
            <w:vAlign w:val="center"/>
            <w:hideMark/>
          </w:tcPr>
          <w:p w14:paraId="7CBED5D0" w14:textId="77777777" w:rsidR="0097169B" w:rsidRDefault="0097169B" w:rsidP="0097169B">
            <w:pPr>
              <w:widowControl/>
              <w:spacing w:line="240" w:lineRule="auto"/>
              <w:ind w:firstLineChars="0" w:firstLine="0"/>
              <w:rPr>
                <w:rFonts w:eastAsia="等线" w:cs="Times New Roman"/>
                <w:b/>
                <w:color w:val="000000"/>
                <w:kern w:val="0"/>
                <w:sz w:val="20"/>
                <w:szCs w:val="20"/>
              </w:rPr>
            </w:pPr>
            <w:bookmarkStart w:id="1" w:name="_Hlk81429422"/>
            <w:r w:rsidRPr="0097169B">
              <w:rPr>
                <w:rFonts w:eastAsia="等线" w:cs="Times New Roman"/>
                <w:b/>
                <w:color w:val="000000"/>
                <w:kern w:val="0"/>
                <w:sz w:val="20"/>
                <w:szCs w:val="20"/>
              </w:rPr>
              <w:t>Variables</w:t>
            </w:r>
          </w:p>
          <w:p w14:paraId="401D96F5" w14:textId="77777777" w:rsidR="0097169B" w:rsidRPr="0097169B" w:rsidRDefault="0097169B" w:rsidP="0097169B">
            <w:pPr>
              <w:widowControl/>
              <w:spacing w:line="240" w:lineRule="auto"/>
              <w:ind w:firstLine="400"/>
              <w:rPr>
                <w:rFonts w:eastAsia="等线" w:cs="Times New Roman"/>
                <w:b/>
                <w:color w:val="000000"/>
                <w:kern w:val="0"/>
                <w:sz w:val="20"/>
                <w:szCs w:val="20"/>
              </w:rPr>
            </w:pPr>
            <w:r w:rsidRPr="0097169B">
              <w:rPr>
                <w:rFonts w:eastAsia="等线" w:cs="Times New Roman"/>
                <w:b/>
                <w:color w:val="000000"/>
                <w:kern w:val="0"/>
                <w:sz w:val="20"/>
                <w:szCs w:val="20"/>
              </w:rPr>
              <w:t>Value</w:t>
            </w:r>
          </w:p>
        </w:tc>
        <w:tc>
          <w:tcPr>
            <w:tcW w:w="1365" w:type="pct"/>
            <w:tcBorders>
              <w:top w:val="single" w:sz="4" w:space="0" w:color="auto"/>
              <w:left w:val="nil"/>
              <w:bottom w:val="single" w:sz="4" w:space="0" w:color="auto"/>
              <w:right w:val="nil"/>
            </w:tcBorders>
            <w:shd w:val="clear" w:color="auto" w:fill="auto"/>
            <w:noWrap/>
            <w:vAlign w:val="center"/>
            <w:hideMark/>
          </w:tcPr>
          <w:p w14:paraId="4A34FB5C" w14:textId="77777777" w:rsidR="0097169B" w:rsidRPr="0097169B" w:rsidRDefault="0097169B" w:rsidP="0097169B">
            <w:pPr>
              <w:widowControl/>
              <w:spacing w:line="240" w:lineRule="auto"/>
              <w:ind w:firstLineChars="0" w:firstLine="0"/>
              <w:jc w:val="center"/>
              <w:rPr>
                <w:rFonts w:eastAsia="等线" w:cs="Times New Roman"/>
                <w:b/>
                <w:color w:val="000000"/>
                <w:kern w:val="0"/>
                <w:sz w:val="20"/>
                <w:szCs w:val="20"/>
              </w:rPr>
            </w:pPr>
            <w:r w:rsidRPr="0097169B">
              <w:rPr>
                <w:rFonts w:eastAsia="等线" w:cs="Times New Roman"/>
                <w:b/>
                <w:color w:val="000000"/>
                <w:kern w:val="0"/>
                <w:sz w:val="20"/>
                <w:szCs w:val="20"/>
              </w:rPr>
              <w:t>Cumulative No. of cases</w:t>
            </w:r>
          </w:p>
        </w:tc>
        <w:tc>
          <w:tcPr>
            <w:tcW w:w="1416" w:type="pct"/>
            <w:tcBorders>
              <w:top w:val="single" w:sz="4" w:space="0" w:color="auto"/>
              <w:left w:val="nil"/>
              <w:bottom w:val="single" w:sz="4" w:space="0" w:color="auto"/>
              <w:right w:val="nil"/>
            </w:tcBorders>
            <w:shd w:val="clear" w:color="auto" w:fill="auto"/>
            <w:noWrap/>
            <w:vAlign w:val="center"/>
            <w:hideMark/>
          </w:tcPr>
          <w:p w14:paraId="6D9BE7C3" w14:textId="77777777" w:rsidR="0097169B" w:rsidRDefault="0097169B" w:rsidP="0097169B">
            <w:pPr>
              <w:widowControl/>
              <w:spacing w:line="240" w:lineRule="auto"/>
              <w:ind w:firstLineChars="0" w:firstLine="0"/>
              <w:jc w:val="center"/>
              <w:rPr>
                <w:rFonts w:eastAsia="等线" w:cs="Times New Roman"/>
                <w:b/>
                <w:color w:val="000000"/>
                <w:kern w:val="0"/>
                <w:sz w:val="20"/>
                <w:szCs w:val="20"/>
              </w:rPr>
            </w:pPr>
            <w:r w:rsidRPr="0097169B">
              <w:rPr>
                <w:rFonts w:eastAsia="等线" w:cs="Times New Roman"/>
                <w:b/>
                <w:color w:val="000000"/>
                <w:kern w:val="0"/>
                <w:sz w:val="20"/>
                <w:szCs w:val="20"/>
              </w:rPr>
              <w:t>End date of the outbreak</w:t>
            </w:r>
          </w:p>
          <w:p w14:paraId="111720E6" w14:textId="77777777" w:rsidR="0097169B" w:rsidRPr="0097169B" w:rsidRDefault="0097169B" w:rsidP="0097169B">
            <w:pPr>
              <w:widowControl/>
              <w:spacing w:line="240" w:lineRule="auto"/>
              <w:ind w:firstLineChars="0" w:firstLine="0"/>
              <w:jc w:val="center"/>
              <w:rPr>
                <w:rFonts w:eastAsia="等线" w:cs="Times New Roman"/>
                <w:b/>
                <w:color w:val="000000"/>
                <w:kern w:val="0"/>
                <w:sz w:val="20"/>
                <w:szCs w:val="20"/>
              </w:rPr>
            </w:pPr>
            <w:r>
              <w:rPr>
                <w:rFonts w:eastAsia="等线" w:cs="Times New Roman" w:hint="eastAsia"/>
                <w:b/>
                <w:color w:val="000000"/>
                <w:kern w:val="0"/>
                <w:sz w:val="20"/>
                <w:szCs w:val="20"/>
              </w:rPr>
              <w:t>(</w:t>
            </w:r>
            <w:r>
              <w:rPr>
                <w:rFonts w:eastAsia="等线" w:cs="Times New Roman"/>
                <w:b/>
                <w:color w:val="000000"/>
                <w:kern w:val="0"/>
                <w:sz w:val="20"/>
                <w:szCs w:val="20"/>
              </w:rPr>
              <w:t>2021)</w:t>
            </w:r>
          </w:p>
        </w:tc>
      </w:tr>
      <w:bookmarkEnd w:id="1"/>
      <w:tr w:rsidR="0097169B" w:rsidRPr="0097169B" w14:paraId="1E94447D"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5A4678F9" w14:textId="77777777" w:rsidR="0097169B" w:rsidRPr="0097169B" w:rsidRDefault="0097169B" w:rsidP="0097169B">
            <w:pPr>
              <w:widowControl/>
              <w:spacing w:line="240" w:lineRule="auto"/>
              <w:ind w:firstLineChars="0" w:firstLine="0"/>
              <w:rPr>
                <w:rFonts w:eastAsia="等线" w:cs="Times New Roman"/>
                <w:b/>
                <w:color w:val="000000"/>
                <w:kern w:val="0"/>
                <w:sz w:val="20"/>
                <w:szCs w:val="20"/>
              </w:rPr>
            </w:pPr>
            <w:r w:rsidRPr="0097169B">
              <w:rPr>
                <w:rFonts w:eastAsia="等线" w:cs="Times New Roman"/>
                <w:b/>
                <w:color w:val="000000"/>
                <w:kern w:val="0"/>
                <w:sz w:val="20"/>
                <w:szCs w:val="20"/>
              </w:rPr>
              <w:t>Incubation period</w:t>
            </w:r>
          </w:p>
        </w:tc>
        <w:tc>
          <w:tcPr>
            <w:tcW w:w="1365" w:type="pct"/>
            <w:tcBorders>
              <w:top w:val="nil"/>
              <w:left w:val="nil"/>
              <w:bottom w:val="nil"/>
              <w:right w:val="nil"/>
            </w:tcBorders>
            <w:shd w:val="clear" w:color="auto" w:fill="auto"/>
            <w:noWrap/>
            <w:vAlign w:val="center"/>
            <w:hideMark/>
          </w:tcPr>
          <w:p w14:paraId="5C9BC930"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p>
        </w:tc>
        <w:tc>
          <w:tcPr>
            <w:tcW w:w="1416" w:type="pct"/>
            <w:tcBorders>
              <w:top w:val="nil"/>
              <w:left w:val="nil"/>
              <w:bottom w:val="nil"/>
              <w:right w:val="nil"/>
            </w:tcBorders>
            <w:shd w:val="clear" w:color="auto" w:fill="auto"/>
            <w:noWrap/>
            <w:vAlign w:val="center"/>
            <w:hideMark/>
          </w:tcPr>
          <w:p w14:paraId="5F822362" w14:textId="77777777" w:rsidR="0097169B" w:rsidRPr="0097169B" w:rsidRDefault="0097169B" w:rsidP="0097169B">
            <w:pPr>
              <w:widowControl/>
              <w:spacing w:line="240" w:lineRule="auto"/>
              <w:ind w:firstLineChars="0" w:firstLine="0"/>
              <w:jc w:val="right"/>
              <w:rPr>
                <w:rFonts w:eastAsia="Times New Roman" w:cs="Times New Roman"/>
                <w:kern w:val="0"/>
                <w:sz w:val="20"/>
                <w:szCs w:val="20"/>
              </w:rPr>
            </w:pPr>
          </w:p>
        </w:tc>
      </w:tr>
      <w:tr w:rsidR="0097169B" w:rsidRPr="0097169B" w14:paraId="01D7CFE2"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391439BD"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5 days</w:t>
            </w:r>
          </w:p>
        </w:tc>
        <w:tc>
          <w:tcPr>
            <w:tcW w:w="1365" w:type="pct"/>
            <w:tcBorders>
              <w:top w:val="nil"/>
              <w:left w:val="nil"/>
              <w:bottom w:val="nil"/>
              <w:right w:val="nil"/>
            </w:tcBorders>
            <w:shd w:val="clear" w:color="auto" w:fill="auto"/>
            <w:noWrap/>
            <w:vAlign w:val="center"/>
            <w:hideMark/>
          </w:tcPr>
          <w:p w14:paraId="57F7E8B1"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1274</w:t>
            </w:r>
          </w:p>
        </w:tc>
        <w:tc>
          <w:tcPr>
            <w:tcW w:w="1416" w:type="pct"/>
            <w:tcBorders>
              <w:top w:val="nil"/>
              <w:left w:val="nil"/>
              <w:bottom w:val="nil"/>
              <w:right w:val="nil"/>
            </w:tcBorders>
            <w:shd w:val="clear" w:color="auto" w:fill="auto"/>
            <w:noWrap/>
            <w:vAlign w:val="center"/>
            <w:hideMark/>
          </w:tcPr>
          <w:p w14:paraId="5CA6B0C1"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22 Jan</w:t>
            </w:r>
          </w:p>
        </w:tc>
      </w:tr>
      <w:tr w:rsidR="0097169B" w:rsidRPr="0097169B" w14:paraId="7CFA94DE"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4F4EB691"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6 days</w:t>
            </w:r>
          </w:p>
        </w:tc>
        <w:tc>
          <w:tcPr>
            <w:tcW w:w="1365" w:type="pct"/>
            <w:tcBorders>
              <w:top w:val="nil"/>
              <w:left w:val="nil"/>
              <w:bottom w:val="nil"/>
              <w:right w:val="nil"/>
            </w:tcBorders>
            <w:shd w:val="clear" w:color="auto" w:fill="auto"/>
            <w:noWrap/>
            <w:vAlign w:val="center"/>
            <w:hideMark/>
          </w:tcPr>
          <w:p w14:paraId="19BEABA0"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1185</w:t>
            </w:r>
          </w:p>
        </w:tc>
        <w:tc>
          <w:tcPr>
            <w:tcW w:w="1416" w:type="pct"/>
            <w:tcBorders>
              <w:top w:val="nil"/>
              <w:left w:val="nil"/>
              <w:bottom w:val="nil"/>
              <w:right w:val="nil"/>
            </w:tcBorders>
            <w:shd w:val="clear" w:color="auto" w:fill="auto"/>
            <w:noWrap/>
            <w:vAlign w:val="center"/>
            <w:hideMark/>
          </w:tcPr>
          <w:p w14:paraId="42CAE687"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23 Jan</w:t>
            </w:r>
          </w:p>
        </w:tc>
      </w:tr>
      <w:tr w:rsidR="0097169B" w:rsidRPr="0097169B" w14:paraId="14854F19"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342E01F5"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7 days</w:t>
            </w:r>
          </w:p>
        </w:tc>
        <w:tc>
          <w:tcPr>
            <w:tcW w:w="1365" w:type="pct"/>
            <w:tcBorders>
              <w:top w:val="nil"/>
              <w:left w:val="nil"/>
              <w:bottom w:val="nil"/>
              <w:right w:val="nil"/>
            </w:tcBorders>
            <w:shd w:val="clear" w:color="auto" w:fill="auto"/>
            <w:noWrap/>
            <w:vAlign w:val="center"/>
            <w:hideMark/>
          </w:tcPr>
          <w:p w14:paraId="640DF0D7"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1108</w:t>
            </w:r>
          </w:p>
        </w:tc>
        <w:tc>
          <w:tcPr>
            <w:tcW w:w="1416" w:type="pct"/>
            <w:tcBorders>
              <w:top w:val="nil"/>
              <w:left w:val="nil"/>
              <w:bottom w:val="nil"/>
              <w:right w:val="nil"/>
            </w:tcBorders>
            <w:shd w:val="clear" w:color="auto" w:fill="auto"/>
            <w:noWrap/>
            <w:vAlign w:val="center"/>
            <w:hideMark/>
          </w:tcPr>
          <w:p w14:paraId="05DD43F9"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24 Jan</w:t>
            </w:r>
          </w:p>
        </w:tc>
      </w:tr>
      <w:tr w:rsidR="0097169B" w:rsidRPr="0097169B" w14:paraId="2EE4C885"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593828EE"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8 days</w:t>
            </w:r>
          </w:p>
        </w:tc>
        <w:tc>
          <w:tcPr>
            <w:tcW w:w="1365" w:type="pct"/>
            <w:tcBorders>
              <w:top w:val="nil"/>
              <w:left w:val="nil"/>
              <w:bottom w:val="nil"/>
              <w:right w:val="nil"/>
            </w:tcBorders>
            <w:shd w:val="clear" w:color="auto" w:fill="auto"/>
            <w:noWrap/>
            <w:vAlign w:val="center"/>
            <w:hideMark/>
          </w:tcPr>
          <w:p w14:paraId="5A870ACD"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1040</w:t>
            </w:r>
          </w:p>
        </w:tc>
        <w:tc>
          <w:tcPr>
            <w:tcW w:w="1416" w:type="pct"/>
            <w:tcBorders>
              <w:top w:val="nil"/>
              <w:left w:val="nil"/>
              <w:bottom w:val="nil"/>
              <w:right w:val="nil"/>
            </w:tcBorders>
            <w:shd w:val="clear" w:color="auto" w:fill="auto"/>
            <w:noWrap/>
            <w:vAlign w:val="center"/>
            <w:hideMark/>
          </w:tcPr>
          <w:p w14:paraId="09B63A3C"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24 Jan</w:t>
            </w:r>
          </w:p>
        </w:tc>
      </w:tr>
      <w:tr w:rsidR="0097169B" w:rsidRPr="0097169B" w14:paraId="5F63C8AD"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19ED5D0D"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9 days</w:t>
            </w:r>
          </w:p>
        </w:tc>
        <w:tc>
          <w:tcPr>
            <w:tcW w:w="1365" w:type="pct"/>
            <w:tcBorders>
              <w:top w:val="nil"/>
              <w:left w:val="nil"/>
              <w:bottom w:val="nil"/>
              <w:right w:val="nil"/>
            </w:tcBorders>
            <w:shd w:val="clear" w:color="auto" w:fill="auto"/>
            <w:noWrap/>
            <w:vAlign w:val="center"/>
            <w:hideMark/>
          </w:tcPr>
          <w:p w14:paraId="4217812E"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980</w:t>
            </w:r>
          </w:p>
        </w:tc>
        <w:tc>
          <w:tcPr>
            <w:tcW w:w="1416" w:type="pct"/>
            <w:tcBorders>
              <w:top w:val="nil"/>
              <w:left w:val="nil"/>
              <w:bottom w:val="nil"/>
              <w:right w:val="nil"/>
            </w:tcBorders>
            <w:shd w:val="clear" w:color="auto" w:fill="auto"/>
            <w:noWrap/>
            <w:vAlign w:val="center"/>
            <w:hideMark/>
          </w:tcPr>
          <w:p w14:paraId="1AC3AA2A"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25 Jan</w:t>
            </w:r>
          </w:p>
        </w:tc>
      </w:tr>
      <w:tr w:rsidR="0097169B" w:rsidRPr="0097169B" w14:paraId="7769794C"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12167043"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10 days</w:t>
            </w:r>
          </w:p>
        </w:tc>
        <w:tc>
          <w:tcPr>
            <w:tcW w:w="1365" w:type="pct"/>
            <w:tcBorders>
              <w:top w:val="nil"/>
              <w:left w:val="nil"/>
              <w:bottom w:val="nil"/>
              <w:right w:val="nil"/>
            </w:tcBorders>
            <w:shd w:val="clear" w:color="auto" w:fill="auto"/>
            <w:noWrap/>
            <w:vAlign w:val="center"/>
            <w:hideMark/>
          </w:tcPr>
          <w:p w14:paraId="01DD84E6"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925</w:t>
            </w:r>
          </w:p>
        </w:tc>
        <w:tc>
          <w:tcPr>
            <w:tcW w:w="1416" w:type="pct"/>
            <w:tcBorders>
              <w:top w:val="nil"/>
              <w:left w:val="nil"/>
              <w:bottom w:val="nil"/>
              <w:right w:val="nil"/>
            </w:tcBorders>
            <w:shd w:val="clear" w:color="auto" w:fill="auto"/>
            <w:noWrap/>
            <w:vAlign w:val="center"/>
            <w:hideMark/>
          </w:tcPr>
          <w:p w14:paraId="2A4014C4"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25 Jan</w:t>
            </w:r>
          </w:p>
        </w:tc>
      </w:tr>
      <w:tr w:rsidR="0097169B" w:rsidRPr="0097169B" w14:paraId="55035984"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245F3E24"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11 days</w:t>
            </w:r>
          </w:p>
        </w:tc>
        <w:tc>
          <w:tcPr>
            <w:tcW w:w="1365" w:type="pct"/>
            <w:tcBorders>
              <w:top w:val="nil"/>
              <w:left w:val="nil"/>
              <w:bottom w:val="nil"/>
              <w:right w:val="nil"/>
            </w:tcBorders>
            <w:shd w:val="clear" w:color="auto" w:fill="auto"/>
            <w:noWrap/>
            <w:vAlign w:val="center"/>
            <w:hideMark/>
          </w:tcPr>
          <w:p w14:paraId="74DFA359"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877</w:t>
            </w:r>
          </w:p>
        </w:tc>
        <w:tc>
          <w:tcPr>
            <w:tcW w:w="1416" w:type="pct"/>
            <w:tcBorders>
              <w:top w:val="nil"/>
              <w:left w:val="nil"/>
              <w:bottom w:val="nil"/>
              <w:right w:val="nil"/>
            </w:tcBorders>
            <w:shd w:val="clear" w:color="auto" w:fill="auto"/>
            <w:noWrap/>
            <w:vAlign w:val="center"/>
            <w:hideMark/>
          </w:tcPr>
          <w:p w14:paraId="428A76FB"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26 Jan</w:t>
            </w:r>
          </w:p>
        </w:tc>
      </w:tr>
      <w:tr w:rsidR="0097169B" w:rsidRPr="0097169B" w14:paraId="20B77CAF"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7C8E1117"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12 days</w:t>
            </w:r>
          </w:p>
        </w:tc>
        <w:tc>
          <w:tcPr>
            <w:tcW w:w="1365" w:type="pct"/>
            <w:tcBorders>
              <w:top w:val="nil"/>
              <w:left w:val="nil"/>
              <w:bottom w:val="nil"/>
              <w:right w:val="nil"/>
            </w:tcBorders>
            <w:shd w:val="clear" w:color="auto" w:fill="auto"/>
            <w:noWrap/>
            <w:vAlign w:val="center"/>
            <w:hideMark/>
          </w:tcPr>
          <w:p w14:paraId="71328E06"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833</w:t>
            </w:r>
          </w:p>
        </w:tc>
        <w:tc>
          <w:tcPr>
            <w:tcW w:w="1416" w:type="pct"/>
            <w:tcBorders>
              <w:top w:val="nil"/>
              <w:left w:val="nil"/>
              <w:bottom w:val="nil"/>
              <w:right w:val="nil"/>
            </w:tcBorders>
            <w:shd w:val="clear" w:color="auto" w:fill="auto"/>
            <w:noWrap/>
            <w:vAlign w:val="center"/>
            <w:hideMark/>
          </w:tcPr>
          <w:p w14:paraId="3B7F60F5"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26 Jan</w:t>
            </w:r>
          </w:p>
        </w:tc>
      </w:tr>
      <w:tr w:rsidR="0097169B" w:rsidRPr="0097169B" w14:paraId="02C3437F"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3A370BB5"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13 days</w:t>
            </w:r>
          </w:p>
        </w:tc>
        <w:tc>
          <w:tcPr>
            <w:tcW w:w="1365" w:type="pct"/>
            <w:tcBorders>
              <w:top w:val="nil"/>
              <w:left w:val="nil"/>
              <w:bottom w:val="nil"/>
              <w:right w:val="nil"/>
            </w:tcBorders>
            <w:shd w:val="clear" w:color="auto" w:fill="auto"/>
            <w:noWrap/>
            <w:vAlign w:val="center"/>
            <w:hideMark/>
          </w:tcPr>
          <w:p w14:paraId="6CC8F931"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794</w:t>
            </w:r>
          </w:p>
        </w:tc>
        <w:tc>
          <w:tcPr>
            <w:tcW w:w="1416" w:type="pct"/>
            <w:tcBorders>
              <w:top w:val="nil"/>
              <w:left w:val="nil"/>
              <w:bottom w:val="nil"/>
              <w:right w:val="nil"/>
            </w:tcBorders>
            <w:shd w:val="clear" w:color="auto" w:fill="auto"/>
            <w:noWrap/>
            <w:vAlign w:val="center"/>
            <w:hideMark/>
          </w:tcPr>
          <w:p w14:paraId="750CAFDA"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27 Jan</w:t>
            </w:r>
          </w:p>
        </w:tc>
      </w:tr>
      <w:tr w:rsidR="0097169B" w:rsidRPr="0097169B" w14:paraId="490D4790"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18011803"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14 days</w:t>
            </w:r>
          </w:p>
        </w:tc>
        <w:tc>
          <w:tcPr>
            <w:tcW w:w="1365" w:type="pct"/>
            <w:tcBorders>
              <w:top w:val="nil"/>
              <w:left w:val="nil"/>
              <w:bottom w:val="nil"/>
              <w:right w:val="nil"/>
            </w:tcBorders>
            <w:shd w:val="clear" w:color="auto" w:fill="auto"/>
            <w:noWrap/>
            <w:vAlign w:val="center"/>
            <w:hideMark/>
          </w:tcPr>
          <w:p w14:paraId="7D02D965"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757</w:t>
            </w:r>
          </w:p>
        </w:tc>
        <w:tc>
          <w:tcPr>
            <w:tcW w:w="1416" w:type="pct"/>
            <w:tcBorders>
              <w:top w:val="nil"/>
              <w:left w:val="nil"/>
              <w:bottom w:val="nil"/>
              <w:right w:val="nil"/>
            </w:tcBorders>
            <w:shd w:val="clear" w:color="auto" w:fill="auto"/>
            <w:noWrap/>
            <w:vAlign w:val="center"/>
            <w:hideMark/>
          </w:tcPr>
          <w:p w14:paraId="715AF245"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27 Jan</w:t>
            </w:r>
          </w:p>
        </w:tc>
      </w:tr>
      <w:tr w:rsidR="0097169B" w:rsidRPr="0097169B" w14:paraId="0C9C563B"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1D7F3AF4"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15 days</w:t>
            </w:r>
          </w:p>
        </w:tc>
        <w:tc>
          <w:tcPr>
            <w:tcW w:w="1365" w:type="pct"/>
            <w:tcBorders>
              <w:top w:val="nil"/>
              <w:left w:val="nil"/>
              <w:bottom w:val="nil"/>
              <w:right w:val="nil"/>
            </w:tcBorders>
            <w:shd w:val="clear" w:color="auto" w:fill="auto"/>
            <w:noWrap/>
            <w:vAlign w:val="center"/>
            <w:hideMark/>
          </w:tcPr>
          <w:p w14:paraId="35055BBD"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724</w:t>
            </w:r>
          </w:p>
        </w:tc>
        <w:tc>
          <w:tcPr>
            <w:tcW w:w="1416" w:type="pct"/>
            <w:tcBorders>
              <w:top w:val="nil"/>
              <w:left w:val="nil"/>
              <w:bottom w:val="nil"/>
              <w:right w:val="nil"/>
            </w:tcBorders>
            <w:shd w:val="clear" w:color="auto" w:fill="auto"/>
            <w:noWrap/>
            <w:vAlign w:val="center"/>
            <w:hideMark/>
          </w:tcPr>
          <w:p w14:paraId="299D24DF"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28 Jan</w:t>
            </w:r>
          </w:p>
        </w:tc>
      </w:tr>
      <w:tr w:rsidR="0097169B" w:rsidRPr="0097169B" w14:paraId="63FB1CC2"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64A4D964"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16 days</w:t>
            </w:r>
          </w:p>
        </w:tc>
        <w:tc>
          <w:tcPr>
            <w:tcW w:w="1365" w:type="pct"/>
            <w:tcBorders>
              <w:top w:val="nil"/>
              <w:left w:val="nil"/>
              <w:bottom w:val="nil"/>
              <w:right w:val="nil"/>
            </w:tcBorders>
            <w:shd w:val="clear" w:color="auto" w:fill="auto"/>
            <w:noWrap/>
            <w:vAlign w:val="center"/>
            <w:hideMark/>
          </w:tcPr>
          <w:p w14:paraId="2334C7DE"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694</w:t>
            </w:r>
          </w:p>
        </w:tc>
        <w:tc>
          <w:tcPr>
            <w:tcW w:w="1416" w:type="pct"/>
            <w:tcBorders>
              <w:top w:val="nil"/>
              <w:left w:val="nil"/>
              <w:bottom w:val="nil"/>
              <w:right w:val="nil"/>
            </w:tcBorders>
            <w:shd w:val="clear" w:color="auto" w:fill="auto"/>
            <w:noWrap/>
            <w:vAlign w:val="center"/>
            <w:hideMark/>
          </w:tcPr>
          <w:p w14:paraId="3AE450C3"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28 Jan</w:t>
            </w:r>
          </w:p>
        </w:tc>
      </w:tr>
      <w:tr w:rsidR="0097169B" w:rsidRPr="0097169B" w14:paraId="3C6D2AAD"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338B291A"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17 days</w:t>
            </w:r>
          </w:p>
        </w:tc>
        <w:tc>
          <w:tcPr>
            <w:tcW w:w="1365" w:type="pct"/>
            <w:tcBorders>
              <w:top w:val="nil"/>
              <w:left w:val="nil"/>
              <w:bottom w:val="nil"/>
              <w:right w:val="nil"/>
            </w:tcBorders>
            <w:shd w:val="clear" w:color="auto" w:fill="auto"/>
            <w:noWrap/>
            <w:vAlign w:val="center"/>
            <w:hideMark/>
          </w:tcPr>
          <w:p w14:paraId="7CB49020"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666</w:t>
            </w:r>
          </w:p>
        </w:tc>
        <w:tc>
          <w:tcPr>
            <w:tcW w:w="1416" w:type="pct"/>
            <w:tcBorders>
              <w:top w:val="nil"/>
              <w:left w:val="nil"/>
              <w:bottom w:val="nil"/>
              <w:right w:val="nil"/>
            </w:tcBorders>
            <w:shd w:val="clear" w:color="auto" w:fill="auto"/>
            <w:noWrap/>
            <w:vAlign w:val="center"/>
            <w:hideMark/>
          </w:tcPr>
          <w:p w14:paraId="360A18FB"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28 Jan</w:t>
            </w:r>
          </w:p>
        </w:tc>
      </w:tr>
      <w:tr w:rsidR="0097169B" w:rsidRPr="0097169B" w14:paraId="56B25132"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430B125A"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18 days</w:t>
            </w:r>
          </w:p>
        </w:tc>
        <w:tc>
          <w:tcPr>
            <w:tcW w:w="1365" w:type="pct"/>
            <w:tcBorders>
              <w:top w:val="nil"/>
              <w:left w:val="nil"/>
              <w:bottom w:val="nil"/>
              <w:right w:val="nil"/>
            </w:tcBorders>
            <w:shd w:val="clear" w:color="auto" w:fill="auto"/>
            <w:noWrap/>
            <w:vAlign w:val="center"/>
            <w:hideMark/>
          </w:tcPr>
          <w:p w14:paraId="1ACBE8EE"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640</w:t>
            </w:r>
          </w:p>
        </w:tc>
        <w:tc>
          <w:tcPr>
            <w:tcW w:w="1416" w:type="pct"/>
            <w:tcBorders>
              <w:top w:val="nil"/>
              <w:left w:val="nil"/>
              <w:bottom w:val="nil"/>
              <w:right w:val="nil"/>
            </w:tcBorders>
            <w:shd w:val="clear" w:color="auto" w:fill="auto"/>
            <w:noWrap/>
            <w:vAlign w:val="center"/>
            <w:hideMark/>
          </w:tcPr>
          <w:p w14:paraId="1BB3AAF6"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28 Jan</w:t>
            </w:r>
          </w:p>
        </w:tc>
      </w:tr>
      <w:tr w:rsidR="0097169B" w:rsidRPr="0097169B" w14:paraId="1C6C56ED"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11E1BCFD"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19 days</w:t>
            </w:r>
          </w:p>
        </w:tc>
        <w:tc>
          <w:tcPr>
            <w:tcW w:w="1365" w:type="pct"/>
            <w:tcBorders>
              <w:top w:val="nil"/>
              <w:left w:val="nil"/>
              <w:bottom w:val="nil"/>
              <w:right w:val="nil"/>
            </w:tcBorders>
            <w:shd w:val="clear" w:color="auto" w:fill="auto"/>
            <w:noWrap/>
            <w:vAlign w:val="center"/>
            <w:hideMark/>
          </w:tcPr>
          <w:p w14:paraId="1C1BF6E0"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617</w:t>
            </w:r>
          </w:p>
        </w:tc>
        <w:tc>
          <w:tcPr>
            <w:tcW w:w="1416" w:type="pct"/>
            <w:tcBorders>
              <w:top w:val="nil"/>
              <w:left w:val="nil"/>
              <w:bottom w:val="nil"/>
              <w:right w:val="nil"/>
            </w:tcBorders>
            <w:shd w:val="clear" w:color="auto" w:fill="auto"/>
            <w:noWrap/>
            <w:vAlign w:val="center"/>
            <w:hideMark/>
          </w:tcPr>
          <w:p w14:paraId="77DAB55B"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28 Jan</w:t>
            </w:r>
          </w:p>
        </w:tc>
      </w:tr>
      <w:tr w:rsidR="0097169B" w:rsidRPr="0097169B" w14:paraId="4A7FC5EC"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034F871C"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20 days</w:t>
            </w:r>
          </w:p>
        </w:tc>
        <w:tc>
          <w:tcPr>
            <w:tcW w:w="1365" w:type="pct"/>
            <w:tcBorders>
              <w:top w:val="nil"/>
              <w:left w:val="nil"/>
              <w:bottom w:val="nil"/>
              <w:right w:val="nil"/>
            </w:tcBorders>
            <w:shd w:val="clear" w:color="auto" w:fill="auto"/>
            <w:noWrap/>
            <w:vAlign w:val="center"/>
            <w:hideMark/>
          </w:tcPr>
          <w:p w14:paraId="1CFEFBD0"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594</w:t>
            </w:r>
          </w:p>
        </w:tc>
        <w:tc>
          <w:tcPr>
            <w:tcW w:w="1416" w:type="pct"/>
            <w:tcBorders>
              <w:top w:val="nil"/>
              <w:left w:val="nil"/>
              <w:bottom w:val="nil"/>
              <w:right w:val="nil"/>
            </w:tcBorders>
            <w:shd w:val="clear" w:color="auto" w:fill="auto"/>
            <w:noWrap/>
            <w:vAlign w:val="center"/>
            <w:hideMark/>
          </w:tcPr>
          <w:p w14:paraId="7D0F2EB5"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29 Jan</w:t>
            </w:r>
          </w:p>
        </w:tc>
      </w:tr>
      <w:tr w:rsidR="0097169B" w:rsidRPr="0097169B" w14:paraId="0BBFD609"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22D8C56E"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21 days</w:t>
            </w:r>
          </w:p>
        </w:tc>
        <w:tc>
          <w:tcPr>
            <w:tcW w:w="1365" w:type="pct"/>
            <w:tcBorders>
              <w:top w:val="nil"/>
              <w:left w:val="nil"/>
              <w:bottom w:val="nil"/>
              <w:right w:val="nil"/>
            </w:tcBorders>
            <w:shd w:val="clear" w:color="auto" w:fill="auto"/>
            <w:noWrap/>
            <w:vAlign w:val="center"/>
            <w:hideMark/>
          </w:tcPr>
          <w:p w14:paraId="711AC681"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574</w:t>
            </w:r>
          </w:p>
        </w:tc>
        <w:tc>
          <w:tcPr>
            <w:tcW w:w="1416" w:type="pct"/>
            <w:tcBorders>
              <w:top w:val="nil"/>
              <w:left w:val="nil"/>
              <w:bottom w:val="nil"/>
              <w:right w:val="nil"/>
            </w:tcBorders>
            <w:shd w:val="clear" w:color="auto" w:fill="auto"/>
            <w:noWrap/>
            <w:vAlign w:val="center"/>
            <w:hideMark/>
          </w:tcPr>
          <w:p w14:paraId="2B3E2FE3"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29 Jan</w:t>
            </w:r>
          </w:p>
        </w:tc>
      </w:tr>
      <w:tr w:rsidR="0097169B" w:rsidRPr="0097169B" w14:paraId="262C7711"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5982BE15"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22 days</w:t>
            </w:r>
          </w:p>
        </w:tc>
        <w:tc>
          <w:tcPr>
            <w:tcW w:w="1365" w:type="pct"/>
            <w:tcBorders>
              <w:top w:val="nil"/>
              <w:left w:val="nil"/>
              <w:bottom w:val="nil"/>
              <w:right w:val="nil"/>
            </w:tcBorders>
            <w:shd w:val="clear" w:color="auto" w:fill="auto"/>
            <w:noWrap/>
            <w:vAlign w:val="center"/>
            <w:hideMark/>
          </w:tcPr>
          <w:p w14:paraId="07C308EB"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555</w:t>
            </w:r>
          </w:p>
        </w:tc>
        <w:tc>
          <w:tcPr>
            <w:tcW w:w="1416" w:type="pct"/>
            <w:tcBorders>
              <w:top w:val="nil"/>
              <w:left w:val="nil"/>
              <w:bottom w:val="nil"/>
              <w:right w:val="nil"/>
            </w:tcBorders>
            <w:shd w:val="clear" w:color="auto" w:fill="auto"/>
            <w:noWrap/>
            <w:vAlign w:val="center"/>
            <w:hideMark/>
          </w:tcPr>
          <w:p w14:paraId="6039D851"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29 Jan</w:t>
            </w:r>
          </w:p>
        </w:tc>
      </w:tr>
      <w:tr w:rsidR="0097169B" w:rsidRPr="0097169B" w14:paraId="77629811"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12E08046"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23 days</w:t>
            </w:r>
          </w:p>
        </w:tc>
        <w:tc>
          <w:tcPr>
            <w:tcW w:w="1365" w:type="pct"/>
            <w:tcBorders>
              <w:top w:val="nil"/>
              <w:left w:val="nil"/>
              <w:bottom w:val="nil"/>
              <w:right w:val="nil"/>
            </w:tcBorders>
            <w:shd w:val="clear" w:color="auto" w:fill="auto"/>
            <w:noWrap/>
            <w:vAlign w:val="center"/>
            <w:hideMark/>
          </w:tcPr>
          <w:p w14:paraId="49A5C0A4"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536</w:t>
            </w:r>
          </w:p>
        </w:tc>
        <w:tc>
          <w:tcPr>
            <w:tcW w:w="1416" w:type="pct"/>
            <w:tcBorders>
              <w:top w:val="nil"/>
              <w:left w:val="nil"/>
              <w:bottom w:val="nil"/>
              <w:right w:val="nil"/>
            </w:tcBorders>
            <w:shd w:val="clear" w:color="auto" w:fill="auto"/>
            <w:noWrap/>
            <w:vAlign w:val="center"/>
            <w:hideMark/>
          </w:tcPr>
          <w:p w14:paraId="76DC2ACB"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29 Jan</w:t>
            </w:r>
          </w:p>
        </w:tc>
      </w:tr>
      <w:tr w:rsidR="0097169B" w:rsidRPr="0097169B" w14:paraId="2DDE296F"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1C70BACA"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24 days</w:t>
            </w:r>
          </w:p>
        </w:tc>
        <w:tc>
          <w:tcPr>
            <w:tcW w:w="1365" w:type="pct"/>
            <w:tcBorders>
              <w:top w:val="nil"/>
              <w:left w:val="nil"/>
              <w:bottom w:val="nil"/>
              <w:right w:val="nil"/>
            </w:tcBorders>
            <w:shd w:val="clear" w:color="auto" w:fill="auto"/>
            <w:noWrap/>
            <w:vAlign w:val="center"/>
            <w:hideMark/>
          </w:tcPr>
          <w:p w14:paraId="2BBA9F8A"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520</w:t>
            </w:r>
          </w:p>
        </w:tc>
        <w:tc>
          <w:tcPr>
            <w:tcW w:w="1416" w:type="pct"/>
            <w:tcBorders>
              <w:top w:val="nil"/>
              <w:left w:val="nil"/>
              <w:bottom w:val="nil"/>
              <w:right w:val="nil"/>
            </w:tcBorders>
            <w:shd w:val="clear" w:color="auto" w:fill="auto"/>
            <w:noWrap/>
            <w:vAlign w:val="center"/>
            <w:hideMark/>
          </w:tcPr>
          <w:p w14:paraId="318747E7"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29 Jan</w:t>
            </w:r>
          </w:p>
        </w:tc>
      </w:tr>
      <w:tr w:rsidR="0097169B" w:rsidRPr="0097169B" w14:paraId="28888283"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3EE849DC"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25 days</w:t>
            </w:r>
          </w:p>
        </w:tc>
        <w:tc>
          <w:tcPr>
            <w:tcW w:w="1365" w:type="pct"/>
            <w:tcBorders>
              <w:top w:val="nil"/>
              <w:left w:val="nil"/>
              <w:bottom w:val="nil"/>
              <w:right w:val="nil"/>
            </w:tcBorders>
            <w:shd w:val="clear" w:color="auto" w:fill="auto"/>
            <w:noWrap/>
            <w:vAlign w:val="center"/>
            <w:hideMark/>
          </w:tcPr>
          <w:p w14:paraId="70666226"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504</w:t>
            </w:r>
          </w:p>
        </w:tc>
        <w:tc>
          <w:tcPr>
            <w:tcW w:w="1416" w:type="pct"/>
            <w:tcBorders>
              <w:top w:val="nil"/>
              <w:left w:val="nil"/>
              <w:bottom w:val="nil"/>
              <w:right w:val="nil"/>
            </w:tcBorders>
            <w:shd w:val="clear" w:color="auto" w:fill="auto"/>
            <w:noWrap/>
            <w:vAlign w:val="center"/>
            <w:hideMark/>
          </w:tcPr>
          <w:p w14:paraId="22D034DB"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29 Jan</w:t>
            </w:r>
          </w:p>
        </w:tc>
      </w:tr>
      <w:tr w:rsidR="0097169B" w:rsidRPr="0097169B" w14:paraId="6532B781"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1803A3F9"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26 days</w:t>
            </w:r>
          </w:p>
        </w:tc>
        <w:tc>
          <w:tcPr>
            <w:tcW w:w="1365" w:type="pct"/>
            <w:tcBorders>
              <w:top w:val="nil"/>
              <w:left w:val="nil"/>
              <w:bottom w:val="nil"/>
              <w:right w:val="nil"/>
            </w:tcBorders>
            <w:shd w:val="clear" w:color="auto" w:fill="auto"/>
            <w:noWrap/>
            <w:vAlign w:val="center"/>
            <w:hideMark/>
          </w:tcPr>
          <w:p w14:paraId="5EB64CC4"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489</w:t>
            </w:r>
          </w:p>
        </w:tc>
        <w:tc>
          <w:tcPr>
            <w:tcW w:w="1416" w:type="pct"/>
            <w:tcBorders>
              <w:top w:val="nil"/>
              <w:left w:val="nil"/>
              <w:bottom w:val="nil"/>
              <w:right w:val="nil"/>
            </w:tcBorders>
            <w:shd w:val="clear" w:color="auto" w:fill="auto"/>
            <w:noWrap/>
            <w:vAlign w:val="center"/>
            <w:hideMark/>
          </w:tcPr>
          <w:p w14:paraId="12ABD5B8"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29 Jan</w:t>
            </w:r>
          </w:p>
        </w:tc>
      </w:tr>
      <w:tr w:rsidR="0097169B" w:rsidRPr="0097169B" w14:paraId="7AF69E58"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65B6AA86"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27 days</w:t>
            </w:r>
          </w:p>
        </w:tc>
        <w:tc>
          <w:tcPr>
            <w:tcW w:w="1365" w:type="pct"/>
            <w:tcBorders>
              <w:top w:val="nil"/>
              <w:left w:val="nil"/>
              <w:bottom w:val="nil"/>
              <w:right w:val="nil"/>
            </w:tcBorders>
            <w:shd w:val="clear" w:color="auto" w:fill="auto"/>
            <w:noWrap/>
            <w:vAlign w:val="center"/>
            <w:hideMark/>
          </w:tcPr>
          <w:p w14:paraId="2BB8CEA4"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475</w:t>
            </w:r>
          </w:p>
        </w:tc>
        <w:tc>
          <w:tcPr>
            <w:tcW w:w="1416" w:type="pct"/>
            <w:tcBorders>
              <w:top w:val="nil"/>
              <w:left w:val="nil"/>
              <w:bottom w:val="nil"/>
              <w:right w:val="nil"/>
            </w:tcBorders>
            <w:shd w:val="clear" w:color="auto" w:fill="auto"/>
            <w:noWrap/>
            <w:vAlign w:val="center"/>
            <w:hideMark/>
          </w:tcPr>
          <w:p w14:paraId="6BDC3BFF"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29 Jan</w:t>
            </w:r>
          </w:p>
        </w:tc>
      </w:tr>
      <w:tr w:rsidR="0097169B" w:rsidRPr="0097169B" w14:paraId="6989CD6B"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622587C8"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28 days</w:t>
            </w:r>
          </w:p>
        </w:tc>
        <w:tc>
          <w:tcPr>
            <w:tcW w:w="1365" w:type="pct"/>
            <w:tcBorders>
              <w:top w:val="nil"/>
              <w:left w:val="nil"/>
              <w:bottom w:val="nil"/>
              <w:right w:val="nil"/>
            </w:tcBorders>
            <w:shd w:val="clear" w:color="auto" w:fill="auto"/>
            <w:noWrap/>
            <w:vAlign w:val="center"/>
            <w:hideMark/>
          </w:tcPr>
          <w:p w14:paraId="54D70090"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461</w:t>
            </w:r>
          </w:p>
        </w:tc>
        <w:tc>
          <w:tcPr>
            <w:tcW w:w="1416" w:type="pct"/>
            <w:tcBorders>
              <w:top w:val="nil"/>
              <w:left w:val="nil"/>
              <w:bottom w:val="nil"/>
              <w:right w:val="nil"/>
            </w:tcBorders>
            <w:shd w:val="clear" w:color="auto" w:fill="auto"/>
            <w:noWrap/>
            <w:vAlign w:val="center"/>
            <w:hideMark/>
          </w:tcPr>
          <w:p w14:paraId="573D6648"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29 Jan</w:t>
            </w:r>
          </w:p>
        </w:tc>
      </w:tr>
      <w:tr w:rsidR="0097169B" w:rsidRPr="0097169B" w14:paraId="51B021EF"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669A65F9" w14:textId="77777777" w:rsidR="0097169B" w:rsidRPr="0097169B" w:rsidRDefault="0097169B" w:rsidP="0097169B">
            <w:pPr>
              <w:widowControl/>
              <w:spacing w:line="240" w:lineRule="auto"/>
              <w:ind w:firstLineChars="0" w:firstLine="0"/>
              <w:rPr>
                <w:rFonts w:eastAsia="等线" w:cs="Times New Roman"/>
                <w:b/>
                <w:color w:val="000000"/>
                <w:kern w:val="0"/>
                <w:sz w:val="20"/>
                <w:szCs w:val="20"/>
              </w:rPr>
            </w:pPr>
            <w:r w:rsidRPr="0097169B">
              <w:rPr>
                <w:rFonts w:eastAsia="等线" w:cs="Times New Roman"/>
                <w:b/>
                <w:color w:val="000000"/>
                <w:kern w:val="0"/>
                <w:sz w:val="20"/>
                <w:szCs w:val="20"/>
              </w:rPr>
              <w:t>Isolation period</w:t>
            </w:r>
          </w:p>
        </w:tc>
        <w:tc>
          <w:tcPr>
            <w:tcW w:w="1365" w:type="pct"/>
            <w:tcBorders>
              <w:top w:val="nil"/>
              <w:left w:val="nil"/>
              <w:bottom w:val="nil"/>
              <w:right w:val="nil"/>
            </w:tcBorders>
            <w:shd w:val="clear" w:color="auto" w:fill="auto"/>
            <w:noWrap/>
            <w:vAlign w:val="center"/>
            <w:hideMark/>
          </w:tcPr>
          <w:p w14:paraId="4C46F512"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p>
        </w:tc>
        <w:tc>
          <w:tcPr>
            <w:tcW w:w="1416" w:type="pct"/>
            <w:tcBorders>
              <w:top w:val="nil"/>
              <w:left w:val="nil"/>
              <w:bottom w:val="nil"/>
              <w:right w:val="nil"/>
            </w:tcBorders>
            <w:shd w:val="clear" w:color="auto" w:fill="auto"/>
            <w:noWrap/>
            <w:vAlign w:val="center"/>
            <w:hideMark/>
          </w:tcPr>
          <w:p w14:paraId="593497CB" w14:textId="77777777" w:rsidR="0097169B" w:rsidRPr="0097169B" w:rsidRDefault="0097169B" w:rsidP="0097169B">
            <w:pPr>
              <w:widowControl/>
              <w:spacing w:line="240" w:lineRule="auto"/>
              <w:ind w:firstLineChars="0" w:firstLine="0"/>
              <w:jc w:val="right"/>
              <w:rPr>
                <w:rFonts w:eastAsia="Times New Roman" w:cs="Times New Roman"/>
                <w:kern w:val="0"/>
                <w:sz w:val="20"/>
                <w:szCs w:val="20"/>
              </w:rPr>
            </w:pPr>
          </w:p>
        </w:tc>
      </w:tr>
      <w:tr w:rsidR="0097169B" w:rsidRPr="0097169B" w14:paraId="134D47AD"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6D12A9D5"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14 days</w:t>
            </w:r>
          </w:p>
        </w:tc>
        <w:tc>
          <w:tcPr>
            <w:tcW w:w="1365" w:type="pct"/>
            <w:tcBorders>
              <w:top w:val="nil"/>
              <w:left w:val="nil"/>
              <w:bottom w:val="nil"/>
              <w:right w:val="nil"/>
            </w:tcBorders>
            <w:shd w:val="clear" w:color="auto" w:fill="auto"/>
            <w:noWrap/>
            <w:vAlign w:val="center"/>
            <w:hideMark/>
          </w:tcPr>
          <w:p w14:paraId="000A52AF"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1592</w:t>
            </w:r>
          </w:p>
        </w:tc>
        <w:tc>
          <w:tcPr>
            <w:tcW w:w="1416" w:type="pct"/>
            <w:tcBorders>
              <w:top w:val="nil"/>
              <w:left w:val="nil"/>
              <w:bottom w:val="nil"/>
              <w:right w:val="nil"/>
            </w:tcBorders>
            <w:shd w:val="clear" w:color="auto" w:fill="auto"/>
            <w:noWrap/>
            <w:vAlign w:val="center"/>
            <w:hideMark/>
          </w:tcPr>
          <w:p w14:paraId="2712B242"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3 Feb</w:t>
            </w:r>
          </w:p>
        </w:tc>
      </w:tr>
      <w:tr w:rsidR="0097169B" w:rsidRPr="0097169B" w14:paraId="3EA342EE"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16C373B8"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15 days</w:t>
            </w:r>
          </w:p>
        </w:tc>
        <w:tc>
          <w:tcPr>
            <w:tcW w:w="1365" w:type="pct"/>
            <w:tcBorders>
              <w:top w:val="nil"/>
              <w:left w:val="nil"/>
              <w:bottom w:val="nil"/>
              <w:right w:val="nil"/>
            </w:tcBorders>
            <w:shd w:val="clear" w:color="auto" w:fill="auto"/>
            <w:noWrap/>
            <w:vAlign w:val="center"/>
            <w:hideMark/>
          </w:tcPr>
          <w:p w14:paraId="633B1256"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1377</w:t>
            </w:r>
          </w:p>
        </w:tc>
        <w:tc>
          <w:tcPr>
            <w:tcW w:w="1416" w:type="pct"/>
            <w:tcBorders>
              <w:top w:val="nil"/>
              <w:left w:val="nil"/>
              <w:bottom w:val="nil"/>
              <w:right w:val="nil"/>
            </w:tcBorders>
            <w:shd w:val="clear" w:color="auto" w:fill="auto"/>
            <w:noWrap/>
            <w:vAlign w:val="center"/>
            <w:hideMark/>
          </w:tcPr>
          <w:p w14:paraId="6C3B6BCB"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1 Feb</w:t>
            </w:r>
          </w:p>
        </w:tc>
      </w:tr>
      <w:tr w:rsidR="0097169B" w:rsidRPr="0097169B" w14:paraId="51723F9A"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184B8BCA"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16 days</w:t>
            </w:r>
          </w:p>
        </w:tc>
        <w:tc>
          <w:tcPr>
            <w:tcW w:w="1365" w:type="pct"/>
            <w:tcBorders>
              <w:top w:val="nil"/>
              <w:left w:val="nil"/>
              <w:bottom w:val="nil"/>
              <w:right w:val="nil"/>
            </w:tcBorders>
            <w:shd w:val="clear" w:color="auto" w:fill="auto"/>
            <w:noWrap/>
            <w:vAlign w:val="center"/>
            <w:hideMark/>
          </w:tcPr>
          <w:p w14:paraId="253E8A5E"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1225</w:t>
            </w:r>
          </w:p>
        </w:tc>
        <w:tc>
          <w:tcPr>
            <w:tcW w:w="1416" w:type="pct"/>
            <w:tcBorders>
              <w:top w:val="nil"/>
              <w:left w:val="nil"/>
              <w:bottom w:val="nil"/>
              <w:right w:val="nil"/>
            </w:tcBorders>
            <w:shd w:val="clear" w:color="auto" w:fill="auto"/>
            <w:noWrap/>
            <w:vAlign w:val="center"/>
            <w:hideMark/>
          </w:tcPr>
          <w:p w14:paraId="6B4F04A6"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30 Jan</w:t>
            </w:r>
          </w:p>
        </w:tc>
      </w:tr>
      <w:tr w:rsidR="0097169B" w:rsidRPr="0097169B" w14:paraId="66A0E2E1"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26FED4FB"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17 days</w:t>
            </w:r>
          </w:p>
        </w:tc>
        <w:tc>
          <w:tcPr>
            <w:tcW w:w="1365" w:type="pct"/>
            <w:tcBorders>
              <w:top w:val="nil"/>
              <w:left w:val="nil"/>
              <w:bottom w:val="nil"/>
              <w:right w:val="nil"/>
            </w:tcBorders>
            <w:shd w:val="clear" w:color="auto" w:fill="auto"/>
            <w:noWrap/>
            <w:vAlign w:val="center"/>
            <w:hideMark/>
          </w:tcPr>
          <w:p w14:paraId="193D7974"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1111</w:t>
            </w:r>
          </w:p>
        </w:tc>
        <w:tc>
          <w:tcPr>
            <w:tcW w:w="1416" w:type="pct"/>
            <w:tcBorders>
              <w:top w:val="nil"/>
              <w:left w:val="nil"/>
              <w:bottom w:val="nil"/>
              <w:right w:val="nil"/>
            </w:tcBorders>
            <w:shd w:val="clear" w:color="auto" w:fill="auto"/>
            <w:noWrap/>
            <w:vAlign w:val="center"/>
            <w:hideMark/>
          </w:tcPr>
          <w:p w14:paraId="66690991"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29 Jan</w:t>
            </w:r>
          </w:p>
        </w:tc>
      </w:tr>
      <w:tr w:rsidR="0097169B" w:rsidRPr="0097169B" w14:paraId="30332897"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452CBE76"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18 days</w:t>
            </w:r>
          </w:p>
        </w:tc>
        <w:tc>
          <w:tcPr>
            <w:tcW w:w="1365" w:type="pct"/>
            <w:tcBorders>
              <w:top w:val="nil"/>
              <w:left w:val="nil"/>
              <w:bottom w:val="nil"/>
              <w:right w:val="nil"/>
            </w:tcBorders>
            <w:shd w:val="clear" w:color="auto" w:fill="auto"/>
            <w:noWrap/>
            <w:vAlign w:val="center"/>
            <w:hideMark/>
          </w:tcPr>
          <w:p w14:paraId="60937DD8"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1023</w:t>
            </w:r>
          </w:p>
        </w:tc>
        <w:tc>
          <w:tcPr>
            <w:tcW w:w="1416" w:type="pct"/>
            <w:tcBorders>
              <w:top w:val="nil"/>
              <w:left w:val="nil"/>
              <w:bottom w:val="nil"/>
              <w:right w:val="nil"/>
            </w:tcBorders>
            <w:shd w:val="clear" w:color="auto" w:fill="auto"/>
            <w:noWrap/>
            <w:vAlign w:val="center"/>
            <w:hideMark/>
          </w:tcPr>
          <w:p w14:paraId="154FC487"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28 Jan</w:t>
            </w:r>
          </w:p>
        </w:tc>
      </w:tr>
      <w:tr w:rsidR="0097169B" w:rsidRPr="0097169B" w14:paraId="30FB252B"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35A8EF84"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19 days</w:t>
            </w:r>
          </w:p>
        </w:tc>
        <w:tc>
          <w:tcPr>
            <w:tcW w:w="1365" w:type="pct"/>
            <w:tcBorders>
              <w:top w:val="nil"/>
              <w:left w:val="nil"/>
              <w:bottom w:val="nil"/>
              <w:right w:val="nil"/>
            </w:tcBorders>
            <w:shd w:val="clear" w:color="auto" w:fill="auto"/>
            <w:noWrap/>
            <w:vAlign w:val="center"/>
            <w:hideMark/>
          </w:tcPr>
          <w:p w14:paraId="2CF95972"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953</w:t>
            </w:r>
          </w:p>
        </w:tc>
        <w:tc>
          <w:tcPr>
            <w:tcW w:w="1416" w:type="pct"/>
            <w:tcBorders>
              <w:top w:val="nil"/>
              <w:left w:val="nil"/>
              <w:bottom w:val="nil"/>
              <w:right w:val="nil"/>
            </w:tcBorders>
            <w:shd w:val="clear" w:color="auto" w:fill="auto"/>
            <w:noWrap/>
            <w:vAlign w:val="center"/>
            <w:hideMark/>
          </w:tcPr>
          <w:p w14:paraId="74E9309E"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27 Jan</w:t>
            </w:r>
          </w:p>
        </w:tc>
      </w:tr>
      <w:tr w:rsidR="0097169B" w:rsidRPr="0097169B" w14:paraId="33F567B2"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2DCDC18F"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20 days</w:t>
            </w:r>
          </w:p>
        </w:tc>
        <w:tc>
          <w:tcPr>
            <w:tcW w:w="1365" w:type="pct"/>
            <w:tcBorders>
              <w:top w:val="nil"/>
              <w:left w:val="nil"/>
              <w:bottom w:val="nil"/>
              <w:right w:val="nil"/>
            </w:tcBorders>
            <w:shd w:val="clear" w:color="auto" w:fill="auto"/>
            <w:noWrap/>
            <w:vAlign w:val="center"/>
            <w:hideMark/>
          </w:tcPr>
          <w:p w14:paraId="498743BF"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897</w:t>
            </w:r>
          </w:p>
        </w:tc>
        <w:tc>
          <w:tcPr>
            <w:tcW w:w="1416" w:type="pct"/>
            <w:tcBorders>
              <w:top w:val="nil"/>
              <w:left w:val="nil"/>
              <w:bottom w:val="nil"/>
              <w:right w:val="nil"/>
            </w:tcBorders>
            <w:shd w:val="clear" w:color="auto" w:fill="auto"/>
            <w:noWrap/>
            <w:vAlign w:val="center"/>
            <w:hideMark/>
          </w:tcPr>
          <w:p w14:paraId="653EC416"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27 Jan</w:t>
            </w:r>
          </w:p>
        </w:tc>
      </w:tr>
      <w:tr w:rsidR="0097169B" w:rsidRPr="0097169B" w14:paraId="2A22FBDC"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6897DA20"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21 days</w:t>
            </w:r>
          </w:p>
        </w:tc>
        <w:tc>
          <w:tcPr>
            <w:tcW w:w="1365" w:type="pct"/>
            <w:tcBorders>
              <w:top w:val="nil"/>
              <w:left w:val="nil"/>
              <w:bottom w:val="nil"/>
              <w:right w:val="nil"/>
            </w:tcBorders>
            <w:shd w:val="clear" w:color="auto" w:fill="auto"/>
            <w:noWrap/>
            <w:vAlign w:val="center"/>
            <w:hideMark/>
          </w:tcPr>
          <w:p w14:paraId="2497DBE3"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850</w:t>
            </w:r>
          </w:p>
        </w:tc>
        <w:tc>
          <w:tcPr>
            <w:tcW w:w="1416" w:type="pct"/>
            <w:tcBorders>
              <w:top w:val="nil"/>
              <w:left w:val="nil"/>
              <w:bottom w:val="nil"/>
              <w:right w:val="nil"/>
            </w:tcBorders>
            <w:shd w:val="clear" w:color="auto" w:fill="auto"/>
            <w:noWrap/>
            <w:vAlign w:val="center"/>
            <w:hideMark/>
          </w:tcPr>
          <w:p w14:paraId="70DB5A45"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26 Jan</w:t>
            </w:r>
          </w:p>
        </w:tc>
      </w:tr>
      <w:tr w:rsidR="0097169B" w:rsidRPr="0097169B" w14:paraId="40530C0E"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1B24E4E4"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22 days</w:t>
            </w:r>
          </w:p>
        </w:tc>
        <w:tc>
          <w:tcPr>
            <w:tcW w:w="1365" w:type="pct"/>
            <w:tcBorders>
              <w:top w:val="nil"/>
              <w:left w:val="nil"/>
              <w:bottom w:val="nil"/>
              <w:right w:val="nil"/>
            </w:tcBorders>
            <w:shd w:val="clear" w:color="auto" w:fill="auto"/>
            <w:noWrap/>
            <w:vAlign w:val="center"/>
            <w:hideMark/>
          </w:tcPr>
          <w:p w14:paraId="716DBA9E"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811</w:t>
            </w:r>
          </w:p>
        </w:tc>
        <w:tc>
          <w:tcPr>
            <w:tcW w:w="1416" w:type="pct"/>
            <w:tcBorders>
              <w:top w:val="nil"/>
              <w:left w:val="nil"/>
              <w:bottom w:val="nil"/>
              <w:right w:val="nil"/>
            </w:tcBorders>
            <w:shd w:val="clear" w:color="auto" w:fill="auto"/>
            <w:noWrap/>
            <w:vAlign w:val="center"/>
            <w:hideMark/>
          </w:tcPr>
          <w:p w14:paraId="199D3DA8"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26 Jan</w:t>
            </w:r>
          </w:p>
        </w:tc>
      </w:tr>
      <w:tr w:rsidR="0097169B" w:rsidRPr="0097169B" w14:paraId="0F8EFA88"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4D024D80"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23 days</w:t>
            </w:r>
          </w:p>
        </w:tc>
        <w:tc>
          <w:tcPr>
            <w:tcW w:w="1365" w:type="pct"/>
            <w:tcBorders>
              <w:top w:val="nil"/>
              <w:left w:val="nil"/>
              <w:bottom w:val="nil"/>
              <w:right w:val="nil"/>
            </w:tcBorders>
            <w:shd w:val="clear" w:color="auto" w:fill="auto"/>
            <w:noWrap/>
            <w:vAlign w:val="center"/>
            <w:hideMark/>
          </w:tcPr>
          <w:p w14:paraId="6C640E39"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778</w:t>
            </w:r>
          </w:p>
        </w:tc>
        <w:tc>
          <w:tcPr>
            <w:tcW w:w="1416" w:type="pct"/>
            <w:tcBorders>
              <w:top w:val="nil"/>
              <w:left w:val="nil"/>
              <w:bottom w:val="nil"/>
              <w:right w:val="nil"/>
            </w:tcBorders>
            <w:shd w:val="clear" w:color="auto" w:fill="auto"/>
            <w:noWrap/>
            <w:vAlign w:val="center"/>
            <w:hideMark/>
          </w:tcPr>
          <w:p w14:paraId="5582A208"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25 Jan</w:t>
            </w:r>
          </w:p>
        </w:tc>
      </w:tr>
      <w:tr w:rsidR="0097169B" w:rsidRPr="0097169B" w14:paraId="481682EB"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7B2DDCEA"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lastRenderedPageBreak/>
              <w:t>24 days</w:t>
            </w:r>
          </w:p>
        </w:tc>
        <w:tc>
          <w:tcPr>
            <w:tcW w:w="1365" w:type="pct"/>
            <w:tcBorders>
              <w:top w:val="nil"/>
              <w:left w:val="nil"/>
              <w:bottom w:val="nil"/>
              <w:right w:val="nil"/>
            </w:tcBorders>
            <w:shd w:val="clear" w:color="auto" w:fill="auto"/>
            <w:noWrap/>
            <w:vAlign w:val="center"/>
            <w:hideMark/>
          </w:tcPr>
          <w:p w14:paraId="2980EEFA"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749</w:t>
            </w:r>
          </w:p>
        </w:tc>
        <w:tc>
          <w:tcPr>
            <w:tcW w:w="1416" w:type="pct"/>
            <w:tcBorders>
              <w:top w:val="nil"/>
              <w:left w:val="nil"/>
              <w:bottom w:val="nil"/>
              <w:right w:val="nil"/>
            </w:tcBorders>
            <w:shd w:val="clear" w:color="auto" w:fill="auto"/>
            <w:noWrap/>
            <w:vAlign w:val="center"/>
            <w:hideMark/>
          </w:tcPr>
          <w:p w14:paraId="525CAAEF"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25 Jan</w:t>
            </w:r>
          </w:p>
        </w:tc>
      </w:tr>
      <w:tr w:rsidR="0097169B" w:rsidRPr="0097169B" w14:paraId="0B354815"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22A94106"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25 days</w:t>
            </w:r>
          </w:p>
        </w:tc>
        <w:tc>
          <w:tcPr>
            <w:tcW w:w="1365" w:type="pct"/>
            <w:tcBorders>
              <w:top w:val="nil"/>
              <w:left w:val="nil"/>
              <w:bottom w:val="nil"/>
              <w:right w:val="nil"/>
            </w:tcBorders>
            <w:shd w:val="clear" w:color="auto" w:fill="auto"/>
            <w:noWrap/>
            <w:vAlign w:val="center"/>
            <w:hideMark/>
          </w:tcPr>
          <w:p w14:paraId="523039E0"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724</w:t>
            </w:r>
          </w:p>
        </w:tc>
        <w:tc>
          <w:tcPr>
            <w:tcW w:w="1416" w:type="pct"/>
            <w:tcBorders>
              <w:top w:val="nil"/>
              <w:left w:val="nil"/>
              <w:bottom w:val="nil"/>
              <w:right w:val="nil"/>
            </w:tcBorders>
            <w:shd w:val="clear" w:color="auto" w:fill="auto"/>
            <w:noWrap/>
            <w:vAlign w:val="center"/>
            <w:hideMark/>
          </w:tcPr>
          <w:p w14:paraId="1F293725"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25 Jan</w:t>
            </w:r>
          </w:p>
        </w:tc>
      </w:tr>
      <w:tr w:rsidR="0097169B" w:rsidRPr="0097169B" w14:paraId="50B5254B"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161B059A"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26 days</w:t>
            </w:r>
          </w:p>
        </w:tc>
        <w:tc>
          <w:tcPr>
            <w:tcW w:w="1365" w:type="pct"/>
            <w:tcBorders>
              <w:top w:val="nil"/>
              <w:left w:val="nil"/>
              <w:bottom w:val="nil"/>
              <w:right w:val="nil"/>
            </w:tcBorders>
            <w:shd w:val="clear" w:color="auto" w:fill="auto"/>
            <w:noWrap/>
            <w:vAlign w:val="center"/>
            <w:hideMark/>
          </w:tcPr>
          <w:p w14:paraId="25B2B2B9"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702</w:t>
            </w:r>
          </w:p>
        </w:tc>
        <w:tc>
          <w:tcPr>
            <w:tcW w:w="1416" w:type="pct"/>
            <w:tcBorders>
              <w:top w:val="nil"/>
              <w:left w:val="nil"/>
              <w:bottom w:val="nil"/>
              <w:right w:val="nil"/>
            </w:tcBorders>
            <w:shd w:val="clear" w:color="auto" w:fill="auto"/>
            <w:noWrap/>
            <w:vAlign w:val="center"/>
            <w:hideMark/>
          </w:tcPr>
          <w:p w14:paraId="537F2B83"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25 Jan</w:t>
            </w:r>
          </w:p>
        </w:tc>
      </w:tr>
      <w:tr w:rsidR="0097169B" w:rsidRPr="0097169B" w14:paraId="77AB2101"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50648CE1"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27 days</w:t>
            </w:r>
          </w:p>
        </w:tc>
        <w:tc>
          <w:tcPr>
            <w:tcW w:w="1365" w:type="pct"/>
            <w:tcBorders>
              <w:top w:val="nil"/>
              <w:left w:val="nil"/>
              <w:bottom w:val="nil"/>
              <w:right w:val="nil"/>
            </w:tcBorders>
            <w:shd w:val="clear" w:color="auto" w:fill="auto"/>
            <w:noWrap/>
            <w:vAlign w:val="center"/>
            <w:hideMark/>
          </w:tcPr>
          <w:p w14:paraId="3C7D7D63"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683</w:t>
            </w:r>
          </w:p>
        </w:tc>
        <w:tc>
          <w:tcPr>
            <w:tcW w:w="1416" w:type="pct"/>
            <w:tcBorders>
              <w:top w:val="nil"/>
              <w:left w:val="nil"/>
              <w:bottom w:val="nil"/>
              <w:right w:val="nil"/>
            </w:tcBorders>
            <w:shd w:val="clear" w:color="auto" w:fill="auto"/>
            <w:noWrap/>
            <w:vAlign w:val="center"/>
            <w:hideMark/>
          </w:tcPr>
          <w:p w14:paraId="35401D27"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24 Jan</w:t>
            </w:r>
          </w:p>
        </w:tc>
      </w:tr>
      <w:tr w:rsidR="0097169B" w:rsidRPr="0097169B" w14:paraId="3B62A60D"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7B1E1A45"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28 days</w:t>
            </w:r>
          </w:p>
        </w:tc>
        <w:tc>
          <w:tcPr>
            <w:tcW w:w="1365" w:type="pct"/>
            <w:tcBorders>
              <w:top w:val="nil"/>
              <w:left w:val="nil"/>
              <w:bottom w:val="nil"/>
              <w:right w:val="nil"/>
            </w:tcBorders>
            <w:shd w:val="clear" w:color="auto" w:fill="auto"/>
            <w:noWrap/>
            <w:vAlign w:val="center"/>
            <w:hideMark/>
          </w:tcPr>
          <w:p w14:paraId="4CE2D375"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666</w:t>
            </w:r>
          </w:p>
        </w:tc>
        <w:tc>
          <w:tcPr>
            <w:tcW w:w="1416" w:type="pct"/>
            <w:tcBorders>
              <w:top w:val="nil"/>
              <w:left w:val="nil"/>
              <w:bottom w:val="nil"/>
              <w:right w:val="nil"/>
            </w:tcBorders>
            <w:shd w:val="clear" w:color="auto" w:fill="auto"/>
            <w:noWrap/>
            <w:vAlign w:val="center"/>
            <w:hideMark/>
          </w:tcPr>
          <w:p w14:paraId="34D71C3A"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24 Jan</w:t>
            </w:r>
          </w:p>
        </w:tc>
      </w:tr>
      <w:tr w:rsidR="0097169B" w:rsidRPr="0097169B" w14:paraId="29C617F9"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5289176A" w14:textId="77777777" w:rsidR="0097169B" w:rsidRPr="0097169B" w:rsidRDefault="0097169B" w:rsidP="0097169B">
            <w:pPr>
              <w:widowControl/>
              <w:spacing w:line="240" w:lineRule="auto"/>
              <w:ind w:firstLineChars="0" w:firstLine="0"/>
              <w:rPr>
                <w:rFonts w:eastAsia="等线" w:cs="Times New Roman"/>
                <w:b/>
                <w:color w:val="000000"/>
                <w:kern w:val="0"/>
                <w:sz w:val="20"/>
                <w:szCs w:val="20"/>
              </w:rPr>
            </w:pPr>
            <w:r w:rsidRPr="0097169B">
              <w:rPr>
                <w:rFonts w:eastAsia="等线" w:cs="Times New Roman"/>
                <w:b/>
                <w:color w:val="000000"/>
                <w:kern w:val="0"/>
                <w:sz w:val="20"/>
                <w:szCs w:val="20"/>
              </w:rPr>
              <w:t>Efficiency of comprehensive quarantine measures</w:t>
            </w:r>
            <w:r w:rsidRPr="00017B99">
              <w:rPr>
                <w:rFonts w:eastAsia="等线" w:cs="Times New Roman"/>
                <w:b/>
                <w:color w:val="000000"/>
                <w:kern w:val="0"/>
                <w:sz w:val="20"/>
                <w:szCs w:val="20"/>
                <w:vertAlign w:val="superscript"/>
              </w:rPr>
              <w:t>§</w:t>
            </w:r>
          </w:p>
        </w:tc>
        <w:tc>
          <w:tcPr>
            <w:tcW w:w="1365" w:type="pct"/>
            <w:tcBorders>
              <w:top w:val="nil"/>
              <w:left w:val="nil"/>
              <w:bottom w:val="nil"/>
              <w:right w:val="nil"/>
            </w:tcBorders>
            <w:shd w:val="clear" w:color="auto" w:fill="auto"/>
            <w:noWrap/>
            <w:vAlign w:val="center"/>
            <w:hideMark/>
          </w:tcPr>
          <w:p w14:paraId="70541D6A"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p>
        </w:tc>
        <w:tc>
          <w:tcPr>
            <w:tcW w:w="1416" w:type="pct"/>
            <w:tcBorders>
              <w:top w:val="nil"/>
              <w:left w:val="nil"/>
              <w:bottom w:val="nil"/>
              <w:right w:val="nil"/>
            </w:tcBorders>
            <w:shd w:val="clear" w:color="auto" w:fill="auto"/>
            <w:noWrap/>
            <w:vAlign w:val="center"/>
            <w:hideMark/>
          </w:tcPr>
          <w:p w14:paraId="65F95887" w14:textId="77777777" w:rsidR="0097169B" w:rsidRPr="0097169B" w:rsidRDefault="0097169B" w:rsidP="0097169B">
            <w:pPr>
              <w:widowControl/>
              <w:spacing w:line="240" w:lineRule="auto"/>
              <w:ind w:firstLineChars="0" w:firstLine="0"/>
              <w:jc w:val="right"/>
              <w:rPr>
                <w:rFonts w:eastAsia="Times New Roman" w:cs="Times New Roman"/>
                <w:kern w:val="0"/>
                <w:sz w:val="20"/>
                <w:szCs w:val="20"/>
              </w:rPr>
            </w:pPr>
          </w:p>
        </w:tc>
      </w:tr>
      <w:tr w:rsidR="0097169B" w:rsidRPr="0097169B" w14:paraId="7C7043D0"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2F9278A2"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0.80</w:t>
            </w:r>
          </w:p>
        </w:tc>
        <w:tc>
          <w:tcPr>
            <w:tcW w:w="1365" w:type="pct"/>
            <w:tcBorders>
              <w:top w:val="nil"/>
              <w:left w:val="nil"/>
              <w:bottom w:val="nil"/>
              <w:right w:val="nil"/>
            </w:tcBorders>
            <w:shd w:val="clear" w:color="auto" w:fill="auto"/>
            <w:noWrap/>
            <w:vAlign w:val="center"/>
            <w:hideMark/>
          </w:tcPr>
          <w:p w14:paraId="212ABC24"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3476</w:t>
            </w:r>
          </w:p>
        </w:tc>
        <w:tc>
          <w:tcPr>
            <w:tcW w:w="1416" w:type="pct"/>
            <w:tcBorders>
              <w:top w:val="nil"/>
              <w:left w:val="nil"/>
              <w:bottom w:val="nil"/>
              <w:right w:val="nil"/>
            </w:tcBorders>
            <w:shd w:val="clear" w:color="auto" w:fill="auto"/>
            <w:noWrap/>
            <w:vAlign w:val="center"/>
            <w:hideMark/>
          </w:tcPr>
          <w:p w14:paraId="7F806A05"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3 Feb</w:t>
            </w:r>
          </w:p>
        </w:tc>
      </w:tr>
      <w:tr w:rsidR="0097169B" w:rsidRPr="0097169B" w14:paraId="2E54029A"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79E68875"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0.85</w:t>
            </w:r>
          </w:p>
        </w:tc>
        <w:tc>
          <w:tcPr>
            <w:tcW w:w="1365" w:type="pct"/>
            <w:tcBorders>
              <w:top w:val="nil"/>
              <w:left w:val="nil"/>
              <w:bottom w:val="nil"/>
              <w:right w:val="nil"/>
            </w:tcBorders>
            <w:shd w:val="clear" w:color="auto" w:fill="auto"/>
            <w:noWrap/>
            <w:vAlign w:val="center"/>
            <w:hideMark/>
          </w:tcPr>
          <w:p w14:paraId="1C0DE120"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2270</w:t>
            </w:r>
          </w:p>
        </w:tc>
        <w:tc>
          <w:tcPr>
            <w:tcW w:w="1416" w:type="pct"/>
            <w:tcBorders>
              <w:top w:val="nil"/>
              <w:left w:val="nil"/>
              <w:bottom w:val="nil"/>
              <w:right w:val="nil"/>
            </w:tcBorders>
            <w:shd w:val="clear" w:color="auto" w:fill="auto"/>
            <w:noWrap/>
            <w:vAlign w:val="center"/>
            <w:hideMark/>
          </w:tcPr>
          <w:p w14:paraId="5B823C66"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1 Feb</w:t>
            </w:r>
          </w:p>
        </w:tc>
      </w:tr>
      <w:tr w:rsidR="0097169B" w:rsidRPr="0097169B" w14:paraId="4E55BCB3"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67F496D9"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0.90</w:t>
            </w:r>
          </w:p>
        </w:tc>
        <w:tc>
          <w:tcPr>
            <w:tcW w:w="1365" w:type="pct"/>
            <w:tcBorders>
              <w:top w:val="nil"/>
              <w:left w:val="nil"/>
              <w:bottom w:val="nil"/>
              <w:right w:val="nil"/>
            </w:tcBorders>
            <w:shd w:val="clear" w:color="auto" w:fill="auto"/>
            <w:noWrap/>
            <w:vAlign w:val="center"/>
            <w:hideMark/>
          </w:tcPr>
          <w:p w14:paraId="2D4BF8EC"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1569</w:t>
            </w:r>
          </w:p>
        </w:tc>
        <w:tc>
          <w:tcPr>
            <w:tcW w:w="1416" w:type="pct"/>
            <w:tcBorders>
              <w:top w:val="nil"/>
              <w:left w:val="nil"/>
              <w:bottom w:val="nil"/>
              <w:right w:val="nil"/>
            </w:tcBorders>
            <w:shd w:val="clear" w:color="auto" w:fill="auto"/>
            <w:noWrap/>
            <w:vAlign w:val="center"/>
            <w:hideMark/>
          </w:tcPr>
          <w:p w14:paraId="56993366"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30 Jan</w:t>
            </w:r>
          </w:p>
        </w:tc>
      </w:tr>
      <w:tr w:rsidR="0097169B" w:rsidRPr="0097169B" w14:paraId="32724F59"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4A350767"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0.95</w:t>
            </w:r>
          </w:p>
        </w:tc>
        <w:tc>
          <w:tcPr>
            <w:tcW w:w="1365" w:type="pct"/>
            <w:tcBorders>
              <w:top w:val="nil"/>
              <w:left w:val="nil"/>
              <w:bottom w:val="nil"/>
              <w:right w:val="nil"/>
            </w:tcBorders>
            <w:shd w:val="clear" w:color="auto" w:fill="auto"/>
            <w:noWrap/>
            <w:vAlign w:val="center"/>
            <w:hideMark/>
          </w:tcPr>
          <w:p w14:paraId="6F69D53A"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1134</w:t>
            </w:r>
          </w:p>
        </w:tc>
        <w:tc>
          <w:tcPr>
            <w:tcW w:w="1416" w:type="pct"/>
            <w:tcBorders>
              <w:top w:val="nil"/>
              <w:left w:val="nil"/>
              <w:bottom w:val="nil"/>
              <w:right w:val="nil"/>
            </w:tcBorders>
            <w:shd w:val="clear" w:color="auto" w:fill="auto"/>
            <w:noWrap/>
            <w:vAlign w:val="center"/>
            <w:hideMark/>
          </w:tcPr>
          <w:p w14:paraId="4A2617F8"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28 Jan</w:t>
            </w:r>
          </w:p>
        </w:tc>
      </w:tr>
      <w:tr w:rsidR="0097169B" w:rsidRPr="0097169B" w14:paraId="2E96FC12"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665AE365"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1.00</w:t>
            </w:r>
          </w:p>
        </w:tc>
        <w:tc>
          <w:tcPr>
            <w:tcW w:w="1365" w:type="pct"/>
            <w:tcBorders>
              <w:top w:val="nil"/>
              <w:left w:val="nil"/>
              <w:bottom w:val="nil"/>
              <w:right w:val="nil"/>
            </w:tcBorders>
            <w:shd w:val="clear" w:color="auto" w:fill="auto"/>
            <w:noWrap/>
            <w:vAlign w:val="center"/>
            <w:hideMark/>
          </w:tcPr>
          <w:p w14:paraId="47D28045"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850</w:t>
            </w:r>
          </w:p>
        </w:tc>
        <w:tc>
          <w:tcPr>
            <w:tcW w:w="1416" w:type="pct"/>
            <w:tcBorders>
              <w:top w:val="nil"/>
              <w:left w:val="nil"/>
              <w:bottom w:val="nil"/>
              <w:right w:val="nil"/>
            </w:tcBorders>
            <w:shd w:val="clear" w:color="auto" w:fill="auto"/>
            <w:noWrap/>
            <w:vAlign w:val="center"/>
            <w:hideMark/>
          </w:tcPr>
          <w:p w14:paraId="718FA417"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26 Jan</w:t>
            </w:r>
          </w:p>
        </w:tc>
      </w:tr>
      <w:tr w:rsidR="0097169B" w:rsidRPr="0097169B" w14:paraId="52007ABA"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7150FFCD"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1.05</w:t>
            </w:r>
          </w:p>
        </w:tc>
        <w:tc>
          <w:tcPr>
            <w:tcW w:w="1365" w:type="pct"/>
            <w:tcBorders>
              <w:top w:val="nil"/>
              <w:left w:val="nil"/>
              <w:bottom w:val="nil"/>
              <w:right w:val="nil"/>
            </w:tcBorders>
            <w:shd w:val="clear" w:color="auto" w:fill="auto"/>
            <w:noWrap/>
            <w:vAlign w:val="center"/>
            <w:hideMark/>
          </w:tcPr>
          <w:p w14:paraId="4B723D54"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657</w:t>
            </w:r>
          </w:p>
        </w:tc>
        <w:tc>
          <w:tcPr>
            <w:tcW w:w="1416" w:type="pct"/>
            <w:tcBorders>
              <w:top w:val="nil"/>
              <w:left w:val="nil"/>
              <w:bottom w:val="nil"/>
              <w:right w:val="nil"/>
            </w:tcBorders>
            <w:shd w:val="clear" w:color="auto" w:fill="auto"/>
            <w:noWrap/>
            <w:vAlign w:val="center"/>
            <w:hideMark/>
          </w:tcPr>
          <w:p w14:paraId="78A7A20B"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25 Jan</w:t>
            </w:r>
          </w:p>
        </w:tc>
      </w:tr>
      <w:tr w:rsidR="0097169B" w:rsidRPr="0097169B" w14:paraId="50F2738B"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77711FC9"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1.10</w:t>
            </w:r>
          </w:p>
        </w:tc>
        <w:tc>
          <w:tcPr>
            <w:tcW w:w="1365" w:type="pct"/>
            <w:tcBorders>
              <w:top w:val="nil"/>
              <w:left w:val="nil"/>
              <w:bottom w:val="nil"/>
              <w:right w:val="nil"/>
            </w:tcBorders>
            <w:shd w:val="clear" w:color="auto" w:fill="auto"/>
            <w:noWrap/>
            <w:vAlign w:val="center"/>
            <w:hideMark/>
          </w:tcPr>
          <w:p w14:paraId="49DD69A4"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521</w:t>
            </w:r>
          </w:p>
        </w:tc>
        <w:tc>
          <w:tcPr>
            <w:tcW w:w="1416" w:type="pct"/>
            <w:tcBorders>
              <w:top w:val="nil"/>
              <w:left w:val="nil"/>
              <w:bottom w:val="nil"/>
              <w:right w:val="nil"/>
            </w:tcBorders>
            <w:shd w:val="clear" w:color="auto" w:fill="auto"/>
            <w:noWrap/>
            <w:vAlign w:val="center"/>
            <w:hideMark/>
          </w:tcPr>
          <w:p w14:paraId="4E2A89BA"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24 Jan</w:t>
            </w:r>
          </w:p>
        </w:tc>
      </w:tr>
      <w:tr w:rsidR="0097169B" w:rsidRPr="0097169B" w14:paraId="5FAFD34D"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00478693"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1.15</w:t>
            </w:r>
          </w:p>
        </w:tc>
        <w:tc>
          <w:tcPr>
            <w:tcW w:w="1365" w:type="pct"/>
            <w:tcBorders>
              <w:top w:val="nil"/>
              <w:left w:val="nil"/>
              <w:bottom w:val="nil"/>
              <w:right w:val="nil"/>
            </w:tcBorders>
            <w:shd w:val="clear" w:color="auto" w:fill="auto"/>
            <w:noWrap/>
            <w:vAlign w:val="center"/>
            <w:hideMark/>
          </w:tcPr>
          <w:p w14:paraId="5302582B"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422</w:t>
            </w:r>
          </w:p>
        </w:tc>
        <w:tc>
          <w:tcPr>
            <w:tcW w:w="1416" w:type="pct"/>
            <w:tcBorders>
              <w:top w:val="nil"/>
              <w:left w:val="nil"/>
              <w:bottom w:val="nil"/>
              <w:right w:val="nil"/>
            </w:tcBorders>
            <w:shd w:val="clear" w:color="auto" w:fill="auto"/>
            <w:noWrap/>
            <w:vAlign w:val="center"/>
            <w:hideMark/>
          </w:tcPr>
          <w:p w14:paraId="1BFD4E41"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23 Jan</w:t>
            </w:r>
          </w:p>
        </w:tc>
      </w:tr>
      <w:tr w:rsidR="0097169B" w:rsidRPr="0097169B" w14:paraId="46B93AB2"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774A19F2"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1.20</w:t>
            </w:r>
          </w:p>
        </w:tc>
        <w:tc>
          <w:tcPr>
            <w:tcW w:w="1365" w:type="pct"/>
            <w:tcBorders>
              <w:top w:val="nil"/>
              <w:left w:val="nil"/>
              <w:bottom w:val="nil"/>
              <w:right w:val="nil"/>
            </w:tcBorders>
            <w:shd w:val="clear" w:color="auto" w:fill="auto"/>
            <w:noWrap/>
            <w:vAlign w:val="center"/>
            <w:hideMark/>
          </w:tcPr>
          <w:p w14:paraId="70D2451C"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349</w:t>
            </w:r>
          </w:p>
        </w:tc>
        <w:tc>
          <w:tcPr>
            <w:tcW w:w="1416" w:type="pct"/>
            <w:tcBorders>
              <w:top w:val="nil"/>
              <w:left w:val="nil"/>
              <w:bottom w:val="nil"/>
              <w:right w:val="nil"/>
            </w:tcBorders>
            <w:shd w:val="clear" w:color="auto" w:fill="auto"/>
            <w:noWrap/>
            <w:vAlign w:val="center"/>
            <w:hideMark/>
          </w:tcPr>
          <w:p w14:paraId="4DB2281A"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22 Jan</w:t>
            </w:r>
          </w:p>
        </w:tc>
      </w:tr>
      <w:tr w:rsidR="0097169B" w:rsidRPr="0097169B" w14:paraId="75588A4D"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4B0DA2EB" w14:textId="77777777" w:rsidR="0097169B" w:rsidRPr="0097169B" w:rsidRDefault="0097169B" w:rsidP="0097169B">
            <w:pPr>
              <w:widowControl/>
              <w:spacing w:line="240" w:lineRule="auto"/>
              <w:ind w:firstLineChars="0" w:firstLine="0"/>
              <w:rPr>
                <w:rFonts w:eastAsia="等线" w:cs="Times New Roman"/>
                <w:b/>
                <w:color w:val="000000"/>
                <w:kern w:val="0"/>
                <w:sz w:val="20"/>
                <w:szCs w:val="20"/>
              </w:rPr>
            </w:pPr>
            <w:r w:rsidRPr="0097169B">
              <w:rPr>
                <w:rFonts w:eastAsia="等线" w:cs="Times New Roman"/>
                <w:b/>
                <w:color w:val="000000"/>
                <w:kern w:val="0"/>
                <w:sz w:val="20"/>
                <w:szCs w:val="20"/>
              </w:rPr>
              <w:t>Efficiency of nucleic acid detection</w:t>
            </w:r>
            <w:r w:rsidRPr="00017B99">
              <w:rPr>
                <w:rFonts w:eastAsia="等线" w:cs="Times New Roman"/>
                <w:b/>
                <w:color w:val="000000"/>
                <w:kern w:val="0"/>
                <w:sz w:val="20"/>
                <w:szCs w:val="20"/>
                <w:vertAlign w:val="superscript"/>
              </w:rPr>
              <w:t>§</w:t>
            </w:r>
          </w:p>
        </w:tc>
        <w:tc>
          <w:tcPr>
            <w:tcW w:w="1365" w:type="pct"/>
            <w:tcBorders>
              <w:top w:val="nil"/>
              <w:left w:val="nil"/>
              <w:bottom w:val="nil"/>
              <w:right w:val="nil"/>
            </w:tcBorders>
            <w:shd w:val="clear" w:color="auto" w:fill="auto"/>
            <w:noWrap/>
            <w:vAlign w:val="center"/>
            <w:hideMark/>
          </w:tcPr>
          <w:p w14:paraId="652FEC8F"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p>
        </w:tc>
        <w:tc>
          <w:tcPr>
            <w:tcW w:w="1416" w:type="pct"/>
            <w:tcBorders>
              <w:top w:val="nil"/>
              <w:left w:val="nil"/>
              <w:bottom w:val="nil"/>
              <w:right w:val="nil"/>
            </w:tcBorders>
            <w:shd w:val="clear" w:color="auto" w:fill="auto"/>
            <w:noWrap/>
            <w:vAlign w:val="center"/>
            <w:hideMark/>
          </w:tcPr>
          <w:p w14:paraId="7A9305F5" w14:textId="77777777" w:rsidR="0097169B" w:rsidRPr="0097169B" w:rsidRDefault="0097169B" w:rsidP="0097169B">
            <w:pPr>
              <w:widowControl/>
              <w:spacing w:line="240" w:lineRule="auto"/>
              <w:ind w:firstLineChars="0" w:firstLine="0"/>
              <w:jc w:val="right"/>
              <w:rPr>
                <w:rFonts w:eastAsia="Times New Roman" w:cs="Times New Roman"/>
                <w:kern w:val="0"/>
                <w:sz w:val="20"/>
                <w:szCs w:val="20"/>
              </w:rPr>
            </w:pPr>
          </w:p>
        </w:tc>
      </w:tr>
      <w:tr w:rsidR="0097169B" w:rsidRPr="0097169B" w14:paraId="50B31D64"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60BEA761"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0.80</w:t>
            </w:r>
          </w:p>
        </w:tc>
        <w:tc>
          <w:tcPr>
            <w:tcW w:w="1365" w:type="pct"/>
            <w:tcBorders>
              <w:top w:val="nil"/>
              <w:left w:val="nil"/>
              <w:bottom w:val="nil"/>
              <w:right w:val="nil"/>
            </w:tcBorders>
            <w:shd w:val="clear" w:color="auto" w:fill="auto"/>
            <w:noWrap/>
            <w:vAlign w:val="center"/>
            <w:hideMark/>
          </w:tcPr>
          <w:p w14:paraId="0D281460"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1486</w:t>
            </w:r>
          </w:p>
        </w:tc>
        <w:tc>
          <w:tcPr>
            <w:tcW w:w="1416" w:type="pct"/>
            <w:tcBorders>
              <w:top w:val="nil"/>
              <w:left w:val="nil"/>
              <w:bottom w:val="nil"/>
              <w:right w:val="nil"/>
            </w:tcBorders>
            <w:shd w:val="clear" w:color="auto" w:fill="auto"/>
            <w:noWrap/>
            <w:vAlign w:val="center"/>
            <w:hideMark/>
          </w:tcPr>
          <w:p w14:paraId="55A25C13"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26 Jan</w:t>
            </w:r>
          </w:p>
        </w:tc>
      </w:tr>
      <w:tr w:rsidR="0097169B" w:rsidRPr="0097169B" w14:paraId="235FCC2E"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027B7307"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0.85</w:t>
            </w:r>
          </w:p>
        </w:tc>
        <w:tc>
          <w:tcPr>
            <w:tcW w:w="1365" w:type="pct"/>
            <w:tcBorders>
              <w:top w:val="nil"/>
              <w:left w:val="nil"/>
              <w:bottom w:val="nil"/>
              <w:right w:val="nil"/>
            </w:tcBorders>
            <w:shd w:val="clear" w:color="auto" w:fill="auto"/>
            <w:noWrap/>
            <w:vAlign w:val="center"/>
            <w:hideMark/>
          </w:tcPr>
          <w:p w14:paraId="54F88405"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1289</w:t>
            </w:r>
          </w:p>
        </w:tc>
        <w:tc>
          <w:tcPr>
            <w:tcW w:w="1416" w:type="pct"/>
            <w:tcBorders>
              <w:top w:val="nil"/>
              <w:left w:val="nil"/>
              <w:bottom w:val="nil"/>
              <w:right w:val="nil"/>
            </w:tcBorders>
            <w:shd w:val="clear" w:color="auto" w:fill="auto"/>
            <w:noWrap/>
            <w:vAlign w:val="center"/>
            <w:hideMark/>
          </w:tcPr>
          <w:p w14:paraId="5CEDA1AA"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26 Jan</w:t>
            </w:r>
          </w:p>
        </w:tc>
      </w:tr>
      <w:tr w:rsidR="0097169B" w:rsidRPr="0097169B" w14:paraId="3F0987D6"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2D28B6E3"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0.90</w:t>
            </w:r>
          </w:p>
        </w:tc>
        <w:tc>
          <w:tcPr>
            <w:tcW w:w="1365" w:type="pct"/>
            <w:tcBorders>
              <w:top w:val="nil"/>
              <w:left w:val="nil"/>
              <w:bottom w:val="nil"/>
              <w:right w:val="nil"/>
            </w:tcBorders>
            <w:shd w:val="clear" w:color="auto" w:fill="auto"/>
            <w:noWrap/>
            <w:vAlign w:val="center"/>
            <w:hideMark/>
          </w:tcPr>
          <w:p w14:paraId="0DFCE275"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1120</w:t>
            </w:r>
          </w:p>
        </w:tc>
        <w:tc>
          <w:tcPr>
            <w:tcW w:w="1416" w:type="pct"/>
            <w:tcBorders>
              <w:top w:val="nil"/>
              <w:left w:val="nil"/>
              <w:bottom w:val="nil"/>
              <w:right w:val="nil"/>
            </w:tcBorders>
            <w:shd w:val="clear" w:color="auto" w:fill="auto"/>
            <w:noWrap/>
            <w:vAlign w:val="center"/>
            <w:hideMark/>
          </w:tcPr>
          <w:p w14:paraId="39885AA0"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26 Jan</w:t>
            </w:r>
          </w:p>
        </w:tc>
      </w:tr>
      <w:tr w:rsidR="0097169B" w:rsidRPr="0097169B" w14:paraId="741BD650"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6BAD032B"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0.95</w:t>
            </w:r>
          </w:p>
        </w:tc>
        <w:tc>
          <w:tcPr>
            <w:tcW w:w="1365" w:type="pct"/>
            <w:tcBorders>
              <w:top w:val="nil"/>
              <w:left w:val="nil"/>
              <w:bottom w:val="nil"/>
              <w:right w:val="nil"/>
            </w:tcBorders>
            <w:shd w:val="clear" w:color="auto" w:fill="auto"/>
            <w:noWrap/>
            <w:vAlign w:val="center"/>
            <w:hideMark/>
          </w:tcPr>
          <w:p w14:paraId="675F6E12"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975</w:t>
            </w:r>
          </w:p>
        </w:tc>
        <w:tc>
          <w:tcPr>
            <w:tcW w:w="1416" w:type="pct"/>
            <w:tcBorders>
              <w:top w:val="nil"/>
              <w:left w:val="nil"/>
              <w:bottom w:val="nil"/>
              <w:right w:val="nil"/>
            </w:tcBorders>
            <w:shd w:val="clear" w:color="auto" w:fill="auto"/>
            <w:noWrap/>
            <w:vAlign w:val="center"/>
            <w:hideMark/>
          </w:tcPr>
          <w:p w14:paraId="530EA6A4"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26 Jan</w:t>
            </w:r>
          </w:p>
        </w:tc>
      </w:tr>
      <w:tr w:rsidR="0097169B" w:rsidRPr="0097169B" w14:paraId="7817AD48"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6AF9BB1D"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1.00</w:t>
            </w:r>
          </w:p>
        </w:tc>
        <w:tc>
          <w:tcPr>
            <w:tcW w:w="1365" w:type="pct"/>
            <w:tcBorders>
              <w:top w:val="nil"/>
              <w:left w:val="nil"/>
              <w:bottom w:val="nil"/>
              <w:right w:val="nil"/>
            </w:tcBorders>
            <w:shd w:val="clear" w:color="auto" w:fill="auto"/>
            <w:noWrap/>
            <w:vAlign w:val="center"/>
            <w:hideMark/>
          </w:tcPr>
          <w:p w14:paraId="098C31B6"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850</w:t>
            </w:r>
          </w:p>
        </w:tc>
        <w:tc>
          <w:tcPr>
            <w:tcW w:w="1416" w:type="pct"/>
            <w:tcBorders>
              <w:top w:val="nil"/>
              <w:left w:val="nil"/>
              <w:bottom w:val="nil"/>
              <w:right w:val="nil"/>
            </w:tcBorders>
            <w:shd w:val="clear" w:color="auto" w:fill="auto"/>
            <w:noWrap/>
            <w:vAlign w:val="center"/>
            <w:hideMark/>
          </w:tcPr>
          <w:p w14:paraId="625BD56D"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26 Jan</w:t>
            </w:r>
          </w:p>
        </w:tc>
      </w:tr>
      <w:tr w:rsidR="0097169B" w:rsidRPr="0097169B" w14:paraId="52D89917"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3F5F9892"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1.05</w:t>
            </w:r>
          </w:p>
        </w:tc>
        <w:tc>
          <w:tcPr>
            <w:tcW w:w="1365" w:type="pct"/>
            <w:tcBorders>
              <w:top w:val="nil"/>
              <w:left w:val="nil"/>
              <w:bottom w:val="nil"/>
              <w:right w:val="nil"/>
            </w:tcBorders>
            <w:shd w:val="clear" w:color="auto" w:fill="auto"/>
            <w:noWrap/>
            <w:vAlign w:val="center"/>
            <w:hideMark/>
          </w:tcPr>
          <w:p w14:paraId="516CE4CA"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743</w:t>
            </w:r>
          </w:p>
        </w:tc>
        <w:tc>
          <w:tcPr>
            <w:tcW w:w="1416" w:type="pct"/>
            <w:tcBorders>
              <w:top w:val="nil"/>
              <w:left w:val="nil"/>
              <w:bottom w:val="nil"/>
              <w:right w:val="nil"/>
            </w:tcBorders>
            <w:shd w:val="clear" w:color="auto" w:fill="auto"/>
            <w:noWrap/>
            <w:vAlign w:val="center"/>
            <w:hideMark/>
          </w:tcPr>
          <w:p w14:paraId="59920BB9"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26 Jan</w:t>
            </w:r>
          </w:p>
        </w:tc>
      </w:tr>
      <w:tr w:rsidR="0097169B" w:rsidRPr="0097169B" w14:paraId="3C757355"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5A75DBE0"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1.10</w:t>
            </w:r>
          </w:p>
        </w:tc>
        <w:tc>
          <w:tcPr>
            <w:tcW w:w="1365" w:type="pct"/>
            <w:tcBorders>
              <w:top w:val="nil"/>
              <w:left w:val="nil"/>
              <w:bottom w:val="nil"/>
              <w:right w:val="nil"/>
            </w:tcBorders>
            <w:shd w:val="clear" w:color="auto" w:fill="auto"/>
            <w:noWrap/>
            <w:vAlign w:val="center"/>
            <w:hideMark/>
          </w:tcPr>
          <w:p w14:paraId="7680F604"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650</w:t>
            </w:r>
          </w:p>
        </w:tc>
        <w:tc>
          <w:tcPr>
            <w:tcW w:w="1416" w:type="pct"/>
            <w:tcBorders>
              <w:top w:val="nil"/>
              <w:left w:val="nil"/>
              <w:bottom w:val="nil"/>
              <w:right w:val="nil"/>
            </w:tcBorders>
            <w:shd w:val="clear" w:color="auto" w:fill="auto"/>
            <w:noWrap/>
            <w:vAlign w:val="center"/>
            <w:hideMark/>
          </w:tcPr>
          <w:p w14:paraId="4C6AE8E5"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26 Jan</w:t>
            </w:r>
          </w:p>
        </w:tc>
      </w:tr>
      <w:tr w:rsidR="0097169B" w:rsidRPr="0097169B" w14:paraId="7D02D92A" w14:textId="77777777" w:rsidTr="0097169B">
        <w:trPr>
          <w:trHeight w:val="255"/>
          <w:jc w:val="center"/>
        </w:trPr>
        <w:tc>
          <w:tcPr>
            <w:tcW w:w="2219" w:type="pct"/>
            <w:tcBorders>
              <w:top w:val="nil"/>
              <w:left w:val="nil"/>
              <w:bottom w:val="nil"/>
              <w:right w:val="nil"/>
            </w:tcBorders>
            <w:shd w:val="clear" w:color="auto" w:fill="auto"/>
            <w:noWrap/>
            <w:vAlign w:val="center"/>
            <w:hideMark/>
          </w:tcPr>
          <w:p w14:paraId="00D64B11"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1.15</w:t>
            </w:r>
          </w:p>
        </w:tc>
        <w:tc>
          <w:tcPr>
            <w:tcW w:w="1365" w:type="pct"/>
            <w:tcBorders>
              <w:top w:val="nil"/>
              <w:left w:val="nil"/>
              <w:bottom w:val="nil"/>
              <w:right w:val="nil"/>
            </w:tcBorders>
            <w:shd w:val="clear" w:color="auto" w:fill="auto"/>
            <w:noWrap/>
            <w:vAlign w:val="center"/>
            <w:hideMark/>
          </w:tcPr>
          <w:p w14:paraId="380A6DB8"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570</w:t>
            </w:r>
          </w:p>
        </w:tc>
        <w:tc>
          <w:tcPr>
            <w:tcW w:w="1416" w:type="pct"/>
            <w:tcBorders>
              <w:top w:val="nil"/>
              <w:left w:val="nil"/>
              <w:bottom w:val="nil"/>
              <w:right w:val="nil"/>
            </w:tcBorders>
            <w:shd w:val="clear" w:color="auto" w:fill="auto"/>
            <w:noWrap/>
            <w:vAlign w:val="center"/>
            <w:hideMark/>
          </w:tcPr>
          <w:p w14:paraId="031FFB93"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26 Jan</w:t>
            </w:r>
          </w:p>
        </w:tc>
      </w:tr>
      <w:tr w:rsidR="0097169B" w:rsidRPr="0097169B" w14:paraId="18C7077C" w14:textId="77777777" w:rsidTr="0097169B">
        <w:trPr>
          <w:trHeight w:val="255"/>
          <w:jc w:val="center"/>
        </w:trPr>
        <w:tc>
          <w:tcPr>
            <w:tcW w:w="2219" w:type="pct"/>
            <w:tcBorders>
              <w:top w:val="nil"/>
              <w:left w:val="nil"/>
              <w:bottom w:val="single" w:sz="4" w:space="0" w:color="auto"/>
              <w:right w:val="nil"/>
            </w:tcBorders>
            <w:shd w:val="clear" w:color="auto" w:fill="auto"/>
            <w:noWrap/>
            <w:vAlign w:val="center"/>
            <w:hideMark/>
          </w:tcPr>
          <w:p w14:paraId="71522B40" w14:textId="77777777" w:rsidR="0097169B" w:rsidRPr="0097169B" w:rsidRDefault="0097169B" w:rsidP="0097169B">
            <w:pPr>
              <w:widowControl/>
              <w:spacing w:line="240" w:lineRule="auto"/>
              <w:ind w:firstLine="400"/>
              <w:rPr>
                <w:rFonts w:eastAsia="等线" w:cs="Times New Roman"/>
                <w:color w:val="000000"/>
                <w:kern w:val="0"/>
                <w:sz w:val="20"/>
                <w:szCs w:val="20"/>
              </w:rPr>
            </w:pPr>
            <w:r w:rsidRPr="0097169B">
              <w:rPr>
                <w:rFonts w:eastAsia="等线" w:cs="Times New Roman"/>
                <w:color w:val="000000"/>
                <w:kern w:val="0"/>
                <w:sz w:val="20"/>
                <w:szCs w:val="20"/>
              </w:rPr>
              <w:t>1.20</w:t>
            </w:r>
          </w:p>
        </w:tc>
        <w:tc>
          <w:tcPr>
            <w:tcW w:w="1365" w:type="pct"/>
            <w:tcBorders>
              <w:top w:val="nil"/>
              <w:left w:val="nil"/>
              <w:bottom w:val="single" w:sz="4" w:space="0" w:color="auto"/>
              <w:right w:val="nil"/>
            </w:tcBorders>
            <w:shd w:val="clear" w:color="auto" w:fill="auto"/>
            <w:noWrap/>
            <w:vAlign w:val="center"/>
            <w:hideMark/>
          </w:tcPr>
          <w:p w14:paraId="785224EA"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502</w:t>
            </w:r>
          </w:p>
        </w:tc>
        <w:tc>
          <w:tcPr>
            <w:tcW w:w="1416" w:type="pct"/>
            <w:tcBorders>
              <w:top w:val="nil"/>
              <w:left w:val="nil"/>
              <w:bottom w:val="single" w:sz="4" w:space="0" w:color="auto"/>
              <w:right w:val="nil"/>
            </w:tcBorders>
            <w:shd w:val="clear" w:color="auto" w:fill="auto"/>
            <w:noWrap/>
            <w:vAlign w:val="center"/>
            <w:hideMark/>
          </w:tcPr>
          <w:p w14:paraId="025F3027" w14:textId="77777777" w:rsidR="0097169B" w:rsidRPr="0097169B" w:rsidRDefault="0097169B" w:rsidP="0097169B">
            <w:pPr>
              <w:widowControl/>
              <w:spacing w:line="240" w:lineRule="auto"/>
              <w:ind w:firstLineChars="0" w:firstLine="0"/>
              <w:jc w:val="right"/>
              <w:rPr>
                <w:rFonts w:eastAsia="等线" w:cs="Times New Roman"/>
                <w:color w:val="000000"/>
                <w:kern w:val="0"/>
                <w:sz w:val="20"/>
                <w:szCs w:val="20"/>
              </w:rPr>
            </w:pPr>
            <w:r w:rsidRPr="0097169B">
              <w:rPr>
                <w:rFonts w:eastAsia="等线" w:cs="Times New Roman"/>
                <w:color w:val="000000"/>
                <w:kern w:val="0"/>
                <w:sz w:val="20"/>
                <w:szCs w:val="20"/>
              </w:rPr>
              <w:t>26 Jan</w:t>
            </w:r>
          </w:p>
        </w:tc>
      </w:tr>
    </w:tbl>
    <w:p w14:paraId="2676E62F" w14:textId="77777777" w:rsidR="00CB718D" w:rsidRPr="00CB718D" w:rsidRDefault="00CB718D" w:rsidP="00CB718D">
      <w:pPr>
        <w:pStyle w:val="a7"/>
      </w:pPr>
      <w:r w:rsidRPr="00CB718D">
        <w:rPr>
          <w:rFonts w:hint="eastAsia"/>
          <w:sz w:val="20"/>
        </w:rPr>
        <w:t>§</w:t>
      </w:r>
      <w:r w:rsidRPr="00CB718D">
        <w:rPr>
          <w:sz w:val="20"/>
        </w:rPr>
        <w:t xml:space="preserve"> The comprehensive quarantine measures, which mainly influenced the number of isolated susceptible people (Q), included close contact tracking, home quarantine, and similar quarantine measures. The efficiency of nucleic acid testing, which had significant impact on the rate of centralized isolation of exposed people (</w:t>
      </w:r>
      <w:proofErr w:type="spellStart"/>
      <w:r w:rsidRPr="00C13160">
        <w:rPr>
          <w:sz w:val="20"/>
        </w:rPr>
        <w:t>ρ</w:t>
      </w:r>
      <w:r w:rsidRPr="00C13160">
        <w:rPr>
          <w:sz w:val="20"/>
          <w:vertAlign w:val="subscript"/>
        </w:rPr>
        <w:t>E</w:t>
      </w:r>
      <w:proofErr w:type="spellEnd"/>
      <w:r w:rsidRPr="00CB718D">
        <w:rPr>
          <w:sz w:val="20"/>
        </w:rPr>
        <w:t xml:space="preserve">), consisted of the scale and speed of the test. The Q and </w:t>
      </w:r>
      <w:proofErr w:type="spellStart"/>
      <w:r w:rsidRPr="00CB718D">
        <w:rPr>
          <w:sz w:val="20"/>
        </w:rPr>
        <w:t>ρ</w:t>
      </w:r>
      <w:r w:rsidRPr="00C13160">
        <w:rPr>
          <w:sz w:val="20"/>
          <w:vertAlign w:val="subscript"/>
        </w:rPr>
        <w:t>E</w:t>
      </w:r>
      <w:proofErr w:type="spellEnd"/>
      <w:r w:rsidRPr="00CB718D">
        <w:rPr>
          <w:sz w:val="20"/>
        </w:rPr>
        <w:t xml:space="preserve"> values ranged from 0.80 to 1.20-times that of the initial values.</w:t>
      </w:r>
    </w:p>
    <w:sectPr w:rsidR="00CB718D" w:rsidRPr="00CB718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CDFB1" w14:textId="77777777" w:rsidR="00D26F1A" w:rsidRDefault="00D26F1A">
      <w:pPr>
        <w:spacing w:line="240" w:lineRule="auto"/>
        <w:ind w:firstLine="480"/>
      </w:pPr>
      <w:r>
        <w:separator/>
      </w:r>
    </w:p>
  </w:endnote>
  <w:endnote w:type="continuationSeparator" w:id="0">
    <w:p w14:paraId="1C431A18" w14:textId="77777777" w:rsidR="00D26F1A" w:rsidRDefault="00D26F1A">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56F12" w14:textId="77777777" w:rsidR="004B5E4E" w:rsidRDefault="004B5E4E">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6F9D" w14:textId="77777777" w:rsidR="004B5E4E" w:rsidRDefault="004B5E4E">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54E21" w14:textId="77777777" w:rsidR="004B5E4E" w:rsidRDefault="004B5E4E">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8CD8F" w14:textId="77777777" w:rsidR="00D26F1A" w:rsidRDefault="00D26F1A">
      <w:pPr>
        <w:spacing w:line="240" w:lineRule="auto"/>
        <w:ind w:firstLine="480"/>
      </w:pPr>
      <w:r>
        <w:separator/>
      </w:r>
    </w:p>
  </w:footnote>
  <w:footnote w:type="continuationSeparator" w:id="0">
    <w:p w14:paraId="37C47594" w14:textId="77777777" w:rsidR="00D26F1A" w:rsidRDefault="00D26F1A">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4C422" w14:textId="77777777" w:rsidR="004B5E4E" w:rsidRDefault="004B5E4E">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FEE1B" w14:textId="77777777" w:rsidR="004B5E4E" w:rsidRDefault="004B5E4E" w:rsidP="00532912">
    <w:pPr>
      <w:pStyle w:val="a3"/>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A8915" w14:textId="77777777" w:rsidR="004B5E4E" w:rsidRDefault="004B5E4E">
    <w:pPr>
      <w:pStyle w:val="a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E.Ref{00E68FF9-D5C9-4C44-9517-D54BB387BCC7}" w:val=" ADDIN NE.Ref.{00E68FF9-D5C9-4C44-9517-D54BB387BCC7}&lt;Citation&gt;&lt;Group&gt;&lt;References&gt;&lt;Item&gt;&lt;ID&gt;261&lt;/ID&gt;&lt;UID&gt;{0BF1EFCE-AED8-42DB-9D19-4128510F775D}&lt;/UID&gt;&lt;Title&gt;China Statistical Yearbook 2020&lt;/Title&gt;&lt;Template&gt;Generic&lt;/Template&gt;&lt;Star&gt;0&lt;/Star&gt;&lt;Tag&gt;0&lt;/Tag&gt;&lt;Author/&gt;&lt;Year&gt;2021&lt;/Year&gt;&lt;Details&gt;&lt;_accessed&gt;63889800&lt;/_accessed&gt;&lt;_created&gt;63817491&lt;/_created&gt;&lt;_modified&gt;63889801&lt;/_modified&gt;&lt;_publisher&gt;China Statistics Press&lt;/_publisher&gt;&lt;_place_published&gt;Beijing&lt;/_place_published&gt;&lt;/Details&gt;&lt;Extra&gt;&lt;DBUID&gt;{2B491E4A-F419-46CD-86C4-310983174CBB}&lt;/DBUID&gt;&lt;/Extra&gt;&lt;/Item&gt;&lt;/References&gt;&lt;/Group&gt;&lt;/Citation&gt;_x000a_"/>
    <w:docVar w:name="NE.Ref{212F2ECE-26B5-4C59-9A80-3E130A327BF1}" w:val=" ADDIN NE.Ref.{212F2ECE-26B5-4C59-9A80-3E130A327BF1}&lt;Citation&gt;&lt;Group&gt;&lt;References&gt;&lt;Item&gt;&lt;ID&gt;261&lt;/ID&gt;&lt;UID&gt;{0BF1EFCE-AED8-42DB-9D19-4128510F775D}&lt;/UID&gt;&lt;Title&gt;China Statistical Yearbook 2020&lt;/Title&gt;&lt;Template&gt;Generic&lt;/Template&gt;&lt;Star&gt;0&lt;/Star&gt;&lt;Tag&gt;0&lt;/Tag&gt;&lt;Author/&gt;&lt;Year&gt;2021&lt;/Year&gt;&lt;Details&gt;&lt;_accessed&gt;63889800&lt;/_accessed&gt;&lt;_created&gt;63817491&lt;/_created&gt;&lt;_modified&gt;63889801&lt;/_modified&gt;&lt;_publisher&gt;China Statistics Press&lt;/_publisher&gt;&lt;_place_published&gt;Beijing&lt;/_place_published&gt;&lt;/Details&gt;&lt;Extra&gt;&lt;DBUID&gt;{2B491E4A-F419-46CD-86C4-310983174CBB}&lt;/DBUID&gt;&lt;/Extra&gt;&lt;/Item&gt;&lt;/References&gt;&lt;/Group&gt;&lt;/Citation&gt;_x000a_"/>
    <w:docVar w:name="NE.Ref{4D5F9D74-5CD4-4546-9AE0-579FD00795C0}" w:val=" ADDIN NE.Ref.{4D5F9D74-5CD4-4546-9AE0-579FD00795C0}&lt;Citation&gt;&lt;Group&gt;&lt;References&gt;&lt;Item&gt;&lt;ID&gt;225&lt;/ID&gt;&lt;UID&gt;{711B3DA2-697B-47B9-8188-B453E372DA02}&lt;/UID&gt;&lt;Title&gt;Two Reemergent Cases of COVID-19 — Hebei Province, China, January 2, 2021&lt;/Title&gt;&lt;Template&gt;Journal Article&lt;/Template&gt;&lt;Star&gt;0&lt;/Star&gt;&lt;Tag&gt;0&lt;/Tag&gt;&lt;Author&gt;Shunxiang, Qi; Xiang, Zhao; Peter, Hao; Nankun, Liu; George, F Gao; Yang, Song; Wenbo, Xu; Qi, Li&lt;/Author&gt;&lt;Year&gt;2021&lt;/Year&gt;&lt;Details&gt;&lt;_accessed&gt;63794131&lt;/_accessed&gt;&lt;_created&gt;63794130&lt;/_created&gt;&lt;_doi&gt;10.46234/ccdcw2021.006&lt;/_doi&gt;&lt;_issue&gt;2&lt;/_issue&gt;&lt;_journal&gt;China CDC Weekly&lt;/_journal&gt;&lt;_modified&gt;63794132&lt;/_modified&gt;&lt;_pages&gt;25-27&lt;/_pages&gt;&lt;_short_title&gt;Two Reemergent Cases of COVID-19 — Hebei Province, China, January 2, 2021&lt;/_short_title&gt;&lt;_url&gt;http://weekly.chinacdc.cn//article/id/8d1e2fdd-6bcf-4bdf-a700-9ec4eb4ce9ae&lt;/_url&gt;&lt;_volume&gt;3&lt;/_volume&gt;&lt;/Details&gt;&lt;Extra&gt;&lt;DBUID&gt;{2B491E4A-F419-46CD-86C4-310983174CBB}&lt;/DBUID&gt;&lt;/Extra&gt;&lt;/Item&gt;&lt;/References&gt;&lt;/Group&gt;&lt;/Citation&gt;_x000a_"/>
    <w:docVar w:name="NE.Ref{79F9D415-B522-4B12-B3D3-1E91E954BF7D}" w:val=" ADDIN NE.Ref.{79F9D415-B522-4B12-B3D3-1E91E954BF7D}&lt;Citation&gt;&lt;Group&gt;&lt;References&gt;&lt;Item&gt;&lt;ID&gt;194&lt;/ID&gt;&lt;UID&gt;{A14257F0-3525-437C-A072-1BCE431BC1A9}&lt;/UID&gt;&lt;Title&gt;SARS-CoV-2 Transmission From People Without COVID-19 Symptoms&lt;/Title&gt;&lt;Template&gt;Journal Article&lt;/Template&gt;&lt;Star&gt;0&lt;/Star&gt;&lt;Tag&gt;0&lt;/Tag&gt;&lt;Author&gt;Johansson, M A; Quandelacy, T M; Kada, S; Prasad, P V; Steele, M; Brooks, J T; Slayton, R B; Biggerstaff, M; Butler, J C&lt;/Author&gt;&lt;Year&gt;2021&lt;/Year&gt;&lt;Details&gt;&lt;_accession_num&gt;33410879&lt;/_accession_num&gt;&lt;_author_adr&gt;COVID-19 Response, US Centers for Disease Control and Prevention, Atlanta, Georgia.; Office of the Deputy Directory for Infectious Diseases, US Centers for Disease Control and Prevention, Atlanta, Georgia.; COVID-19 Response, US Centers for Disease Control and Prevention, Atlanta, Georgia.; COVID-19 Response, US Centers for Disease Control and Prevention, Atlanta, Georgia.; COVID-19 Response, US Centers for Disease Control and Prevention, Atlanta, Georgia.; COVID-19 Response, US Centers for Disease Control and Prevention, Atlanta, Georgia.; COVID-19 Response, US Centers for Disease Control and Prevention, Atlanta, Georgia.; COVID-19 Response, US Centers for Disease Control and Prevention, Atlanta, Georgia.; Office of the Deputy Directory for Infectious Diseases, US Centers for Disease Control and Prevention, Atlanta, Georgia.; COVID-19 Response, US Centers for Disease Control and Prevention, Atlanta, Georgia.; Office of the Deputy Directory for Infectious Diseases, US Centers for Disease Control and Prevention, Atlanta, Georgia.; Office of the Deputy Directory for Infectious Diseases, US Centers for Disease Control and Prevention, Atlanta, Georgia.&lt;/_author_adr&gt;&lt;_created&gt;63733838&lt;/_created&gt;&lt;_date&gt;2021-01-04&lt;/_date&gt;&lt;_date_display&gt;2021 Jan 4&lt;/_date_display&gt;&lt;_db_updated&gt;PubMed&lt;/_db_updated&gt;&lt;_doi&gt;10.1001/jamanetworkopen.2020.35057&lt;/_doi&gt;&lt;_impact_factor&gt;   5.032&lt;/_impact_factor&gt;&lt;_isbn&gt;2574-3805 (Electronic); 2574-3805 (Linking)&lt;/_isbn&gt;&lt;_issue&gt;1&lt;/_issue&gt;&lt;_journal&gt;JAMA Netw Open&lt;/_journal&gt;&lt;_language&gt;eng&lt;/_language&gt;&lt;_modified&gt;63733838&lt;/_modified&gt;&lt;_pages&gt;e2035057&lt;/_pages&gt;&lt;_subject_headings&gt;Basic Reproduction Number; COVID-19/epidemiology/*transmission; Carrier State/epidemiology/*transmission; Decision Support Techniques; Humans; Infectious Disease Incubation Period; SARS-CoV-2&lt;/_subject_headings&gt;&lt;_tertiary_title&gt;JAMA network open&lt;/_tertiary_title&gt;&lt;_type_work&gt;Journal Article; Research Support, U.S. Gov&amp;apos;t, P.H.S.&lt;/_type_work&gt;&lt;_url&gt;http://www.ncbi.nlm.nih.gov/entrez/query.fcgi?cmd=Retrieve&amp;amp;db=pubmed&amp;amp;dopt=Abstract&amp;amp;list_uids=33410879&amp;amp;query_hl=1&lt;/_url&gt;&lt;_volume&gt;4&lt;/_volume&gt;&lt;/Details&gt;&lt;Extra&gt;&lt;DBUID&gt;{2B491E4A-F419-46CD-86C4-310983174CBB}&lt;/DBUID&gt;&lt;/Extra&gt;&lt;/Item&gt;&lt;/References&gt;&lt;/Group&gt;&lt;Group&gt;&lt;References&gt;&lt;Item&gt;&lt;ID&gt;239&lt;/ID&gt;&lt;UID&gt;{EA40D222-1F11-4956-94F1-399A16AC122C}&lt;/UID&gt;&lt;Title&gt;Temporal dynamics in viral shedding and transmissibility of COVID-19&lt;/Title&gt;&lt;Template&gt;Journal Article&lt;/Template&gt;&lt;Star&gt;0&lt;/Star&gt;&lt;Tag&gt;0&lt;/Tag&gt;&lt;Author&gt;He, X; Lau, EHY; Wu, P; Deng, X; Wang, J; Hao, X; Lau, Y C; Wong, J Y; Guan, Y; Tan, X; Mo, X; Chen, Y; Liao, B; Chen, W; Hu, F; Zhang, Q; Zhong, M; Wu, Y; Zhao, L; Zhang, F; Cowling, B J; Li, F; Leung, G M&lt;/Author&gt;&lt;Year&gt;2020&lt;/Year&gt;&lt;Details&gt;&lt;_accession_num&gt;32296168&lt;/_accession_num&gt;&lt;_author_adr&gt;Guangzhou Eighth People&amp;apos;s Hospital, Guangzhou Medical University, Guangzhou, China.; World Health Organization Collaborating Centre for Infectious Disease Epidemiology and Control, School of Public Health, University of Hong Kong, Hong  Kong, SAR, China. ehylau@hku.hk.; World Health Organization Collaborating Centre for Infectious Disease Epidemiology and Control, School of Public Health, University of Hong Kong, Hong  Kong, SAR, China.; Guangzhou Eighth People&amp;apos;s Hospital, Guangzhou Medical University, Guangzhou, China.; Guangzhou Eighth People&amp;apos;s Hospital, Guangzhou Medical University, Guangzhou, China.; World Health Organization Collaborating Centre for Infectious Disease Epidemiology and Control, School of Public Health, University of Hong Kong, Hong  Kong, SAR, China.; World Health Organization Collaborating Centre for Infectious Disease Epidemiology and Control, School of Public Health, University of Hong Kong, Hong  Kong, SAR, China.; World Health Organization Collaborating Centre for Infectious Disease Epidemiology and Control, School of Public Health, University of Hong Kong, Hong  Kong, SAR, China.; Guangzhou Eighth People&amp;apos;s Hospital, Guangzhou Medical University, Guangzhou, China.; Guangzhou Eighth People&amp;apos;s Hospital, Guangzhou Medical University, Guangzhou, China.; Guangzhou Eighth People&amp;apos;s Hospital, Guangzhou Medical University, Guangzhou, China.; Guangzhou Eighth People&amp;apos;s Hospital, Guangzhou Medical University, Guangzhou, China.; Guangzhou Eighth People&amp;apos;s Hospital, Guangzhou Medical University, Guangzhou, China.; Guangzhou Eighth People&amp;apos;s Hospital, Guangzhou Medical University, Guangzhou, China.; Guangzhou Eighth People&amp;apos;s Hospital, Guangzhou Medical University, Guangzhou, China.; Guangzhou Eighth People&amp;apos;s Hospital, Guangzhou Medical University, Guangzhou, China.; Guangzhou Eighth People&amp;apos;s Hospital, Guangzhou Medical University, Guangzhou, China.; Guangzhou Eighth People&amp;apos;s Hospital, Guangzhou Medical University, Guangzhou, China.; Guangzhou Eighth People&amp;apos;s Hospital, Guangzhou Medical University, Guangzhou, China.; Guangzhou Eighth People&amp;apos;s Hospital, Guangzhou Medical University, Guangzhou, China.; World Health Organization Collaborating Centre for Infectious Disease Epidemiology and Control, School of Public Health, University of Hong Kong, Hong  Kong, SAR, China.; Guangzhou Eighth People&amp;apos;s Hospital, Guangzhou Medical University, Guangzhou, China.; World Health Organization Collaborating Centre for Infectious Disease Epidemiology and Control, School of Public Health, University of Hong Kong, Hong  Kong, SAR, China.&lt;/_author_adr&gt;&lt;_collection_scope&gt;SCI;SCIE&lt;/_collection_scope&gt;&lt;_created&gt;63808944&lt;/_created&gt;&lt;_date&gt;2020-05-01&lt;/_date&gt;&lt;_date_display&gt;2020 May&lt;/_date_display&gt;&lt;_db_updated&gt;PubMed&lt;/_db_updated&gt;&lt;_doi&gt;10.1038/s41591-020-0869-5&lt;/_doi&gt;&lt;_impact_factor&gt;  36.130&lt;/_impact_factor&gt;&lt;_isbn&gt;1546-170X (Electronic); 1078-8956 (Linking)&lt;/_isbn&gt;&lt;_issue&gt;5&lt;/_issue&gt;&lt;_journal&gt;Nat Med&lt;/_journal&gt;&lt;_language&gt;eng&lt;/_language&gt;&lt;_modified&gt;63808945&lt;/_modified&gt;&lt;_pages&gt;672-675&lt;/_pages&gt;&lt;_subject_headings&gt;Betacoronavirus/*physiology; COVID-19; Coronavirus Infections/epidemiology/*transmission; Humans; Pandemics; Pneumonia, Viral/epidemiology/*transmission; SARS-CoV-2; *Virus Shedding&lt;/_subject_headings&gt;&lt;_tertiary_title&gt;Nature medicine&lt;/_tertiary_title&gt;&lt;_type_work&gt;Journal Article; Research Support, Non-U.S. Gov&amp;apos;t&lt;/_type_work&gt;&lt;_url&gt;http://www.ncbi.nlm.nih.gov/entrez/query.fcgi?cmd=Retrieve&amp;amp;db=pubmed&amp;amp;dopt=Abstract&amp;amp;list_uids=32296168&amp;amp;query_hl=1&lt;/_url&gt;&lt;_volume&gt;26&lt;/_volume&gt;&lt;/Details&gt;&lt;Extra&gt;&lt;DBUID&gt;{2B491E4A-F419-46CD-86C4-310983174CBB}&lt;/DBUID&gt;&lt;/Extra&gt;&lt;/Item&gt;&lt;/References&gt;&lt;/Group&gt;&lt;Group&gt;&lt;References&gt;&lt;Item&gt;&lt;ID&gt;267&lt;/ID&gt;&lt;UID&gt;{7BCA6192-303C-4F36-8C04-F63699B0F0AE}&lt;/UID&gt;&lt;Title&gt;Relative infectiousness of asymptomatic SARS-CoV-2 infected persons compared with symptomatic individuals: a rapid scoping review&lt;/Title&gt;&lt;Template&gt;Journal Article&lt;/Template&gt;&lt;Star&gt;0&lt;/Star&gt;&lt;Tag&gt;0&lt;/Tag&gt;&lt;Author&gt;McEvoy, D; McAloon, C; Collins, A; Hunt, K; Butler, F; Byrne, A; Casey-Bryars, M; Barber, A; Griffin, J; Lane, E A; Wall, P; More, S J&lt;/Author&gt;&lt;Year&gt;2021&lt;/Year&gt;&lt;Details&gt;&lt;_accession_num&gt;33947725&lt;/_accession_num&gt;&lt;_author_adr&gt;Department of Population Health and Health Services, Royal College of Surgeons in Ireland Division of Population Health Sciences, Dublin, Ireland davidmcevoy20@rcsi.com.; School of Veterinary Medicine, UCD School of Agriculture Food Science and Veterinary Medicine, Dublin, Ireland.; Centre for Veterinary Epidemiology and Risk Analysis, University College Dublin,  Dublin, Ireland.; Centre for Food Safety, University College Dublin, Dublin, Ireland.; Centre for Food Safety, University College Dublin, Dublin, Ireland.; One Health Scientific Support Unit, Government of Ireland Department of Agriculture Food and the Marine, Dublin, Ireland.; Centre for Veterinary Epidemiology and Risk Analysis, University College Dublin,  Dublin, Ireland.; Centre for Veterinary Epidemiology and Risk Analysis, University College Dublin,  Dublin, Ireland.; Centre for Veterinary Epidemiology and Risk Analysis, University College Dublin,  Dublin, Ireland.; Centre for Veterinary Epidemiology and Risk Analysis, University College Dublin,  Dublin, Ireland.; Department of Agriculture Food and the Marine, Government of Ireland, Dublin, Ireland.; School of Public Health, Physiotherapy and Sports Science, University College Dublin, Dublin, Ireland.; Centre for Veterinary Epidemiology and Risk Analysis, University College Dublin,  Dublin, Ireland.&lt;/_author_adr&gt;&lt;_collection_scope&gt;SCIE&lt;/_collection_scope&gt;&lt;_created&gt;63831455&lt;/_created&gt;&lt;_date&gt;2021-05-04&lt;/_date&gt;&lt;_date_display&gt;2021 May 4&lt;/_date_display&gt;&lt;_db_updated&gt;PubMed&lt;/_db_updated&gt;&lt;_doi&gt;10.1136/bmjopen-2020-042354&lt;/_doi&gt;&lt;_impact_factor&gt;   2.496&lt;/_impact_factor&gt;&lt;_isbn&gt;2044-6055 (Electronic); 2044-6055 (Linking)&lt;/_isbn&gt;&lt;_issue&gt;5&lt;/_issue&gt;&lt;_journal&gt;BMJ Open&lt;/_journal&gt;&lt;_keywords&gt;*COVID-19; *epidemiology; *infectious diseases&lt;/_keywords&gt;&lt;_language&gt;eng&lt;/_language&gt;&lt;_modified&gt;63831455&lt;/_modified&gt;&lt;_ori_publication&gt;(c) Author(s) (or their employer(s)) 2021. Re-use permitted under CC BY-NC. No_x000d__x000a_      commercial re-use. See rights and permissions. Published by BMJ.&lt;/_ori_publication&gt;&lt;_pages&gt;e042354&lt;/_pages&gt;&lt;_subject_headings&gt;*COVID-19; Cohort Studies; Contact Tracing; Humans; Mass Screening; *SARS-CoV-2&lt;/_subject_headings&gt;&lt;_tertiary_title&gt;BMJ open&lt;/_tertiary_title&gt;&lt;_type_work&gt;Journal Article; Review&lt;/_type_work&gt;&lt;_url&gt;http://www.ncbi.nlm.nih.gov/entrez/query.fcgi?cmd=Retrieve&amp;amp;db=pubmed&amp;amp;dopt=Abstract&amp;amp;list_uids=33947725&amp;amp;query_hl=1&lt;/_url&gt;&lt;_volume&gt;11&lt;/_volume&gt;&lt;/Details&gt;&lt;Extra&gt;&lt;DBUID&gt;{2B491E4A-F419-46CD-86C4-310983174CBB}&lt;/DBUID&gt;&lt;/Extra&gt;&lt;/Item&gt;&lt;/References&gt;&lt;/Group&gt;&lt;/Citation&gt;_x000a_"/>
    <w:docVar w:name="NE.Ref{95531B19-6D39-4432-B627-1958971F0D7E}" w:val=" ADDIN NE.Ref.{95531B19-6D39-4432-B627-1958971F0D7E}&lt;Citation&gt;&lt;Group&gt;&lt;References&gt;&lt;Item&gt;&lt;ID&gt;197&lt;/ID&gt;&lt;UID&gt;{8D30D4F7-A2B5-474D-9C85-6EDC1149291B}&lt;/UID&gt;&lt;Title&gt;Clinical Characteristics of Coronavirus Disease 2019 in China&lt;/Title&gt;&lt;Template&gt;Journal Article&lt;/Template&gt;&lt;Star&gt;0&lt;/Star&gt;&lt;Tag&gt;0&lt;/Tag&gt;&lt;Author&gt;Guan, W J; Ni, Z Y; Hu, Y; Liang, W H; Ou, C Q; He, J X; Liu, L; Shan, H; Lei, C L; Hui, DSC; &amp;quot;Du B&amp;quot;; Li, L J; Zeng, G; Yuen, K Y; Chen, R C; Tang, C L; Wang, T; Chen, P Y; Xiang, J; Li, S Y; Wang, J L; Liang, Z J; Peng, Y X; Wei, L; Liu, Y; Hu, Y H; Peng, P; Wang, J M; Liu, J Y; Chen, Z; Li, G; Zheng, Z J; Qiu, S Q; Luo, J; Ye, C J; Zhu, S Y; Zhong, N S&lt;/Author&gt;&lt;Year&gt;2020&lt;/Year&gt;&lt;Details&gt;&lt;_accessed&gt;63733887&lt;/_accessed&gt;&lt;_accession_num&gt;32109013&lt;/_accession_num&gt;&lt;_created&gt;63733882&lt;/_created&gt;&lt;_date&gt;2020-04-30&lt;/_date&gt;&lt;_date_display&gt;2020 Apr 30&lt;/_date_display&gt;&lt;_db_updated&gt;PubMed&lt;/_db_updated&gt;&lt;_doi&gt;10.1056/NEJMoa2002032&lt;/_doi&gt;&lt;_impact_factor&gt;  74.699&lt;/_impact_factor&gt;&lt;_isbn&gt;1533-4406 (Electronic); 0028-4793 (Linking)&lt;/_isbn&gt;&lt;_issue&gt;18&lt;/_issue&gt;&lt;_journal&gt;N Engl J Med&lt;/_journal&gt;&lt;_language&gt;eng&lt;/_language&gt;&lt;_modified&gt;63760955&lt;/_modified&gt;&lt;_ori_publication&gt;Copyright (c) 2020 Massachusetts Medical Society.&lt;/_ori_publication&gt;&lt;_pages&gt;1708-1720&lt;/_pages&gt;&lt;_subject_headings&gt;Adolescent; Adult; Aged; *Betacoronavirus; COVID-19; Child; China/epidemiology; *Coronavirus Infections/complications/diagnosis/epidemiology/therapy; *Disease Outbreaks; Female; Fever/etiology; Humans; Male; Middle Aged; *Pandemics; Patient Acuity; *Pneumonia, Viral/complications/diagnosis/epidemiology/therapy; SARS-CoV-2; Young Adult&lt;/_subject_headings&gt;&lt;_tertiary_title&gt;The New England journal of medicine&lt;/_tertiary_title&gt;&lt;_type_work&gt;Journal Article; Research Support, Non-U.S. Gov&amp;apos;t&lt;/_type_work&gt;&lt;_url&gt;http://www.ncbi.nlm.nih.gov/entrez/query.fcgi?cmd=Retrieve&amp;amp;db=pubmed&amp;amp;dopt=Abstract&amp;amp;list_uids=32109013&amp;amp;query_hl=1&lt;/_url&gt;&lt;_volume&gt;382&lt;/_volume&gt;&lt;/Details&gt;&lt;Extra&gt;&lt;DBUID&gt;{2B491E4A-F419-46CD-86C4-310983174CBB}&lt;/DBUID&gt;&lt;/Extra&gt;&lt;/Item&gt;&lt;/References&gt;&lt;/Group&gt;&lt;/Citation&gt;_x000a_"/>
    <w:docVar w:name="NE.Ref{9F2E3386-7DB8-4486-B9E0-F48ACF56E7CA}" w:val=" ADDIN NE.Ref.{9F2E3386-7DB8-4486-B9E0-F48ACF56E7CA}&lt;Citation&gt;&lt;Group&gt;&lt;References&gt;&lt;Item&gt;&lt;ID&gt;262&lt;/ID&gt;&lt;UID&gt;{2E3F89A7-4B84-4C5D-8AED-7FA1F7A5454A}&lt;/UID&gt;&lt;Title&gt;Shijiazhuang held the 34th press conference on COVID-19 epidemic prevention and control&lt;/Title&gt;&lt;Template&gt;Web Page&lt;/Template&gt;&lt;Star&gt;0&lt;/Star&gt;&lt;Tag&gt;0&lt;/Tag&gt;&lt;Author&gt;&amp;quot;Shijiazhuang Municipal People&amp;apos;s Government&amp;quot;&lt;/Author&gt;&lt;Year&gt;2021&lt;/Year&gt;&lt;Details&gt;&lt;_accessed&gt;63889799&lt;/_accessed&gt;&lt;_created&gt;63817502&lt;/_created&gt;&lt;_issue&gt;25 March&lt;/_issue&gt;&lt;_modified&gt;63889799&lt;/_modified&gt;&lt;_url&gt;http://www.sjz.gov.cn/col/1609987763281/2021/02/08/1612749162628.html&lt;/_url&gt;&lt;_volume&gt;2021&lt;/_volume&gt;&lt;/Details&gt;&lt;Extra&gt;&lt;DBUID&gt;{2B491E4A-F419-46CD-86C4-310983174CBB}&lt;/DBUID&gt;&lt;/Extra&gt;&lt;/Item&gt;&lt;/References&gt;&lt;/Group&gt;&lt;/Citation&gt;_x000a_"/>
    <w:docVar w:name="ne_docsoft" w:val="MSWord"/>
    <w:docVar w:name="ne_docversion" w:val="NoteExpress 2.0"/>
    <w:docVar w:name="ne_stylename" w:val="Vancouver BMCMED"/>
  </w:docVars>
  <w:rsids>
    <w:rsidRoot w:val="00E053BA"/>
    <w:rsid w:val="0001607D"/>
    <w:rsid w:val="00017B99"/>
    <w:rsid w:val="00080806"/>
    <w:rsid w:val="000905DC"/>
    <w:rsid w:val="000B3A73"/>
    <w:rsid w:val="000B5485"/>
    <w:rsid w:val="000C10FF"/>
    <w:rsid w:val="000C4C65"/>
    <w:rsid w:val="000E4770"/>
    <w:rsid w:val="001166C5"/>
    <w:rsid w:val="001941C4"/>
    <w:rsid w:val="0019705C"/>
    <w:rsid w:val="001A5D8D"/>
    <w:rsid w:val="001D486F"/>
    <w:rsid w:val="00214F3D"/>
    <w:rsid w:val="00223122"/>
    <w:rsid w:val="00225899"/>
    <w:rsid w:val="002270EB"/>
    <w:rsid w:val="00240CCC"/>
    <w:rsid w:val="00281F63"/>
    <w:rsid w:val="00293D71"/>
    <w:rsid w:val="002F6E63"/>
    <w:rsid w:val="00312C8A"/>
    <w:rsid w:val="00314740"/>
    <w:rsid w:val="00322295"/>
    <w:rsid w:val="0034434E"/>
    <w:rsid w:val="00354B8D"/>
    <w:rsid w:val="003550B7"/>
    <w:rsid w:val="00371229"/>
    <w:rsid w:val="00376696"/>
    <w:rsid w:val="003D268D"/>
    <w:rsid w:val="003E2FE4"/>
    <w:rsid w:val="003E33CC"/>
    <w:rsid w:val="00447018"/>
    <w:rsid w:val="00467836"/>
    <w:rsid w:val="00477463"/>
    <w:rsid w:val="00487F49"/>
    <w:rsid w:val="004B14BB"/>
    <w:rsid w:val="004B446E"/>
    <w:rsid w:val="004B5E4E"/>
    <w:rsid w:val="004D2F83"/>
    <w:rsid w:val="00513518"/>
    <w:rsid w:val="005323F9"/>
    <w:rsid w:val="00532912"/>
    <w:rsid w:val="00537DD3"/>
    <w:rsid w:val="005B5666"/>
    <w:rsid w:val="0060089A"/>
    <w:rsid w:val="00612B68"/>
    <w:rsid w:val="00630E5A"/>
    <w:rsid w:val="006872A7"/>
    <w:rsid w:val="00695A2B"/>
    <w:rsid w:val="006C6A8F"/>
    <w:rsid w:val="006E32F5"/>
    <w:rsid w:val="00727BB8"/>
    <w:rsid w:val="0077453D"/>
    <w:rsid w:val="007C4765"/>
    <w:rsid w:val="008250B6"/>
    <w:rsid w:val="008359B5"/>
    <w:rsid w:val="008406C7"/>
    <w:rsid w:val="0088300D"/>
    <w:rsid w:val="008906E2"/>
    <w:rsid w:val="008B02BB"/>
    <w:rsid w:val="008B0CA7"/>
    <w:rsid w:val="008C0502"/>
    <w:rsid w:val="00901F34"/>
    <w:rsid w:val="009358AD"/>
    <w:rsid w:val="0097169B"/>
    <w:rsid w:val="0097350D"/>
    <w:rsid w:val="009B0D57"/>
    <w:rsid w:val="009B2C52"/>
    <w:rsid w:val="00A069C7"/>
    <w:rsid w:val="00A4198D"/>
    <w:rsid w:val="00A52BD6"/>
    <w:rsid w:val="00A638AE"/>
    <w:rsid w:val="00A740DA"/>
    <w:rsid w:val="00A779D4"/>
    <w:rsid w:val="00A85824"/>
    <w:rsid w:val="00A93442"/>
    <w:rsid w:val="00AA11D1"/>
    <w:rsid w:val="00AB4F4E"/>
    <w:rsid w:val="00AC4859"/>
    <w:rsid w:val="00AC54CC"/>
    <w:rsid w:val="00AD471E"/>
    <w:rsid w:val="00AD6802"/>
    <w:rsid w:val="00AE3221"/>
    <w:rsid w:val="00B42A69"/>
    <w:rsid w:val="00B45345"/>
    <w:rsid w:val="00B759C0"/>
    <w:rsid w:val="00B8478B"/>
    <w:rsid w:val="00BA4F19"/>
    <w:rsid w:val="00BA5EF1"/>
    <w:rsid w:val="00BE1E0A"/>
    <w:rsid w:val="00C13160"/>
    <w:rsid w:val="00C25C84"/>
    <w:rsid w:val="00C41091"/>
    <w:rsid w:val="00C63893"/>
    <w:rsid w:val="00C63F0B"/>
    <w:rsid w:val="00CA6C98"/>
    <w:rsid w:val="00CB3DF4"/>
    <w:rsid w:val="00CB718D"/>
    <w:rsid w:val="00CE0EB4"/>
    <w:rsid w:val="00CF3DB7"/>
    <w:rsid w:val="00D248FE"/>
    <w:rsid w:val="00D26F1A"/>
    <w:rsid w:val="00D35884"/>
    <w:rsid w:val="00D3691C"/>
    <w:rsid w:val="00D46E2B"/>
    <w:rsid w:val="00DA1958"/>
    <w:rsid w:val="00DC2873"/>
    <w:rsid w:val="00DC7854"/>
    <w:rsid w:val="00DF1D6B"/>
    <w:rsid w:val="00E01324"/>
    <w:rsid w:val="00E053BA"/>
    <w:rsid w:val="00E2681B"/>
    <w:rsid w:val="00E351C9"/>
    <w:rsid w:val="00E375CC"/>
    <w:rsid w:val="00E55FC3"/>
    <w:rsid w:val="00E82512"/>
    <w:rsid w:val="00E83773"/>
    <w:rsid w:val="00E848F6"/>
    <w:rsid w:val="00E90128"/>
    <w:rsid w:val="00EA13A7"/>
    <w:rsid w:val="00F37484"/>
    <w:rsid w:val="00F751B7"/>
    <w:rsid w:val="00F82614"/>
    <w:rsid w:val="00F8501B"/>
    <w:rsid w:val="00FE4A7F"/>
    <w:rsid w:val="00FE5EA1"/>
    <w:rsid w:val="00FF26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BB9EB3"/>
  <w15:chartTrackingRefBased/>
  <w15:docId w15:val="{29325FB5-9B25-40BB-8771-09E6A0A00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0CCC"/>
    <w:pPr>
      <w:widowControl w:val="0"/>
      <w:spacing w:line="480" w:lineRule="auto"/>
      <w:ind w:firstLineChars="200" w:firstLine="200"/>
    </w:pPr>
    <w:rPr>
      <w:rFonts w:ascii="Times New Roman" w:eastAsia="宋体"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053B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053BA"/>
    <w:rPr>
      <w:rFonts w:ascii="Times New Roman" w:eastAsia="宋体" w:hAnsi="Times New Roman"/>
      <w:sz w:val="18"/>
      <w:szCs w:val="18"/>
    </w:rPr>
  </w:style>
  <w:style w:type="paragraph" w:styleId="a5">
    <w:name w:val="footer"/>
    <w:basedOn w:val="a"/>
    <w:link w:val="a6"/>
    <w:uiPriority w:val="99"/>
    <w:unhideWhenUsed/>
    <w:rsid w:val="00E053BA"/>
    <w:pPr>
      <w:tabs>
        <w:tab w:val="center" w:pos="4153"/>
        <w:tab w:val="right" w:pos="8306"/>
      </w:tabs>
      <w:snapToGrid w:val="0"/>
    </w:pPr>
    <w:rPr>
      <w:sz w:val="18"/>
      <w:szCs w:val="18"/>
    </w:rPr>
  </w:style>
  <w:style w:type="character" w:customStyle="1" w:styleId="a6">
    <w:name w:val="页脚 字符"/>
    <w:basedOn w:val="a0"/>
    <w:link w:val="a5"/>
    <w:uiPriority w:val="99"/>
    <w:rsid w:val="00E053BA"/>
    <w:rPr>
      <w:rFonts w:ascii="Times New Roman" w:eastAsia="宋体" w:hAnsi="Times New Roman"/>
      <w:sz w:val="18"/>
      <w:szCs w:val="18"/>
    </w:rPr>
  </w:style>
  <w:style w:type="paragraph" w:styleId="a7">
    <w:name w:val="caption"/>
    <w:basedOn w:val="a"/>
    <w:next w:val="a"/>
    <w:uiPriority w:val="35"/>
    <w:unhideWhenUsed/>
    <w:qFormat/>
    <w:rsid w:val="00A93442"/>
    <w:pPr>
      <w:ind w:firstLineChars="0" w:firstLine="0"/>
    </w:pPr>
    <w:rPr>
      <w:rFonts w:eastAsia="Times New Roman" w:cstheme="majorBidi"/>
      <w:szCs w:val="20"/>
    </w:rPr>
  </w:style>
  <w:style w:type="character" w:styleId="a8">
    <w:name w:val="Hyperlink"/>
    <w:basedOn w:val="a0"/>
    <w:uiPriority w:val="99"/>
    <w:unhideWhenUsed/>
    <w:rsid w:val="006E32F5"/>
    <w:rPr>
      <w:color w:val="0563C1" w:themeColor="hyperlink"/>
      <w:u w:val="single"/>
    </w:rPr>
  </w:style>
  <w:style w:type="character" w:styleId="a9">
    <w:name w:val="Unresolved Mention"/>
    <w:basedOn w:val="a0"/>
    <w:uiPriority w:val="99"/>
    <w:semiHidden/>
    <w:unhideWhenUsed/>
    <w:rsid w:val="006E32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040299">
      <w:bodyDiv w:val="1"/>
      <w:marLeft w:val="0"/>
      <w:marRight w:val="0"/>
      <w:marTop w:val="0"/>
      <w:marBottom w:val="0"/>
      <w:divBdr>
        <w:top w:val="none" w:sz="0" w:space="0" w:color="auto"/>
        <w:left w:val="none" w:sz="0" w:space="0" w:color="auto"/>
        <w:bottom w:val="none" w:sz="0" w:space="0" w:color="auto"/>
        <w:right w:val="none" w:sz="0" w:space="0" w:color="auto"/>
      </w:divBdr>
    </w:div>
    <w:div w:id="243564507">
      <w:bodyDiv w:val="1"/>
      <w:marLeft w:val="0"/>
      <w:marRight w:val="0"/>
      <w:marTop w:val="0"/>
      <w:marBottom w:val="0"/>
      <w:divBdr>
        <w:top w:val="none" w:sz="0" w:space="0" w:color="auto"/>
        <w:left w:val="none" w:sz="0" w:space="0" w:color="auto"/>
        <w:bottom w:val="none" w:sz="0" w:space="0" w:color="auto"/>
        <w:right w:val="none" w:sz="0" w:space="0" w:color="auto"/>
      </w:divBdr>
    </w:div>
    <w:div w:id="445271305">
      <w:bodyDiv w:val="1"/>
      <w:marLeft w:val="0"/>
      <w:marRight w:val="0"/>
      <w:marTop w:val="0"/>
      <w:marBottom w:val="0"/>
      <w:divBdr>
        <w:top w:val="none" w:sz="0" w:space="0" w:color="auto"/>
        <w:left w:val="none" w:sz="0" w:space="0" w:color="auto"/>
        <w:bottom w:val="none" w:sz="0" w:space="0" w:color="auto"/>
        <w:right w:val="none" w:sz="0" w:space="0" w:color="auto"/>
      </w:divBdr>
    </w:div>
    <w:div w:id="540942107">
      <w:bodyDiv w:val="1"/>
      <w:marLeft w:val="0"/>
      <w:marRight w:val="0"/>
      <w:marTop w:val="0"/>
      <w:marBottom w:val="0"/>
      <w:divBdr>
        <w:top w:val="none" w:sz="0" w:space="0" w:color="auto"/>
        <w:left w:val="none" w:sz="0" w:space="0" w:color="auto"/>
        <w:bottom w:val="none" w:sz="0" w:space="0" w:color="auto"/>
        <w:right w:val="none" w:sz="0" w:space="0" w:color="auto"/>
      </w:divBdr>
    </w:div>
    <w:div w:id="744574499">
      <w:bodyDiv w:val="1"/>
      <w:marLeft w:val="0"/>
      <w:marRight w:val="0"/>
      <w:marTop w:val="0"/>
      <w:marBottom w:val="0"/>
      <w:divBdr>
        <w:top w:val="none" w:sz="0" w:space="0" w:color="auto"/>
        <w:left w:val="none" w:sz="0" w:space="0" w:color="auto"/>
        <w:bottom w:val="none" w:sz="0" w:space="0" w:color="auto"/>
        <w:right w:val="none" w:sz="0" w:space="0" w:color="auto"/>
      </w:divBdr>
    </w:div>
    <w:div w:id="951134437">
      <w:bodyDiv w:val="1"/>
      <w:marLeft w:val="0"/>
      <w:marRight w:val="0"/>
      <w:marTop w:val="0"/>
      <w:marBottom w:val="0"/>
      <w:divBdr>
        <w:top w:val="none" w:sz="0" w:space="0" w:color="auto"/>
        <w:left w:val="none" w:sz="0" w:space="0" w:color="auto"/>
        <w:bottom w:val="none" w:sz="0" w:space="0" w:color="auto"/>
        <w:right w:val="none" w:sz="0" w:space="0" w:color="auto"/>
      </w:divBdr>
    </w:div>
    <w:div w:id="1193806000">
      <w:bodyDiv w:val="1"/>
      <w:marLeft w:val="0"/>
      <w:marRight w:val="0"/>
      <w:marTop w:val="0"/>
      <w:marBottom w:val="0"/>
      <w:divBdr>
        <w:top w:val="none" w:sz="0" w:space="0" w:color="auto"/>
        <w:left w:val="none" w:sz="0" w:space="0" w:color="auto"/>
        <w:bottom w:val="none" w:sz="0" w:space="0" w:color="auto"/>
        <w:right w:val="none" w:sz="0" w:space="0" w:color="auto"/>
      </w:divBdr>
    </w:div>
    <w:div w:id="1437798110">
      <w:bodyDiv w:val="1"/>
      <w:marLeft w:val="0"/>
      <w:marRight w:val="0"/>
      <w:marTop w:val="0"/>
      <w:marBottom w:val="0"/>
      <w:divBdr>
        <w:top w:val="none" w:sz="0" w:space="0" w:color="auto"/>
        <w:left w:val="none" w:sz="0" w:space="0" w:color="auto"/>
        <w:bottom w:val="none" w:sz="0" w:space="0" w:color="auto"/>
        <w:right w:val="none" w:sz="0" w:space="0" w:color="auto"/>
      </w:divBdr>
    </w:div>
    <w:div w:id="1538809791">
      <w:bodyDiv w:val="1"/>
      <w:marLeft w:val="0"/>
      <w:marRight w:val="0"/>
      <w:marTop w:val="0"/>
      <w:marBottom w:val="0"/>
      <w:divBdr>
        <w:top w:val="none" w:sz="0" w:space="0" w:color="auto"/>
        <w:left w:val="none" w:sz="0" w:space="0" w:color="auto"/>
        <w:bottom w:val="none" w:sz="0" w:space="0" w:color="auto"/>
        <w:right w:val="none" w:sz="0" w:space="0" w:color="auto"/>
      </w:divBdr>
    </w:div>
    <w:div w:id="1667513143">
      <w:bodyDiv w:val="1"/>
      <w:marLeft w:val="0"/>
      <w:marRight w:val="0"/>
      <w:marTop w:val="0"/>
      <w:marBottom w:val="0"/>
      <w:divBdr>
        <w:top w:val="none" w:sz="0" w:space="0" w:color="auto"/>
        <w:left w:val="none" w:sz="0" w:space="0" w:color="auto"/>
        <w:bottom w:val="none" w:sz="0" w:space="0" w:color="auto"/>
        <w:right w:val="none" w:sz="0" w:space="0" w:color="auto"/>
      </w:divBdr>
    </w:div>
    <w:div w:id="1872066955">
      <w:bodyDiv w:val="1"/>
      <w:marLeft w:val="0"/>
      <w:marRight w:val="0"/>
      <w:marTop w:val="0"/>
      <w:marBottom w:val="0"/>
      <w:divBdr>
        <w:top w:val="none" w:sz="0" w:space="0" w:color="auto"/>
        <w:left w:val="none" w:sz="0" w:space="0" w:color="auto"/>
        <w:bottom w:val="none" w:sz="0" w:space="0" w:color="auto"/>
        <w:right w:val="none" w:sz="0" w:space="0" w:color="auto"/>
      </w:divBdr>
    </w:div>
    <w:div w:id="190364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88454-5697-41A4-9AB6-66F00008A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6</Pages>
  <Words>998</Words>
  <Characters>5689</Characters>
  <Application>Microsoft Office Word</Application>
  <DocSecurity>0</DocSecurity>
  <Lines>47</Lines>
  <Paragraphs>13</Paragraphs>
  <ScaleCrop>false</ScaleCrop>
  <Company/>
  <LinksUpToDate>false</LinksUpToDate>
  <CharactersWithSpaces>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 Wenlong</dc:creator>
  <cp:keywords/>
  <dc:description>NE.Rep</dc:description>
  <cp:lastModifiedBy>Wenlong Zhu</cp:lastModifiedBy>
  <cp:revision>127</cp:revision>
  <dcterms:created xsi:type="dcterms:W3CDTF">2021-04-17T01:48:00Z</dcterms:created>
  <dcterms:modified xsi:type="dcterms:W3CDTF">2021-11-07T04:01:00Z</dcterms:modified>
</cp:coreProperties>
</file>