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010" w:rsidRPr="008F12AA" w:rsidRDefault="00F72010" w:rsidP="00F72010">
      <w:pPr>
        <w:rPr>
          <w:rFonts w:ascii="Arial" w:hAnsi="Arial"/>
          <w:lang w:val="en-US"/>
        </w:rPr>
      </w:pPr>
      <w:r>
        <w:rPr>
          <w:rFonts w:ascii="Arial" w:hAnsi="Arial"/>
          <w:b/>
        </w:rPr>
        <w:t xml:space="preserve">Additional file 7: Figure S4. Antibody levels by age. </w:t>
      </w:r>
      <w:r w:rsidRPr="007F0E8F">
        <w:rPr>
          <w:rFonts w:ascii="Arial" w:hAnsi="Arial"/>
        </w:rPr>
        <w:t xml:space="preserve">Antibody </w:t>
      </w:r>
      <w:r>
        <w:rPr>
          <w:rFonts w:ascii="Arial" w:hAnsi="Arial"/>
        </w:rPr>
        <w:t xml:space="preserve">levels by age category groups in the last and single visits </w:t>
      </w:r>
      <w:r w:rsidRPr="008F12AA">
        <w:rPr>
          <w:rFonts w:ascii="Arial" w:hAnsi="Arial"/>
          <w:b/>
        </w:rPr>
        <w:t>(A)</w:t>
      </w:r>
      <w:r>
        <w:rPr>
          <w:rFonts w:ascii="Arial" w:hAnsi="Arial"/>
        </w:rPr>
        <w:t xml:space="preserve"> and by age and sex </w:t>
      </w:r>
      <w:r w:rsidRPr="008F12AA">
        <w:rPr>
          <w:rFonts w:ascii="Arial" w:hAnsi="Arial"/>
          <w:b/>
        </w:rPr>
        <w:t>(B)</w:t>
      </w:r>
      <w:r>
        <w:rPr>
          <w:rFonts w:ascii="Arial" w:hAnsi="Arial"/>
        </w:rPr>
        <w:t>, compared by Mann-Whitney statistical test, and c</w:t>
      </w:r>
      <w:proofErr w:type="spellStart"/>
      <w:r>
        <w:rPr>
          <w:rFonts w:ascii="Arial" w:hAnsi="Arial"/>
          <w:lang w:val="en-US"/>
        </w:rPr>
        <w:t>orrelations</w:t>
      </w:r>
      <w:proofErr w:type="spellEnd"/>
      <w:r>
        <w:rPr>
          <w:rFonts w:ascii="Arial" w:hAnsi="Arial"/>
          <w:lang w:val="en-US"/>
        </w:rPr>
        <w:t xml:space="preserve"> of antibody levels with age </w:t>
      </w:r>
      <w:r w:rsidRPr="009831BA">
        <w:rPr>
          <w:rFonts w:ascii="Arial" w:hAnsi="Arial"/>
          <w:b/>
          <w:lang w:val="en-US"/>
        </w:rPr>
        <w:t>(</w:t>
      </w:r>
      <w:r>
        <w:rPr>
          <w:rFonts w:ascii="Arial" w:hAnsi="Arial"/>
          <w:b/>
          <w:lang w:val="en-US"/>
        </w:rPr>
        <w:t>C</w:t>
      </w:r>
      <w:r w:rsidRPr="009831BA">
        <w:rPr>
          <w:rFonts w:ascii="Arial" w:hAnsi="Arial"/>
          <w:b/>
          <w:lang w:val="en-US"/>
        </w:rPr>
        <w:t>)</w:t>
      </w:r>
      <w:r>
        <w:rPr>
          <w:rFonts w:ascii="Arial" w:hAnsi="Arial"/>
          <w:lang w:val="en-US"/>
        </w:rPr>
        <w:t xml:space="preserve">. * </w:t>
      </w:r>
      <w:proofErr w:type="gramStart"/>
      <w:r>
        <w:rPr>
          <w:rFonts w:ascii="Arial" w:hAnsi="Arial"/>
          <w:lang w:val="en-US"/>
        </w:rPr>
        <w:t>p</w:t>
      </w:r>
      <w:proofErr w:type="gramEnd"/>
      <w:r>
        <w:rPr>
          <w:rFonts w:ascii="Arial" w:hAnsi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≤ </w:t>
      </w:r>
      <w:r>
        <w:rPr>
          <w:rFonts w:ascii="Arial" w:hAnsi="Arial"/>
          <w:lang w:val="en-US"/>
        </w:rPr>
        <w:t xml:space="preserve">0.05, ** p </w:t>
      </w:r>
      <w:r>
        <w:rPr>
          <w:rFonts w:ascii="Arial" w:hAnsi="Arial" w:cs="Arial"/>
          <w:lang w:val="en-US"/>
        </w:rPr>
        <w:t xml:space="preserve">≤ </w:t>
      </w:r>
      <w:r>
        <w:rPr>
          <w:rFonts w:ascii="Arial" w:hAnsi="Arial"/>
          <w:lang w:val="en-US"/>
        </w:rPr>
        <w:t xml:space="preserve">0.01, *** p </w:t>
      </w:r>
      <w:r>
        <w:rPr>
          <w:rFonts w:ascii="Arial" w:hAnsi="Arial" w:cs="Arial"/>
          <w:lang w:val="en-US"/>
        </w:rPr>
        <w:t xml:space="preserve">≤ </w:t>
      </w:r>
      <w:r>
        <w:rPr>
          <w:rFonts w:ascii="Arial" w:hAnsi="Arial"/>
          <w:lang w:val="en-US"/>
        </w:rPr>
        <w:t>0.001, NS = not significant.</w:t>
      </w:r>
      <w:bookmarkStart w:id="0" w:name="_GoBack"/>
      <w:bookmarkEnd w:id="0"/>
    </w:p>
    <w:p w:rsidR="00F72010" w:rsidRDefault="00F72010" w:rsidP="00F72010">
      <w:pPr>
        <w:rPr>
          <w:rFonts w:ascii="Arial" w:hAnsi="Arial"/>
        </w:rPr>
      </w:pPr>
      <w:r>
        <w:rPr>
          <w:rFonts w:ascii="Arial" w:hAnsi="Arial"/>
          <w:noProof/>
          <w:lang w:val="en-US"/>
        </w:rPr>
        <w:lastRenderedPageBreak/>
        <w:drawing>
          <wp:inline distT="0" distB="0" distL="0" distR="0" wp14:anchorId="5405D016" wp14:editId="7E0CAE7C">
            <wp:extent cx="5715000" cy="8111077"/>
            <wp:effectExtent l="0" t="0" r="0" b="0"/>
            <wp:docPr id="9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134" cy="8111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010" w:rsidRDefault="00F72010" w:rsidP="00F72010">
      <w:pPr>
        <w:rPr>
          <w:rFonts w:ascii="Arial" w:hAnsi="Arial"/>
          <w:b/>
          <w:lang w:val="en-US"/>
        </w:rPr>
      </w:pPr>
      <w:r w:rsidRPr="008F12AA">
        <w:rPr>
          <w:rFonts w:ascii="Arial" w:hAnsi="Arial"/>
          <w:b/>
          <w:lang w:val="en-US"/>
        </w:rPr>
        <w:lastRenderedPageBreak/>
        <w:t xml:space="preserve">C. </w:t>
      </w:r>
    </w:p>
    <w:p w:rsidR="00F72010" w:rsidRPr="008F12AA" w:rsidRDefault="00F72010" w:rsidP="00F72010">
      <w:pPr>
        <w:rPr>
          <w:rFonts w:ascii="Arial" w:hAnsi="Arial"/>
          <w:b/>
          <w:lang w:val="en-US"/>
        </w:rPr>
      </w:pPr>
    </w:p>
    <w:p w:rsidR="00F72010" w:rsidRPr="006A2B46" w:rsidRDefault="00F72010" w:rsidP="00F72010">
      <w:pPr>
        <w:rPr>
          <w:rFonts w:ascii="Arial" w:hAnsi="Arial"/>
        </w:rPr>
      </w:pPr>
      <w:r>
        <w:rPr>
          <w:rFonts w:ascii="Arial" w:hAnsi="Arial"/>
          <w:noProof/>
          <w:lang w:val="en-US"/>
        </w:rPr>
        <w:drawing>
          <wp:inline distT="0" distB="0" distL="0" distR="0" wp14:anchorId="478ECAB9" wp14:editId="4C0408D4">
            <wp:extent cx="5715000" cy="4049012"/>
            <wp:effectExtent l="0" t="0" r="0" b="0"/>
            <wp:docPr id="18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136" cy="4049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010" w:rsidRDefault="00F72010"/>
    <w:sectPr w:rsidR="00F720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010"/>
    <w:rsid w:val="00930E5F"/>
    <w:rsid w:val="00DA0131"/>
    <w:rsid w:val="00F72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2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0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2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0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JOLLORENTE</dc:creator>
  <cp:lastModifiedBy>Gladys Limguis</cp:lastModifiedBy>
  <cp:revision>2</cp:revision>
  <dcterms:created xsi:type="dcterms:W3CDTF">2021-11-12T11:24:00Z</dcterms:created>
  <dcterms:modified xsi:type="dcterms:W3CDTF">2021-11-19T20:27:00Z</dcterms:modified>
</cp:coreProperties>
</file>