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FA6E5" w14:textId="465A7E9C" w:rsidR="00B86DC2" w:rsidRDefault="00093309" w:rsidP="00F44C0F">
      <w:pPr>
        <w:spacing w:line="480" w:lineRule="auto"/>
        <w:jc w:val="both"/>
        <w:rPr>
          <w:lang w:val="en-SG"/>
        </w:rPr>
      </w:pPr>
      <w:r w:rsidRPr="00F44081">
        <w:rPr>
          <w:noProof/>
        </w:rPr>
        <mc:AlternateContent>
          <mc:Choice Requires="wps">
            <w:drawing>
              <wp:inline distT="0" distB="0" distL="0" distR="0" wp14:anchorId="1CFFB1ED" wp14:editId="1CFFB1EE">
                <wp:extent cx="5943600" cy="6221186"/>
                <wp:effectExtent l="0" t="0" r="19050" b="2730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2211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FB1F1" w14:textId="2D3E844F" w:rsidR="00093309" w:rsidRPr="00C32540" w:rsidRDefault="00093309" w:rsidP="00093309">
                            <w:pPr>
                              <w:spacing w:line="480" w:lineRule="auto"/>
                              <w:jc w:val="both"/>
                              <w:rPr>
                                <w:lang w:val="en-SG"/>
                              </w:rPr>
                            </w:pPr>
                            <w:r>
                              <w:rPr>
                                <w:lang w:val="en-SG" w:eastAsia="zh-CN"/>
                              </w:rPr>
                              <w:t xml:space="preserve">Figure </w:t>
                            </w:r>
                            <w:r w:rsidR="006E1048">
                              <w:rPr>
                                <w:lang w:val="en-SG" w:eastAsia="zh-CN"/>
                              </w:rPr>
                              <w:t>S</w:t>
                            </w:r>
                            <w:r>
                              <w:rPr>
                                <w:lang w:val="en-SG" w:eastAsia="zh-CN"/>
                              </w:rPr>
                              <w:t>1</w:t>
                            </w:r>
                            <w:r w:rsidRPr="00C448EA">
                              <w:rPr>
                                <w:lang w:val="en-SG" w:eastAsia="zh-CN"/>
                              </w:rPr>
                              <w:t>.</w:t>
                            </w:r>
                            <w:r w:rsidRPr="00F44081">
                              <w:rPr>
                                <w:lang w:val="en-SG" w:eastAsia="zh-CN"/>
                              </w:rPr>
                              <w:t xml:space="preserve"> </w:t>
                            </w:r>
                          </w:p>
                          <w:p w14:paraId="1CFFB1F2" w14:textId="77777777" w:rsidR="00093309" w:rsidRPr="00F44081" w:rsidRDefault="00093309" w:rsidP="00093309">
                            <w:pPr>
                              <w:spacing w:after="0" w:line="240" w:lineRule="auto"/>
                              <w:jc w:val="both"/>
                              <w:rPr>
                                <w:lang w:val="en-SG"/>
                              </w:rPr>
                            </w:pPr>
                            <w:r w:rsidRPr="00C627EF"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FFB1F6" wp14:editId="1CFFB1F7">
                                  <wp:extent cx="5776044" cy="4446814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Figure 3 - OAD Treatment effectiveness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84948" cy="44536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i/>
                              </w:rPr>
                              <w:t>Executive summary of HbA1c change</w:t>
                            </w:r>
                            <w:r w:rsidR="00F70D37">
                              <w:rPr>
                                <w:i/>
                              </w:rPr>
                              <w:t xml:space="preserve"> (with HbA1c denoted in % units)</w:t>
                            </w:r>
                            <w:r>
                              <w:rPr>
                                <w:i/>
                              </w:rPr>
                              <w:t xml:space="preserve"> with various OAD titration. The dosages in the white rectangle boxes refer to the total daily dosage of the medication. The numbers on the arrows represent the HbA1c change.</w:t>
                            </w:r>
                            <w:r w:rsidRPr="00C627EF"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 xml:space="preserve">The direction of the arrows represents an up-titration (rightward arrow), or down-titration (leftward arrow). </w:t>
                            </w:r>
                            <w:r w:rsidRPr="00C627EF">
                              <w:rPr>
                                <w:i/>
                              </w:rPr>
                              <w:t>Abbreviation</w:t>
                            </w:r>
                            <w:r>
                              <w:rPr>
                                <w:i/>
                              </w:rPr>
                              <w:t>s</w:t>
                            </w:r>
                            <w:r w:rsidRPr="00C627EF">
                              <w:rPr>
                                <w:i/>
                              </w:rPr>
                              <w:t>:</w:t>
                            </w:r>
                            <w:r w:rsidRPr="00C627EF">
                              <w:rPr>
                                <w:i/>
                                <w:lang w:val="en-SG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lang w:val="en-SG"/>
                              </w:rPr>
                              <w:t>HbA1c = glycated haemoglobin, OAD = oral anti-diabetic drug.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CFFB1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48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" strokecolor="#5b9bd5 [3204]">
                <v:textbox>
                  <w:txbxContent>
                    <w:p w14:paraId="1CFFB1F1" w14:textId="2D3E844F" w:rsidR="00093309" w:rsidRPr="00C32540" w:rsidRDefault="00093309" w:rsidP="00093309">
                      <w:pPr>
                        <w:spacing w:line="480" w:lineRule="auto"/>
                        <w:jc w:val="both"/>
                        <w:rPr>
                          <w:lang w:val="en-SG"/>
                        </w:rPr>
                      </w:pPr>
                      <w:r>
                        <w:rPr>
                          <w:lang w:val="en-SG" w:eastAsia="zh-CN"/>
                        </w:rPr>
                        <w:t xml:space="preserve">Figure </w:t>
                      </w:r>
                      <w:r w:rsidR="006E1048">
                        <w:rPr>
                          <w:lang w:val="en-SG" w:eastAsia="zh-CN"/>
                        </w:rPr>
                        <w:t>S</w:t>
                      </w:r>
                      <w:r>
                        <w:rPr>
                          <w:lang w:val="en-SG" w:eastAsia="zh-CN"/>
                        </w:rPr>
                        <w:t>1</w:t>
                      </w:r>
                      <w:r w:rsidRPr="00C448EA">
                        <w:rPr>
                          <w:lang w:val="en-SG" w:eastAsia="zh-CN"/>
                        </w:rPr>
                        <w:t>.</w:t>
                      </w:r>
                      <w:r w:rsidRPr="00F44081">
                        <w:rPr>
                          <w:lang w:val="en-SG" w:eastAsia="zh-CN"/>
                        </w:rPr>
                        <w:t xml:space="preserve"> </w:t>
                      </w:r>
                    </w:p>
                    <w:p w14:paraId="1CFFB1F2" w14:textId="77777777" w:rsidR="00093309" w:rsidRPr="00F44081" w:rsidRDefault="00093309" w:rsidP="00093309">
                      <w:pPr>
                        <w:spacing w:after="0" w:line="240" w:lineRule="auto"/>
                        <w:jc w:val="both"/>
                        <w:rPr>
                          <w:lang w:val="en-SG"/>
                        </w:rPr>
                      </w:pPr>
                      <w:r w:rsidRPr="00C627EF"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CFFB1F6" wp14:editId="1CFFB1F7">
                            <wp:extent cx="5776044" cy="4446814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Figure 3 - OAD Treatment effectiveness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84948" cy="44536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i/>
                        </w:rPr>
                        <w:t>Executive summary of HbA1c change</w:t>
                      </w:r>
                      <w:r w:rsidR="00F70D37">
                        <w:rPr>
                          <w:i/>
                        </w:rPr>
                        <w:t xml:space="preserve"> (with HbA1c denoted in % units)</w:t>
                      </w:r>
                      <w:r>
                        <w:rPr>
                          <w:i/>
                        </w:rPr>
                        <w:t xml:space="preserve"> with various OAD titration. The dosages in the white rectangle boxes refer to the total daily dosage of the medication. The numbers on the arrows represent the HbA1c change.</w:t>
                      </w:r>
                      <w:r w:rsidRPr="00C627EF">
                        <w:rPr>
                          <w:i/>
                        </w:rPr>
                        <w:t xml:space="preserve"> </w:t>
                      </w:r>
                      <w:r>
                        <w:rPr>
                          <w:i/>
                        </w:rPr>
                        <w:t xml:space="preserve">The direction of the arrows represents an up-titration (rightward arrow), or down-titration (leftward arrow). </w:t>
                      </w:r>
                      <w:r w:rsidRPr="00C627EF">
                        <w:rPr>
                          <w:i/>
                        </w:rPr>
                        <w:t>Abbreviation</w:t>
                      </w:r>
                      <w:r>
                        <w:rPr>
                          <w:i/>
                        </w:rPr>
                        <w:t>s</w:t>
                      </w:r>
                      <w:r w:rsidRPr="00C627EF">
                        <w:rPr>
                          <w:i/>
                        </w:rPr>
                        <w:t>:</w:t>
                      </w:r>
                      <w:r w:rsidRPr="00C627EF">
                        <w:rPr>
                          <w:i/>
                          <w:lang w:val="en-SG"/>
                        </w:rPr>
                        <w:t xml:space="preserve"> </w:t>
                      </w:r>
                      <w:r>
                        <w:rPr>
                          <w:i/>
                          <w:lang w:val="en-SG"/>
                        </w:rPr>
                        <w:t>HbA1c = glycated haemoglobin, OAD = oral anti-diabetic drug.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FFA6E8" w14:textId="1EC91FBD" w:rsidR="00B86DC2" w:rsidRDefault="00B86DC2">
      <w:pPr>
        <w:rPr>
          <w:lang w:val="en-SG"/>
        </w:rPr>
      </w:pPr>
    </w:p>
    <w:p w14:paraId="1CFFA6E9" w14:textId="420A5A30" w:rsidR="008F664B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lastRenderedPageBreak/>
        <w:t xml:space="preserve">Table </w:t>
      </w:r>
      <w:r w:rsidR="006E1048">
        <w:rPr>
          <w:lang w:val="en-SG"/>
        </w:rPr>
        <w:t>S</w:t>
      </w:r>
      <w:r>
        <w:rPr>
          <w:lang w:val="en-SG"/>
        </w:rPr>
        <w:t>1a. Change in HbA1c values</w:t>
      </w:r>
      <w:r w:rsidR="00F70D37">
        <w:rPr>
          <w:lang w:val="en-SG"/>
        </w:rPr>
        <w:t xml:space="preserve"> </w:t>
      </w:r>
      <w:r w:rsidR="00F70D37" w:rsidRPr="00DB02A3">
        <w:t>(with HbA1c denoted in % units)</w:t>
      </w:r>
      <w:r w:rsidRPr="00DB02A3">
        <w:rPr>
          <w:lang w:val="en-SG"/>
        </w:rPr>
        <w:t xml:space="preserve"> </w:t>
      </w:r>
      <w:r>
        <w:rPr>
          <w:lang w:val="en-SG"/>
        </w:rPr>
        <w:t>after metformin titration.</w:t>
      </w:r>
    </w:p>
    <w:tbl>
      <w:tblPr>
        <w:tblW w:w="0" w:type="auto"/>
        <w:tblInd w:w="25" w:type="dxa"/>
        <w:tblLook w:val="04A0" w:firstRow="1" w:lastRow="0" w:firstColumn="1" w:lastColumn="0" w:noHBand="0" w:noVBand="1"/>
      </w:tblPr>
      <w:tblGrid>
        <w:gridCol w:w="941"/>
        <w:gridCol w:w="541"/>
        <w:gridCol w:w="795"/>
        <w:gridCol w:w="795"/>
        <w:gridCol w:w="893"/>
        <w:gridCol w:w="893"/>
        <w:gridCol w:w="893"/>
        <w:gridCol w:w="844"/>
        <w:gridCol w:w="893"/>
        <w:gridCol w:w="893"/>
        <w:gridCol w:w="893"/>
        <w:gridCol w:w="893"/>
        <w:gridCol w:w="893"/>
        <w:gridCol w:w="893"/>
        <w:gridCol w:w="893"/>
      </w:tblGrid>
      <w:tr w:rsidR="008F664B" w:rsidRPr="00EB0EA5" w14:paraId="1CFFA6ED" w14:textId="77777777" w:rsidTr="00DB0142">
        <w:trPr>
          <w:trHeight w:val="29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</w:tcPr>
          <w:p w14:paraId="1CFFA6EA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FA6EB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A6EC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Metformin dose after titration</w:t>
            </w:r>
          </w:p>
        </w:tc>
      </w:tr>
      <w:tr w:rsidR="008F664B" w:rsidRPr="00EB0EA5" w14:paraId="1CFFA6FD" w14:textId="77777777" w:rsidTr="00DB0142">
        <w:trPr>
          <w:trHeight w:val="292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</w:tcPr>
          <w:p w14:paraId="1CFFA6EE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6EF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0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1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4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750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5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6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7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8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9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A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B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6FC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3000</w:t>
            </w:r>
          </w:p>
        </w:tc>
      </w:tr>
      <w:tr w:rsidR="008F664B" w:rsidRPr="00EB0EA5" w14:paraId="1CFFA721" w14:textId="77777777" w:rsidTr="00DB0142">
        <w:trPr>
          <w:trHeight w:val="413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A6FE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6FF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0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1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2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3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4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5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6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7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8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9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A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B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C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D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E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0F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10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11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12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Metformin dose before titration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1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4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5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6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(-0.4, -0.3)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7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-0.6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(-0.6, -0.6)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8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9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A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-0.9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(-1.0, -0.8)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B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-0.7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(-1.1, -0.3)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C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-0.6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(-1.0, -0.3)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D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E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1F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0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8F664B" w:rsidRPr="00EB0EA5" w14:paraId="1CFFA73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72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2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4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5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6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-0.4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(-0.6, -0.2)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7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8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9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A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B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C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D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E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2F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0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8F664B" w:rsidRPr="00EB0EA5" w14:paraId="1CFFA74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73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3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4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0.5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(0.4, 0.7)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5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0.2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(0.1, 0.3)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6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7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-0.4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(-0.5, -0.4)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8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9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A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-0.9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(-1.2, -0.7)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B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C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D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E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3F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0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8F664B" w:rsidRPr="00EB0EA5" w14:paraId="1CFFA75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74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4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4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0.5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(0.3, 0.7)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5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6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0.3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(0.3, 0.4)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#m=1412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7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8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(-0.4, -0.2)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9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A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-0.6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(-0.6, -0.6)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B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-0.8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(-1.1, -0.5)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C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-1.3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(-1.6, -1.0)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D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E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4F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0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8F664B" w:rsidRPr="00EB0EA5" w14:paraId="1CFFA76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75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5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4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5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6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7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0.2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(0.1, 0.3)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8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9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A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(-0.4, -0.2)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B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-0.6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(-0.8, -0.5)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C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-0.7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(-1.1, -0.4)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D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E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5F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0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8F664B" w:rsidRPr="00EB0EA5" w14:paraId="1CFFA77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76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6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4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5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6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7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(-0.0, 0.5)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8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9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A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0.1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(-0.1, 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B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C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(-0.5, -0.2)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D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E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6F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-0.2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(-0.5, 0.0)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0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</w:tr>
      <w:tr w:rsidR="008F664B" w:rsidRPr="00EB0EA5" w14:paraId="1CFFA78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77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7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4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0.7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(0.4, 0.9)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5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6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0.7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(0.3, 1.1)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7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0.5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(0.4, 0.5)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#m=1953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8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-0.1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(-0.2, 0.0)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9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-0.1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(-0.3, 0.0)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A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B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-0.4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(-0.5, -0.4)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#m=2150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C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-0.6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(-0.6, -0.5)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#m=1670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D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-0.4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(-0.6, -0.3)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E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7F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-0.9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(-1.3, -0.6)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0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-0.5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(-0.7, -0.2)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#m=47</w:t>
            </w:r>
          </w:p>
        </w:tc>
      </w:tr>
      <w:tr w:rsidR="008F664B" w:rsidRPr="00EB0EA5" w14:paraId="1CFFA79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78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8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4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1.1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(0.6, 1.5)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5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6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7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0.7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(0.4, 1.0)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8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(0.1, 0.5)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9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A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0.4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(0.3, 0.4)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B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C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(-0.3, -0.2)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D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-0.4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(-0.5, -0.3)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E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-0.6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(-0.6, -0.5)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8F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-0.7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(-0.8, -0.6)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0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</w:tr>
      <w:tr w:rsidR="008F664B" w:rsidRPr="00EB0EA5" w14:paraId="1CFFA7A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79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9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4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1.2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(0.7, 1.7)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5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6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7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0.7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(0.3, 1.1)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8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9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0.2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(0.1, 0.3)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A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0.5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(0.5, 0.6)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B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0.1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(0.0, 0.2)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C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D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-0.2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(-0.3, -0.2)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E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9F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-0.5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(-0.5, -0.4)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0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</w:tr>
      <w:tr w:rsidR="008F664B" w:rsidRPr="00EB0EA5" w14:paraId="1CFFA7B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7A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A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4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5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6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7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8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9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A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0.4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(0.3, 0.5)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B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(0.1, 0.5)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C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(0.1, 0.4)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D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E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AF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(-0.4, -0.2)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0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-0.3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(-0.5, -0.2)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#m=458</w:t>
            </w:r>
          </w:p>
        </w:tc>
      </w:tr>
      <w:tr w:rsidR="008F664B" w:rsidRPr="00EB0EA5" w14:paraId="1CFFA7C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7B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B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4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5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6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7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8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9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A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0.5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(0.2, 0.8)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B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(0.3, 0.4)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C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0.1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(-0.2, 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D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0.1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(-0.2, 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E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BF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-0.4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(-0.4, -0.3)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0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-0.4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(-0.6, -0.2)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#m=124</w:t>
            </w:r>
          </w:p>
        </w:tc>
      </w:tr>
      <w:tr w:rsidR="008F664B" w:rsidRPr="00EB0EA5" w14:paraId="1CFFA7D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7C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C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4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5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6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7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8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9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(0.0, 0.6)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A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0.5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(0.3, 0.8)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B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0.5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(0.4, 0.6)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C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0.3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(0.3, 0.4)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D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-0.1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(-0.2, 0.0)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E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(-0.0, 0.5)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CF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0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-0.3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(-0.4, -0.2)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#m=642</w:t>
            </w:r>
          </w:p>
        </w:tc>
      </w:tr>
      <w:tr w:rsidR="008F664B" w:rsidRPr="00EB0EA5" w14:paraId="1CFFA7E1" w14:textId="77777777" w:rsidTr="00DB0142">
        <w:trPr>
          <w:trHeight w:val="44"/>
        </w:trPr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A7D2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D3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4" w14:textId="77777777" w:rsidR="008F664B" w:rsidRPr="00EB0EA5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5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6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7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8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9" w14:textId="77777777" w:rsidR="008F664B" w:rsidRPr="00EB0EA5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A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0.9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(0.5, 1.3)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B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0.8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(0.5, 1.0)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C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D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0.4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(0.3, 0.4)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E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t>0.4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(0.2, 0.6)</w:t>
            </w:r>
            <w:r w:rsidRPr="00EB0EA5">
              <w:rPr>
                <w:rFonts w:ascii="Calibri" w:eastAsia="Times New Roman" w:hAnsi="Calibri" w:cs="Calibri"/>
                <w:color w:val="000000"/>
                <w:sz w:val="16"/>
              </w:rPr>
              <w:br/>
              <w:t>#m=35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DF" w14:textId="77777777" w:rsidR="008F664B" w:rsidRPr="00EB0EA5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0.2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(0.0, 0.3)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E0" w14:textId="77777777" w:rsidR="008F664B" w:rsidRPr="00EB0EA5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</w:tr>
    </w:tbl>
    <w:p w14:paraId="1CFFA7E2" w14:textId="77777777" w:rsidR="008F664B" w:rsidRDefault="008F664B" w:rsidP="008F664B">
      <w:pPr>
        <w:rPr>
          <w:sz w:val="16"/>
        </w:rPr>
      </w:pPr>
      <w:r>
        <w:rPr>
          <w:sz w:val="16"/>
        </w:rPr>
        <w:t>Change in HbA1c values after metformin initiation, titration or discontinuation. The values above the diagonal represent the instances where the medication has been initiated or up-titrated, while the values below the diagonal represent instances where the medication has been down-titrated or discontinued. The values refer to the mean difference in HbA1c (MD) and 95% confidence intervals. MD below 0 indicate a lowering in HbA1c while those above 0 indicate an increase in HbA1c. #m refers to the number of HbA1c pairs for that dose titration.</w:t>
      </w:r>
    </w:p>
    <w:p w14:paraId="1CFFA7E3" w14:textId="77777777" w:rsidR="00093309" w:rsidRDefault="00093309">
      <w:pPr>
        <w:rPr>
          <w:sz w:val="16"/>
        </w:rPr>
      </w:pPr>
      <w:r>
        <w:rPr>
          <w:sz w:val="16"/>
        </w:rPr>
        <w:br w:type="page"/>
      </w:r>
    </w:p>
    <w:p w14:paraId="1CFFA7E4" w14:textId="77777777" w:rsidR="008F664B" w:rsidRPr="00C5459D" w:rsidRDefault="008F664B" w:rsidP="008F664B">
      <w:pPr>
        <w:rPr>
          <w:sz w:val="16"/>
        </w:rPr>
      </w:pPr>
    </w:p>
    <w:p w14:paraId="1CFFA7E5" w14:textId="2232B02B" w:rsidR="008F664B" w:rsidRPr="00936EFE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t xml:space="preserve">Table </w:t>
      </w:r>
      <w:r w:rsidR="006E1048">
        <w:rPr>
          <w:lang w:val="en-SG"/>
        </w:rPr>
        <w:t>S</w:t>
      </w:r>
      <w:r>
        <w:rPr>
          <w:lang w:val="en-SG"/>
        </w:rPr>
        <w:t xml:space="preserve">1b. Change in HbA1c values </w:t>
      </w:r>
      <w:r w:rsidR="00F70D37" w:rsidRPr="00933093">
        <w:t>(with HbA1c denoted in % units)</w:t>
      </w:r>
      <w:r w:rsidR="00F70D37" w:rsidRPr="00933093">
        <w:rPr>
          <w:lang w:val="en-SG"/>
        </w:rPr>
        <w:t xml:space="preserve"> </w:t>
      </w:r>
      <w:r>
        <w:rPr>
          <w:lang w:val="en-SG"/>
        </w:rPr>
        <w:t>after glipizide titration.</w:t>
      </w:r>
    </w:p>
    <w:tbl>
      <w:tblPr>
        <w:tblW w:w="12950" w:type="dxa"/>
        <w:tblInd w:w="35" w:type="dxa"/>
        <w:tblLook w:val="04A0" w:firstRow="1" w:lastRow="0" w:firstColumn="1" w:lastColumn="0" w:noHBand="0" w:noVBand="1"/>
      </w:tblPr>
      <w:tblGrid>
        <w:gridCol w:w="962"/>
        <w:gridCol w:w="982"/>
        <w:gridCol w:w="1000"/>
        <w:gridCol w:w="1000"/>
        <w:gridCol w:w="1006"/>
        <w:gridCol w:w="1000"/>
        <w:gridCol w:w="1006"/>
        <w:gridCol w:w="1000"/>
        <w:gridCol w:w="1000"/>
        <w:gridCol w:w="1000"/>
        <w:gridCol w:w="1000"/>
        <w:gridCol w:w="1000"/>
        <w:gridCol w:w="994"/>
      </w:tblGrid>
      <w:tr w:rsidR="008F664B" w:rsidRPr="00C21B9B" w14:paraId="1CFFA7E9" w14:textId="77777777" w:rsidTr="00DB0142">
        <w:trPr>
          <w:trHeight w:val="292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1CFFA7E6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FA7E7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10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A7E8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Glipizide dose after titration</w:t>
            </w:r>
          </w:p>
        </w:tc>
      </w:tr>
      <w:tr w:rsidR="008F664B" w:rsidRPr="00C21B9B" w14:paraId="1CFFA7F7" w14:textId="77777777" w:rsidTr="00DB0142">
        <w:trPr>
          <w:trHeight w:val="292"/>
        </w:trPr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14:paraId="1CFFA7EA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7EB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EC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ED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EE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EF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F0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F1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F2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F3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F4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F5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7F6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40</w:t>
            </w:r>
          </w:p>
        </w:tc>
      </w:tr>
      <w:tr w:rsidR="008F664B" w:rsidRPr="00C21B9B" w14:paraId="1CFFA815" w14:textId="77777777" w:rsidTr="00DB0142">
        <w:trPr>
          <w:trHeight w:val="44"/>
        </w:trPr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A7F8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F9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FA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FB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FC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FD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FE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7FF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00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01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02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03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04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05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06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07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08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Glipizide dose before titration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09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0A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0B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-0.7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(-0.8, -0.6)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#m=471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0C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-1.0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(-1.1, -0.9)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#m=1283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0D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0E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-1.2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(-1.3, -1.0)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#m=364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0F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0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1" w14:textId="77777777" w:rsidR="008F664B" w:rsidRPr="00C21B9B" w:rsidRDefault="005132D7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-0.1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(-0.6, 0.3)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2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3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4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C21B9B" w14:paraId="1CFFA823" w14:textId="77777777" w:rsidTr="00DB0142">
        <w:trPr>
          <w:trHeight w:val="44"/>
        </w:trPr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16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17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8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0.7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(0.7, 0.8)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9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A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-0.5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(-0.5, -0.4)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#m=660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B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C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-0.8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(-1.3, -0.3)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D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E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1F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0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1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2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C21B9B" w14:paraId="1CFFA831" w14:textId="77777777" w:rsidTr="00DB0142">
        <w:trPr>
          <w:trHeight w:val="44"/>
        </w:trPr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24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25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6" w14:textId="77777777" w:rsidR="008F664B" w:rsidRPr="00C21B9B" w:rsidRDefault="005132D7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0.9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(0.9, 1.0)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#m=818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7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0.4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(0.3, 0.4)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#m=815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8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9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-0.4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(-0.6, -0.1)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#m=82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A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-0.3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(-0.3, -0.2)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#m=1686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B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C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D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E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2F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0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C21B9B" w14:paraId="1CFFA83F" w14:textId="77777777" w:rsidTr="00DB0142">
        <w:trPr>
          <w:trHeight w:val="44"/>
        </w:trPr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32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33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4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5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6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0.2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(0.0, 0.5)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7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8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-0.0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(-0.2, 0.1)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#m=157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9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A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-0.0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(-0.1, 0.1)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#m=133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B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C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D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3E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C21B9B" w14:paraId="1CFFA84D" w14:textId="77777777" w:rsidTr="00DB0142">
        <w:trPr>
          <w:trHeight w:val="44"/>
        </w:trPr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40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41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42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0.9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(0.8, 1.1)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#m=260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43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0.3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(0.1, 0.5)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#m=32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44" w14:textId="77777777" w:rsidR="008F664B" w:rsidRPr="00C21B9B" w:rsidRDefault="005132D7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0.3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(0.3, 0.3)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#m=1042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45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-0.0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(-0.1, 0.1)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#m=267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46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47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48" w14:textId="77777777" w:rsidR="008F664B" w:rsidRPr="00C21B9B" w:rsidRDefault="005132D7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-0.2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(-0.2, -0.1)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#m=966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49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-0.2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(-0.3, -0.2)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#m=753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4A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4B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4C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C21B9B" w14:paraId="1CFFA85B" w14:textId="77777777" w:rsidTr="00DB0142">
        <w:trPr>
          <w:trHeight w:val="44"/>
        </w:trPr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4E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4F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0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1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2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3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4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5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6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7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8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(-0.2, 0.2)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9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A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C21B9B" w14:paraId="1CFFA869" w14:textId="77777777" w:rsidTr="00DB0142">
        <w:trPr>
          <w:trHeight w:val="44"/>
        </w:trPr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5C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5D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E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5F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0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0.1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(-0.1, 0.3)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1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0.1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(0.0, 0.3)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2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0.2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(0.1, 0.3)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#m=376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3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4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5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-0.1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</w:r>
            <w:r w:rsidR="005132D7">
              <w:rPr>
                <w:rFonts w:eastAsia="Times New Roman" w:cstheme="minorHAnsi"/>
                <w:color w:val="000000"/>
                <w:sz w:val="16"/>
                <w:szCs w:val="16"/>
              </w:rPr>
              <w:t>(-0.1, -0.0)</w:t>
            </w:r>
            <w:r w:rsidR="005132D7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#m=852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6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7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-0.1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(-0.2, 0.1)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#m=294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8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8F664B" w:rsidRPr="00C21B9B" w14:paraId="1CFFA877" w14:textId="77777777" w:rsidTr="00DB0142">
        <w:trPr>
          <w:trHeight w:val="44"/>
        </w:trPr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6A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6B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C" w14:textId="77777777" w:rsidR="008F664B" w:rsidRPr="00C21B9B" w:rsidRDefault="005132D7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0.9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(0.5, 1.2)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D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E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6F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0" w14:textId="77777777" w:rsidR="008F664B" w:rsidRPr="00C21B9B" w:rsidRDefault="005132D7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0.2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(0.2, 0.3)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1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-0.1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(-0.2, 0.0)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2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0.0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(-0.0, 0.1)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#m=362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3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4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-0.2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(-0.3, -0.1)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#m=617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5" w14:textId="77777777" w:rsidR="008F664B" w:rsidRPr="00C21B9B" w:rsidRDefault="005132D7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-0.1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(-0.2, -0.0)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#m=465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6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8F664B" w:rsidRPr="00C21B9B" w14:paraId="1CFFA885" w14:textId="77777777" w:rsidTr="00DB0142">
        <w:trPr>
          <w:trHeight w:val="44"/>
        </w:trPr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78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79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A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B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C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D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E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7F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0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-0.0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(-0.2, 0.2)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1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0.1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(-0.1, 0.2)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2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3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-0.1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(-0.2, -0.0)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#m=444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4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8F664B" w:rsidRPr="00C21B9B" w14:paraId="1CFFA893" w14:textId="77777777" w:rsidTr="00DB0142">
        <w:trPr>
          <w:trHeight w:val="44"/>
        </w:trPr>
        <w:tc>
          <w:tcPr>
            <w:tcW w:w="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86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87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8" w14:textId="77777777" w:rsidR="008F664B" w:rsidRPr="00C21B9B" w:rsidRDefault="005132D7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0.6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(0.2, 0.9)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9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A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B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C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0.2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(-0.1, 0.4)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#m=68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D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E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0.3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(0.2, 0.4)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#m=259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8F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0.3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(0.2, 0.4)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#m=323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0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0.2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(-0.0, 0.3)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#m=83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1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2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t>-0.3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(-0.5, -0.0)</w:t>
            </w:r>
            <w:r w:rsidRPr="00C21B9B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#m=73</w:t>
            </w:r>
          </w:p>
        </w:tc>
      </w:tr>
      <w:tr w:rsidR="008F664B" w:rsidRPr="00C21B9B" w14:paraId="1CFFA8A1" w14:textId="77777777" w:rsidTr="00DB0142">
        <w:trPr>
          <w:trHeight w:val="292"/>
        </w:trPr>
        <w:tc>
          <w:tcPr>
            <w:tcW w:w="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A894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95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C21B9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6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7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8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9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A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B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C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D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E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9F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A0" w14:textId="77777777" w:rsidR="008F664B" w:rsidRPr="00C21B9B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</w:tbl>
    <w:p w14:paraId="1CFFA8A2" w14:textId="77777777" w:rsidR="008F664B" w:rsidRPr="00FD72CF" w:rsidRDefault="008F664B" w:rsidP="008F664B">
      <w:pPr>
        <w:rPr>
          <w:sz w:val="16"/>
        </w:rPr>
      </w:pPr>
      <w:r>
        <w:rPr>
          <w:sz w:val="16"/>
        </w:rPr>
        <w:t>Change in HbA1c values after glipizide initiation, titration or discontinuation. The values above the diagonal represent the instances where the medication has been initiated or up-titrated, while the values below the diagonal represent instances where the medication has been down-titrated or discontinued. The values refer to the mean difference in HbA1c (MD) and 95% confidence intervals. MD below 0 indicate a lowering in HbA1c while those above 0 indicate an increase in HbA1c. #m refers to the number of HbA1c pairs for that dose titration.</w:t>
      </w:r>
    </w:p>
    <w:p w14:paraId="1CFFA8A3" w14:textId="77777777" w:rsidR="008F664B" w:rsidRDefault="008F664B" w:rsidP="008F664B">
      <w:pPr>
        <w:rPr>
          <w:lang w:val="en-SG"/>
        </w:rPr>
      </w:pPr>
      <w:r>
        <w:rPr>
          <w:lang w:val="en-SG"/>
        </w:rPr>
        <w:br w:type="page"/>
      </w:r>
    </w:p>
    <w:p w14:paraId="1CFFA8A4" w14:textId="0D9D151A" w:rsidR="008F664B" w:rsidRPr="00936EFE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lastRenderedPageBreak/>
        <w:t xml:space="preserve">Table </w:t>
      </w:r>
      <w:r w:rsidR="006E1048">
        <w:rPr>
          <w:lang w:val="en-SG"/>
        </w:rPr>
        <w:t>S</w:t>
      </w:r>
      <w:r>
        <w:rPr>
          <w:lang w:val="en-SG"/>
        </w:rPr>
        <w:t xml:space="preserve">1c. Change in HbA1c values </w:t>
      </w:r>
      <w:r w:rsidR="00F70D37" w:rsidRPr="00933093">
        <w:t>(with HbA1c denoted in % units)</w:t>
      </w:r>
      <w:r w:rsidR="00F70D37" w:rsidRPr="00933093">
        <w:rPr>
          <w:lang w:val="en-SG"/>
        </w:rPr>
        <w:t xml:space="preserve"> </w:t>
      </w:r>
      <w:r>
        <w:rPr>
          <w:lang w:val="en-SG"/>
        </w:rPr>
        <w:t>after gliclazide titration.</w:t>
      </w:r>
    </w:p>
    <w:tbl>
      <w:tblPr>
        <w:tblW w:w="12240" w:type="dxa"/>
        <w:tblInd w:w="40" w:type="dxa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8F664B" w:rsidRPr="004713C1" w14:paraId="1CFFA8A8" w14:textId="77777777" w:rsidTr="00DB0142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FFA8A5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FA8A6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A8A7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Gliclazide dose after titration</w:t>
            </w:r>
          </w:p>
        </w:tc>
      </w:tr>
      <w:tr w:rsidR="008F664B" w:rsidRPr="004713C1" w14:paraId="1CFFA8B5" w14:textId="77777777" w:rsidTr="00DB0142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FFA8A9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A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AB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AC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AD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AE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AF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B0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B1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B2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B3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B4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320</w:t>
            </w:r>
          </w:p>
        </w:tc>
      </w:tr>
      <w:tr w:rsidR="008F664B" w:rsidRPr="004713C1" w14:paraId="1CFFA8D0" w14:textId="77777777" w:rsidTr="00DB0142">
        <w:trPr>
          <w:trHeight w:val="4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A8B6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B7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B8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B9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BA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BB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BC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BD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BE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BF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C0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C1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C2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C3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8C4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Gliclazide dose before titration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C5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C6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C7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-0.9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(-1.2, -0.7)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C8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-1.1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(-1.3, -0.9)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C9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C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-1.1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(-1.3, -1.0)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CB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CC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CD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CE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C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4713C1" w14:paraId="1CFFA8DD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D1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D2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D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0.7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(0.4, 0.9)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D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D5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D6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-0.2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(-0.4, -0.0)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#m=73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D7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D8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D9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D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DB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DC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4713C1" w14:paraId="1CFFA8EA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DE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DF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0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1.2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(0.9, 1.4)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1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2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-0.5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(-0.6, -0.3)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5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6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7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8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9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4713C1" w14:paraId="1CFFA8F7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EB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EC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D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E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0.4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(0.2, 0.5)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E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0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1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2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-0.3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(-0.6, 0.1)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-0.1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(-0.5, 0.3)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5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6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4713C1" w14:paraId="1CFFA904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8F8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8F9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1.0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(0.8, 1.2)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B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C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0.3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(0.2, 0.4)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D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E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8F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0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1" w14:textId="77777777" w:rsidR="008F664B" w:rsidRPr="004713C1" w:rsidRDefault="005132D7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-0.3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(-0.4, -0.2)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#m=233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2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4713C1" w14:paraId="1CFFA911" w14:textId="77777777" w:rsidTr="00DB0142">
        <w:trPr>
          <w:trHeight w:val="292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05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06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7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8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9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B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C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D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E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0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10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4713C1" w14:paraId="1CFFA91E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12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13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14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15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16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17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18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19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1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1B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1C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-0.3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(-0.5, -0.1)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1D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8F664B" w:rsidRPr="004713C1" w14:paraId="1CFFA92B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1F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20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1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2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5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0.3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(0.2, 0.4)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6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7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-0.1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(-0.4, 0.1)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8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9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-0.3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(-0.5, -0.1)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-0.4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(-0.6, -0.2)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#m=112</w:t>
            </w:r>
          </w:p>
        </w:tc>
      </w:tr>
      <w:tr w:rsidR="008F664B" w:rsidRPr="004713C1" w14:paraId="1CFFA938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2C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2D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E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2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0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1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2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5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0.1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(-0.2, 0.3)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6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7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-0.2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(-0.4, 0.1)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#m=77</w:t>
            </w:r>
          </w:p>
        </w:tc>
      </w:tr>
      <w:tr w:rsidR="008F664B" w:rsidRPr="004713C1" w14:paraId="1CFFA945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A939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3A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B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C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D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E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3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40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41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42" w14:textId="77777777" w:rsidR="008F664B" w:rsidRPr="004713C1" w:rsidRDefault="005132D7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0.2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(0.1, 0.4)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4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0.3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(-0.2, 0.7)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4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</w:tbl>
    <w:p w14:paraId="1CFFA946" w14:textId="77777777" w:rsidR="008F664B" w:rsidRPr="00C5459D" w:rsidRDefault="008F664B" w:rsidP="008F664B">
      <w:pPr>
        <w:rPr>
          <w:sz w:val="16"/>
        </w:rPr>
      </w:pPr>
      <w:r>
        <w:rPr>
          <w:sz w:val="16"/>
        </w:rPr>
        <w:t>Change in HbA1c values after gliclazide initiation, titration or discontinuation. The values above the diagonal represent the instances where the medication has been initiated or up-titrated, while the values below the diagonal represent instances where the medication has been down-titrated or discontinued. The values refer to the mean difference in HbA1c (MD) and 95% confidence intervals. MD below 0 indicate a lowering in HbA1c while those above 0 indicate an increase in HbA1c. #m refers to the number of HbA1c pairs for that dose titration.</w:t>
      </w:r>
    </w:p>
    <w:p w14:paraId="1CFFA947" w14:textId="77777777" w:rsidR="008F664B" w:rsidRDefault="008F664B" w:rsidP="008F664B"/>
    <w:p w14:paraId="1CFFA948" w14:textId="77777777" w:rsidR="008F664B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br w:type="page"/>
      </w:r>
    </w:p>
    <w:p w14:paraId="1CFFA949" w14:textId="5E3F31C1" w:rsidR="008F664B" w:rsidRPr="00936EFE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lastRenderedPageBreak/>
        <w:t xml:space="preserve">Table </w:t>
      </w:r>
      <w:r w:rsidR="006E1048">
        <w:rPr>
          <w:lang w:val="en-SG"/>
        </w:rPr>
        <w:t>S</w:t>
      </w:r>
      <w:r>
        <w:rPr>
          <w:lang w:val="en-SG"/>
        </w:rPr>
        <w:t xml:space="preserve">1d. Change in HbA1c values </w:t>
      </w:r>
      <w:r w:rsidR="00F70D37" w:rsidRPr="00933093">
        <w:t>(with HbA1c denoted in % units)</w:t>
      </w:r>
      <w:r w:rsidR="00F70D37" w:rsidRPr="00933093">
        <w:rPr>
          <w:lang w:val="en-SG"/>
        </w:rPr>
        <w:t xml:space="preserve"> </w:t>
      </w:r>
      <w:r>
        <w:rPr>
          <w:lang w:val="en-SG"/>
        </w:rPr>
        <w:t>after tolbutamide titration.</w:t>
      </w:r>
    </w:p>
    <w:tbl>
      <w:tblPr>
        <w:tblW w:w="11220" w:type="dxa"/>
        <w:tblInd w:w="35" w:type="dxa"/>
        <w:tblLook w:val="04A0" w:firstRow="1" w:lastRow="0" w:firstColumn="1" w:lastColumn="0" w:noHBand="0" w:noVBand="1"/>
      </w:tblPr>
      <w:tblGrid>
        <w:gridCol w:w="1064"/>
        <w:gridCol w:w="1015"/>
        <w:gridCol w:w="1017"/>
        <w:gridCol w:w="1016"/>
        <w:gridCol w:w="1016"/>
        <w:gridCol w:w="1015"/>
        <w:gridCol w:w="1016"/>
        <w:gridCol w:w="1016"/>
        <w:gridCol w:w="1015"/>
        <w:gridCol w:w="1015"/>
        <w:gridCol w:w="1015"/>
      </w:tblGrid>
      <w:tr w:rsidR="008F664B" w:rsidRPr="004713C1" w14:paraId="1CFFA94D" w14:textId="77777777" w:rsidTr="00DB0142">
        <w:trPr>
          <w:trHeight w:val="292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1CFFA94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FA94B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91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A94C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Tolbutamide dose after titration</w:t>
            </w:r>
          </w:p>
        </w:tc>
      </w:tr>
      <w:tr w:rsidR="008F664B" w:rsidRPr="004713C1" w14:paraId="1CFFA959" w14:textId="77777777" w:rsidTr="00DB0142">
        <w:trPr>
          <w:trHeight w:val="292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1CFFA94E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4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50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51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52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53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54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55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56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57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2250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58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3000</w:t>
            </w:r>
          </w:p>
        </w:tc>
      </w:tr>
      <w:tr w:rsidR="008F664B" w:rsidRPr="004713C1" w14:paraId="1CFFA975" w14:textId="77777777" w:rsidTr="00DB0142">
        <w:trPr>
          <w:trHeight w:val="44"/>
        </w:trPr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A95A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5B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5C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5D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5E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5F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60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61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62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63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64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65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66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67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68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69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6A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Tolbutamide dose before titration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6B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6C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6D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-0.7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(-1.0, -0.5)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6E" w14:textId="77777777" w:rsidR="008F664B" w:rsidRPr="004713C1" w:rsidRDefault="005132D7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</w:rPr>
              <w:t>-1.1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(-1.3, -0.8)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#m=103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6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0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1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2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4713C1" w14:paraId="1CFFA981" w14:textId="77777777" w:rsidTr="00DB0142">
        <w:trPr>
          <w:trHeight w:val="44"/>
        </w:trPr>
        <w:tc>
          <w:tcPr>
            <w:tcW w:w="1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76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77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8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0.5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(0.3, 0.6)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#m=90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9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-0.5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(-0.7, -0.3)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#m=92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B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C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D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E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7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80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4713C1" w14:paraId="1CFFA98D" w14:textId="77777777" w:rsidTr="00DB0142">
        <w:trPr>
          <w:trHeight w:val="44"/>
        </w:trPr>
        <w:tc>
          <w:tcPr>
            <w:tcW w:w="1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82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83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8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0.6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(0.5, 0.7)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#m=177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85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0.3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(0.2, 0.4)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#m=243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86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87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-0.3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(-0.6, 0.0)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88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-0.5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(-0.6, -0.4)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#m=203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89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8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8B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8C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4713C1" w14:paraId="1CFFA999" w14:textId="77777777" w:rsidTr="00DB0142">
        <w:trPr>
          <w:trHeight w:val="44"/>
        </w:trPr>
        <w:tc>
          <w:tcPr>
            <w:tcW w:w="1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8E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8F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0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1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2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0.1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(-0.1, 0.2)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#m=89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0.1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(-0.3, 0.5)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#m=37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5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-0.5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(-0.7, -0.2)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6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7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8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4713C1" w14:paraId="1CFFA9A5" w14:textId="77777777" w:rsidTr="00DB0142">
        <w:trPr>
          <w:trHeight w:val="44"/>
        </w:trPr>
        <w:tc>
          <w:tcPr>
            <w:tcW w:w="1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9A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9B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C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0.7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(0.3, 1.0)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D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E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0.4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(0.3, 0.4)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#m=277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9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0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1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-0.3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(-0.5, -0.2)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#m=187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2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  <w:tr w:rsidR="008F664B" w:rsidRPr="004713C1" w14:paraId="1CFFA9B1" w14:textId="77777777" w:rsidTr="00DB0142">
        <w:trPr>
          <w:trHeight w:val="44"/>
        </w:trPr>
        <w:tc>
          <w:tcPr>
            <w:tcW w:w="1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A6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A7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8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9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B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0.3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(0.2, 0.5)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#m=64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C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0.1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(0.0, 0.2)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#m=190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D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E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-0.1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(-0.4, 0.2)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A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-0.5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(-0.7, -0.3)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#m=96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B0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8F664B" w:rsidRPr="004713C1" w14:paraId="1CFFA9BD" w14:textId="77777777" w:rsidTr="00DB0142">
        <w:trPr>
          <w:trHeight w:val="44"/>
        </w:trPr>
        <w:tc>
          <w:tcPr>
            <w:tcW w:w="1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B2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B3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B4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B5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B6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B7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B8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0.6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(0.3, 1.0)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#m=50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B9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BA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BB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BC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-0.6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(-1.0, -0.3)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#m=42</w:t>
            </w:r>
          </w:p>
        </w:tc>
      </w:tr>
      <w:tr w:rsidR="008F664B" w:rsidRPr="004713C1" w14:paraId="1CFFA9C9" w14:textId="77777777" w:rsidTr="00DB0142">
        <w:trPr>
          <w:trHeight w:val="44"/>
        </w:trPr>
        <w:tc>
          <w:tcPr>
            <w:tcW w:w="10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BE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BF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2250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0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1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2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5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0.4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(0.3, 0.5)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#m=95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6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7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8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-0.4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(-0.6, -0.2)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#m=62</w:t>
            </w:r>
          </w:p>
        </w:tc>
      </w:tr>
      <w:tr w:rsidR="008F664B" w:rsidRPr="004713C1" w14:paraId="1CFFA9D5" w14:textId="77777777" w:rsidTr="00DB0142">
        <w:trPr>
          <w:trHeight w:val="44"/>
        </w:trPr>
        <w:tc>
          <w:tcPr>
            <w:tcW w:w="1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A9CA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CB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C" w14:textId="77777777" w:rsidR="008F664B" w:rsidRPr="004713C1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D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E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CF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D0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D1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0.5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(0.2, 0.8)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#m=43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D2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t>0.3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(0.2, 0.5)</w:t>
            </w:r>
            <w:r w:rsidRPr="004713C1">
              <w:rPr>
                <w:rFonts w:eastAsia="Times New Roman" w:cstheme="minorHAnsi"/>
                <w:color w:val="000000"/>
                <w:sz w:val="16"/>
                <w:szCs w:val="16"/>
              </w:rPr>
              <w:br/>
              <w:t>#m=67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D3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D4" w14:textId="77777777" w:rsidR="008F664B" w:rsidRPr="004713C1" w:rsidRDefault="008F664B" w:rsidP="00DB014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</w:p>
        </w:tc>
      </w:tr>
    </w:tbl>
    <w:p w14:paraId="1CFFA9D6" w14:textId="77777777" w:rsidR="008F664B" w:rsidRPr="00C5459D" w:rsidRDefault="008F664B" w:rsidP="008F664B">
      <w:pPr>
        <w:rPr>
          <w:sz w:val="16"/>
        </w:rPr>
      </w:pPr>
      <w:r>
        <w:rPr>
          <w:sz w:val="16"/>
        </w:rPr>
        <w:t>Change in HbA1c values after tolbutamide initiation, titration or discontinuation. The values above the diagonal represent the instances where the medication has been initiated or up-titrated, while the values below the diagonal represent instances where the medication has been down-titrated or discontinued. The values refer to the mean difference in HbA1c (MD) and 95% confidence intervals. MD below 0 indicate a lowering in HbA1c while those above 0 indicate an increase in HbA1c. #m refers to the number of HbA1c pairs for that dose titration.</w:t>
      </w:r>
    </w:p>
    <w:p w14:paraId="1CFFA9D7" w14:textId="77777777" w:rsidR="008F664B" w:rsidRDefault="008F664B" w:rsidP="008F664B"/>
    <w:p w14:paraId="1CFFA9D8" w14:textId="77777777" w:rsidR="008F664B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br w:type="page"/>
      </w:r>
    </w:p>
    <w:p w14:paraId="1CFFA9D9" w14:textId="39649281" w:rsidR="008F664B" w:rsidRPr="00936EFE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lastRenderedPageBreak/>
        <w:t xml:space="preserve">Table </w:t>
      </w:r>
      <w:r w:rsidR="006E1048">
        <w:rPr>
          <w:lang w:val="en-SG"/>
        </w:rPr>
        <w:t>S</w:t>
      </w:r>
      <w:r>
        <w:rPr>
          <w:lang w:val="en-SG"/>
        </w:rPr>
        <w:t xml:space="preserve">1e. Change in HbA1c values </w:t>
      </w:r>
      <w:r w:rsidR="00F70D37" w:rsidRPr="00933093">
        <w:t>(with HbA1c denoted in % units)</w:t>
      </w:r>
      <w:r w:rsidR="00F70D37" w:rsidRPr="00933093">
        <w:rPr>
          <w:lang w:val="en-SG"/>
        </w:rPr>
        <w:t xml:space="preserve"> </w:t>
      </w:r>
      <w:r>
        <w:rPr>
          <w:lang w:val="en-SG"/>
        </w:rPr>
        <w:t>after sitagliptin titration.</w:t>
      </w:r>
    </w:p>
    <w:tbl>
      <w:tblPr>
        <w:tblW w:w="7140" w:type="dxa"/>
        <w:tblInd w:w="35" w:type="dxa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20"/>
        <w:gridCol w:w="1020"/>
      </w:tblGrid>
      <w:tr w:rsidR="008F664B" w:rsidRPr="00050343" w14:paraId="1CFFA9DD" w14:textId="77777777" w:rsidTr="00DB0142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FFA9DA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FA9DB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A9DC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Sitagliptin dose after titration</w:t>
            </w:r>
          </w:p>
        </w:tc>
      </w:tr>
      <w:tr w:rsidR="008F664B" w:rsidRPr="00050343" w14:paraId="1CFFA9E5" w14:textId="77777777" w:rsidTr="00DB0142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FFA9DE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DF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E0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E1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E2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E3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E4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100</w:t>
            </w:r>
          </w:p>
        </w:tc>
      </w:tr>
      <w:tr w:rsidR="008F664B" w:rsidRPr="00050343" w14:paraId="1CFFA9F3" w14:textId="77777777" w:rsidTr="00DB0142">
        <w:trPr>
          <w:trHeight w:val="4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A9E6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E7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E8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E9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EA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EB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9EC" w14:textId="77777777" w:rsidR="008F664B" w:rsidRPr="00C21B9B" w:rsidRDefault="008F664B" w:rsidP="00DB0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Sitagliptin dose before titration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ED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EE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EF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-0.7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(-0.8, -0.5)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#m=266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F0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-0.7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(-0.8, -0.6)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#m=411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F1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F2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-0.5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(-0.8, -0.2)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#m=86</w:t>
            </w:r>
          </w:p>
        </w:tc>
      </w:tr>
      <w:tr w:rsidR="008F664B" w:rsidRPr="00050343" w14:paraId="1CFFA9FB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F4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F5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F6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0.7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(0.5, 0.8)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F7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F8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-0.3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(-0.4, -0.2)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#m=225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F9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FA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F664B" w:rsidRPr="00050343" w14:paraId="1CFFAA03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9FC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9FD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FE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0.7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(0.5, 0.9)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#m=156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9FF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0.3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(0.0, 0.5)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00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01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-0.3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(-0.6, -0.0)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02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-0.2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(-0.4, -0.1)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#m=439</w:t>
            </w:r>
          </w:p>
        </w:tc>
      </w:tr>
      <w:tr w:rsidR="008F664B" w:rsidRPr="00050343" w14:paraId="1CFFAA0B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A04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05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06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07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08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09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0A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0.1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(-0.3, 0.5)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#m=35</w:t>
            </w:r>
          </w:p>
        </w:tc>
      </w:tr>
      <w:tr w:rsidR="008F664B" w:rsidRPr="00050343" w14:paraId="1CFFAA13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AA0C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0D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0E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0.6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(0.4, 0.8)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#m=82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0F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10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0.2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(0.0, 0.3)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11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12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1CFFAA14" w14:textId="77777777" w:rsidR="008F664B" w:rsidRPr="00C5459D" w:rsidRDefault="008F664B" w:rsidP="008F664B">
      <w:pPr>
        <w:rPr>
          <w:sz w:val="16"/>
        </w:rPr>
      </w:pPr>
      <w:r>
        <w:rPr>
          <w:sz w:val="16"/>
        </w:rPr>
        <w:t>Change in HbA1c values after sitagliptin initiation, titration or discontinuation. The values above the diagonal represent the instances where the medication has been initiated or up-titrated, while the values below the diagonal represent instances where the medication has been down-titrated or discontinued. The values refer to the mean difference in HbA1c (MD) and 95% confidence intervals. MD below 0 indicate a lowering in HbA1c while those above 0 indicate an increase in HbA1c. #m refers to the number of HbA1c pairs for that dose titration.</w:t>
      </w:r>
    </w:p>
    <w:p w14:paraId="1CFFAA15" w14:textId="77777777" w:rsidR="008F664B" w:rsidRDefault="008F664B" w:rsidP="008F664B"/>
    <w:p w14:paraId="1CFFAA16" w14:textId="77777777" w:rsidR="008F664B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br w:type="page"/>
      </w:r>
    </w:p>
    <w:p w14:paraId="1CFFAA17" w14:textId="62552D16" w:rsidR="008F664B" w:rsidRPr="00936EFE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lastRenderedPageBreak/>
        <w:t xml:space="preserve">Table </w:t>
      </w:r>
      <w:r w:rsidR="006E1048">
        <w:rPr>
          <w:lang w:val="en-SG"/>
        </w:rPr>
        <w:t>S</w:t>
      </w:r>
      <w:r>
        <w:rPr>
          <w:lang w:val="en-SG"/>
        </w:rPr>
        <w:t xml:space="preserve">1f. Change in HbA1c values </w:t>
      </w:r>
      <w:r w:rsidR="00F70D37" w:rsidRPr="00933093">
        <w:t>(with HbA1c denoted in % units)</w:t>
      </w:r>
      <w:r w:rsidR="00F70D37" w:rsidRPr="00933093">
        <w:rPr>
          <w:lang w:val="en-SG"/>
        </w:rPr>
        <w:t xml:space="preserve"> </w:t>
      </w:r>
      <w:r>
        <w:rPr>
          <w:lang w:val="en-SG"/>
        </w:rPr>
        <w:t xml:space="preserve">after </w:t>
      </w:r>
      <w:proofErr w:type="spellStart"/>
      <w:r>
        <w:rPr>
          <w:lang w:val="en-SG"/>
        </w:rPr>
        <w:t>linaliptin</w:t>
      </w:r>
      <w:proofErr w:type="spellEnd"/>
      <w:r>
        <w:rPr>
          <w:lang w:val="en-SG"/>
        </w:rPr>
        <w:t xml:space="preserve"> titration.</w:t>
      </w:r>
    </w:p>
    <w:tbl>
      <w:tblPr>
        <w:tblW w:w="5100" w:type="dxa"/>
        <w:tblInd w:w="30" w:type="dxa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</w:tblGrid>
      <w:tr w:rsidR="008F664B" w:rsidRPr="00050343" w14:paraId="1CFFAA1B" w14:textId="77777777" w:rsidTr="00DB0142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FFAA18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FAA19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AA1A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Linagliptin dose after titration</w:t>
            </w:r>
          </w:p>
        </w:tc>
      </w:tr>
      <w:tr w:rsidR="008F664B" w:rsidRPr="00050343" w14:paraId="1CFFAA21" w14:textId="77777777" w:rsidTr="00DB0142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FFAA1C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1D" w14:textId="77777777" w:rsidR="008F664B" w:rsidRPr="00050343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1E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1F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2.5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20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5</w:t>
            </w:r>
          </w:p>
        </w:tc>
      </w:tr>
      <w:tr w:rsidR="008F664B" w:rsidRPr="00050343" w14:paraId="1CFFAA2A" w14:textId="77777777" w:rsidTr="00DB0142">
        <w:trPr>
          <w:trHeight w:val="4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AA22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23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24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25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Linagliptin dose before titration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26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27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28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t>-0.8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br/>
              <w:t>(-1.0, -0.6)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br/>
              <w:t>#m=139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29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t>-0.9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br/>
              <w:t>(-0.9, -0.8)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br/>
              <w:t>#m=1807</w:t>
            </w:r>
          </w:p>
        </w:tc>
      </w:tr>
      <w:tr w:rsidR="008F664B" w:rsidRPr="00050343" w14:paraId="1CFFAA30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A2B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2C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2.5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2D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t>0.5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br/>
              <w:t>(0.2, 0.8)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br/>
              <w:t>#m=32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2E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2F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t>-0.3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br/>
              <w:t>(-0.5, -0.1)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br/>
              <w:t>#m=79</w:t>
            </w:r>
          </w:p>
        </w:tc>
      </w:tr>
      <w:tr w:rsidR="008F664B" w:rsidRPr="00050343" w14:paraId="1CFFAA36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AA31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32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050343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33" w14:textId="77777777" w:rsidR="008F664B" w:rsidRPr="00050343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0.6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(0.5, 0.7)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#m=363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34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t>0.2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br/>
              <w:t>(0.0, 0.4)</w:t>
            </w:r>
            <w:r w:rsidRPr="00050343">
              <w:rPr>
                <w:rFonts w:ascii="Calibri" w:eastAsia="Times New Roman" w:hAnsi="Calibri" w:cs="Calibri"/>
                <w:color w:val="000000"/>
                <w:sz w:val="16"/>
              </w:rPr>
              <w:br/>
              <w:t>#m=36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35" w14:textId="77777777" w:rsidR="008F664B" w:rsidRPr="00050343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</w:tr>
    </w:tbl>
    <w:p w14:paraId="1CFFAA37" w14:textId="77777777" w:rsidR="008F664B" w:rsidRPr="00C5459D" w:rsidRDefault="008F664B" w:rsidP="008F664B">
      <w:pPr>
        <w:rPr>
          <w:sz w:val="16"/>
        </w:rPr>
      </w:pPr>
      <w:r>
        <w:rPr>
          <w:sz w:val="16"/>
        </w:rPr>
        <w:t>Change in HbA1c values after linagliptin initiation, titration or discontinuation. The values above the diagonal represent the instances where the medication has been initiated or up-titrated, while the values below the diagonal represent instances where the medication has been down-titrated or discontinued. The values refer to the mean difference in HbA1c (MD) and 95% confidence intervals. MD below 0 indicate a lowering in HbA1c while those above 0 indicate an increase in HbA1c. #m refers to the number of HbA1c pairs for that dose titration.</w:t>
      </w:r>
    </w:p>
    <w:p w14:paraId="1CFFAA38" w14:textId="77777777" w:rsidR="008F664B" w:rsidRDefault="008F664B" w:rsidP="008F664B"/>
    <w:p w14:paraId="1CFFAA39" w14:textId="77777777" w:rsidR="008F664B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br w:type="page"/>
      </w:r>
    </w:p>
    <w:p w14:paraId="1CFFAA3A" w14:textId="78AF971B" w:rsidR="008F664B" w:rsidRPr="00936EFE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lastRenderedPageBreak/>
        <w:t xml:space="preserve">Table </w:t>
      </w:r>
      <w:r w:rsidR="006E1048">
        <w:rPr>
          <w:lang w:val="en-SG"/>
        </w:rPr>
        <w:t>S</w:t>
      </w:r>
      <w:r>
        <w:rPr>
          <w:lang w:val="en-SG"/>
        </w:rPr>
        <w:t xml:space="preserve">1g. Change in HbA1c values </w:t>
      </w:r>
      <w:r w:rsidR="00F70D37" w:rsidRPr="00933093">
        <w:t>(with HbA1c denoted in % units)</w:t>
      </w:r>
      <w:r w:rsidR="00F70D37" w:rsidRPr="00933093">
        <w:rPr>
          <w:lang w:val="en-SG"/>
        </w:rPr>
        <w:t xml:space="preserve"> </w:t>
      </w:r>
      <w:r>
        <w:rPr>
          <w:lang w:val="en-SG"/>
        </w:rPr>
        <w:t>after dapagliflozin titration.</w:t>
      </w:r>
    </w:p>
    <w:tbl>
      <w:tblPr>
        <w:tblW w:w="6120" w:type="dxa"/>
        <w:tblInd w:w="35" w:type="dxa"/>
        <w:tblLook w:val="04A0" w:firstRow="1" w:lastRow="0" w:firstColumn="1" w:lastColumn="0" w:noHBand="0" w:noVBand="1"/>
      </w:tblPr>
      <w:tblGrid>
        <w:gridCol w:w="1080"/>
        <w:gridCol w:w="1000"/>
        <w:gridCol w:w="1009"/>
        <w:gridCol w:w="1009"/>
        <w:gridCol w:w="1011"/>
        <w:gridCol w:w="1011"/>
      </w:tblGrid>
      <w:tr w:rsidR="008F664B" w:rsidRPr="002D0D22" w14:paraId="1CFFAA3E" w14:textId="77777777" w:rsidTr="00DB0142">
        <w:trPr>
          <w:trHeight w:val="29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CFFAA3B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FAA3C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4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AA3D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Dapagliflozin dose after titration</w:t>
            </w:r>
          </w:p>
        </w:tc>
      </w:tr>
      <w:tr w:rsidR="008F664B" w:rsidRPr="002D0D22" w14:paraId="1CFFAA45" w14:textId="77777777" w:rsidTr="00DB0142">
        <w:trPr>
          <w:trHeight w:val="29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CFFAA3F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40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41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42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2.5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43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44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10</w:t>
            </w:r>
          </w:p>
        </w:tc>
      </w:tr>
      <w:tr w:rsidR="008F664B" w:rsidRPr="002D0D22" w14:paraId="1CFFAA50" w14:textId="77777777" w:rsidTr="00DB0142">
        <w:trPr>
          <w:trHeight w:val="44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AA46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47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48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49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4A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Dapagliflozin dose before titration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4B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4C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4D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t>-0.8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(-1.0, -0.5)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#m=67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4E" w14:textId="77777777" w:rsidR="008F664B" w:rsidRPr="002D0D22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-0.8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(-0.9, -0.7)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#m=570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4F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t>-1.0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(-1.0, -0.9)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#m=722</w:t>
            </w:r>
          </w:p>
        </w:tc>
      </w:tr>
      <w:tr w:rsidR="008F664B" w:rsidRPr="002D0D22" w14:paraId="1CFFAA57" w14:textId="77777777" w:rsidTr="00DB0142">
        <w:trPr>
          <w:trHeight w:val="44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A51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52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2.5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53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54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55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t>-0.1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(-0.4, 0.2)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#m=39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56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</w:tr>
      <w:tr w:rsidR="008F664B" w:rsidRPr="002D0D22" w14:paraId="1CFFAA5E" w14:textId="77777777" w:rsidTr="00DB0142">
        <w:trPr>
          <w:trHeight w:val="44"/>
        </w:trPr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A58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59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5A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t>0.3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(0.1, 0.6)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#m=85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5B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5C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5D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t>-0.3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(-0.4, -0.2)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#m=264</w:t>
            </w:r>
          </w:p>
        </w:tc>
      </w:tr>
      <w:tr w:rsidR="008F664B" w:rsidRPr="002D0D22" w14:paraId="1CFFAA65" w14:textId="77777777" w:rsidTr="00DB0142">
        <w:trPr>
          <w:trHeight w:val="44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AA5F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60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10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61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t>0.6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(0.3, 0.8)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#m=96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62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63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t>0.1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(-0.1, 0.3)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#m=76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64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</w:p>
        </w:tc>
      </w:tr>
    </w:tbl>
    <w:p w14:paraId="1CFFAA66" w14:textId="77777777" w:rsidR="008F664B" w:rsidRPr="00C5459D" w:rsidRDefault="008F664B" w:rsidP="008F664B">
      <w:pPr>
        <w:rPr>
          <w:sz w:val="16"/>
        </w:rPr>
      </w:pPr>
      <w:r>
        <w:rPr>
          <w:sz w:val="16"/>
        </w:rPr>
        <w:t>Change in HbA1c values after dapagliflozin initiation, titration or discontinuation. The values above the diagonal represent the instances where the medication has been initiated or up-titrated, while the values below the diagonal represent instances where the medication has been down-titrated or discontinued. The values refer to the mean difference in HbA1c (MD) and 95% confidence intervals. MD below 0 indicate a lowering in HbA1c while those above 0 indicate an increase in HbA1c. #m refers to the number of HbA1c pairs for that dose titration.</w:t>
      </w:r>
    </w:p>
    <w:p w14:paraId="1CFFAA67" w14:textId="77777777" w:rsidR="008F664B" w:rsidRDefault="008F664B" w:rsidP="008F664B"/>
    <w:p w14:paraId="1CFFAA68" w14:textId="77777777" w:rsidR="008F664B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br w:type="page"/>
      </w:r>
    </w:p>
    <w:p w14:paraId="1CFFAA69" w14:textId="0344D927" w:rsidR="008F664B" w:rsidRPr="00936EFE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lastRenderedPageBreak/>
        <w:t xml:space="preserve">Table </w:t>
      </w:r>
      <w:r w:rsidR="006E1048">
        <w:rPr>
          <w:lang w:val="en-SG"/>
        </w:rPr>
        <w:t>S</w:t>
      </w:r>
      <w:r>
        <w:rPr>
          <w:lang w:val="en-SG"/>
        </w:rPr>
        <w:t xml:space="preserve">1h. Change in HbA1c values </w:t>
      </w:r>
      <w:r w:rsidR="00F70D37" w:rsidRPr="00933093">
        <w:t>(with HbA1c denoted in % units)</w:t>
      </w:r>
      <w:r w:rsidR="00F70D37" w:rsidRPr="00933093">
        <w:rPr>
          <w:lang w:val="en-SG"/>
        </w:rPr>
        <w:t xml:space="preserve"> </w:t>
      </w:r>
      <w:r>
        <w:rPr>
          <w:lang w:val="en-SG"/>
        </w:rPr>
        <w:t>after empagliflozin titration.</w:t>
      </w:r>
    </w:p>
    <w:tbl>
      <w:tblPr>
        <w:tblW w:w="5100" w:type="dxa"/>
        <w:tblInd w:w="35" w:type="dxa"/>
        <w:tblLook w:val="04A0" w:firstRow="1" w:lastRow="0" w:firstColumn="1" w:lastColumn="0" w:noHBand="0" w:noVBand="1"/>
      </w:tblPr>
      <w:tblGrid>
        <w:gridCol w:w="1110"/>
        <w:gridCol w:w="994"/>
        <w:gridCol w:w="984"/>
        <w:gridCol w:w="1006"/>
        <w:gridCol w:w="1006"/>
      </w:tblGrid>
      <w:tr w:rsidR="008F664B" w:rsidRPr="002D0D22" w14:paraId="1CFFAA6D" w14:textId="77777777" w:rsidTr="00DB0142">
        <w:trPr>
          <w:trHeight w:val="292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1CFFAA6A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FAA6B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2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AA6C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Empagliflozin dose after titration</w:t>
            </w:r>
          </w:p>
        </w:tc>
      </w:tr>
      <w:tr w:rsidR="008F664B" w:rsidRPr="002D0D22" w14:paraId="1CFFAA73" w14:textId="77777777" w:rsidTr="00DB0142">
        <w:trPr>
          <w:trHeight w:val="292"/>
        </w:trPr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</w:tcPr>
          <w:p w14:paraId="1CFFAA6E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6F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70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71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12.5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72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25</w:t>
            </w:r>
          </w:p>
        </w:tc>
      </w:tr>
      <w:tr w:rsidR="008F664B" w:rsidRPr="002D0D22" w14:paraId="1CFFAA7A" w14:textId="77777777" w:rsidTr="00DB0142">
        <w:trPr>
          <w:trHeight w:val="44"/>
        </w:trPr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AA74" w14:textId="77777777" w:rsidR="008F664B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75" w14:textId="77777777" w:rsidR="008F664B" w:rsidRPr="00050343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Empagliflozin dose before titration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76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77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78" w14:textId="77777777" w:rsidR="008F664B" w:rsidRPr="002D0D22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t>-0.7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(-0.9, -0.5)</w:t>
            </w:r>
            <w:r w:rsidRPr="002D0D22">
              <w:rPr>
                <w:rFonts w:ascii="Calibri" w:eastAsia="Times New Roman" w:hAnsi="Calibri" w:cs="Calibri"/>
                <w:color w:val="000000"/>
                <w:sz w:val="16"/>
              </w:rPr>
              <w:br/>
              <w:t>#m=152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79" w14:textId="77777777" w:rsidR="008F664B" w:rsidRPr="002D0D22" w:rsidRDefault="005132D7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</w:rPr>
              <w:t>-0.6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(-0.8, -0.4)</w:t>
            </w:r>
            <w:r>
              <w:rPr>
                <w:rFonts w:ascii="Calibri" w:eastAsia="Times New Roman" w:hAnsi="Calibri" w:cs="Calibri"/>
                <w:color w:val="000000"/>
                <w:sz w:val="16"/>
              </w:rPr>
              <w:br/>
              <w:t>#m=101</w:t>
            </w:r>
          </w:p>
        </w:tc>
      </w:tr>
      <w:tr w:rsidR="008F664B" w:rsidRPr="002D0D22" w14:paraId="1CFFAA80" w14:textId="77777777" w:rsidTr="00DB0142">
        <w:trPr>
          <w:trHeight w:val="292"/>
        </w:trPr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A7B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7C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12.5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7D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7E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7F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8F664B" w:rsidRPr="002D0D22" w14:paraId="1CFFAA86" w14:textId="77777777" w:rsidTr="00DB0142">
        <w:trPr>
          <w:trHeight w:val="292"/>
        </w:trPr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AA81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82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  <w:r w:rsidRPr="002D0D22"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25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83" w14:textId="77777777" w:rsidR="008F664B" w:rsidRPr="002D0D22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84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85" w14:textId="77777777" w:rsidR="008F664B" w:rsidRPr="002D0D22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</w:tbl>
    <w:p w14:paraId="1CFFAA87" w14:textId="77777777" w:rsidR="008F664B" w:rsidRPr="00C5459D" w:rsidRDefault="008F664B" w:rsidP="008F664B">
      <w:pPr>
        <w:rPr>
          <w:sz w:val="16"/>
        </w:rPr>
      </w:pPr>
      <w:r>
        <w:rPr>
          <w:sz w:val="16"/>
        </w:rPr>
        <w:t>Change in HbA1c values after empagliflozin initiation, titration or discontinuation. The values above the diagonal represent the instances where the medication has been initiated or up-titrated, while the values below the diagonal represent instances where the medication has been down-titrated or discontinued. The values refer to the mean difference in HbA1c (MD) and 95% confidence intervals. MD below 0 indicate a lowering in HbA1c while those above 0 indicate an increase in HbA1c. #m refers to the number of HbA1c pairs for that dose titration.</w:t>
      </w:r>
    </w:p>
    <w:p w14:paraId="1CFFAA88" w14:textId="77777777" w:rsidR="008F664B" w:rsidRDefault="008F664B" w:rsidP="008F664B"/>
    <w:p w14:paraId="1CFFAA89" w14:textId="77777777" w:rsidR="008F664B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br w:type="page"/>
      </w:r>
    </w:p>
    <w:p w14:paraId="1CFFAA8A" w14:textId="034B67D7" w:rsidR="008F664B" w:rsidRPr="00936EFE" w:rsidRDefault="008F664B" w:rsidP="008F664B">
      <w:pPr>
        <w:spacing w:line="480" w:lineRule="auto"/>
        <w:jc w:val="both"/>
        <w:rPr>
          <w:lang w:val="en-SG"/>
        </w:rPr>
      </w:pPr>
      <w:r>
        <w:rPr>
          <w:lang w:val="en-SG"/>
        </w:rPr>
        <w:lastRenderedPageBreak/>
        <w:t xml:space="preserve">Table </w:t>
      </w:r>
      <w:r w:rsidR="006E1048">
        <w:rPr>
          <w:lang w:val="en-SG"/>
        </w:rPr>
        <w:t>S</w:t>
      </w:r>
      <w:r>
        <w:rPr>
          <w:lang w:val="en-SG"/>
        </w:rPr>
        <w:t xml:space="preserve">1i. Change in HbA1c values </w:t>
      </w:r>
      <w:r w:rsidR="00F70D37" w:rsidRPr="00933093">
        <w:t>(with HbA1c denoted in % units)</w:t>
      </w:r>
      <w:r w:rsidR="00F70D37" w:rsidRPr="00933093">
        <w:rPr>
          <w:lang w:val="en-SG"/>
        </w:rPr>
        <w:t xml:space="preserve"> </w:t>
      </w:r>
      <w:r>
        <w:rPr>
          <w:lang w:val="en-SG"/>
        </w:rPr>
        <w:t>after acarbose titration.</w:t>
      </w:r>
    </w:p>
    <w:tbl>
      <w:tblPr>
        <w:tblW w:w="8160" w:type="dxa"/>
        <w:tblInd w:w="30" w:type="dxa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8F664B" w:rsidRPr="00143D31" w14:paraId="1CFFAA8E" w14:textId="77777777" w:rsidTr="00DB0142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FFAA8B" w14:textId="77777777" w:rsidR="008F664B" w:rsidRPr="00143D31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FAA8C" w14:textId="77777777" w:rsidR="008F664B" w:rsidRPr="00143D31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AA8D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Acarbose dose after titration</w:t>
            </w:r>
          </w:p>
        </w:tc>
      </w:tr>
      <w:tr w:rsidR="008F664B" w:rsidRPr="00143D31" w14:paraId="1CFFAA97" w14:textId="77777777" w:rsidTr="00DB0142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FFAA8F" w14:textId="77777777" w:rsidR="008F664B" w:rsidRPr="00143D31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90" w14:textId="77777777" w:rsidR="008F664B" w:rsidRPr="00143D31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91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92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93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94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95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96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300</w:t>
            </w:r>
          </w:p>
        </w:tc>
      </w:tr>
      <w:tr w:rsidR="008F664B" w:rsidRPr="00143D31" w14:paraId="1CFFAAA8" w14:textId="77777777" w:rsidTr="00DB0142">
        <w:trPr>
          <w:trHeight w:val="44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FAA98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99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9A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9B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9C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9D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9E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9F" w14:textId="77777777" w:rsidR="008F664B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</w:pPr>
          </w:p>
          <w:p w14:paraId="1CFFAAA0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</w:rPr>
              <w:t>Acarbose dose before titration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A1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A2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A3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-0.3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(-0.5, -0.1)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A4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-0.4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(-0.6, -0.3)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#m=221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A5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-0.6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(-0.7, -0.4)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#m=211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A6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A7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-0.6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(-1.0, -0.1)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#m=37</w:t>
            </w:r>
          </w:p>
        </w:tc>
      </w:tr>
      <w:tr w:rsidR="008F664B" w:rsidRPr="00143D31" w14:paraId="1CFFAAB1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AA9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AA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AB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0.2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(0.0, 0.4)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AC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AD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-0.3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(-0.7, 0.0)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AE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AF" w14:textId="77777777" w:rsidR="008F664B" w:rsidRPr="00143D31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B0" w14:textId="77777777" w:rsidR="008F664B" w:rsidRPr="00143D31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F664B" w:rsidRPr="00143D31" w14:paraId="1CFFAABA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AB2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B3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B4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0.4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(0.2, 0.5)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#m=149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B5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0.3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(0.1, 0.5)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B6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B7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-0.2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(-0.5, 0.0)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B8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-0.2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(-0.4, -0.0)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B9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8F664B" w:rsidRPr="00143D31" w14:paraId="1CFFAAC3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ABB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BC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BD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0.4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(0.2, 0.5)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#m=122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BE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BF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(-0.1, 0.2)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C0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C1" w14:textId="77777777" w:rsidR="008F664B" w:rsidRPr="00143D31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C2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-0.2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(-0.3, 0.0)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#m=144</w:t>
            </w:r>
          </w:p>
        </w:tc>
      </w:tr>
      <w:tr w:rsidR="008F664B" w:rsidRPr="00143D31" w14:paraId="1CFFAACC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FAAC4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C5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C6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0.4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(0.2, 0.6)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C7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C8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0.3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(0.2, 0.5)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C9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CA" w14:textId="77777777" w:rsidR="008F664B" w:rsidRPr="00143D31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CB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-0.1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(-0.3, 0.1)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#m=75</w:t>
            </w:r>
          </w:p>
        </w:tc>
      </w:tr>
      <w:tr w:rsidR="008F664B" w:rsidRPr="00143D31" w14:paraId="1CFFAAD5" w14:textId="77777777" w:rsidTr="00DB0142">
        <w:trPr>
          <w:trHeight w:val="44"/>
        </w:trPr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AACD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FAACE" w14:textId="77777777" w:rsidR="008F664B" w:rsidRPr="00143D31" w:rsidRDefault="008F664B" w:rsidP="00DB0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CF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0.6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(0.4, 0.9)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#m=82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D0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D1" w14:textId="77777777" w:rsidR="008F664B" w:rsidRPr="00143D31" w:rsidRDefault="008F664B" w:rsidP="00DB01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D2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0.6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(0.3, 0.8)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#m=49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D3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0.3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(0.2, 0.5)</w:t>
            </w:r>
            <w:r w:rsidRPr="00143D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#m=92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AAD4" w14:textId="77777777" w:rsidR="008F664B" w:rsidRPr="00143D31" w:rsidRDefault="008F664B" w:rsidP="00DB01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</w:tbl>
    <w:p w14:paraId="1CFFAAD6" w14:textId="7571835B" w:rsidR="008F664B" w:rsidRPr="006D5715" w:rsidRDefault="008F664B" w:rsidP="008F664B">
      <w:pPr>
        <w:rPr>
          <w:sz w:val="16"/>
        </w:rPr>
        <w:sectPr w:rsidR="008F664B" w:rsidRPr="006D5715" w:rsidSect="006D5715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sz w:val="16"/>
        </w:rPr>
        <w:t>Change in HbA1c values after acarbose initiation, titration or discontinuation. The values above the diagonal represent the instances where the medication has been initiated or up-titrated, while the values below the diagonal represent instances where the medication has been down-titrated or discontinued. The values refer to the mean difference in HbA1c (MD) and 95% confidence intervals. MD below 0 indicate a lowering in HbA1c while those above 0 indicate an increase in HbA1c. #m refers to the number of HbA1c pairs for that dose titratio</w:t>
      </w:r>
      <w:r w:rsidR="0080199F">
        <w:rPr>
          <w:sz w:val="16"/>
        </w:rPr>
        <w:t>n</w:t>
      </w:r>
    </w:p>
    <w:p w14:paraId="1CFFAAD7" w14:textId="77777777" w:rsidR="008F664B" w:rsidRDefault="008F664B"/>
    <w:sectPr w:rsidR="008F664B" w:rsidSect="00F44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BF1"/>
    <w:rsid w:val="000443C6"/>
    <w:rsid w:val="00093309"/>
    <w:rsid w:val="00103BF1"/>
    <w:rsid w:val="001A7E18"/>
    <w:rsid w:val="003A69AF"/>
    <w:rsid w:val="005132D7"/>
    <w:rsid w:val="005278BE"/>
    <w:rsid w:val="00550494"/>
    <w:rsid w:val="006067DF"/>
    <w:rsid w:val="0061618D"/>
    <w:rsid w:val="00635938"/>
    <w:rsid w:val="006E1048"/>
    <w:rsid w:val="0080199F"/>
    <w:rsid w:val="00802ABB"/>
    <w:rsid w:val="008922D6"/>
    <w:rsid w:val="008F664B"/>
    <w:rsid w:val="009521B5"/>
    <w:rsid w:val="00B65D14"/>
    <w:rsid w:val="00B86DC2"/>
    <w:rsid w:val="00C2145A"/>
    <w:rsid w:val="00C82481"/>
    <w:rsid w:val="00CF06E5"/>
    <w:rsid w:val="00DB02A3"/>
    <w:rsid w:val="00F44C0F"/>
    <w:rsid w:val="00F53614"/>
    <w:rsid w:val="00F60632"/>
    <w:rsid w:val="00F70D37"/>
    <w:rsid w:val="00FA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FA6E3"/>
  <w15:chartTrackingRefBased/>
  <w15:docId w15:val="{DA06EC45-3ABC-42D0-8C89-137C9DCB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5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4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8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0B30A-2C01-4AF0-8163-A1DB9FEF7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1827</Words>
  <Characters>10415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Andrew Fang</cp:lastModifiedBy>
  <cp:revision>7</cp:revision>
  <dcterms:created xsi:type="dcterms:W3CDTF">2021-11-02T05:04:00Z</dcterms:created>
  <dcterms:modified xsi:type="dcterms:W3CDTF">2021-12-09T02:11:00Z</dcterms:modified>
</cp:coreProperties>
</file>