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2FE4E1" w14:textId="17CF2C3C" w:rsidR="00BD22C5" w:rsidRDefault="001040B7" w:rsidP="009E34DF">
      <w:pPr>
        <w:rPr>
          <w:rStyle w:val="TableTitleChar"/>
          <w:rFonts w:cstheme="majorBidi"/>
          <w:b w:val="0"/>
          <w:bCs w:val="0"/>
          <w:sz w:val="32"/>
          <w:szCs w:val="56"/>
        </w:rPr>
      </w:pPr>
      <w:bookmarkStart w:id="0" w:name="_Toc84426153"/>
      <w:r w:rsidRPr="001040B7">
        <w:rPr>
          <w:rStyle w:val="TableTitleChar"/>
          <w:rFonts w:cstheme="majorBidi"/>
          <w:b w:val="0"/>
          <w:bCs w:val="0"/>
          <w:sz w:val="32"/>
          <w:szCs w:val="56"/>
        </w:rPr>
        <w:t xml:space="preserve">Additional file </w:t>
      </w:r>
      <w:r w:rsidR="001C2352">
        <w:rPr>
          <w:rStyle w:val="TableTitleChar"/>
          <w:rFonts w:cstheme="majorBidi"/>
          <w:b w:val="0"/>
          <w:bCs w:val="0"/>
          <w:sz w:val="32"/>
          <w:szCs w:val="56"/>
        </w:rPr>
        <w:t>8</w:t>
      </w:r>
      <w:r w:rsidR="00651E0D">
        <w:rPr>
          <w:rStyle w:val="TableTitleChar"/>
          <w:rFonts w:cstheme="majorBidi"/>
          <w:b w:val="0"/>
          <w:bCs w:val="0"/>
          <w:sz w:val="32"/>
          <w:szCs w:val="56"/>
        </w:rPr>
        <w:t xml:space="preserve"> – </w:t>
      </w:r>
      <w:r w:rsidR="008E63CA">
        <w:rPr>
          <w:rStyle w:val="TableTitleChar"/>
          <w:rFonts w:cstheme="majorBidi"/>
          <w:b w:val="0"/>
          <w:bCs w:val="0"/>
          <w:sz w:val="32"/>
          <w:szCs w:val="56"/>
        </w:rPr>
        <w:t>Sensitivity analyses for all outcomes: varying the survival analysis models.</w:t>
      </w:r>
    </w:p>
    <w:bookmarkEnd w:id="0"/>
    <w:p w14:paraId="66E27454" w14:textId="2B6EE6E8" w:rsidR="00507CC2" w:rsidRPr="00507CC2" w:rsidRDefault="000006B0" w:rsidP="009E34DF">
      <w:pPr>
        <w:rPr>
          <w:b/>
          <w:bCs/>
        </w:rPr>
      </w:pPr>
      <w:r>
        <w:rPr>
          <w:b/>
          <w:bCs/>
        </w:rPr>
        <w:t>Table S</w:t>
      </w:r>
      <w:r w:rsidR="008B2067">
        <w:rPr>
          <w:b/>
          <w:bCs/>
        </w:rPr>
        <w:t>10.</w:t>
      </w:r>
      <w:r>
        <w:rPr>
          <w:b/>
          <w:bCs/>
        </w:rPr>
        <w:t xml:space="preserve"> </w:t>
      </w:r>
      <w:r w:rsidR="00507CC2" w:rsidRPr="00507CC2">
        <w:rPr>
          <w:b/>
          <w:bCs/>
        </w:rPr>
        <w:t>Sensitivity analyses for all-cause mortality: varying the survival analysis models</w:t>
      </w:r>
      <w:r w:rsidR="00F81583">
        <w:rPr>
          <w:b/>
          <w:bCs/>
        </w:rPr>
        <w:t>.</w:t>
      </w:r>
    </w:p>
    <w:tbl>
      <w:tblPr>
        <w:tblW w:w="15309" w:type="dxa"/>
        <w:tblLook w:val="04A0" w:firstRow="1" w:lastRow="0" w:firstColumn="1" w:lastColumn="0" w:noHBand="0" w:noVBand="1"/>
      </w:tblPr>
      <w:tblGrid>
        <w:gridCol w:w="2252"/>
        <w:gridCol w:w="928"/>
        <w:gridCol w:w="939"/>
        <w:gridCol w:w="916"/>
        <w:gridCol w:w="1701"/>
        <w:gridCol w:w="1701"/>
        <w:gridCol w:w="1701"/>
        <w:gridCol w:w="1701"/>
        <w:gridCol w:w="1701"/>
        <w:gridCol w:w="1769"/>
      </w:tblGrid>
      <w:tr w:rsidR="00507CC2" w:rsidRPr="00507CC2" w14:paraId="4D0FCB57" w14:textId="77777777" w:rsidTr="00B04640">
        <w:trPr>
          <w:trHeight w:val="630"/>
          <w:tblHeader/>
        </w:trPr>
        <w:tc>
          <w:tcPr>
            <w:tcW w:w="225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1895B1F5" w14:textId="77777777" w:rsidR="00507CC2" w:rsidRPr="00507CC2" w:rsidRDefault="00507CC2" w:rsidP="00507CC2">
            <w:pPr>
              <w:spacing w:after="0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41D8BCA6" w14:textId="77777777" w:rsidR="00507CC2" w:rsidRPr="00507CC2" w:rsidRDefault="00507CC2" w:rsidP="00507CC2">
            <w:pPr>
              <w:spacing w:after="0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32CA126F" w14:textId="77777777" w:rsidR="00507CC2" w:rsidRPr="00507CC2" w:rsidRDefault="00507CC2" w:rsidP="00507CC2">
            <w:pPr>
              <w:spacing w:after="0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0D31F5E8" w14:textId="77777777" w:rsidR="00507CC2" w:rsidRPr="00507CC2" w:rsidRDefault="00507CC2" w:rsidP="00507CC2">
            <w:pPr>
              <w:spacing w:after="0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D9D9D9" w:themeFill="background1" w:themeFillShade="D9"/>
          </w:tcPr>
          <w:p w14:paraId="50B386FE" w14:textId="77777777" w:rsidR="00507CC2" w:rsidRPr="00507CC2" w:rsidRDefault="00507CC2" w:rsidP="00507CC2">
            <w:pPr>
              <w:spacing w:after="0"/>
              <w:jc w:val="center"/>
              <w:rPr>
                <w:rFonts w:cs="Calibri"/>
                <w:b/>
                <w:bCs/>
                <w:color w:val="000000"/>
                <w:szCs w:val="16"/>
                <w:vertAlign w:val="superscript"/>
                <w:lang w:eastAsia="en-GB"/>
              </w:rPr>
            </w:pPr>
            <w:r w:rsidRPr="00507CC2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 xml:space="preserve">Follow-up &lt;2years </w:t>
            </w:r>
            <w:r w:rsidRPr="00507CC2">
              <w:rPr>
                <w:rFonts w:cs="Calibri"/>
                <w:b/>
                <w:bCs/>
                <w:color w:val="000000"/>
                <w:szCs w:val="16"/>
                <w:vertAlign w:val="superscript"/>
                <w:lang w:eastAsia="en-GB"/>
              </w:rPr>
              <w:t>a</w:t>
            </w:r>
          </w:p>
          <w:p w14:paraId="124EA394" w14:textId="77777777" w:rsidR="00507CC2" w:rsidRPr="00507CC2" w:rsidRDefault="00507CC2" w:rsidP="00507CC2">
            <w:pPr>
              <w:spacing w:after="0"/>
              <w:jc w:val="center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>Hazard Ratio (95% confidence interval)</w:t>
            </w:r>
          </w:p>
        </w:tc>
        <w:tc>
          <w:tcPr>
            <w:tcW w:w="5171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6DE62E6B" w14:textId="77777777" w:rsidR="00507CC2" w:rsidRPr="00507CC2" w:rsidRDefault="00507CC2" w:rsidP="00507CC2">
            <w:pPr>
              <w:spacing w:after="0"/>
              <w:jc w:val="center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>Follow-up 2+ years</w:t>
            </w:r>
          </w:p>
          <w:p w14:paraId="328FADEA" w14:textId="77777777" w:rsidR="00507CC2" w:rsidRPr="00507CC2" w:rsidRDefault="00507CC2" w:rsidP="00507CC2">
            <w:pPr>
              <w:spacing w:after="0"/>
              <w:jc w:val="center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>Hazard Ratio (95% confidence interval)</w:t>
            </w:r>
          </w:p>
        </w:tc>
      </w:tr>
      <w:tr w:rsidR="00507CC2" w:rsidRPr="00507CC2" w14:paraId="31BF4672" w14:textId="77777777" w:rsidTr="00B04640">
        <w:trPr>
          <w:trHeight w:val="630"/>
          <w:tblHeader/>
        </w:trPr>
        <w:tc>
          <w:tcPr>
            <w:tcW w:w="225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1F8A092" w14:textId="77777777" w:rsidR="00507CC2" w:rsidRPr="00507CC2" w:rsidRDefault="00507CC2" w:rsidP="00507CC2">
            <w:pPr>
              <w:spacing w:after="0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>Analysis, Model</w:t>
            </w:r>
          </w:p>
        </w:tc>
        <w:tc>
          <w:tcPr>
            <w:tcW w:w="92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A34E451" w14:textId="77777777" w:rsidR="00507CC2" w:rsidRPr="00507CC2" w:rsidRDefault="00507CC2" w:rsidP="00507CC2">
            <w:pPr>
              <w:spacing w:after="0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>People, No.</w:t>
            </w:r>
          </w:p>
        </w:tc>
        <w:tc>
          <w:tcPr>
            <w:tcW w:w="93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A27EB32" w14:textId="77777777" w:rsidR="00507CC2" w:rsidRPr="00507CC2" w:rsidRDefault="00507CC2" w:rsidP="00507CC2">
            <w:pPr>
              <w:spacing w:after="0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>Deaths, No.</w:t>
            </w:r>
          </w:p>
        </w:tc>
        <w:tc>
          <w:tcPr>
            <w:tcW w:w="91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87682A1" w14:textId="77777777" w:rsidR="00507CC2" w:rsidRPr="00507CC2" w:rsidRDefault="00507CC2" w:rsidP="00507CC2">
            <w:pPr>
              <w:spacing w:after="0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>Follow-up, years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357E2D6F" w14:textId="77777777" w:rsidR="00507CC2" w:rsidRPr="00507CC2" w:rsidRDefault="00507CC2" w:rsidP="00507CC2">
            <w:pPr>
              <w:spacing w:after="0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>Mirtazapine/</w:t>
            </w:r>
          </w:p>
          <w:p w14:paraId="44A1D816" w14:textId="77777777" w:rsidR="00507CC2" w:rsidRPr="00507CC2" w:rsidRDefault="00507CC2" w:rsidP="00507CC2">
            <w:pPr>
              <w:spacing w:after="0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>SSRI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0FEB98E4" w14:textId="77777777" w:rsidR="00507CC2" w:rsidRPr="00507CC2" w:rsidRDefault="00507CC2" w:rsidP="00507CC2">
            <w:pPr>
              <w:spacing w:after="0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>Mirtazapine/</w:t>
            </w:r>
          </w:p>
          <w:p w14:paraId="5C550E96" w14:textId="77777777" w:rsidR="00507CC2" w:rsidRPr="00507CC2" w:rsidRDefault="00507CC2" w:rsidP="00507CC2">
            <w:pPr>
              <w:spacing w:after="0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>Amitriptyline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461D6D54" w14:textId="77777777" w:rsidR="00507CC2" w:rsidRPr="00507CC2" w:rsidRDefault="00507CC2" w:rsidP="00507CC2">
            <w:pPr>
              <w:spacing w:after="0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>Mirtazapine/</w:t>
            </w:r>
          </w:p>
          <w:p w14:paraId="71F80B60" w14:textId="77777777" w:rsidR="00507CC2" w:rsidRPr="00507CC2" w:rsidRDefault="00507CC2" w:rsidP="00507CC2">
            <w:pPr>
              <w:spacing w:after="0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>Venlafaxine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3D9563D" w14:textId="77777777" w:rsidR="00507CC2" w:rsidRPr="00507CC2" w:rsidRDefault="00507CC2" w:rsidP="00507CC2">
            <w:pPr>
              <w:spacing w:after="0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>Mirtazapine/</w:t>
            </w:r>
          </w:p>
          <w:p w14:paraId="53CE3F72" w14:textId="77777777" w:rsidR="00507CC2" w:rsidRPr="00507CC2" w:rsidRDefault="00507CC2" w:rsidP="00507CC2">
            <w:pPr>
              <w:spacing w:after="0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>SSRI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A64D7B9" w14:textId="77777777" w:rsidR="00507CC2" w:rsidRPr="00507CC2" w:rsidRDefault="00507CC2" w:rsidP="00507CC2">
            <w:pPr>
              <w:spacing w:after="0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>Mirtazapine/</w:t>
            </w:r>
          </w:p>
          <w:p w14:paraId="79B4AFD7" w14:textId="77777777" w:rsidR="00507CC2" w:rsidRPr="00507CC2" w:rsidRDefault="00507CC2" w:rsidP="00507CC2">
            <w:pPr>
              <w:spacing w:after="0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>Amitriptyline</w:t>
            </w:r>
          </w:p>
        </w:tc>
        <w:tc>
          <w:tcPr>
            <w:tcW w:w="176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3CAD0EE" w14:textId="77777777" w:rsidR="00507CC2" w:rsidRPr="00507CC2" w:rsidRDefault="00507CC2" w:rsidP="00507CC2">
            <w:pPr>
              <w:spacing w:after="0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>Mirtazapine/</w:t>
            </w:r>
          </w:p>
          <w:p w14:paraId="36BDFDD3" w14:textId="77777777" w:rsidR="00507CC2" w:rsidRPr="00507CC2" w:rsidRDefault="00507CC2" w:rsidP="00507CC2">
            <w:pPr>
              <w:spacing w:after="0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>Venlafaxine</w:t>
            </w:r>
          </w:p>
        </w:tc>
      </w:tr>
      <w:tr w:rsidR="00507CC2" w:rsidRPr="00507CC2" w14:paraId="20916594" w14:textId="77777777" w:rsidTr="00B04640">
        <w:trPr>
          <w:trHeight w:val="290"/>
        </w:trPr>
        <w:tc>
          <w:tcPr>
            <w:tcW w:w="10138" w:type="dxa"/>
            <w:gridSpan w:val="7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11FE3F23" w14:textId="77777777" w:rsidR="00507CC2" w:rsidRPr="00507CC2" w:rsidRDefault="00507CC2" w:rsidP="00507CC2">
            <w:pPr>
              <w:spacing w:after="0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>Main analysis, including results for ‘fully-adjusted’ multivariable regression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61C8CC46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6F5179DC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6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23BCE45C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</w:tr>
      <w:tr w:rsidR="00507CC2" w:rsidRPr="00507CC2" w14:paraId="02A00862" w14:textId="77777777" w:rsidTr="00B04640">
        <w:trPr>
          <w:trHeight w:val="290"/>
        </w:trPr>
        <w:tc>
          <w:tcPr>
            <w:tcW w:w="22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F2B589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 xml:space="preserve">  Unadjusted</w:t>
            </w:r>
          </w:p>
        </w:tc>
        <w:tc>
          <w:tcPr>
            <w:tcW w:w="92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2B0948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25,598</w:t>
            </w:r>
          </w:p>
        </w:tc>
        <w:tc>
          <w:tcPr>
            <w:tcW w:w="93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0FF80F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599</w:t>
            </w:r>
          </w:p>
        </w:tc>
        <w:tc>
          <w:tcPr>
            <w:tcW w:w="91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AC1650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37,209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E0E41D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3.19 (2.56-3.97)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9BF97C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1.35 (1.04-1.75)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BEF8CB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3.10 (1.92-4.99)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5B4935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2.68 (1.92-3.75)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143857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2.28 (1.34-3.87)</w:t>
            </w:r>
          </w:p>
        </w:tc>
        <w:tc>
          <w:tcPr>
            <w:tcW w:w="176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C24363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3.64 (1.80-7.35)</w:t>
            </w:r>
          </w:p>
        </w:tc>
      </w:tr>
      <w:tr w:rsidR="00507CC2" w:rsidRPr="00507CC2" w14:paraId="6DD7279C" w14:textId="77777777" w:rsidTr="00B04640">
        <w:trPr>
          <w:trHeight w:val="290"/>
        </w:trPr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6E3BCB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 xml:space="preserve">  Age-sex adjusted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F8AA53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25,598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AAF8E2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599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1AE1EC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37,209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5A0342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1.58 (1.27-1.97)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3BE3BA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1.12 (0.86-1.45)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9C2E03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1.26 (0.78-2.03)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9E01F5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1.26 (0.90-1.76)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BDD7D1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2.01 (1.18-3.41)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0D2F2A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1.33 (0.66-2.70)</w:t>
            </w:r>
          </w:p>
        </w:tc>
      </w:tr>
      <w:tr w:rsidR="00507CC2" w:rsidRPr="00507CC2" w14:paraId="36B219D2" w14:textId="77777777" w:rsidTr="00B04640">
        <w:trPr>
          <w:trHeight w:val="290"/>
        </w:trPr>
        <w:tc>
          <w:tcPr>
            <w:tcW w:w="22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2178534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 xml:space="preserve">  Fully adjusted</w:t>
            </w:r>
          </w:p>
        </w:tc>
        <w:tc>
          <w:tcPr>
            <w:tcW w:w="9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B5E0DB6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25,598</w:t>
            </w:r>
          </w:p>
        </w:tc>
        <w:tc>
          <w:tcPr>
            <w:tcW w:w="9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240AF4C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599</w:t>
            </w:r>
          </w:p>
        </w:tc>
        <w:tc>
          <w:tcPr>
            <w:tcW w:w="9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691C894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37,209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1C8CB07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1.47 (1.16-1.85)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F21AFB9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1.15 (0.86-1.52)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A5F206D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0.97 (0.59-1.58)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E6BD5BB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1.15 (0.80-1.64)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9F3427E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1.81 (1.05-3.13)</w:t>
            </w:r>
          </w:p>
        </w:tc>
        <w:tc>
          <w:tcPr>
            <w:tcW w:w="17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44ADAA1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1.04 (0.50-2.14)</w:t>
            </w:r>
          </w:p>
        </w:tc>
      </w:tr>
      <w:tr w:rsidR="00507CC2" w:rsidRPr="00507CC2" w14:paraId="3EEF0111" w14:textId="77777777" w:rsidTr="00B04640">
        <w:trPr>
          <w:trHeight w:val="290"/>
        </w:trPr>
        <w:tc>
          <w:tcPr>
            <w:tcW w:w="22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9956421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 xml:space="preserve">  Weighted</w:t>
            </w:r>
          </w:p>
        </w:tc>
        <w:tc>
          <w:tcPr>
            <w:tcW w:w="9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32F33D6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25,598</w:t>
            </w:r>
          </w:p>
        </w:tc>
        <w:tc>
          <w:tcPr>
            <w:tcW w:w="9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4E45728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599</w:t>
            </w:r>
          </w:p>
        </w:tc>
        <w:tc>
          <w:tcPr>
            <w:tcW w:w="9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6F07F23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37,209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34A20E0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1.62 (1.28-2.06)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DDC364B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1.18 (0.85-1.63)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41BE472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1.11 (0.60-2.05)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D178D01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1.51 (1.04-2.19)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B8943EB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2.59 (1.38-4.86)</w:t>
            </w:r>
          </w:p>
        </w:tc>
        <w:tc>
          <w:tcPr>
            <w:tcW w:w="17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BFF5F11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2.35 (1.02-5.44)</w:t>
            </w:r>
          </w:p>
        </w:tc>
      </w:tr>
      <w:tr w:rsidR="00507CC2" w:rsidRPr="00507CC2" w14:paraId="6C78D246" w14:textId="77777777" w:rsidTr="00B04640">
        <w:trPr>
          <w:trHeight w:val="290"/>
        </w:trPr>
        <w:tc>
          <w:tcPr>
            <w:tcW w:w="2252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208C69C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928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5B83BEB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7DF79EB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916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354F426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D275676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92C9BB3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F5DE9A9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0D9C4C0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D5DB0BF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69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E5275A9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</w:tr>
      <w:tr w:rsidR="00E45BE8" w:rsidRPr="00507CC2" w14:paraId="75E87635" w14:textId="77777777" w:rsidTr="00714B27">
        <w:trPr>
          <w:trHeight w:val="290"/>
        </w:trPr>
        <w:tc>
          <w:tcPr>
            <w:tcW w:w="10138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1BC205A" w14:textId="6053704D" w:rsidR="00E45BE8" w:rsidRPr="00507CC2" w:rsidRDefault="00E45BE8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>Complete case analysis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931D9B0" w14:textId="77777777" w:rsidR="00E45BE8" w:rsidRPr="00507CC2" w:rsidRDefault="00E45BE8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879093C" w14:textId="77777777" w:rsidR="00E45BE8" w:rsidRPr="00507CC2" w:rsidRDefault="00E45BE8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69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6640388" w14:textId="77777777" w:rsidR="00E45BE8" w:rsidRPr="00507CC2" w:rsidRDefault="00E45BE8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</w:tr>
      <w:tr w:rsidR="00E764F9" w:rsidRPr="00507CC2" w14:paraId="6FBF5F95" w14:textId="77777777" w:rsidTr="00721BEA">
        <w:trPr>
          <w:trHeight w:val="290"/>
        </w:trPr>
        <w:tc>
          <w:tcPr>
            <w:tcW w:w="2252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651E372" w14:textId="3050CB9E" w:rsidR="00E764F9" w:rsidRPr="00F17848" w:rsidRDefault="00E764F9" w:rsidP="00E764F9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>
              <w:rPr>
                <w:rFonts w:cs="Calibri"/>
                <w:color w:val="000000"/>
                <w:szCs w:val="16"/>
                <w:lang w:eastAsia="en-GB"/>
              </w:rPr>
              <w:t xml:space="preserve">  Weighted</w:t>
            </w:r>
          </w:p>
        </w:tc>
        <w:tc>
          <w:tcPr>
            <w:tcW w:w="928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E8F57CA" w14:textId="1616B147" w:rsidR="00E764F9" w:rsidRPr="00507CC2" w:rsidRDefault="00E764F9" w:rsidP="00E764F9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6B28B1">
              <w:t>6,794</w:t>
            </w:r>
          </w:p>
        </w:tc>
        <w:tc>
          <w:tcPr>
            <w:tcW w:w="939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C27D63E" w14:textId="7F9BA145" w:rsidR="00E764F9" w:rsidRPr="00507CC2" w:rsidRDefault="00E764F9" w:rsidP="00E764F9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6B28B1">
              <w:t>211</w:t>
            </w:r>
          </w:p>
        </w:tc>
        <w:tc>
          <w:tcPr>
            <w:tcW w:w="916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F52FE15" w14:textId="1086C1EA" w:rsidR="00E764F9" w:rsidRPr="00507CC2" w:rsidRDefault="00E764F9" w:rsidP="00E764F9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6B28B1">
              <w:t>9,339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DEA6B9C" w14:textId="61ECDFAC" w:rsidR="00E764F9" w:rsidRPr="00507CC2" w:rsidRDefault="00E764F9" w:rsidP="00E764F9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0C69F9">
              <w:rPr>
                <w:rFonts w:cs="Calibri"/>
                <w:color w:val="000000"/>
                <w:szCs w:val="16"/>
                <w:lang w:eastAsia="en-GB"/>
              </w:rPr>
              <w:t>1.37 (0.91-2.05)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52EFC71" w14:textId="574DB59B" w:rsidR="00E764F9" w:rsidRPr="00507CC2" w:rsidRDefault="00E764F9" w:rsidP="00E764F9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0C69F9">
              <w:rPr>
                <w:rFonts w:cs="Calibri"/>
                <w:color w:val="000000"/>
                <w:szCs w:val="16"/>
                <w:lang w:eastAsia="en-GB"/>
              </w:rPr>
              <w:t>1.36 (0.79-2.36)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6973A71" w14:textId="5B3CD944" w:rsidR="00E764F9" w:rsidRPr="00507CC2" w:rsidRDefault="00E764F9" w:rsidP="00E764F9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0C69F9">
              <w:rPr>
                <w:rFonts w:cs="Calibri"/>
                <w:color w:val="000000"/>
                <w:szCs w:val="16"/>
                <w:lang w:eastAsia="en-GB"/>
              </w:rPr>
              <w:t>0.95 (0.35-2.52)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2A9CE27" w14:textId="4867FD5D" w:rsidR="00E764F9" w:rsidRPr="00507CC2" w:rsidRDefault="00E764F9" w:rsidP="00E764F9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0C69F9">
              <w:rPr>
                <w:rFonts w:cs="Calibri"/>
                <w:color w:val="000000"/>
                <w:szCs w:val="16"/>
                <w:lang w:eastAsia="en-GB"/>
              </w:rPr>
              <w:t>1.80 (0.96-3.35)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756847C" w14:textId="586FB5B2" w:rsidR="00E764F9" w:rsidRPr="00507CC2" w:rsidRDefault="00E764F9" w:rsidP="00E764F9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0C69F9">
              <w:rPr>
                <w:rFonts w:cs="Calibri"/>
                <w:color w:val="000000"/>
                <w:szCs w:val="16"/>
                <w:lang w:eastAsia="en-GB"/>
              </w:rPr>
              <w:t>1.44 (0.66-3.12)</w:t>
            </w:r>
          </w:p>
        </w:tc>
        <w:tc>
          <w:tcPr>
            <w:tcW w:w="1769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D256C7B" w14:textId="509A507E" w:rsidR="00E764F9" w:rsidRPr="00507CC2" w:rsidRDefault="00E764F9" w:rsidP="00E764F9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0C69F9">
              <w:rPr>
                <w:rFonts w:cs="Calibri"/>
                <w:color w:val="000000"/>
                <w:szCs w:val="16"/>
                <w:lang w:eastAsia="en-GB"/>
              </w:rPr>
              <w:t>2.36 (0.62-9.00)</w:t>
            </w:r>
          </w:p>
        </w:tc>
      </w:tr>
      <w:tr w:rsidR="00225332" w:rsidRPr="00507CC2" w14:paraId="61D34E2E" w14:textId="77777777" w:rsidTr="00B04640">
        <w:trPr>
          <w:trHeight w:val="290"/>
        </w:trPr>
        <w:tc>
          <w:tcPr>
            <w:tcW w:w="2252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925C78A" w14:textId="463CCFA8" w:rsidR="00225332" w:rsidRPr="00F17848" w:rsidRDefault="0022533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928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964B527" w14:textId="77777777" w:rsidR="00225332" w:rsidRPr="00507CC2" w:rsidRDefault="0022533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7865F99" w14:textId="77777777" w:rsidR="00225332" w:rsidRPr="00507CC2" w:rsidRDefault="0022533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916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90E66E4" w14:textId="77777777" w:rsidR="00225332" w:rsidRPr="00507CC2" w:rsidRDefault="0022533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88E31D7" w14:textId="77777777" w:rsidR="00225332" w:rsidRPr="00507CC2" w:rsidRDefault="0022533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21AC612" w14:textId="77777777" w:rsidR="00225332" w:rsidRPr="00507CC2" w:rsidRDefault="0022533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82D6686" w14:textId="77777777" w:rsidR="00225332" w:rsidRPr="00507CC2" w:rsidRDefault="0022533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0C2EF2F" w14:textId="77777777" w:rsidR="00225332" w:rsidRPr="00507CC2" w:rsidRDefault="0022533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15EA301" w14:textId="77777777" w:rsidR="00225332" w:rsidRPr="00507CC2" w:rsidRDefault="0022533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69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6A061C3" w14:textId="77777777" w:rsidR="00225332" w:rsidRPr="00507CC2" w:rsidRDefault="0022533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</w:tr>
      <w:tr w:rsidR="00E45BE8" w:rsidRPr="00507CC2" w14:paraId="010C2AC2" w14:textId="77777777" w:rsidTr="00F9731A">
        <w:trPr>
          <w:trHeight w:val="290"/>
        </w:trPr>
        <w:tc>
          <w:tcPr>
            <w:tcW w:w="10138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EEC2060" w14:textId="29446379" w:rsidR="00E45BE8" w:rsidRPr="00507CC2" w:rsidRDefault="00E45BE8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>Include only variables with complete data in models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3A2F5D0" w14:textId="77777777" w:rsidR="00E45BE8" w:rsidRPr="00507CC2" w:rsidRDefault="00E45BE8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DBD1EFA" w14:textId="77777777" w:rsidR="00E45BE8" w:rsidRPr="00507CC2" w:rsidRDefault="00E45BE8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69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B5A44BE" w14:textId="77777777" w:rsidR="00E45BE8" w:rsidRPr="00507CC2" w:rsidRDefault="00E45BE8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</w:tr>
      <w:tr w:rsidR="00721BEA" w:rsidRPr="00507CC2" w14:paraId="261DA5CE" w14:textId="77777777" w:rsidTr="00721BEA">
        <w:trPr>
          <w:trHeight w:val="290"/>
        </w:trPr>
        <w:tc>
          <w:tcPr>
            <w:tcW w:w="2252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A6D668D" w14:textId="4DE3BA36" w:rsidR="00721BEA" w:rsidRPr="00F17848" w:rsidRDefault="00721BEA" w:rsidP="00721BEA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>
              <w:rPr>
                <w:rFonts w:cs="Calibri"/>
                <w:color w:val="000000"/>
                <w:szCs w:val="16"/>
                <w:lang w:eastAsia="en-GB"/>
              </w:rPr>
              <w:t xml:space="preserve">  Weighted</w:t>
            </w:r>
          </w:p>
        </w:tc>
        <w:tc>
          <w:tcPr>
            <w:tcW w:w="928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203DEB9" w14:textId="4B2AA891" w:rsidR="00721BEA" w:rsidRPr="00507CC2" w:rsidRDefault="00721BEA" w:rsidP="00721BEA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FB0121">
              <w:t>25,598</w:t>
            </w:r>
          </w:p>
        </w:tc>
        <w:tc>
          <w:tcPr>
            <w:tcW w:w="939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984658E" w14:textId="3E91B2EB" w:rsidR="00721BEA" w:rsidRPr="00507CC2" w:rsidRDefault="00721BEA" w:rsidP="00721BEA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FB0121">
              <w:t>599</w:t>
            </w:r>
          </w:p>
        </w:tc>
        <w:tc>
          <w:tcPr>
            <w:tcW w:w="916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738C64A" w14:textId="7689BEF4" w:rsidR="00721BEA" w:rsidRPr="00507CC2" w:rsidRDefault="00721BEA" w:rsidP="00721BEA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FB0121">
              <w:t>37,209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81BC639" w14:textId="444697B8" w:rsidR="00721BEA" w:rsidRPr="00507CC2" w:rsidRDefault="00721BEA" w:rsidP="00721BEA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0C69F9">
              <w:rPr>
                <w:rFonts w:cs="Calibri"/>
                <w:color w:val="000000"/>
                <w:szCs w:val="16"/>
                <w:lang w:eastAsia="en-GB"/>
              </w:rPr>
              <w:t>1.67 (1.32-2.12)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C903B2B" w14:textId="63373D6A" w:rsidR="00721BEA" w:rsidRPr="00507CC2" w:rsidRDefault="00721BEA" w:rsidP="00721BEA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0C69F9">
              <w:rPr>
                <w:rFonts w:cs="Calibri"/>
                <w:color w:val="000000"/>
                <w:szCs w:val="16"/>
                <w:lang w:eastAsia="en-GB"/>
              </w:rPr>
              <w:t>1.21 (0.88-1.66)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43ABEE1" w14:textId="593C07F6" w:rsidR="00721BEA" w:rsidRPr="00507CC2" w:rsidRDefault="00721BEA" w:rsidP="00721BEA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0C69F9">
              <w:rPr>
                <w:rFonts w:cs="Calibri"/>
                <w:color w:val="000000"/>
                <w:szCs w:val="16"/>
                <w:lang w:eastAsia="en-GB"/>
              </w:rPr>
              <w:t>1.23 (0.68-2.23)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CB9AAE8" w14:textId="6F0A5D41" w:rsidR="00721BEA" w:rsidRPr="00507CC2" w:rsidRDefault="00721BEA" w:rsidP="00721BEA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0C69F9">
              <w:rPr>
                <w:rFonts w:cs="Calibri"/>
                <w:color w:val="000000"/>
                <w:szCs w:val="16"/>
                <w:lang w:eastAsia="en-GB"/>
              </w:rPr>
              <w:t>1.52 (1.05-2.19)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9DE7913" w14:textId="7BA86E3C" w:rsidR="00721BEA" w:rsidRPr="00507CC2" w:rsidRDefault="00721BEA" w:rsidP="00721BEA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0C69F9">
              <w:rPr>
                <w:rFonts w:cs="Calibri"/>
                <w:color w:val="000000"/>
                <w:szCs w:val="16"/>
                <w:lang w:eastAsia="en-GB"/>
              </w:rPr>
              <w:t>2.73 (1.47-5.06)</w:t>
            </w:r>
          </w:p>
        </w:tc>
        <w:tc>
          <w:tcPr>
            <w:tcW w:w="1769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6D78BDE" w14:textId="0799FC18" w:rsidR="00721BEA" w:rsidRPr="00507CC2" w:rsidRDefault="00721BEA" w:rsidP="00721BEA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0C69F9">
              <w:rPr>
                <w:rFonts w:cs="Calibri"/>
                <w:color w:val="000000"/>
                <w:szCs w:val="16"/>
                <w:lang w:eastAsia="en-GB"/>
              </w:rPr>
              <w:t>2.52 (1.12-5.71)</w:t>
            </w:r>
          </w:p>
        </w:tc>
      </w:tr>
      <w:tr w:rsidR="00225332" w:rsidRPr="00507CC2" w14:paraId="4A34C468" w14:textId="77777777" w:rsidTr="00B04640">
        <w:trPr>
          <w:trHeight w:val="290"/>
        </w:trPr>
        <w:tc>
          <w:tcPr>
            <w:tcW w:w="2252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A23E36A" w14:textId="77777777" w:rsidR="00225332" w:rsidRPr="00F17848" w:rsidRDefault="0022533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928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DD83E96" w14:textId="77777777" w:rsidR="00225332" w:rsidRPr="00507CC2" w:rsidRDefault="0022533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BE5DB9B" w14:textId="77777777" w:rsidR="00225332" w:rsidRPr="00507CC2" w:rsidRDefault="0022533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916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C269E5A" w14:textId="77777777" w:rsidR="00225332" w:rsidRPr="00507CC2" w:rsidRDefault="0022533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095C2C2" w14:textId="77777777" w:rsidR="00225332" w:rsidRPr="00507CC2" w:rsidRDefault="0022533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C5D3AB6" w14:textId="77777777" w:rsidR="00225332" w:rsidRPr="00507CC2" w:rsidRDefault="0022533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FA20E5D" w14:textId="77777777" w:rsidR="00225332" w:rsidRPr="00507CC2" w:rsidRDefault="0022533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70DFE9C" w14:textId="77777777" w:rsidR="00225332" w:rsidRPr="00507CC2" w:rsidRDefault="0022533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EED696F" w14:textId="77777777" w:rsidR="00225332" w:rsidRPr="00507CC2" w:rsidRDefault="0022533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69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4F29B18" w14:textId="77777777" w:rsidR="00225332" w:rsidRPr="00507CC2" w:rsidRDefault="0022533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</w:tr>
      <w:tr w:rsidR="00507CC2" w:rsidRPr="00507CC2" w14:paraId="60769758" w14:textId="77777777" w:rsidTr="00B04640">
        <w:trPr>
          <w:trHeight w:val="290"/>
        </w:trPr>
        <w:tc>
          <w:tcPr>
            <w:tcW w:w="5035" w:type="dxa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7227A743" w14:textId="77777777" w:rsidR="00507CC2" w:rsidRPr="00507CC2" w:rsidRDefault="00507CC2" w:rsidP="00507CC2">
            <w:pPr>
              <w:spacing w:after="0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 xml:space="preserve">Include </w:t>
            </w:r>
            <w:r w:rsidRPr="00507CC2">
              <w:rPr>
                <w:rFonts w:cs="Calibri"/>
                <w:b/>
                <w:bCs/>
                <w:color w:val="000000"/>
                <w:szCs w:val="16"/>
                <w:u w:val="single"/>
                <w:lang w:eastAsia="en-GB"/>
              </w:rPr>
              <w:t>all</w:t>
            </w:r>
            <w:r w:rsidRPr="00507CC2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 xml:space="preserve"> baseline covariates </w:t>
            </w:r>
            <w:bookmarkStart w:id="1" w:name="_Hlk77003535"/>
            <w:r w:rsidRPr="00507CC2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 xml:space="preserve">in models </w:t>
            </w:r>
            <w:r w:rsidRPr="00507CC2">
              <w:rPr>
                <w:rFonts w:cs="Calibri"/>
                <w:b/>
                <w:bCs/>
                <w:color w:val="000000"/>
                <w:szCs w:val="16"/>
                <w:vertAlign w:val="superscript"/>
                <w:lang w:eastAsia="en-GB"/>
              </w:rPr>
              <w:t>b</w:t>
            </w:r>
            <w:bookmarkEnd w:id="1"/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76489B77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5A81143F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24F2A402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0B8AA284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608967DC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6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12624ED2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</w:tr>
      <w:tr w:rsidR="00507CC2" w:rsidRPr="00507CC2" w14:paraId="37118245" w14:textId="77777777" w:rsidTr="00B04640">
        <w:trPr>
          <w:trHeight w:val="290"/>
        </w:trPr>
        <w:tc>
          <w:tcPr>
            <w:tcW w:w="22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98E8A1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 xml:space="preserve">  Fully adjusted</w:t>
            </w:r>
          </w:p>
        </w:tc>
        <w:tc>
          <w:tcPr>
            <w:tcW w:w="92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214447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25,598</w:t>
            </w:r>
          </w:p>
        </w:tc>
        <w:tc>
          <w:tcPr>
            <w:tcW w:w="93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451ED4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599</w:t>
            </w:r>
          </w:p>
        </w:tc>
        <w:tc>
          <w:tcPr>
            <w:tcW w:w="91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BC65FB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37,209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A14C84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1.52 (1.19-1.92)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012104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1.19 (0.89-1.58)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5C9815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1.01 (0.62-1.66)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431A66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1.16 (0.81-1.66)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587A73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1.82 (1.05-3.17)</w:t>
            </w:r>
          </w:p>
        </w:tc>
        <w:tc>
          <w:tcPr>
            <w:tcW w:w="176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5E3485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1.12 (0.54-2.34)</w:t>
            </w:r>
          </w:p>
        </w:tc>
      </w:tr>
      <w:tr w:rsidR="00507CC2" w:rsidRPr="00507CC2" w14:paraId="09592CFC" w14:textId="77777777" w:rsidTr="00B04640">
        <w:trPr>
          <w:trHeight w:val="290"/>
        </w:trPr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BF747F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 xml:space="preserve">  Weighted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E50767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25,598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59B709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599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CFAC17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37,209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099D55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1.66 (1.29-2.14)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E5C1CF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1.19 (0.83-1.70)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490CAC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1.10 (0.56-2.14)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7800AB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1.56 (1.07-2.27)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BE8653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2.53 (1.35-4.75)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33EEB3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2.41 (1.03-5.68)</w:t>
            </w:r>
          </w:p>
        </w:tc>
      </w:tr>
      <w:tr w:rsidR="00507CC2" w:rsidRPr="00507CC2" w14:paraId="2112DF12" w14:textId="77777777" w:rsidTr="00B04640">
        <w:trPr>
          <w:trHeight w:val="290"/>
        </w:trPr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3A6D48B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234BC86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C314D67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733166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03AECC0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F993B4C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4849945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DF8AA8E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7B3F627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F73E03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</w:tr>
      <w:tr w:rsidR="00507CC2" w:rsidRPr="00507CC2" w14:paraId="5970CF8A" w14:textId="77777777" w:rsidTr="00B04640">
        <w:trPr>
          <w:trHeight w:val="290"/>
        </w:trPr>
        <w:tc>
          <w:tcPr>
            <w:tcW w:w="1013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04712E" w14:textId="77777777" w:rsidR="00507CC2" w:rsidRPr="00507CC2" w:rsidRDefault="00507CC2" w:rsidP="00507CC2">
            <w:pPr>
              <w:spacing w:after="0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>Restrict to people aged 16-64 years at baseline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76E208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8CA0B2C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A1B6EA8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</w:tr>
      <w:tr w:rsidR="00507CC2" w:rsidRPr="00507CC2" w14:paraId="6B5D1017" w14:textId="77777777" w:rsidTr="00B04640">
        <w:trPr>
          <w:trHeight w:val="290"/>
        </w:trPr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D6B6ED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 xml:space="preserve">  Age-sex adjusted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347B1C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22,380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63D948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153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937F83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32,490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8FB536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2.66 (1.65-4.30)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278C51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1.15 (0.68-1.94)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3EE601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1.22 (0.58-2.55)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0A8163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1.91 (1.01-3.61)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12A8AD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2.00 (0.77-5.17)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DDDC66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3.29 (0.75-14.42)</w:t>
            </w:r>
          </w:p>
        </w:tc>
      </w:tr>
      <w:tr w:rsidR="00507CC2" w:rsidRPr="00507CC2" w14:paraId="62423D46" w14:textId="77777777" w:rsidTr="00B04640">
        <w:trPr>
          <w:trHeight w:val="290"/>
        </w:trPr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3F36CB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 xml:space="preserve">  Fully adjusted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25EE13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22,380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2B3122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153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08C436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32,490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5C23CE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2.09 (1.24-3.53)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D68E05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1.05 (0.59-1.88)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133D24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1.23 (0.54-2.77)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1D7A6D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1.48 (0.76-2.89)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EE7419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2.38 (0.87-6.51)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E8CE61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3.08 (0.67-14.13)</w:t>
            </w:r>
          </w:p>
        </w:tc>
      </w:tr>
      <w:tr w:rsidR="00507CC2" w:rsidRPr="00507CC2" w14:paraId="0657171F" w14:textId="77777777" w:rsidTr="00B04640">
        <w:trPr>
          <w:trHeight w:val="290"/>
        </w:trPr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2357EB3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94A4B73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23D8459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D0B10B0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8C1F48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98E400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26F9B7C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EACA277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FE16E7A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57EE20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</w:tr>
      <w:tr w:rsidR="00507CC2" w:rsidRPr="00507CC2" w14:paraId="2EE85D6B" w14:textId="77777777" w:rsidTr="00B04640">
        <w:trPr>
          <w:trHeight w:val="290"/>
        </w:trPr>
        <w:tc>
          <w:tcPr>
            <w:tcW w:w="1013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1EBD67" w14:textId="77777777" w:rsidR="00507CC2" w:rsidRPr="00507CC2" w:rsidRDefault="00507CC2" w:rsidP="00507CC2">
            <w:pPr>
              <w:spacing w:after="0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>Restrict to people aged 65-100 years at baseline</w:t>
            </w:r>
            <w:r w:rsidRPr="00507CC2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454FAA5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B209129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6DD09A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</w:tr>
      <w:tr w:rsidR="00507CC2" w:rsidRPr="00507CC2" w14:paraId="54CC33B3" w14:textId="77777777" w:rsidTr="00B04640">
        <w:trPr>
          <w:trHeight w:val="290"/>
        </w:trPr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549190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 xml:space="preserve">  Age-sex adjusted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6103EC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3,218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E060EE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446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F36F64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4,719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051C94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1.36 (1.06-1.74)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263E04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1.16 (0.86-1.58)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262101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1.44 (0.76-2.75)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CCFF74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1.06 (0.71-1.58)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70C1AF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2.12 (1.11-4.04)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C3276C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0.90 (0.40-2.02)</w:t>
            </w:r>
          </w:p>
        </w:tc>
      </w:tr>
      <w:tr w:rsidR="00507CC2" w:rsidRPr="00507CC2" w14:paraId="790C7029" w14:textId="77777777" w:rsidTr="00B04640">
        <w:trPr>
          <w:trHeight w:val="290"/>
        </w:trPr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E82F39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 xml:space="preserve">  Fully adjusted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686557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3,218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0486F5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446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BA425E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4,719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90D010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1.34 (1.03-1.75)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8ACD55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1.16 (0.83-1.62)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F3EF59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1.01 (0.52-1.97)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320F62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1.02 (0.67-1.56)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850BBA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1.81 (0.93-3.55)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1FB26A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0.58 (0.25-1.36)</w:t>
            </w:r>
          </w:p>
        </w:tc>
      </w:tr>
      <w:tr w:rsidR="00507CC2" w:rsidRPr="00507CC2" w14:paraId="04F4B80E" w14:textId="77777777" w:rsidTr="00B04640">
        <w:trPr>
          <w:trHeight w:val="290"/>
        </w:trPr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D37C50F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F8FCD82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ACBADD9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2D92B76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065083D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F9D2BE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116A0E9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C27D4FA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F22357D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E6ADEDE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</w:tr>
      <w:tr w:rsidR="00952095" w:rsidRPr="00507CC2" w14:paraId="77602F48" w14:textId="77777777" w:rsidTr="00B04640">
        <w:trPr>
          <w:trHeight w:val="290"/>
        </w:trPr>
        <w:tc>
          <w:tcPr>
            <w:tcW w:w="50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743A03F" w14:textId="77777777" w:rsidR="00952095" w:rsidRPr="00507CC2" w:rsidRDefault="00952095" w:rsidP="00507CC2">
            <w:pPr>
              <w:spacing w:after="0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>No risk carry-over window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86777C4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46A5CBE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F74A3E4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8C02483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E45A8C1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67D4EC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</w:tr>
      <w:tr w:rsidR="00952095" w:rsidRPr="00507CC2" w14:paraId="1D96D7C4" w14:textId="77777777" w:rsidTr="00B04640">
        <w:trPr>
          <w:trHeight w:val="290"/>
        </w:trPr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02DD49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 xml:space="preserve">  Age-sex adjusted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F0045F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25,598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E49BF6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359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3FF1F9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22,050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32D3D9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1.47 (1.10-1.96)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F5DF02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0.85 (0.60-1.20)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792BE5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1.65 (0.80-3.41)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95A458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1.23 (0.81-1.85)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CE87A1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2.00 (0.99-4.02)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360626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1.26 (0.50-3.22)</w:t>
            </w:r>
          </w:p>
        </w:tc>
      </w:tr>
      <w:tr w:rsidR="00952095" w:rsidRPr="00507CC2" w14:paraId="584C21BF" w14:textId="77777777" w:rsidTr="00B04640">
        <w:trPr>
          <w:trHeight w:val="290"/>
        </w:trPr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E04CB3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 xml:space="preserve">  Fully adjusted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EB4858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25,598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431F3B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359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11C3F1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22,050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96E684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1.36 (1.00-1.86)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163A5C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0.86 (0.58-1.25)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C99E2E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1.15 (0.54-2.44)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C644D8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1.13 (0.73-1.76)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4BEF27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1.96 (0.96-4.04)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229F74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0.97 (0.37-2.54)</w:t>
            </w:r>
          </w:p>
        </w:tc>
      </w:tr>
      <w:tr w:rsidR="00952095" w:rsidRPr="00507CC2" w14:paraId="1FCA76A6" w14:textId="77777777" w:rsidTr="00B04640">
        <w:trPr>
          <w:trHeight w:val="290"/>
        </w:trPr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BB778EB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8A6DC16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5616A0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AEE1C6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18471E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B6D09BC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11B6835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3799D49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B93BFCE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E3203D9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</w:tr>
      <w:tr w:rsidR="00952095" w:rsidRPr="00507CC2" w14:paraId="392B90F8" w14:textId="77777777" w:rsidTr="00B04640">
        <w:trPr>
          <w:trHeight w:val="290"/>
        </w:trPr>
        <w:tc>
          <w:tcPr>
            <w:tcW w:w="50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36777A" w14:textId="77777777" w:rsidR="00952095" w:rsidRPr="00507CC2" w:rsidRDefault="00952095" w:rsidP="00507CC2">
            <w:pPr>
              <w:spacing w:after="0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lastRenderedPageBreak/>
              <w:t>30-day risk carry-over window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5924D81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8B3FA98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BA183EC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4E9B06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89E080D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1A7B085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</w:tr>
      <w:tr w:rsidR="00952095" w:rsidRPr="00507CC2" w14:paraId="091D0834" w14:textId="77777777" w:rsidTr="00B04640">
        <w:trPr>
          <w:trHeight w:val="290"/>
        </w:trPr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654BD7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 xml:space="preserve">  Age-sex adjusted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1B5776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25,598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F73A57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467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85C15F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27,827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5821F7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1.56 (1.21-2.01)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1BF35E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0.96 (0.71-1.31)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5459E8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1.24 (0.73-2.13)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09DD51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1.23 (0.86-1.77)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7C4391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2.15 (1.14-4.04)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38F508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1.63 (0.70-3.82)</w:t>
            </w:r>
          </w:p>
        </w:tc>
      </w:tr>
      <w:tr w:rsidR="00952095" w:rsidRPr="00507CC2" w14:paraId="7F31ABF5" w14:textId="77777777" w:rsidTr="00B04640">
        <w:trPr>
          <w:trHeight w:val="290"/>
        </w:trPr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D073A1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 xml:space="preserve">  Fully adjusted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F0BEEF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25,598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D98954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467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761F53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27,827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9C9BC1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1.49 (1.14-1.94)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100477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1.00 (0.72-1.39)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8842C3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0.88 (0.53-1.46)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7624A9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1.18 (0.80-1.73)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69177F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1.84 (1.03-3.28)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B75480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1.62 (0.83-3.15)</w:t>
            </w:r>
          </w:p>
        </w:tc>
      </w:tr>
      <w:tr w:rsidR="00952095" w:rsidRPr="00507CC2" w14:paraId="4E6A708C" w14:textId="77777777" w:rsidTr="00B04640">
        <w:trPr>
          <w:trHeight w:val="290"/>
        </w:trPr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F9EC0B4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853860A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74A26DE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2C1E898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404CFCE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7A501B4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03F377F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40EC90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9C019AC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9A5884B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</w:tr>
      <w:tr w:rsidR="00952095" w:rsidRPr="00507CC2" w14:paraId="7C7F1C7A" w14:textId="77777777" w:rsidTr="00B04640">
        <w:trPr>
          <w:trHeight w:val="290"/>
        </w:trPr>
        <w:tc>
          <w:tcPr>
            <w:tcW w:w="50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6C99C0" w14:textId="77777777" w:rsidR="00952095" w:rsidRPr="00507CC2" w:rsidRDefault="00952095" w:rsidP="00507CC2">
            <w:pPr>
              <w:spacing w:after="0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>Do not censor at end of antidepressant treatment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53545C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8D81FB1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644B412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BD1086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42FB36E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5035921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</w:tr>
      <w:tr w:rsidR="00952095" w:rsidRPr="00507CC2" w14:paraId="3C722197" w14:textId="77777777" w:rsidTr="00B04640">
        <w:trPr>
          <w:trHeight w:val="290"/>
        </w:trPr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747E31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 xml:space="preserve">  Age-sex adjusted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19D9AC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25,598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C053FB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810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629C60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65,073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15E0B3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1.47 (1.20-1.80)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59F3FE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1.20 (0.94-1.52)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F21D42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1.33 (0.84-2.11)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59397B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1.26 (0.96-1.65)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FEE89F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1.61 (1.15-2.27)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2ED36F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1.22 (0.68-2.20)</w:t>
            </w:r>
          </w:p>
        </w:tc>
      </w:tr>
      <w:tr w:rsidR="00952095" w:rsidRPr="00507CC2" w14:paraId="27C64A61" w14:textId="77777777" w:rsidTr="00B04640">
        <w:trPr>
          <w:trHeight w:val="290"/>
        </w:trPr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7F76A6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 xml:space="preserve">  Fully adjusted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F77B26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25,598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3C2729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810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B74ABD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65,073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BB19F7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1.33 (1.08-1.65)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DFE263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1.17 (0.91-1.51)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FCB8A5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1.01 (0.63-1.62)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447320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1.12 (0.84-1.48)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015CA8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1.55 (1.09-2.20)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4C5E30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0.96 (0.53-1.75)</w:t>
            </w:r>
          </w:p>
        </w:tc>
      </w:tr>
      <w:tr w:rsidR="00952095" w:rsidRPr="00507CC2" w14:paraId="777C8377" w14:textId="77777777" w:rsidTr="00B04640">
        <w:trPr>
          <w:trHeight w:val="290"/>
        </w:trPr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D203723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7F039FE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ED9DEA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7CFEF46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1B4564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441FBFF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26D4A6B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CCAA1D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7A6D9B5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6FA9D97" w14:textId="77777777" w:rsidR="00952095" w:rsidRPr="00507CC2" w:rsidRDefault="00952095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</w:tr>
      <w:tr w:rsidR="00BF1FD9" w:rsidRPr="00507CC2" w14:paraId="53348283" w14:textId="77777777" w:rsidTr="00B04640">
        <w:trPr>
          <w:trHeight w:val="290"/>
        </w:trPr>
        <w:tc>
          <w:tcPr>
            <w:tcW w:w="50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B89303E" w14:textId="77777777" w:rsidR="00BF1FD9" w:rsidRPr="00507CC2" w:rsidRDefault="00BF1FD9" w:rsidP="00507CC2">
            <w:pPr>
              <w:spacing w:after="0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>Censor follow-up after 1 year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90C8680" w14:textId="77777777" w:rsidR="00BF1FD9" w:rsidRPr="00507CC2" w:rsidRDefault="00BF1FD9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090BD62" w14:textId="77777777" w:rsidR="00BF1FD9" w:rsidRPr="00507CC2" w:rsidRDefault="00BF1FD9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BBE2D1E" w14:textId="77777777" w:rsidR="00BF1FD9" w:rsidRPr="00507CC2" w:rsidRDefault="00BF1FD9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9D5D3E7" w14:textId="77777777" w:rsidR="00BF1FD9" w:rsidRPr="00507CC2" w:rsidRDefault="00BF1FD9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B2F3670" w14:textId="77777777" w:rsidR="00BF1FD9" w:rsidRPr="00507CC2" w:rsidRDefault="00BF1FD9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D48215A" w14:textId="77777777" w:rsidR="00BF1FD9" w:rsidRPr="00507CC2" w:rsidRDefault="00BF1FD9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</w:tr>
      <w:tr w:rsidR="00BF1FD9" w:rsidRPr="00507CC2" w14:paraId="57BF5FFF" w14:textId="77777777" w:rsidTr="00B04640">
        <w:trPr>
          <w:trHeight w:val="290"/>
        </w:trPr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7FCF82" w14:textId="77777777" w:rsidR="00BF1FD9" w:rsidRPr="00507CC2" w:rsidRDefault="00BF1FD9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 xml:space="preserve">  Age-sex adjusted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4861A0" w14:textId="77777777" w:rsidR="00BF1FD9" w:rsidRPr="00507CC2" w:rsidRDefault="00BF1FD9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25,598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D62832" w14:textId="77777777" w:rsidR="00BF1FD9" w:rsidRPr="00507CC2" w:rsidRDefault="00BF1FD9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340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D0BD4F" w14:textId="77777777" w:rsidR="00BF1FD9" w:rsidRPr="00507CC2" w:rsidRDefault="00BF1FD9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8,179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FB73EA" w14:textId="77777777" w:rsidR="00BF1FD9" w:rsidRPr="00507CC2" w:rsidRDefault="00BF1FD9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1.80 (1.40-2.31)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9AA75B" w14:textId="77777777" w:rsidR="00BF1FD9" w:rsidRPr="00507CC2" w:rsidRDefault="00BF1FD9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1.12 (0.84-1.49)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13359C" w14:textId="77777777" w:rsidR="00BF1FD9" w:rsidRPr="00507CC2" w:rsidRDefault="00BF1FD9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1.30 (0.76-2.23)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FC7C90" w14:textId="77777777" w:rsidR="00BF1FD9" w:rsidRPr="00507CC2" w:rsidRDefault="00BF1FD9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436074" w14:textId="77777777" w:rsidR="00BF1FD9" w:rsidRPr="00507CC2" w:rsidRDefault="00BF1FD9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D80834" w14:textId="77777777" w:rsidR="00BF1FD9" w:rsidRPr="00507CC2" w:rsidRDefault="00BF1FD9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</w:tr>
      <w:tr w:rsidR="00BF1FD9" w:rsidRPr="00507CC2" w14:paraId="3F514F53" w14:textId="77777777" w:rsidTr="00B04640">
        <w:trPr>
          <w:trHeight w:val="290"/>
        </w:trPr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D2A0D0" w14:textId="77777777" w:rsidR="00BF1FD9" w:rsidRPr="00507CC2" w:rsidRDefault="00BF1FD9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 xml:space="preserve">  Fully adjusted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7040FA" w14:textId="77777777" w:rsidR="00BF1FD9" w:rsidRPr="00507CC2" w:rsidRDefault="00BF1FD9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25,598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79827F" w14:textId="77777777" w:rsidR="00BF1FD9" w:rsidRPr="00507CC2" w:rsidRDefault="00BF1FD9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340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902D83" w14:textId="77777777" w:rsidR="00BF1FD9" w:rsidRPr="00507CC2" w:rsidRDefault="00BF1FD9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8,179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2EB93C" w14:textId="77777777" w:rsidR="00BF1FD9" w:rsidRPr="00507CC2" w:rsidRDefault="00BF1FD9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1.64 (1.25-2.15)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84E093" w14:textId="77777777" w:rsidR="00BF1FD9" w:rsidRPr="00507CC2" w:rsidRDefault="00BF1FD9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1.12 (0.82-1.53)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A866EE" w14:textId="77777777" w:rsidR="00BF1FD9" w:rsidRPr="00507CC2" w:rsidRDefault="00BF1FD9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0.99 (0.57-1.73)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81984C" w14:textId="77777777" w:rsidR="00BF1FD9" w:rsidRPr="00507CC2" w:rsidRDefault="00BF1FD9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BC5B4C" w14:textId="77777777" w:rsidR="00BF1FD9" w:rsidRPr="00507CC2" w:rsidRDefault="00BF1FD9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075B96" w14:textId="77777777" w:rsidR="00BF1FD9" w:rsidRPr="00507CC2" w:rsidRDefault="00BF1FD9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</w:tr>
      <w:tr w:rsidR="00507CC2" w:rsidRPr="00507CC2" w14:paraId="4BD6486F" w14:textId="77777777" w:rsidTr="00B04640">
        <w:trPr>
          <w:trHeight w:val="290"/>
        </w:trPr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6A6D311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8FBFFE6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6951AC2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1305626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665C931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E45164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7133516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E8329C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4EA4532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6D3D51" w14:textId="77777777" w:rsidR="00507CC2" w:rsidRPr="00507CC2" w:rsidRDefault="00507CC2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</w:tr>
      <w:tr w:rsidR="00BF1FD9" w:rsidRPr="00507CC2" w14:paraId="29B8C810" w14:textId="77777777" w:rsidTr="00B04640">
        <w:trPr>
          <w:trHeight w:val="290"/>
        </w:trPr>
        <w:tc>
          <w:tcPr>
            <w:tcW w:w="50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61CB30" w14:textId="77777777" w:rsidR="00BF1FD9" w:rsidRPr="00507CC2" w:rsidRDefault="00BF1FD9" w:rsidP="00507CC2">
            <w:pPr>
              <w:spacing w:after="0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>Censor follow-up after 5 years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0BCB273" w14:textId="77777777" w:rsidR="00BF1FD9" w:rsidRPr="00507CC2" w:rsidRDefault="00BF1FD9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216C098" w14:textId="77777777" w:rsidR="00BF1FD9" w:rsidRPr="00507CC2" w:rsidRDefault="00BF1FD9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DE74063" w14:textId="77777777" w:rsidR="00BF1FD9" w:rsidRPr="00507CC2" w:rsidRDefault="00BF1FD9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B9E0683" w14:textId="77777777" w:rsidR="00BF1FD9" w:rsidRPr="00507CC2" w:rsidRDefault="00BF1FD9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86C7C52" w14:textId="77777777" w:rsidR="00BF1FD9" w:rsidRPr="00507CC2" w:rsidRDefault="00BF1FD9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4EA407E" w14:textId="77777777" w:rsidR="00BF1FD9" w:rsidRPr="00507CC2" w:rsidRDefault="00BF1FD9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</w:tr>
      <w:tr w:rsidR="00BF1FD9" w:rsidRPr="00507CC2" w14:paraId="1FDD7DD7" w14:textId="77777777" w:rsidTr="00B04640">
        <w:trPr>
          <w:trHeight w:val="290"/>
        </w:trPr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DFE0AF" w14:textId="77777777" w:rsidR="00BF1FD9" w:rsidRPr="00507CC2" w:rsidRDefault="00BF1FD9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 xml:space="preserve">  Age-sex adjusted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BB6F5F" w14:textId="77777777" w:rsidR="00BF1FD9" w:rsidRPr="00507CC2" w:rsidRDefault="00BF1FD9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25,598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AC422B" w14:textId="77777777" w:rsidR="00BF1FD9" w:rsidRPr="00507CC2" w:rsidRDefault="00BF1FD9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562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731701" w14:textId="77777777" w:rsidR="00BF1FD9" w:rsidRPr="00507CC2" w:rsidRDefault="00BF1FD9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24,886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4661B9" w14:textId="77777777" w:rsidR="00BF1FD9" w:rsidRPr="00507CC2" w:rsidRDefault="00BF1FD9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1.47 (1.22-1.78)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1FC050" w14:textId="77777777" w:rsidR="00BF1FD9" w:rsidRPr="00507CC2" w:rsidRDefault="00BF1FD9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1.26 (0.99-1.61)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218931" w14:textId="77777777" w:rsidR="00BF1FD9" w:rsidRPr="00507CC2" w:rsidRDefault="00BF1FD9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1.18 (0.79-1.75)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98E542" w14:textId="77777777" w:rsidR="00BF1FD9" w:rsidRPr="00507CC2" w:rsidRDefault="00BF1FD9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9FE140" w14:textId="77777777" w:rsidR="00BF1FD9" w:rsidRPr="00507CC2" w:rsidRDefault="00BF1FD9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915101" w14:textId="77777777" w:rsidR="00BF1FD9" w:rsidRPr="00507CC2" w:rsidRDefault="00BF1FD9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</w:tr>
      <w:tr w:rsidR="00BF1FD9" w:rsidRPr="00507CC2" w14:paraId="772E9625" w14:textId="77777777" w:rsidTr="00B04640">
        <w:trPr>
          <w:trHeight w:val="290"/>
        </w:trPr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3158DB" w14:textId="77777777" w:rsidR="00BF1FD9" w:rsidRPr="00507CC2" w:rsidRDefault="00BF1FD9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 xml:space="preserve">  Fully adjusted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2A826D" w14:textId="77777777" w:rsidR="00BF1FD9" w:rsidRPr="00507CC2" w:rsidRDefault="00BF1FD9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25,598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DA8AA1" w14:textId="77777777" w:rsidR="00BF1FD9" w:rsidRPr="00507CC2" w:rsidRDefault="00BF1FD9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562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052638" w14:textId="77777777" w:rsidR="00BF1FD9" w:rsidRPr="00507CC2" w:rsidRDefault="00BF1FD9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24,886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98031E" w14:textId="77777777" w:rsidR="00BF1FD9" w:rsidRPr="00507CC2" w:rsidRDefault="00BF1FD9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1.36 (1.11-1.68)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BC6864" w14:textId="77777777" w:rsidR="00BF1FD9" w:rsidRPr="00507CC2" w:rsidRDefault="00BF1FD9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1.25 (0.96-1.63)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FDC401" w14:textId="77777777" w:rsidR="00BF1FD9" w:rsidRPr="00507CC2" w:rsidRDefault="00BF1FD9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0.88 (0.58-1.34)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5547FC" w14:textId="77777777" w:rsidR="00BF1FD9" w:rsidRPr="00507CC2" w:rsidRDefault="00BF1FD9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B75E6D" w14:textId="77777777" w:rsidR="00BF1FD9" w:rsidRPr="00507CC2" w:rsidRDefault="00BF1FD9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AE20D7" w14:textId="77777777" w:rsidR="00BF1FD9" w:rsidRPr="00507CC2" w:rsidRDefault="00BF1FD9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</w:tr>
      <w:tr w:rsidR="00FE712F" w:rsidRPr="00507CC2" w14:paraId="7D3DE67F" w14:textId="77777777" w:rsidTr="00B04640">
        <w:trPr>
          <w:trHeight w:val="290"/>
        </w:trPr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7E0151" w14:textId="77777777" w:rsidR="00FE712F" w:rsidRPr="00507CC2" w:rsidRDefault="00FE712F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7054548" w14:textId="77777777" w:rsidR="00FE712F" w:rsidRPr="00507CC2" w:rsidRDefault="00FE712F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03FD897" w14:textId="77777777" w:rsidR="00FE712F" w:rsidRPr="00507CC2" w:rsidRDefault="00FE712F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C64CF07" w14:textId="77777777" w:rsidR="00FE712F" w:rsidRPr="00507CC2" w:rsidRDefault="00FE712F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6725E5" w14:textId="77777777" w:rsidR="00FE712F" w:rsidRPr="00507CC2" w:rsidRDefault="00FE712F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A25A0AD" w14:textId="77777777" w:rsidR="00FE712F" w:rsidRPr="00507CC2" w:rsidRDefault="00FE712F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091E88F" w14:textId="77777777" w:rsidR="00FE712F" w:rsidRPr="00507CC2" w:rsidRDefault="00FE712F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8939C61" w14:textId="77777777" w:rsidR="00FE712F" w:rsidRPr="00507CC2" w:rsidRDefault="00FE712F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1E2F467" w14:textId="77777777" w:rsidR="00FE712F" w:rsidRPr="00507CC2" w:rsidRDefault="00FE712F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AC6F1FA" w14:textId="77777777" w:rsidR="00FE712F" w:rsidRPr="00507CC2" w:rsidRDefault="00FE712F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</w:tr>
      <w:tr w:rsidR="00FE712F" w:rsidRPr="00507CC2" w14:paraId="268CAFDB" w14:textId="77777777" w:rsidTr="00B04640">
        <w:trPr>
          <w:trHeight w:val="290"/>
        </w:trPr>
        <w:tc>
          <w:tcPr>
            <w:tcW w:w="50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AC09ECE" w14:textId="77777777" w:rsidR="00FE712F" w:rsidRPr="00507CC2" w:rsidRDefault="00FE712F" w:rsidP="00507CC2">
            <w:pPr>
              <w:spacing w:after="0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>Exclude people with cancer at baseline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A992AAA" w14:textId="77777777" w:rsidR="00FE712F" w:rsidRPr="00507CC2" w:rsidRDefault="00FE712F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1068FD4" w14:textId="77777777" w:rsidR="00FE712F" w:rsidRPr="00507CC2" w:rsidRDefault="00FE712F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C88A37" w14:textId="77777777" w:rsidR="00FE712F" w:rsidRPr="00507CC2" w:rsidRDefault="00FE712F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F6B1D6C" w14:textId="77777777" w:rsidR="00FE712F" w:rsidRPr="00507CC2" w:rsidRDefault="00FE712F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B548FFA" w14:textId="77777777" w:rsidR="00FE712F" w:rsidRPr="00507CC2" w:rsidRDefault="00FE712F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6243832" w14:textId="77777777" w:rsidR="00FE712F" w:rsidRPr="00507CC2" w:rsidRDefault="00FE712F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</w:tr>
      <w:tr w:rsidR="00FE712F" w:rsidRPr="00507CC2" w14:paraId="2843B695" w14:textId="77777777" w:rsidTr="00B04640">
        <w:trPr>
          <w:trHeight w:val="290"/>
        </w:trPr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43284A" w14:textId="77777777" w:rsidR="00FE712F" w:rsidRPr="00507CC2" w:rsidRDefault="00FE712F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 xml:space="preserve">  Age-sex adjusted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6DA6E0" w14:textId="77777777" w:rsidR="00FE712F" w:rsidRPr="00507CC2" w:rsidRDefault="00FE712F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24,206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A7D34B" w14:textId="77777777" w:rsidR="00FE712F" w:rsidRPr="00507CC2" w:rsidRDefault="00FE712F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442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6197B9" w14:textId="77777777" w:rsidR="00FE712F" w:rsidRPr="00507CC2" w:rsidRDefault="00FE712F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35,397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0665E2" w14:textId="77777777" w:rsidR="00FE712F" w:rsidRPr="00507CC2" w:rsidRDefault="00FE712F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1.49 (1.15-1.92)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7F4220" w14:textId="77777777" w:rsidR="00FE712F" w:rsidRPr="00507CC2" w:rsidRDefault="00FE712F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1.37 (0.98-1.90)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18BA38" w14:textId="77777777" w:rsidR="00FE712F" w:rsidRPr="00507CC2" w:rsidRDefault="00FE712F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1.20 (0.70-2.06)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AC9BBB" w14:textId="77777777" w:rsidR="00FE712F" w:rsidRPr="00507CC2" w:rsidRDefault="00FE712F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1.24 (0.85-1.80)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DF4746" w14:textId="77777777" w:rsidR="00FE712F" w:rsidRPr="00507CC2" w:rsidRDefault="00FE712F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2.11 (1.16-3.85)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BE294F" w14:textId="77777777" w:rsidR="00FE712F" w:rsidRPr="00507CC2" w:rsidRDefault="00FE712F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1.69 (0.72-3.96)</w:t>
            </w:r>
          </w:p>
        </w:tc>
      </w:tr>
      <w:tr w:rsidR="00FE712F" w:rsidRPr="00507CC2" w14:paraId="7E8B693B" w14:textId="77777777" w:rsidTr="00B04640">
        <w:trPr>
          <w:trHeight w:val="290"/>
        </w:trPr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C047C6" w14:textId="77777777" w:rsidR="00FE712F" w:rsidRPr="00507CC2" w:rsidRDefault="00FE712F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 xml:space="preserve">  Fully adjusted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8E4203" w14:textId="77777777" w:rsidR="00FE712F" w:rsidRPr="00507CC2" w:rsidRDefault="00FE712F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24,206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8720B7" w14:textId="77777777" w:rsidR="00FE712F" w:rsidRPr="00507CC2" w:rsidRDefault="00FE712F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442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FEEC18" w14:textId="77777777" w:rsidR="00FE712F" w:rsidRPr="00507CC2" w:rsidRDefault="00FE712F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35,397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B3FF81" w14:textId="77777777" w:rsidR="00FE712F" w:rsidRPr="00507CC2" w:rsidRDefault="00FE712F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1.50 (1.13-1.98)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5DC6D7" w14:textId="77777777" w:rsidR="00FE712F" w:rsidRPr="00507CC2" w:rsidRDefault="00FE712F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1.29 (0.91-1.83)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A201D2" w14:textId="77777777" w:rsidR="00FE712F" w:rsidRPr="00507CC2" w:rsidRDefault="00FE712F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0.93 (0.56-1.55)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2C955A" w14:textId="77777777" w:rsidR="00FE712F" w:rsidRPr="00507CC2" w:rsidRDefault="00FE712F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1.22 (0.82-1.81)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6A8326" w14:textId="77777777" w:rsidR="00FE712F" w:rsidRPr="00507CC2" w:rsidRDefault="00FE712F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1.96 (1.11-3.48)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36208B" w14:textId="77777777" w:rsidR="00FE712F" w:rsidRPr="00507CC2" w:rsidRDefault="00FE712F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1.41 (0.73-2.72)</w:t>
            </w:r>
          </w:p>
        </w:tc>
      </w:tr>
      <w:tr w:rsidR="00FE712F" w:rsidRPr="00507CC2" w14:paraId="5AF12668" w14:textId="77777777" w:rsidTr="00B04640">
        <w:trPr>
          <w:trHeight w:val="290"/>
        </w:trPr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550FCA3" w14:textId="77777777" w:rsidR="00FE712F" w:rsidRPr="00507CC2" w:rsidRDefault="00FE712F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F8CAF6" w14:textId="77777777" w:rsidR="00FE712F" w:rsidRPr="00507CC2" w:rsidRDefault="00FE712F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8F1FBA" w14:textId="77777777" w:rsidR="00FE712F" w:rsidRPr="00507CC2" w:rsidRDefault="00FE712F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C0ECAD" w14:textId="77777777" w:rsidR="00FE712F" w:rsidRPr="00507CC2" w:rsidRDefault="00FE712F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4474F9" w14:textId="77777777" w:rsidR="00FE712F" w:rsidRPr="00507CC2" w:rsidRDefault="00FE712F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3486347" w14:textId="77777777" w:rsidR="00FE712F" w:rsidRPr="00507CC2" w:rsidRDefault="00FE712F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156726" w14:textId="77777777" w:rsidR="00FE712F" w:rsidRPr="00507CC2" w:rsidRDefault="00FE712F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F22D3CD" w14:textId="77777777" w:rsidR="00FE712F" w:rsidRPr="00507CC2" w:rsidRDefault="00FE712F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62445C0" w14:textId="77777777" w:rsidR="00FE712F" w:rsidRPr="00507CC2" w:rsidRDefault="00FE712F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894AE57" w14:textId="77777777" w:rsidR="00FE712F" w:rsidRPr="00507CC2" w:rsidRDefault="00FE712F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</w:tr>
      <w:tr w:rsidR="00FE712F" w:rsidRPr="00507CC2" w14:paraId="1E87711C" w14:textId="77777777" w:rsidTr="00B04640">
        <w:trPr>
          <w:trHeight w:val="290"/>
        </w:trPr>
        <w:tc>
          <w:tcPr>
            <w:tcW w:w="50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05B45B6" w14:textId="77777777" w:rsidR="00FE712F" w:rsidRPr="00507CC2" w:rsidRDefault="00FE712F" w:rsidP="00507CC2">
            <w:pPr>
              <w:spacing w:after="0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>Exclude people with self-harm at baseline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88E4077" w14:textId="77777777" w:rsidR="00FE712F" w:rsidRPr="00507CC2" w:rsidRDefault="00FE712F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44BFE0F" w14:textId="77777777" w:rsidR="00FE712F" w:rsidRPr="00507CC2" w:rsidRDefault="00FE712F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25E3D6B" w14:textId="77777777" w:rsidR="00FE712F" w:rsidRPr="00507CC2" w:rsidRDefault="00FE712F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4672603" w14:textId="77777777" w:rsidR="00FE712F" w:rsidRPr="00507CC2" w:rsidRDefault="00FE712F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42A098C" w14:textId="77777777" w:rsidR="00FE712F" w:rsidRPr="00507CC2" w:rsidRDefault="00FE712F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BBD0C22" w14:textId="77777777" w:rsidR="00FE712F" w:rsidRPr="00507CC2" w:rsidRDefault="00FE712F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</w:tr>
      <w:tr w:rsidR="00FE712F" w:rsidRPr="00507CC2" w14:paraId="158B924A" w14:textId="77777777" w:rsidTr="00A913BC">
        <w:trPr>
          <w:trHeight w:val="290"/>
        </w:trPr>
        <w:tc>
          <w:tcPr>
            <w:tcW w:w="22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D0B0348" w14:textId="77777777" w:rsidR="00FE712F" w:rsidRPr="00507CC2" w:rsidRDefault="00FE712F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 xml:space="preserve">  Age-sex adjusted</w:t>
            </w:r>
          </w:p>
        </w:tc>
        <w:tc>
          <w:tcPr>
            <w:tcW w:w="9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A89BF44" w14:textId="77777777" w:rsidR="00FE712F" w:rsidRPr="00507CC2" w:rsidRDefault="00FE712F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23,653</w:t>
            </w:r>
          </w:p>
        </w:tc>
        <w:tc>
          <w:tcPr>
            <w:tcW w:w="9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17B72F0" w14:textId="77777777" w:rsidR="00FE712F" w:rsidRPr="00507CC2" w:rsidRDefault="00FE712F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584</w:t>
            </w:r>
          </w:p>
        </w:tc>
        <w:tc>
          <w:tcPr>
            <w:tcW w:w="9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7F535DC" w14:textId="77777777" w:rsidR="00FE712F" w:rsidRPr="00507CC2" w:rsidRDefault="00FE712F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34,818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51FF623" w14:textId="77777777" w:rsidR="00FE712F" w:rsidRPr="00507CC2" w:rsidRDefault="00FE712F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1.61 (1.29-2.02)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63285EB" w14:textId="77777777" w:rsidR="00FE712F" w:rsidRPr="00507CC2" w:rsidRDefault="00FE712F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1.14 (0.87-1.48)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B483CBF" w14:textId="77777777" w:rsidR="00FE712F" w:rsidRPr="00507CC2" w:rsidRDefault="00FE712F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1.29 (0.79-2.11)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D4F43F5" w14:textId="77777777" w:rsidR="00FE712F" w:rsidRPr="00507CC2" w:rsidRDefault="00FE712F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1.25 (0.89-1.75)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4EEB5F1" w14:textId="77777777" w:rsidR="00FE712F" w:rsidRPr="00507CC2" w:rsidRDefault="00FE712F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2.13 (1.24-3.68)</w:t>
            </w:r>
          </w:p>
        </w:tc>
        <w:tc>
          <w:tcPr>
            <w:tcW w:w="17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4C6B146" w14:textId="77777777" w:rsidR="00FE712F" w:rsidRPr="00507CC2" w:rsidRDefault="00FE712F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1.31 (0.65-2.66)</w:t>
            </w:r>
          </w:p>
        </w:tc>
      </w:tr>
      <w:tr w:rsidR="00FE712F" w:rsidRPr="00507CC2" w14:paraId="65DDE3EB" w14:textId="77777777" w:rsidTr="00A913BC">
        <w:trPr>
          <w:trHeight w:val="290"/>
        </w:trPr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677DBC7" w14:textId="77777777" w:rsidR="00FE712F" w:rsidRPr="00507CC2" w:rsidRDefault="00FE712F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 xml:space="preserve">  Fully adjusted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F37324A" w14:textId="77777777" w:rsidR="00FE712F" w:rsidRPr="00507CC2" w:rsidRDefault="00FE712F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23,653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3912848" w14:textId="77777777" w:rsidR="00FE712F" w:rsidRPr="00507CC2" w:rsidRDefault="00FE712F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584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2C34578" w14:textId="77777777" w:rsidR="00FE712F" w:rsidRPr="00507CC2" w:rsidRDefault="00FE712F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34,818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84CFB57" w14:textId="77777777" w:rsidR="00FE712F" w:rsidRPr="00507CC2" w:rsidRDefault="00FE712F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1.51 (1.19-1.92)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C52FDEA" w14:textId="77777777" w:rsidR="00FE712F" w:rsidRPr="00507CC2" w:rsidRDefault="00FE712F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1.18 (0.89-1.58)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E3D486" w14:textId="77777777" w:rsidR="00FE712F" w:rsidRPr="00507CC2" w:rsidRDefault="00FE712F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1.00 (0.61-1.66)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D5CDC56" w14:textId="77777777" w:rsidR="00FE712F" w:rsidRPr="00507CC2" w:rsidRDefault="00FE712F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1.14 (0.80-1.63)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E7DD045" w14:textId="77777777" w:rsidR="00FE712F" w:rsidRPr="00507CC2" w:rsidRDefault="00FE712F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1.95 (1.11-3.41)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BABB8D0" w14:textId="77777777" w:rsidR="00FE712F" w:rsidRPr="00507CC2" w:rsidRDefault="00FE712F" w:rsidP="00507CC2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507CC2">
              <w:rPr>
                <w:rFonts w:cs="Calibri"/>
                <w:color w:val="000000"/>
                <w:szCs w:val="16"/>
                <w:lang w:eastAsia="en-GB"/>
              </w:rPr>
              <w:t>1.03 (0.50-2.14)</w:t>
            </w:r>
          </w:p>
        </w:tc>
      </w:tr>
    </w:tbl>
    <w:p w14:paraId="764AB9F1" w14:textId="77777777" w:rsidR="00507CC2" w:rsidRPr="00507CC2" w:rsidRDefault="00507CC2" w:rsidP="00507CC2">
      <w:pPr>
        <w:rPr>
          <w:szCs w:val="16"/>
        </w:rPr>
      </w:pPr>
      <w:r w:rsidRPr="00507CC2">
        <w:rPr>
          <w:szCs w:val="16"/>
        </w:rPr>
        <w:t>SSRI selective serotonin reuptake inhibitor. ‘Fully adjusted’ models used multivariable regression, ‘weighted’ models used inverse probability of treatment weighting.</w:t>
      </w:r>
    </w:p>
    <w:p w14:paraId="2BCC4BA3" w14:textId="77777777" w:rsidR="00507CC2" w:rsidRPr="00507CC2" w:rsidRDefault="00507CC2" w:rsidP="00507CC2">
      <w:pPr>
        <w:rPr>
          <w:szCs w:val="16"/>
        </w:rPr>
      </w:pPr>
      <w:r w:rsidRPr="00507CC2">
        <w:rPr>
          <w:szCs w:val="16"/>
          <w:vertAlign w:val="superscript"/>
        </w:rPr>
        <w:t>a</w:t>
      </w:r>
      <w:r w:rsidRPr="00507CC2">
        <w:rPr>
          <w:szCs w:val="16"/>
        </w:rPr>
        <w:t xml:space="preserve"> All follow-up in the models that did not include the interaction term.</w:t>
      </w:r>
    </w:p>
    <w:p w14:paraId="577E7412" w14:textId="2E2B684C" w:rsidR="00A75AD6" w:rsidRDefault="00507CC2" w:rsidP="00507CC2">
      <w:pPr>
        <w:rPr>
          <w:szCs w:val="16"/>
        </w:rPr>
      </w:pPr>
      <w:r w:rsidRPr="00507CC2">
        <w:rPr>
          <w:szCs w:val="16"/>
          <w:vertAlign w:val="superscript"/>
        </w:rPr>
        <w:t>b</w:t>
      </w:r>
      <w:r w:rsidRPr="00507CC2">
        <w:rPr>
          <w:szCs w:val="16"/>
        </w:rPr>
        <w:t xml:space="preserve"> Some variables were excluded as the models did not converge. Excluded variables </w:t>
      </w:r>
      <w:proofErr w:type="gramStart"/>
      <w:r w:rsidRPr="00507CC2">
        <w:rPr>
          <w:szCs w:val="16"/>
        </w:rPr>
        <w:t>were:</w:t>
      </w:r>
      <w:proofErr w:type="gramEnd"/>
      <w:r w:rsidRPr="00507CC2">
        <w:rPr>
          <w:szCs w:val="16"/>
        </w:rPr>
        <w:t xml:space="preserve"> AIDs, moderate liver disease, and Huntington’s disease.</w:t>
      </w:r>
    </w:p>
    <w:p w14:paraId="524D0081" w14:textId="77777777" w:rsidR="00A75AD6" w:rsidRDefault="00A75AD6">
      <w:pPr>
        <w:spacing w:line="259" w:lineRule="auto"/>
        <w:rPr>
          <w:szCs w:val="16"/>
        </w:rPr>
      </w:pPr>
      <w:r>
        <w:rPr>
          <w:szCs w:val="16"/>
        </w:rPr>
        <w:br w:type="page"/>
      </w:r>
    </w:p>
    <w:p w14:paraId="08088265" w14:textId="0CFEF0F7" w:rsidR="000C48D1" w:rsidRPr="00612318" w:rsidRDefault="000C48D1" w:rsidP="000C48D1">
      <w:pPr>
        <w:rPr>
          <w:b/>
          <w:bCs/>
        </w:rPr>
      </w:pPr>
      <w:r>
        <w:rPr>
          <w:b/>
          <w:bCs/>
        </w:rPr>
        <w:lastRenderedPageBreak/>
        <w:t>Table S</w:t>
      </w:r>
      <w:r w:rsidR="008B2067">
        <w:rPr>
          <w:b/>
          <w:bCs/>
        </w:rPr>
        <w:t>11.</w:t>
      </w:r>
      <w:r>
        <w:rPr>
          <w:b/>
          <w:bCs/>
        </w:rPr>
        <w:t xml:space="preserve"> </w:t>
      </w:r>
      <w:r w:rsidRPr="00612318">
        <w:rPr>
          <w:b/>
          <w:bCs/>
        </w:rPr>
        <w:t>Sensitivity analyses for deaths due to diseases of the circulatory system: varying the survival analysis models</w:t>
      </w:r>
      <w:r w:rsidR="00F81583">
        <w:rPr>
          <w:b/>
          <w:bCs/>
        </w:rPr>
        <w:t>.</w:t>
      </w:r>
    </w:p>
    <w:tbl>
      <w:tblPr>
        <w:tblW w:w="13634" w:type="dxa"/>
        <w:tblLook w:val="04A0" w:firstRow="1" w:lastRow="0" w:firstColumn="1" w:lastColumn="0" w:noHBand="0" w:noVBand="1"/>
      </w:tblPr>
      <w:tblGrid>
        <w:gridCol w:w="2205"/>
        <w:gridCol w:w="1663"/>
        <w:gridCol w:w="1573"/>
        <w:gridCol w:w="1542"/>
        <w:gridCol w:w="2121"/>
        <w:gridCol w:w="2295"/>
        <w:gridCol w:w="2228"/>
        <w:gridCol w:w="7"/>
      </w:tblGrid>
      <w:tr w:rsidR="000C48D1" w:rsidRPr="00612318" w14:paraId="2D27A025" w14:textId="77777777" w:rsidTr="00BD0A77">
        <w:trPr>
          <w:gridAfter w:val="1"/>
          <w:wAfter w:w="7" w:type="dxa"/>
          <w:trHeight w:val="630"/>
        </w:trPr>
        <w:tc>
          <w:tcPr>
            <w:tcW w:w="220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497F2320" w14:textId="77777777" w:rsidR="000C48D1" w:rsidRPr="00612318" w:rsidRDefault="000C48D1" w:rsidP="00BD0A77">
            <w:pPr>
              <w:spacing w:after="0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2D735293" w14:textId="77777777" w:rsidR="000C48D1" w:rsidRPr="00612318" w:rsidRDefault="000C48D1" w:rsidP="00BD0A77">
            <w:pPr>
              <w:spacing w:after="0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3C33A3F9" w14:textId="77777777" w:rsidR="000C48D1" w:rsidRPr="00612318" w:rsidRDefault="000C48D1" w:rsidP="00BD0A77">
            <w:pPr>
              <w:spacing w:after="0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242667BE" w14:textId="77777777" w:rsidR="000C48D1" w:rsidRPr="00612318" w:rsidRDefault="000C48D1" w:rsidP="00BD0A77">
            <w:pPr>
              <w:spacing w:after="0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</w:p>
        </w:tc>
        <w:tc>
          <w:tcPr>
            <w:tcW w:w="6644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7066A728" w14:textId="77777777" w:rsidR="000C48D1" w:rsidRPr="00612318" w:rsidRDefault="000C48D1" w:rsidP="00BD0A77">
            <w:pPr>
              <w:spacing w:after="0"/>
              <w:jc w:val="center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 xml:space="preserve">Hazard ratios </w:t>
            </w:r>
            <w:r w:rsidRPr="00612318">
              <w:rPr>
                <w:rFonts w:cs="Calibri"/>
                <w:b/>
                <w:bCs/>
                <w:color w:val="000000"/>
                <w:szCs w:val="16"/>
                <w:vertAlign w:val="superscript"/>
                <w:lang w:eastAsia="en-GB"/>
              </w:rPr>
              <w:t>a</w:t>
            </w:r>
            <w:r w:rsidRPr="00612318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 xml:space="preserve"> (95% confidence interval)</w:t>
            </w:r>
          </w:p>
        </w:tc>
      </w:tr>
      <w:tr w:rsidR="000C48D1" w:rsidRPr="00612318" w14:paraId="22563FEC" w14:textId="77777777" w:rsidTr="00BD0A77">
        <w:trPr>
          <w:gridAfter w:val="1"/>
          <w:wAfter w:w="7" w:type="dxa"/>
          <w:trHeight w:val="630"/>
        </w:trPr>
        <w:tc>
          <w:tcPr>
            <w:tcW w:w="220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4377398" w14:textId="77777777" w:rsidR="000C48D1" w:rsidRPr="00612318" w:rsidRDefault="000C48D1" w:rsidP="00BD0A77">
            <w:pPr>
              <w:spacing w:after="0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>Analysis, Model</w:t>
            </w:r>
          </w:p>
        </w:tc>
        <w:tc>
          <w:tcPr>
            <w:tcW w:w="166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E5A8B59" w14:textId="77777777" w:rsidR="000C48D1" w:rsidRPr="00612318" w:rsidRDefault="000C48D1" w:rsidP="00BD0A77">
            <w:pPr>
              <w:spacing w:after="0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>People, No.</w:t>
            </w:r>
          </w:p>
        </w:tc>
        <w:tc>
          <w:tcPr>
            <w:tcW w:w="157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2A0BC36" w14:textId="77777777" w:rsidR="000C48D1" w:rsidRPr="00612318" w:rsidRDefault="000C48D1" w:rsidP="00BD0A77">
            <w:pPr>
              <w:spacing w:after="0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>Deaths, No.</w:t>
            </w:r>
          </w:p>
        </w:tc>
        <w:tc>
          <w:tcPr>
            <w:tcW w:w="154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B612627" w14:textId="77777777" w:rsidR="000C48D1" w:rsidRPr="00612318" w:rsidRDefault="000C48D1" w:rsidP="00BD0A77">
            <w:pPr>
              <w:spacing w:after="0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>Follow-up, years</w:t>
            </w:r>
          </w:p>
        </w:tc>
        <w:tc>
          <w:tcPr>
            <w:tcW w:w="212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9018B66" w14:textId="77777777" w:rsidR="000C48D1" w:rsidRPr="00612318" w:rsidRDefault="000C48D1" w:rsidP="00BD0A77">
            <w:pPr>
              <w:spacing w:after="0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>Mirtazapine/</w:t>
            </w:r>
          </w:p>
          <w:p w14:paraId="0B4D8ABF" w14:textId="77777777" w:rsidR="000C48D1" w:rsidRPr="00612318" w:rsidRDefault="000C48D1" w:rsidP="00BD0A77">
            <w:pPr>
              <w:spacing w:after="0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>SSRI</w:t>
            </w:r>
          </w:p>
        </w:tc>
        <w:tc>
          <w:tcPr>
            <w:tcW w:w="229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8D067D3" w14:textId="77777777" w:rsidR="000C48D1" w:rsidRPr="00612318" w:rsidRDefault="000C48D1" w:rsidP="00BD0A77">
            <w:pPr>
              <w:spacing w:after="0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>Mirtazapine/</w:t>
            </w:r>
          </w:p>
          <w:p w14:paraId="2E2BEA76" w14:textId="77777777" w:rsidR="000C48D1" w:rsidRPr="00612318" w:rsidRDefault="000C48D1" w:rsidP="00BD0A77">
            <w:pPr>
              <w:spacing w:after="0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>Amitriptyline</w:t>
            </w:r>
          </w:p>
        </w:tc>
        <w:tc>
          <w:tcPr>
            <w:tcW w:w="222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5CE7E6A" w14:textId="77777777" w:rsidR="000C48D1" w:rsidRPr="00612318" w:rsidRDefault="000C48D1" w:rsidP="00BD0A77">
            <w:pPr>
              <w:spacing w:after="0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>Mirtazapine/</w:t>
            </w:r>
          </w:p>
          <w:p w14:paraId="3DD4A8A3" w14:textId="77777777" w:rsidR="000C48D1" w:rsidRPr="00612318" w:rsidRDefault="000C48D1" w:rsidP="00BD0A77">
            <w:pPr>
              <w:spacing w:after="0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>Venlafaxine</w:t>
            </w:r>
          </w:p>
        </w:tc>
      </w:tr>
      <w:tr w:rsidR="000C48D1" w:rsidRPr="00612318" w14:paraId="41D866F4" w14:textId="77777777" w:rsidTr="00BD0A77">
        <w:trPr>
          <w:trHeight w:val="290"/>
        </w:trPr>
        <w:tc>
          <w:tcPr>
            <w:tcW w:w="13634" w:type="dxa"/>
            <w:gridSpan w:val="8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61DEF7E1" w14:textId="77777777" w:rsidR="000C48D1" w:rsidRPr="00612318" w:rsidRDefault="000C48D1" w:rsidP="00BD0A77">
            <w:pPr>
              <w:spacing w:after="0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>Main analysis, including results for ‘fully-adjusted’ multivariable regression (Fine-Gray regression)</w:t>
            </w:r>
          </w:p>
        </w:tc>
      </w:tr>
      <w:tr w:rsidR="000C48D1" w:rsidRPr="00612318" w14:paraId="62DFC656" w14:textId="77777777" w:rsidTr="00BD0A77">
        <w:trPr>
          <w:gridAfter w:val="1"/>
          <w:wAfter w:w="7" w:type="dxa"/>
          <w:trHeight w:val="290"/>
        </w:trPr>
        <w:tc>
          <w:tcPr>
            <w:tcW w:w="220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F26DEB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color w:val="000000"/>
                <w:szCs w:val="16"/>
                <w:lang w:eastAsia="en-GB"/>
              </w:rPr>
              <w:t xml:space="preserve">  Unadjusted</w:t>
            </w:r>
          </w:p>
        </w:tc>
        <w:tc>
          <w:tcPr>
            <w:tcW w:w="166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6F8A97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color w:val="000000"/>
                <w:szCs w:val="16"/>
                <w:lang w:eastAsia="en-GB"/>
              </w:rPr>
              <w:t>25,598</w:t>
            </w:r>
          </w:p>
        </w:tc>
        <w:tc>
          <w:tcPr>
            <w:tcW w:w="157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24A1DE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color w:val="000000"/>
                <w:szCs w:val="16"/>
                <w:lang w:eastAsia="en-GB"/>
              </w:rPr>
              <w:t>159</w:t>
            </w:r>
          </w:p>
        </w:tc>
        <w:tc>
          <w:tcPr>
            <w:tcW w:w="15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62816A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color w:val="000000"/>
                <w:szCs w:val="16"/>
                <w:lang w:eastAsia="en-GB"/>
              </w:rPr>
              <w:t>37,209</w:t>
            </w:r>
          </w:p>
        </w:tc>
        <w:tc>
          <w:tcPr>
            <w:tcW w:w="212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0B8916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color w:val="000000"/>
                <w:szCs w:val="16"/>
                <w:lang w:eastAsia="en-GB"/>
              </w:rPr>
              <w:t>2.42 (1.70-3.46)</w:t>
            </w:r>
          </w:p>
        </w:tc>
        <w:tc>
          <w:tcPr>
            <w:tcW w:w="229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96F911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color w:val="000000"/>
                <w:szCs w:val="16"/>
                <w:lang w:eastAsia="en-GB"/>
              </w:rPr>
              <w:t>1.35 (0.85-2.16)</w:t>
            </w:r>
          </w:p>
        </w:tc>
        <w:tc>
          <w:tcPr>
            <w:tcW w:w="222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DDE67B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color w:val="000000"/>
                <w:szCs w:val="16"/>
                <w:lang w:eastAsia="en-GB"/>
              </w:rPr>
              <w:t>3.07 (1.39-6.77)</w:t>
            </w:r>
          </w:p>
        </w:tc>
      </w:tr>
      <w:tr w:rsidR="000C48D1" w:rsidRPr="00612318" w14:paraId="2B989476" w14:textId="77777777" w:rsidTr="00BD0A77">
        <w:trPr>
          <w:gridAfter w:val="1"/>
          <w:wAfter w:w="7" w:type="dxa"/>
          <w:trHeight w:val="290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C8C049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color w:val="000000"/>
                <w:szCs w:val="16"/>
                <w:lang w:eastAsia="en-GB"/>
              </w:rPr>
              <w:t xml:space="preserve">  Age-sex adjusted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8591B3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color w:val="000000"/>
                <w:szCs w:val="16"/>
                <w:lang w:eastAsia="en-GB"/>
              </w:rPr>
              <w:t>25,598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33706B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color w:val="000000"/>
                <w:szCs w:val="16"/>
                <w:lang w:eastAsia="en-GB"/>
              </w:rPr>
              <w:t>159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6CA464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color w:val="000000"/>
                <w:szCs w:val="16"/>
                <w:lang w:eastAsia="en-GB"/>
              </w:rPr>
              <w:t>37,209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EB8359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color w:val="000000"/>
                <w:szCs w:val="16"/>
                <w:lang w:eastAsia="en-GB"/>
              </w:rPr>
              <w:t>1.10 (0.76-1.58)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1A99EB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color w:val="000000"/>
                <w:szCs w:val="16"/>
                <w:lang w:eastAsia="en-GB"/>
              </w:rPr>
              <w:t>1.04 (0.64-1.67)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8F82C5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color w:val="000000"/>
                <w:szCs w:val="16"/>
                <w:lang w:eastAsia="en-GB"/>
              </w:rPr>
              <w:t>1.09 (0.49-2.43)</w:t>
            </w:r>
          </w:p>
        </w:tc>
      </w:tr>
      <w:tr w:rsidR="000C48D1" w:rsidRPr="00612318" w14:paraId="3FA7C02D" w14:textId="77777777" w:rsidTr="00BD0A77">
        <w:trPr>
          <w:gridAfter w:val="1"/>
          <w:wAfter w:w="7" w:type="dxa"/>
          <w:trHeight w:val="290"/>
        </w:trPr>
        <w:tc>
          <w:tcPr>
            <w:tcW w:w="220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78444FE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color w:val="000000"/>
                <w:szCs w:val="16"/>
                <w:lang w:eastAsia="en-GB"/>
              </w:rPr>
              <w:t xml:space="preserve">  Fully adjusted</w:t>
            </w:r>
          </w:p>
        </w:tc>
        <w:tc>
          <w:tcPr>
            <w:tcW w:w="16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8577ABF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color w:val="000000"/>
                <w:szCs w:val="16"/>
                <w:lang w:eastAsia="en-GB"/>
              </w:rPr>
              <w:t>25,598</w:t>
            </w:r>
          </w:p>
        </w:tc>
        <w:tc>
          <w:tcPr>
            <w:tcW w:w="15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F0CCD3F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color w:val="000000"/>
                <w:szCs w:val="16"/>
                <w:lang w:eastAsia="en-GB"/>
              </w:rPr>
              <w:t>159</w:t>
            </w:r>
          </w:p>
        </w:tc>
        <w:tc>
          <w:tcPr>
            <w:tcW w:w="15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92ADE41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color w:val="000000"/>
                <w:szCs w:val="16"/>
                <w:lang w:eastAsia="en-GB"/>
              </w:rPr>
              <w:t>37,209</w:t>
            </w:r>
          </w:p>
        </w:tc>
        <w:tc>
          <w:tcPr>
            <w:tcW w:w="21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C9D1A76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color w:val="000000"/>
                <w:szCs w:val="16"/>
                <w:lang w:eastAsia="en-GB"/>
              </w:rPr>
              <w:t>1.22 (0.81-1.84)</w:t>
            </w:r>
          </w:p>
        </w:tc>
        <w:tc>
          <w:tcPr>
            <w:tcW w:w="229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20CF935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color w:val="000000"/>
                <w:szCs w:val="16"/>
                <w:lang w:eastAsia="en-GB"/>
              </w:rPr>
              <w:t>1.07 (0.63-1.82)</w:t>
            </w:r>
          </w:p>
        </w:tc>
        <w:tc>
          <w:tcPr>
            <w:tcW w:w="22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6C14604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color w:val="000000"/>
                <w:szCs w:val="16"/>
                <w:lang w:eastAsia="en-GB"/>
              </w:rPr>
              <w:t>0.99 (0.43-2.27)</w:t>
            </w:r>
          </w:p>
        </w:tc>
      </w:tr>
      <w:tr w:rsidR="000C48D1" w:rsidRPr="00612318" w14:paraId="7464F9F3" w14:textId="77777777" w:rsidTr="00BD0A77">
        <w:trPr>
          <w:gridAfter w:val="1"/>
          <w:wAfter w:w="7" w:type="dxa"/>
          <w:trHeight w:val="290"/>
        </w:trPr>
        <w:tc>
          <w:tcPr>
            <w:tcW w:w="220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1844515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color w:val="000000"/>
                <w:szCs w:val="16"/>
                <w:lang w:eastAsia="en-GB"/>
              </w:rPr>
              <w:t xml:space="preserve">  Weighted</w:t>
            </w:r>
          </w:p>
        </w:tc>
        <w:tc>
          <w:tcPr>
            <w:tcW w:w="16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A5AFC16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color w:val="000000"/>
                <w:szCs w:val="16"/>
                <w:lang w:eastAsia="en-GB"/>
              </w:rPr>
              <w:t>25,598</w:t>
            </w:r>
          </w:p>
        </w:tc>
        <w:tc>
          <w:tcPr>
            <w:tcW w:w="15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F85C071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color w:val="000000"/>
                <w:szCs w:val="16"/>
                <w:lang w:eastAsia="en-GB"/>
              </w:rPr>
              <w:t>159</w:t>
            </w:r>
          </w:p>
        </w:tc>
        <w:tc>
          <w:tcPr>
            <w:tcW w:w="15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93490D6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color w:val="000000"/>
                <w:szCs w:val="16"/>
                <w:lang w:eastAsia="en-GB"/>
              </w:rPr>
              <w:t>37,209</w:t>
            </w:r>
          </w:p>
        </w:tc>
        <w:tc>
          <w:tcPr>
            <w:tcW w:w="21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0A516CB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color w:val="000000"/>
                <w:szCs w:val="16"/>
                <w:lang w:eastAsia="en-GB"/>
              </w:rPr>
              <w:t>1.41 (0.96-2.08)</w:t>
            </w:r>
          </w:p>
        </w:tc>
        <w:tc>
          <w:tcPr>
            <w:tcW w:w="229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868344D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color w:val="000000"/>
                <w:szCs w:val="16"/>
                <w:lang w:eastAsia="en-GB"/>
              </w:rPr>
              <w:t>1.11 (0.65-1.88)</w:t>
            </w:r>
          </w:p>
        </w:tc>
        <w:tc>
          <w:tcPr>
            <w:tcW w:w="22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0AB3D8B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color w:val="000000"/>
                <w:szCs w:val="16"/>
                <w:lang w:eastAsia="en-GB"/>
              </w:rPr>
              <w:t>0.74 (0.27-2.01)</w:t>
            </w:r>
          </w:p>
        </w:tc>
      </w:tr>
      <w:tr w:rsidR="000C48D1" w:rsidRPr="00612318" w14:paraId="3BD7E52F" w14:textId="77777777" w:rsidTr="00BD0A77">
        <w:trPr>
          <w:gridAfter w:val="1"/>
          <w:wAfter w:w="7" w:type="dxa"/>
          <w:trHeight w:val="290"/>
        </w:trPr>
        <w:tc>
          <w:tcPr>
            <w:tcW w:w="2205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0D5D43D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663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63C16D5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573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A44A7B8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542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6E31C7A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212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1C85DF9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2295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EC9D147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2228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F6E76FF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</w:tr>
      <w:tr w:rsidR="000C48D1" w:rsidRPr="00612318" w14:paraId="22599239" w14:textId="77777777" w:rsidTr="00BD0A77">
        <w:trPr>
          <w:gridAfter w:val="1"/>
          <w:wAfter w:w="7" w:type="dxa"/>
          <w:trHeight w:val="290"/>
        </w:trPr>
        <w:tc>
          <w:tcPr>
            <w:tcW w:w="13627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4802007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>Complete case analysis</w:t>
            </w:r>
          </w:p>
        </w:tc>
      </w:tr>
      <w:tr w:rsidR="000C48D1" w:rsidRPr="00612318" w14:paraId="3122CC1E" w14:textId="77777777" w:rsidTr="00BD0A77">
        <w:trPr>
          <w:gridAfter w:val="1"/>
          <w:wAfter w:w="7" w:type="dxa"/>
          <w:trHeight w:val="290"/>
        </w:trPr>
        <w:tc>
          <w:tcPr>
            <w:tcW w:w="2205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14B5AD7" w14:textId="77777777" w:rsidR="000C48D1" w:rsidRPr="00E666E0" w:rsidRDefault="000C48D1" w:rsidP="00BD0A77">
            <w:pPr>
              <w:spacing w:after="0"/>
            </w:pPr>
            <w:r w:rsidRPr="00E666E0">
              <w:t xml:space="preserve">  Weighted</w:t>
            </w:r>
          </w:p>
        </w:tc>
        <w:tc>
          <w:tcPr>
            <w:tcW w:w="1663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2E8C48C" w14:textId="77777777" w:rsidR="000C48D1" w:rsidRPr="00E666E0" w:rsidRDefault="000C48D1" w:rsidP="00BD0A77">
            <w:pPr>
              <w:spacing w:after="0"/>
            </w:pPr>
            <w:r w:rsidRPr="00E666E0">
              <w:t>6,794</w:t>
            </w:r>
          </w:p>
        </w:tc>
        <w:tc>
          <w:tcPr>
            <w:tcW w:w="1573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6C8EB8D" w14:textId="77777777" w:rsidR="000C48D1" w:rsidRPr="00E666E0" w:rsidRDefault="000C48D1" w:rsidP="00BD0A77">
            <w:pPr>
              <w:spacing w:after="0"/>
            </w:pPr>
            <w:r w:rsidRPr="00E666E0">
              <w:t>68</w:t>
            </w:r>
          </w:p>
        </w:tc>
        <w:tc>
          <w:tcPr>
            <w:tcW w:w="1542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5015F01" w14:textId="77777777" w:rsidR="000C48D1" w:rsidRPr="00E666E0" w:rsidRDefault="000C48D1" w:rsidP="00BD0A77">
            <w:pPr>
              <w:spacing w:after="0"/>
            </w:pPr>
            <w:r w:rsidRPr="00E666E0">
              <w:t>9,339</w:t>
            </w:r>
          </w:p>
        </w:tc>
        <w:tc>
          <w:tcPr>
            <w:tcW w:w="212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0A6A0F3" w14:textId="77777777" w:rsidR="000C48D1" w:rsidRPr="00E666E0" w:rsidRDefault="000C48D1" w:rsidP="00BD0A77">
            <w:pPr>
              <w:spacing w:after="0"/>
            </w:pPr>
            <w:r w:rsidRPr="00740ED6">
              <w:t>1.63 (0.92-2.86)</w:t>
            </w:r>
          </w:p>
        </w:tc>
        <w:tc>
          <w:tcPr>
            <w:tcW w:w="2295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3796039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740ED6">
              <w:t>1.52 (0.61-3.80)</w:t>
            </w:r>
          </w:p>
        </w:tc>
        <w:tc>
          <w:tcPr>
            <w:tcW w:w="2228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26D2B4D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>
              <w:rPr>
                <w:rFonts w:cs="Calibri"/>
                <w:color w:val="000000"/>
                <w:szCs w:val="16"/>
                <w:lang w:eastAsia="en-GB"/>
              </w:rPr>
              <w:t>--</w:t>
            </w:r>
          </w:p>
        </w:tc>
      </w:tr>
      <w:tr w:rsidR="000C48D1" w:rsidRPr="00612318" w14:paraId="315B079C" w14:textId="77777777" w:rsidTr="00BD0A77">
        <w:trPr>
          <w:gridAfter w:val="1"/>
          <w:wAfter w:w="7" w:type="dxa"/>
          <w:trHeight w:val="290"/>
        </w:trPr>
        <w:tc>
          <w:tcPr>
            <w:tcW w:w="2205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EFD55A6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663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7CB7501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573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3548DF0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542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DD623A6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212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B2293FC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2295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8940DFB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2228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2E90B16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</w:tr>
      <w:tr w:rsidR="000C48D1" w:rsidRPr="00612318" w14:paraId="053B67C2" w14:textId="77777777" w:rsidTr="00BD0A77">
        <w:trPr>
          <w:gridAfter w:val="1"/>
          <w:wAfter w:w="7" w:type="dxa"/>
          <w:trHeight w:val="290"/>
        </w:trPr>
        <w:tc>
          <w:tcPr>
            <w:tcW w:w="13627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C3FC37E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>Include only variables with complete data in models</w:t>
            </w:r>
          </w:p>
        </w:tc>
      </w:tr>
      <w:tr w:rsidR="000C48D1" w:rsidRPr="00612318" w14:paraId="0839FCCF" w14:textId="77777777" w:rsidTr="00BD0A77">
        <w:trPr>
          <w:gridAfter w:val="1"/>
          <w:wAfter w:w="7" w:type="dxa"/>
          <w:trHeight w:val="290"/>
        </w:trPr>
        <w:tc>
          <w:tcPr>
            <w:tcW w:w="2205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3082CAE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>
              <w:rPr>
                <w:rFonts w:cs="Calibri"/>
                <w:color w:val="000000"/>
                <w:szCs w:val="16"/>
                <w:lang w:eastAsia="en-GB"/>
              </w:rPr>
              <w:t>Weighted</w:t>
            </w:r>
          </w:p>
        </w:tc>
        <w:tc>
          <w:tcPr>
            <w:tcW w:w="1663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BA6F9AE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F6533E">
              <w:t>25,598</w:t>
            </w:r>
          </w:p>
        </w:tc>
        <w:tc>
          <w:tcPr>
            <w:tcW w:w="1573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FC58CAF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F6533E">
              <w:t>159</w:t>
            </w:r>
          </w:p>
        </w:tc>
        <w:tc>
          <w:tcPr>
            <w:tcW w:w="1542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8B2F4CE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F6533E">
              <w:t>37,209</w:t>
            </w:r>
          </w:p>
        </w:tc>
        <w:tc>
          <w:tcPr>
            <w:tcW w:w="212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4667DDF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797A69">
              <w:t>1.41 (0.96-2.06)</w:t>
            </w:r>
          </w:p>
        </w:tc>
        <w:tc>
          <w:tcPr>
            <w:tcW w:w="2295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AF7913A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797A69">
              <w:t>1.09 (0.64-1.85)</w:t>
            </w:r>
          </w:p>
        </w:tc>
        <w:tc>
          <w:tcPr>
            <w:tcW w:w="2228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68B4745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797A69">
              <w:t>0.82 (0.31-2.19)</w:t>
            </w:r>
          </w:p>
        </w:tc>
      </w:tr>
      <w:tr w:rsidR="000C48D1" w:rsidRPr="00612318" w14:paraId="5A5D071B" w14:textId="77777777" w:rsidTr="00BD0A77">
        <w:trPr>
          <w:gridAfter w:val="1"/>
          <w:wAfter w:w="7" w:type="dxa"/>
          <w:trHeight w:val="290"/>
        </w:trPr>
        <w:tc>
          <w:tcPr>
            <w:tcW w:w="2205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3A44367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663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FBA94B8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573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3E82990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542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C8F6789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212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483ADBE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2295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AAD03A1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2228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A70F467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</w:tr>
      <w:tr w:rsidR="000C48D1" w:rsidRPr="00612318" w14:paraId="4F1743F9" w14:textId="77777777" w:rsidTr="00BD0A77">
        <w:trPr>
          <w:trHeight w:val="290"/>
        </w:trPr>
        <w:tc>
          <w:tcPr>
            <w:tcW w:w="13634" w:type="dxa"/>
            <w:gridSpan w:val="8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3DE68208" w14:textId="77777777" w:rsidR="000C48D1" w:rsidRPr="00612318" w:rsidRDefault="000C48D1" w:rsidP="00BD0A77">
            <w:pPr>
              <w:spacing w:after="0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>Repeat main analysis using Cox regression instead of Fine-Gray regression</w:t>
            </w:r>
          </w:p>
        </w:tc>
      </w:tr>
      <w:tr w:rsidR="000C48D1" w:rsidRPr="00612318" w14:paraId="0359341B" w14:textId="77777777" w:rsidTr="00BD0A77">
        <w:trPr>
          <w:gridAfter w:val="1"/>
          <w:wAfter w:w="7" w:type="dxa"/>
          <w:trHeight w:val="290"/>
        </w:trPr>
        <w:tc>
          <w:tcPr>
            <w:tcW w:w="220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9783D8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color w:val="000000"/>
                <w:szCs w:val="16"/>
                <w:lang w:eastAsia="en-GB"/>
              </w:rPr>
              <w:t xml:space="preserve">  Unadjusted</w:t>
            </w:r>
          </w:p>
        </w:tc>
        <w:tc>
          <w:tcPr>
            <w:tcW w:w="166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A9CDE3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color w:val="000000"/>
                <w:szCs w:val="16"/>
                <w:lang w:eastAsia="en-GB"/>
              </w:rPr>
              <w:t>25,598</w:t>
            </w:r>
          </w:p>
        </w:tc>
        <w:tc>
          <w:tcPr>
            <w:tcW w:w="157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4C3DD4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color w:val="000000"/>
                <w:szCs w:val="16"/>
                <w:lang w:eastAsia="en-GB"/>
              </w:rPr>
              <w:t>159</w:t>
            </w:r>
          </w:p>
        </w:tc>
        <w:tc>
          <w:tcPr>
            <w:tcW w:w="15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ECC8FB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color w:val="000000"/>
                <w:szCs w:val="16"/>
                <w:lang w:eastAsia="en-GB"/>
              </w:rPr>
              <w:t>37,209</w:t>
            </w:r>
          </w:p>
        </w:tc>
        <w:tc>
          <w:tcPr>
            <w:tcW w:w="212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E70C4A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color w:val="000000"/>
                <w:szCs w:val="16"/>
                <w:lang w:eastAsia="en-GB"/>
              </w:rPr>
              <w:t>2.50 (1.75-3.57)</w:t>
            </w:r>
          </w:p>
        </w:tc>
        <w:tc>
          <w:tcPr>
            <w:tcW w:w="229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CF5B2E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color w:val="000000"/>
                <w:szCs w:val="16"/>
                <w:lang w:eastAsia="en-GB"/>
              </w:rPr>
              <w:t>1.38 (0.87-2.18)</w:t>
            </w:r>
          </w:p>
        </w:tc>
        <w:tc>
          <w:tcPr>
            <w:tcW w:w="222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E9EDEC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color w:val="000000"/>
                <w:szCs w:val="16"/>
                <w:lang w:eastAsia="en-GB"/>
              </w:rPr>
              <w:t>3.18 (1.44-7.01)</w:t>
            </w:r>
          </w:p>
        </w:tc>
      </w:tr>
      <w:tr w:rsidR="000C48D1" w:rsidRPr="00612318" w14:paraId="0B685DB4" w14:textId="77777777" w:rsidTr="00BD0A77">
        <w:trPr>
          <w:gridAfter w:val="1"/>
          <w:wAfter w:w="7" w:type="dxa"/>
          <w:trHeight w:val="290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309A39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color w:val="000000"/>
                <w:szCs w:val="16"/>
                <w:lang w:eastAsia="en-GB"/>
              </w:rPr>
              <w:t xml:space="preserve">  Age-sex adjusted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9928D7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color w:val="000000"/>
                <w:szCs w:val="16"/>
                <w:lang w:eastAsia="en-GB"/>
              </w:rPr>
              <w:t>25,598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C0996C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color w:val="000000"/>
                <w:szCs w:val="16"/>
                <w:lang w:eastAsia="en-GB"/>
              </w:rPr>
              <w:t>159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CA8B7E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color w:val="000000"/>
                <w:szCs w:val="16"/>
                <w:lang w:eastAsia="en-GB"/>
              </w:rPr>
              <w:t>37,209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5630A6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color w:val="000000"/>
                <w:szCs w:val="16"/>
                <w:lang w:eastAsia="en-GB"/>
              </w:rPr>
              <w:t>1.14 (0.80-1.64)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951BE8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color w:val="000000"/>
                <w:szCs w:val="16"/>
                <w:lang w:eastAsia="en-GB"/>
              </w:rPr>
              <w:t>1.11 (0.70-1.76)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5C77B0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color w:val="000000"/>
                <w:szCs w:val="16"/>
                <w:lang w:eastAsia="en-GB"/>
              </w:rPr>
              <w:t>1.12 (0.51-2.48)</w:t>
            </w:r>
          </w:p>
        </w:tc>
      </w:tr>
      <w:tr w:rsidR="000C48D1" w:rsidRPr="00612318" w14:paraId="1FB183B8" w14:textId="77777777" w:rsidTr="00BD0A77">
        <w:trPr>
          <w:gridAfter w:val="1"/>
          <w:wAfter w:w="7" w:type="dxa"/>
          <w:trHeight w:val="290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DF6FCC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color w:val="000000"/>
                <w:szCs w:val="16"/>
                <w:lang w:eastAsia="en-GB"/>
              </w:rPr>
              <w:t xml:space="preserve">  Fully adjusted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D0C1CC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color w:val="000000"/>
                <w:szCs w:val="16"/>
                <w:lang w:eastAsia="en-GB"/>
              </w:rPr>
              <w:t>25,598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A77D09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color w:val="000000"/>
                <w:szCs w:val="16"/>
                <w:lang w:eastAsia="en-GB"/>
              </w:rPr>
              <w:t>159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749884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color w:val="000000"/>
                <w:szCs w:val="16"/>
                <w:lang w:eastAsia="en-GB"/>
              </w:rPr>
              <w:t>37,209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0BB60D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color w:val="000000"/>
                <w:szCs w:val="16"/>
                <w:lang w:eastAsia="en-GB"/>
              </w:rPr>
              <w:t>1.31 (0.88-1.94)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53F01B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color w:val="000000"/>
                <w:szCs w:val="16"/>
                <w:lang w:eastAsia="en-GB"/>
              </w:rPr>
              <w:t>1.14 (0.68-1.90)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2F1E7C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color w:val="000000"/>
                <w:szCs w:val="16"/>
                <w:lang w:eastAsia="en-GB"/>
              </w:rPr>
              <w:t>1.01 (0.44-2.33)</w:t>
            </w:r>
          </w:p>
        </w:tc>
      </w:tr>
      <w:tr w:rsidR="000C48D1" w:rsidRPr="00612318" w14:paraId="07B53CA5" w14:textId="77777777" w:rsidTr="00BD0A77">
        <w:trPr>
          <w:gridAfter w:val="1"/>
          <w:wAfter w:w="7" w:type="dxa"/>
          <w:trHeight w:val="290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16E94E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color w:val="000000"/>
                <w:szCs w:val="16"/>
                <w:lang w:eastAsia="en-GB"/>
              </w:rPr>
              <w:t xml:space="preserve">  Weighted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014FC5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color w:val="000000"/>
                <w:szCs w:val="16"/>
                <w:lang w:eastAsia="en-GB"/>
              </w:rPr>
              <w:t>25,598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5E0AEA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color w:val="000000"/>
                <w:szCs w:val="16"/>
                <w:lang w:eastAsia="en-GB"/>
              </w:rPr>
              <w:t>159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D57E62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color w:val="000000"/>
                <w:szCs w:val="16"/>
                <w:lang w:eastAsia="en-GB"/>
              </w:rPr>
              <w:t>37,209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5E6B76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color w:val="000000"/>
                <w:szCs w:val="16"/>
                <w:lang w:eastAsia="en-GB"/>
              </w:rPr>
              <w:t>1.43 (0.97-2.10)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4D835A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color w:val="000000"/>
                <w:szCs w:val="16"/>
                <w:lang w:eastAsia="en-GB"/>
              </w:rPr>
              <w:t>1.12 (0.66-1.89)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B50CB4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color w:val="000000"/>
                <w:szCs w:val="16"/>
                <w:lang w:eastAsia="en-GB"/>
              </w:rPr>
              <w:t>0.75 (0.28-2.05)</w:t>
            </w:r>
          </w:p>
        </w:tc>
      </w:tr>
      <w:tr w:rsidR="000C48D1" w:rsidRPr="00612318" w14:paraId="4206BA8E" w14:textId="77777777" w:rsidTr="00BD0A77">
        <w:trPr>
          <w:gridAfter w:val="1"/>
          <w:wAfter w:w="7" w:type="dxa"/>
          <w:trHeight w:val="290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E444F5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6363BA1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99A540D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09731EC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362CAE1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00DF0A8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1D636F1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</w:tr>
      <w:tr w:rsidR="000C48D1" w:rsidRPr="00612318" w14:paraId="1B56B608" w14:textId="77777777" w:rsidTr="00BD0A77">
        <w:trPr>
          <w:trHeight w:val="290"/>
        </w:trPr>
        <w:tc>
          <w:tcPr>
            <w:tcW w:w="13634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72FAEEF" w14:textId="77777777" w:rsidR="000C48D1" w:rsidRPr="00612318" w:rsidRDefault="000C48D1" w:rsidP="00BD0A77">
            <w:pPr>
              <w:spacing w:after="0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 xml:space="preserve">Include </w:t>
            </w:r>
            <w:r w:rsidRPr="00612318">
              <w:rPr>
                <w:rFonts w:cs="Calibri"/>
                <w:b/>
                <w:bCs/>
                <w:color w:val="000000"/>
                <w:szCs w:val="16"/>
                <w:u w:val="single"/>
                <w:lang w:eastAsia="en-GB"/>
              </w:rPr>
              <w:t>all</w:t>
            </w:r>
            <w:r w:rsidRPr="00612318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 xml:space="preserve"> baseline covariates </w:t>
            </w:r>
            <w:r w:rsidRPr="00612318">
              <w:rPr>
                <w:rFonts w:cs="Calibri"/>
                <w:b/>
                <w:bCs/>
                <w:color w:val="000000"/>
                <w:szCs w:val="16"/>
                <w:vertAlign w:val="superscript"/>
                <w:lang w:eastAsia="en-GB"/>
              </w:rPr>
              <w:t>b</w:t>
            </w:r>
            <w:r w:rsidRPr="00612318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 xml:space="preserve"> (Cox Regression)</w:t>
            </w:r>
          </w:p>
        </w:tc>
      </w:tr>
      <w:tr w:rsidR="000C48D1" w:rsidRPr="00612318" w14:paraId="77DCBC5F" w14:textId="77777777" w:rsidTr="00BD0A77">
        <w:trPr>
          <w:gridAfter w:val="1"/>
          <w:wAfter w:w="7" w:type="dxa"/>
          <w:trHeight w:val="290"/>
        </w:trPr>
        <w:tc>
          <w:tcPr>
            <w:tcW w:w="220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8921504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color w:val="000000"/>
                <w:szCs w:val="16"/>
                <w:lang w:eastAsia="en-GB"/>
              </w:rPr>
              <w:t xml:space="preserve">  Fully adjusted</w:t>
            </w:r>
          </w:p>
        </w:tc>
        <w:tc>
          <w:tcPr>
            <w:tcW w:w="16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73D1890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color w:val="000000"/>
                <w:szCs w:val="16"/>
                <w:lang w:eastAsia="en-GB"/>
              </w:rPr>
              <w:t>25,598</w:t>
            </w:r>
          </w:p>
        </w:tc>
        <w:tc>
          <w:tcPr>
            <w:tcW w:w="15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DE42B8D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color w:val="000000"/>
                <w:szCs w:val="16"/>
                <w:lang w:eastAsia="en-GB"/>
              </w:rPr>
              <w:t>159</w:t>
            </w:r>
          </w:p>
        </w:tc>
        <w:tc>
          <w:tcPr>
            <w:tcW w:w="15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5676E88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color w:val="000000"/>
                <w:szCs w:val="16"/>
                <w:lang w:eastAsia="en-GB"/>
              </w:rPr>
              <w:t>37,209</w:t>
            </w:r>
          </w:p>
        </w:tc>
        <w:tc>
          <w:tcPr>
            <w:tcW w:w="21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C08149F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color w:val="000000"/>
                <w:szCs w:val="16"/>
                <w:lang w:eastAsia="en-GB"/>
              </w:rPr>
              <w:t>1.35 (0.89-2.03)</w:t>
            </w:r>
          </w:p>
        </w:tc>
        <w:tc>
          <w:tcPr>
            <w:tcW w:w="229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D0C00F7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color w:val="000000"/>
                <w:szCs w:val="16"/>
                <w:lang w:eastAsia="en-GB"/>
              </w:rPr>
              <w:t>1.17 (0.69-2.00)</w:t>
            </w:r>
          </w:p>
        </w:tc>
        <w:tc>
          <w:tcPr>
            <w:tcW w:w="22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08DB81C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color w:val="000000"/>
                <w:szCs w:val="16"/>
                <w:lang w:eastAsia="en-GB"/>
              </w:rPr>
              <w:t>0.97 (0.41-2.29)</w:t>
            </w:r>
          </w:p>
        </w:tc>
      </w:tr>
      <w:tr w:rsidR="000C48D1" w:rsidRPr="00612318" w14:paraId="5D96E0AF" w14:textId="77777777" w:rsidTr="00BD0A77">
        <w:trPr>
          <w:gridAfter w:val="1"/>
          <w:wAfter w:w="7" w:type="dxa"/>
          <w:trHeight w:val="290"/>
        </w:trPr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A337D2C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color w:val="000000"/>
                <w:szCs w:val="16"/>
                <w:lang w:eastAsia="en-GB"/>
              </w:rPr>
              <w:t xml:space="preserve">  Weighted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455FA24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color w:val="000000"/>
                <w:szCs w:val="16"/>
                <w:lang w:eastAsia="en-GB"/>
              </w:rPr>
              <w:t>25,598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16A2C45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color w:val="000000"/>
                <w:szCs w:val="16"/>
                <w:lang w:eastAsia="en-GB"/>
              </w:rPr>
              <w:t>159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13109D6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color w:val="000000"/>
                <w:szCs w:val="16"/>
                <w:lang w:eastAsia="en-GB"/>
              </w:rPr>
              <w:t>37,209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1534E7B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color w:val="000000"/>
                <w:szCs w:val="16"/>
                <w:lang w:eastAsia="en-GB"/>
              </w:rPr>
              <w:t>1.41 (0.95-2.09)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3F68DA9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color w:val="000000"/>
                <w:szCs w:val="16"/>
                <w:lang w:eastAsia="en-GB"/>
              </w:rPr>
              <w:t>1.14 (0.66-1.98)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4A58974" w14:textId="77777777" w:rsidR="000C48D1" w:rsidRPr="00612318" w:rsidRDefault="000C48D1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612318">
              <w:rPr>
                <w:rFonts w:cs="Calibri"/>
                <w:color w:val="000000"/>
                <w:szCs w:val="16"/>
                <w:lang w:eastAsia="en-GB"/>
              </w:rPr>
              <w:t>0.67 (0.23-1.95)</w:t>
            </w:r>
          </w:p>
        </w:tc>
      </w:tr>
    </w:tbl>
    <w:p w14:paraId="00368699" w14:textId="77777777" w:rsidR="000C48D1" w:rsidRPr="00612318" w:rsidRDefault="000C48D1" w:rsidP="000C48D1">
      <w:pPr>
        <w:rPr>
          <w:szCs w:val="16"/>
        </w:rPr>
      </w:pPr>
      <w:r w:rsidRPr="00612318">
        <w:rPr>
          <w:szCs w:val="16"/>
        </w:rPr>
        <w:t xml:space="preserve"> ‘Fully adjusted’ models used multivariable regression, ‘weighted’ models used inverse probability of treatment weighting.</w:t>
      </w:r>
      <w:r>
        <w:rPr>
          <w:szCs w:val="16"/>
        </w:rPr>
        <w:t xml:space="preserve"> Comparisons with small number of outcomes (&lt;5) have been masked.</w:t>
      </w:r>
      <w:r w:rsidRPr="007D7437">
        <w:rPr>
          <w:szCs w:val="16"/>
        </w:rPr>
        <w:t xml:space="preserve"> </w:t>
      </w:r>
      <w:r w:rsidRPr="00612318">
        <w:rPr>
          <w:szCs w:val="16"/>
        </w:rPr>
        <w:t>SSRI selective serotonin reuptake inhibitor.</w:t>
      </w:r>
    </w:p>
    <w:p w14:paraId="46D65A12" w14:textId="77777777" w:rsidR="000C48D1" w:rsidRPr="00612318" w:rsidRDefault="000C48D1" w:rsidP="000C48D1">
      <w:pPr>
        <w:rPr>
          <w:szCs w:val="16"/>
        </w:rPr>
      </w:pPr>
      <w:r w:rsidRPr="00612318">
        <w:rPr>
          <w:szCs w:val="16"/>
          <w:vertAlign w:val="superscript"/>
        </w:rPr>
        <w:t>a</w:t>
      </w:r>
      <w:r w:rsidRPr="00612318">
        <w:rPr>
          <w:szCs w:val="16"/>
        </w:rPr>
        <w:t xml:space="preserve"> Subdistribution hazard ratios for competing risk regression.</w:t>
      </w:r>
    </w:p>
    <w:p w14:paraId="284A511D" w14:textId="77777777" w:rsidR="000C48D1" w:rsidRPr="00612318" w:rsidRDefault="000C48D1" w:rsidP="000C48D1">
      <w:pPr>
        <w:rPr>
          <w:szCs w:val="16"/>
        </w:rPr>
      </w:pPr>
      <w:r w:rsidRPr="00612318">
        <w:rPr>
          <w:szCs w:val="16"/>
          <w:vertAlign w:val="superscript"/>
        </w:rPr>
        <w:t>b</w:t>
      </w:r>
      <w:r w:rsidRPr="00612318">
        <w:rPr>
          <w:szCs w:val="16"/>
        </w:rPr>
        <w:t xml:space="preserve"> Some variables were excluded as the models did not converge. Excluded variables </w:t>
      </w:r>
      <w:proofErr w:type="gramStart"/>
      <w:r w:rsidRPr="00612318">
        <w:rPr>
          <w:szCs w:val="16"/>
        </w:rPr>
        <w:t>were:</w:t>
      </w:r>
      <w:proofErr w:type="gramEnd"/>
      <w:r w:rsidRPr="00612318">
        <w:rPr>
          <w:szCs w:val="16"/>
        </w:rPr>
        <w:t xml:space="preserve"> AIDs, moderate liver disease, and Huntington’s disease.</w:t>
      </w:r>
    </w:p>
    <w:p w14:paraId="3919CF1D" w14:textId="4D45A4DE" w:rsidR="00A469E2" w:rsidRDefault="00A469E2">
      <w:pPr>
        <w:spacing w:line="259" w:lineRule="auto"/>
        <w:rPr>
          <w:szCs w:val="16"/>
        </w:rPr>
      </w:pPr>
      <w:r>
        <w:rPr>
          <w:szCs w:val="16"/>
        </w:rPr>
        <w:br w:type="page"/>
      </w:r>
    </w:p>
    <w:p w14:paraId="482AC779" w14:textId="2BE8BE6A" w:rsidR="00EE76BB" w:rsidRPr="002D77E1" w:rsidRDefault="00EE76BB" w:rsidP="00EE76BB">
      <w:pPr>
        <w:rPr>
          <w:b/>
          <w:bCs/>
        </w:rPr>
      </w:pPr>
      <w:bookmarkStart w:id="2" w:name="_Toc84426166"/>
      <w:r>
        <w:rPr>
          <w:b/>
          <w:bCs/>
        </w:rPr>
        <w:lastRenderedPageBreak/>
        <w:t>Table S</w:t>
      </w:r>
      <w:r w:rsidR="008B2067">
        <w:rPr>
          <w:b/>
          <w:bCs/>
        </w:rPr>
        <w:t>12.</w:t>
      </w:r>
      <w:r>
        <w:rPr>
          <w:b/>
          <w:bCs/>
        </w:rPr>
        <w:t xml:space="preserve"> </w:t>
      </w:r>
      <w:r w:rsidRPr="002D77E1">
        <w:rPr>
          <w:b/>
          <w:bCs/>
        </w:rPr>
        <w:t>Sensitivity analyses for deaths due to diseases of the respiratory system: varying the survival analysis models</w:t>
      </w:r>
      <w:bookmarkEnd w:id="2"/>
      <w:r w:rsidR="007A28ED">
        <w:rPr>
          <w:b/>
          <w:bCs/>
        </w:rPr>
        <w:t>.</w:t>
      </w:r>
    </w:p>
    <w:tbl>
      <w:tblPr>
        <w:tblW w:w="13325" w:type="dxa"/>
        <w:tblLook w:val="04A0" w:firstRow="1" w:lastRow="0" w:firstColumn="1" w:lastColumn="0" w:noHBand="0" w:noVBand="1"/>
      </w:tblPr>
      <w:tblGrid>
        <w:gridCol w:w="2205"/>
        <w:gridCol w:w="1663"/>
        <w:gridCol w:w="1573"/>
        <w:gridCol w:w="1542"/>
        <w:gridCol w:w="2121"/>
        <w:gridCol w:w="2295"/>
        <w:gridCol w:w="1926"/>
      </w:tblGrid>
      <w:tr w:rsidR="00EE76BB" w:rsidRPr="002D77E1" w14:paraId="59620CA4" w14:textId="77777777" w:rsidTr="00BD0A77">
        <w:trPr>
          <w:trHeight w:val="630"/>
        </w:trPr>
        <w:tc>
          <w:tcPr>
            <w:tcW w:w="220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2C3353E9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4826DB26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15B221EA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6DCBD111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6342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3F2068D2" w14:textId="77777777" w:rsidR="00EE76BB" w:rsidRPr="002D77E1" w:rsidRDefault="00EE76BB" w:rsidP="00BD0A77">
            <w:pPr>
              <w:spacing w:after="0"/>
              <w:jc w:val="center"/>
              <w:rPr>
                <w:rFonts w:cs="Calibri"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 xml:space="preserve">Hazard ratios </w:t>
            </w:r>
            <w:r w:rsidRPr="002D77E1">
              <w:rPr>
                <w:rFonts w:cs="Calibri"/>
                <w:b/>
                <w:bCs/>
                <w:color w:val="000000"/>
                <w:szCs w:val="16"/>
                <w:vertAlign w:val="superscript"/>
                <w:lang w:eastAsia="en-GB"/>
              </w:rPr>
              <w:t>a</w:t>
            </w:r>
            <w:r w:rsidRPr="002D77E1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 xml:space="preserve"> (95% confidence interval)</w:t>
            </w:r>
          </w:p>
        </w:tc>
      </w:tr>
      <w:tr w:rsidR="00EE76BB" w:rsidRPr="002D77E1" w14:paraId="73CBA087" w14:textId="77777777" w:rsidTr="00BD0A77">
        <w:trPr>
          <w:trHeight w:val="630"/>
        </w:trPr>
        <w:tc>
          <w:tcPr>
            <w:tcW w:w="220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18BCCF1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>Analysis, Model</w:t>
            </w:r>
          </w:p>
        </w:tc>
        <w:tc>
          <w:tcPr>
            <w:tcW w:w="166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B41F978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>People, No.</w:t>
            </w:r>
          </w:p>
        </w:tc>
        <w:tc>
          <w:tcPr>
            <w:tcW w:w="157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D0C21BE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>Deaths, No.</w:t>
            </w:r>
          </w:p>
        </w:tc>
        <w:tc>
          <w:tcPr>
            <w:tcW w:w="154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5777C38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>Follow-up, years</w:t>
            </w:r>
          </w:p>
        </w:tc>
        <w:tc>
          <w:tcPr>
            <w:tcW w:w="212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3E55678" w14:textId="77777777" w:rsidR="00EE76BB" w:rsidRPr="002D77E1" w:rsidRDefault="00EE76BB" w:rsidP="00BD0A77">
            <w:pPr>
              <w:spacing w:after="0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>Mirtazapine/</w:t>
            </w:r>
          </w:p>
          <w:p w14:paraId="70332989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>SSRI</w:t>
            </w:r>
          </w:p>
        </w:tc>
        <w:tc>
          <w:tcPr>
            <w:tcW w:w="229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5CD54D8" w14:textId="77777777" w:rsidR="00EE76BB" w:rsidRPr="002D77E1" w:rsidRDefault="00EE76BB" w:rsidP="00BD0A77">
            <w:pPr>
              <w:spacing w:after="0"/>
              <w:rPr>
                <w:rFonts w:eastAsia="Calibri"/>
                <w:b/>
                <w:bCs/>
                <w:color w:val="000000" w:themeColor="text1"/>
                <w:lang w:eastAsia="en-GB"/>
              </w:rPr>
            </w:pPr>
            <w:r w:rsidRPr="39420A08">
              <w:rPr>
                <w:rFonts w:cs="Calibri"/>
                <w:b/>
                <w:bCs/>
                <w:color w:val="000000" w:themeColor="text1"/>
                <w:lang w:eastAsia="en-GB"/>
              </w:rPr>
              <w:t>Mirtazapine/ Amitriptyline</w:t>
            </w:r>
          </w:p>
        </w:tc>
        <w:tc>
          <w:tcPr>
            <w:tcW w:w="192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13CC7D8" w14:textId="77777777" w:rsidR="00EE76BB" w:rsidRPr="002D77E1" w:rsidRDefault="00EE76BB" w:rsidP="00BD0A77">
            <w:pPr>
              <w:spacing w:after="0"/>
              <w:rPr>
                <w:rFonts w:eastAsia="Calibri"/>
                <w:b/>
                <w:bCs/>
                <w:color w:val="000000" w:themeColor="text1"/>
                <w:lang w:eastAsia="en-GB"/>
              </w:rPr>
            </w:pPr>
            <w:r w:rsidRPr="39420A08">
              <w:rPr>
                <w:rFonts w:cs="Calibri"/>
                <w:b/>
                <w:bCs/>
                <w:color w:val="000000" w:themeColor="text1"/>
                <w:lang w:eastAsia="en-GB"/>
              </w:rPr>
              <w:t>Mirtazapine/ Venlafaxine</w:t>
            </w:r>
          </w:p>
        </w:tc>
      </w:tr>
      <w:tr w:rsidR="00EE76BB" w:rsidRPr="002D77E1" w14:paraId="02C64A44" w14:textId="77777777" w:rsidTr="00BD0A77">
        <w:trPr>
          <w:trHeight w:val="290"/>
        </w:trPr>
        <w:tc>
          <w:tcPr>
            <w:tcW w:w="13325" w:type="dxa"/>
            <w:gridSpan w:val="7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65DA4CEF" w14:textId="77777777" w:rsidR="00EE76BB" w:rsidRPr="002D77E1" w:rsidRDefault="00EE76BB" w:rsidP="00BD0A77">
            <w:pPr>
              <w:spacing w:after="0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>Main analysis, including results for ‘fully-adjusted’ multivariable regression (Fine-Gray Regression)</w:t>
            </w:r>
          </w:p>
        </w:tc>
      </w:tr>
      <w:tr w:rsidR="00EE76BB" w:rsidRPr="002D77E1" w14:paraId="3B4B58E5" w14:textId="77777777" w:rsidTr="00BD0A77">
        <w:trPr>
          <w:trHeight w:val="290"/>
        </w:trPr>
        <w:tc>
          <w:tcPr>
            <w:tcW w:w="220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1BB33A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color w:val="000000"/>
                <w:szCs w:val="16"/>
                <w:lang w:eastAsia="en-GB"/>
              </w:rPr>
              <w:t xml:space="preserve">  Unadjusted</w:t>
            </w:r>
          </w:p>
        </w:tc>
        <w:tc>
          <w:tcPr>
            <w:tcW w:w="166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B7651B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color w:val="000000"/>
                <w:szCs w:val="16"/>
                <w:lang w:eastAsia="en-GB"/>
              </w:rPr>
              <w:t>25,598</w:t>
            </w:r>
          </w:p>
        </w:tc>
        <w:tc>
          <w:tcPr>
            <w:tcW w:w="157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AE8DA6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color w:val="000000"/>
                <w:szCs w:val="16"/>
                <w:lang w:eastAsia="en-GB"/>
              </w:rPr>
              <w:t>106</w:t>
            </w:r>
          </w:p>
        </w:tc>
        <w:tc>
          <w:tcPr>
            <w:tcW w:w="15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7CE386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color w:val="000000"/>
                <w:szCs w:val="16"/>
                <w:lang w:eastAsia="en-GB"/>
              </w:rPr>
              <w:t>37,209</w:t>
            </w:r>
          </w:p>
        </w:tc>
        <w:tc>
          <w:tcPr>
            <w:tcW w:w="212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314F15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color w:val="000000"/>
                <w:szCs w:val="16"/>
                <w:lang w:eastAsia="en-GB"/>
              </w:rPr>
              <w:t>2.86 (1.86-4.42)</w:t>
            </w:r>
          </w:p>
        </w:tc>
        <w:tc>
          <w:tcPr>
            <w:tcW w:w="229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B387B8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color w:val="000000"/>
                <w:szCs w:val="16"/>
                <w:lang w:eastAsia="en-GB"/>
              </w:rPr>
              <w:t>1.60 (0.90-2.84)</w:t>
            </w:r>
          </w:p>
        </w:tc>
        <w:tc>
          <w:tcPr>
            <w:tcW w:w="192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6A910C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color w:val="000000"/>
                <w:szCs w:val="16"/>
                <w:lang w:eastAsia="en-GB"/>
              </w:rPr>
              <w:t>2.24 (1.00-5.03)</w:t>
            </w:r>
          </w:p>
        </w:tc>
      </w:tr>
      <w:tr w:rsidR="00EE76BB" w:rsidRPr="002D77E1" w14:paraId="1BEC5823" w14:textId="77777777" w:rsidTr="00BD0A77">
        <w:trPr>
          <w:trHeight w:val="290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9E135F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color w:val="000000"/>
                <w:szCs w:val="16"/>
                <w:lang w:eastAsia="en-GB"/>
              </w:rPr>
              <w:t xml:space="preserve">  Age-sex adjusted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59F69B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color w:val="000000"/>
                <w:szCs w:val="16"/>
                <w:lang w:eastAsia="en-GB"/>
              </w:rPr>
              <w:t>25,598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568302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color w:val="000000"/>
                <w:szCs w:val="16"/>
                <w:lang w:eastAsia="en-GB"/>
              </w:rPr>
              <w:t>106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ECB062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color w:val="000000"/>
                <w:szCs w:val="16"/>
                <w:lang w:eastAsia="en-GB"/>
              </w:rPr>
              <w:t>37,209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374C1D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color w:val="000000"/>
                <w:szCs w:val="16"/>
                <w:lang w:eastAsia="en-GB"/>
              </w:rPr>
              <w:t>1.24 (0.80-1.94)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6FA3F8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color w:val="000000"/>
                <w:szCs w:val="16"/>
                <w:lang w:eastAsia="en-GB"/>
              </w:rPr>
              <w:t>1.21 (0.68-2.14)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F213C0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color w:val="000000"/>
                <w:szCs w:val="16"/>
                <w:lang w:eastAsia="en-GB"/>
              </w:rPr>
              <w:t>0.73 (0.34-1.55)</w:t>
            </w:r>
          </w:p>
        </w:tc>
      </w:tr>
      <w:tr w:rsidR="00EE76BB" w:rsidRPr="002D77E1" w14:paraId="3BBFB627" w14:textId="77777777" w:rsidTr="00BD0A77">
        <w:trPr>
          <w:trHeight w:val="290"/>
        </w:trPr>
        <w:tc>
          <w:tcPr>
            <w:tcW w:w="220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4FDF0B6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color w:val="000000"/>
                <w:szCs w:val="16"/>
                <w:lang w:eastAsia="en-GB"/>
              </w:rPr>
              <w:t xml:space="preserve">  Fully adjusted</w:t>
            </w:r>
          </w:p>
        </w:tc>
        <w:tc>
          <w:tcPr>
            <w:tcW w:w="16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D08573A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color w:val="000000"/>
                <w:szCs w:val="16"/>
                <w:lang w:eastAsia="en-GB"/>
              </w:rPr>
              <w:t>25,598</w:t>
            </w:r>
          </w:p>
        </w:tc>
        <w:tc>
          <w:tcPr>
            <w:tcW w:w="15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4070F22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color w:val="000000"/>
                <w:szCs w:val="16"/>
                <w:lang w:eastAsia="en-GB"/>
              </w:rPr>
              <w:t>106</w:t>
            </w:r>
          </w:p>
        </w:tc>
        <w:tc>
          <w:tcPr>
            <w:tcW w:w="15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DDC54A3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color w:val="000000"/>
                <w:szCs w:val="16"/>
                <w:lang w:eastAsia="en-GB"/>
              </w:rPr>
              <w:t>37,209</w:t>
            </w:r>
          </w:p>
        </w:tc>
        <w:tc>
          <w:tcPr>
            <w:tcW w:w="21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8A7970D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color w:val="000000"/>
                <w:szCs w:val="16"/>
                <w:lang w:eastAsia="en-GB"/>
              </w:rPr>
              <w:t>1.37 (0.76-2.47)</w:t>
            </w:r>
          </w:p>
        </w:tc>
        <w:tc>
          <w:tcPr>
            <w:tcW w:w="229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05AC383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color w:val="000000"/>
                <w:szCs w:val="16"/>
                <w:lang w:eastAsia="en-GB"/>
              </w:rPr>
              <w:t>1.31 (0.60-2.90)</w:t>
            </w:r>
          </w:p>
        </w:tc>
        <w:tc>
          <w:tcPr>
            <w:tcW w:w="192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50B40BF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color w:val="000000"/>
                <w:szCs w:val="16"/>
                <w:lang w:eastAsia="en-GB"/>
              </w:rPr>
              <w:t>0.66 (0.24-1.83)</w:t>
            </w:r>
          </w:p>
        </w:tc>
      </w:tr>
      <w:tr w:rsidR="00EE76BB" w:rsidRPr="002D77E1" w14:paraId="50D14719" w14:textId="77777777" w:rsidTr="00BD0A77">
        <w:trPr>
          <w:trHeight w:val="290"/>
        </w:trPr>
        <w:tc>
          <w:tcPr>
            <w:tcW w:w="220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4BBDD0B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color w:val="000000"/>
                <w:szCs w:val="16"/>
                <w:lang w:eastAsia="en-GB"/>
              </w:rPr>
              <w:t xml:space="preserve">  Weighted</w:t>
            </w:r>
          </w:p>
        </w:tc>
        <w:tc>
          <w:tcPr>
            <w:tcW w:w="16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61BD7E5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color w:val="000000"/>
                <w:szCs w:val="16"/>
                <w:lang w:eastAsia="en-GB"/>
              </w:rPr>
              <w:t>25,598</w:t>
            </w:r>
          </w:p>
        </w:tc>
        <w:tc>
          <w:tcPr>
            <w:tcW w:w="15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536516C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color w:val="000000"/>
                <w:szCs w:val="16"/>
                <w:lang w:eastAsia="en-GB"/>
              </w:rPr>
              <w:t>106</w:t>
            </w:r>
          </w:p>
        </w:tc>
        <w:tc>
          <w:tcPr>
            <w:tcW w:w="15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FDE5EFF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color w:val="000000"/>
                <w:szCs w:val="16"/>
                <w:lang w:eastAsia="en-GB"/>
              </w:rPr>
              <w:t>37,209</w:t>
            </w:r>
          </w:p>
        </w:tc>
        <w:tc>
          <w:tcPr>
            <w:tcW w:w="21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0EF3069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color w:val="000000"/>
                <w:szCs w:val="16"/>
                <w:lang w:eastAsia="en-GB"/>
              </w:rPr>
              <w:t>1.72 (1.07-2.77)</w:t>
            </w:r>
          </w:p>
        </w:tc>
        <w:tc>
          <w:tcPr>
            <w:tcW w:w="229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320E277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color w:val="000000"/>
                <w:szCs w:val="16"/>
                <w:lang w:eastAsia="en-GB"/>
              </w:rPr>
              <w:t>1.40 (0.73-2.68)</w:t>
            </w:r>
          </w:p>
        </w:tc>
        <w:tc>
          <w:tcPr>
            <w:tcW w:w="192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F9CE385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color w:val="000000"/>
                <w:szCs w:val="16"/>
                <w:lang w:eastAsia="en-GB"/>
              </w:rPr>
              <w:t>1.53 (0.62-3.75)</w:t>
            </w:r>
          </w:p>
        </w:tc>
      </w:tr>
      <w:tr w:rsidR="00EE76BB" w:rsidRPr="002D77E1" w14:paraId="324C6327" w14:textId="77777777" w:rsidTr="00BD0A77">
        <w:trPr>
          <w:trHeight w:val="290"/>
        </w:trPr>
        <w:tc>
          <w:tcPr>
            <w:tcW w:w="2205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7A16580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663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5BF83B0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573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F2BECE0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542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32B2378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212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8FC811E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2295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9F24386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926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E154D8A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</w:tr>
      <w:tr w:rsidR="00EE76BB" w:rsidRPr="00612318" w14:paraId="746C04E4" w14:textId="77777777" w:rsidTr="00BD0A77">
        <w:trPr>
          <w:trHeight w:val="290"/>
        </w:trPr>
        <w:tc>
          <w:tcPr>
            <w:tcW w:w="13325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784959A" w14:textId="77777777" w:rsidR="00EE76BB" w:rsidRPr="00612318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>Complete case analysis</w:t>
            </w:r>
          </w:p>
        </w:tc>
      </w:tr>
      <w:tr w:rsidR="00EE76BB" w:rsidRPr="00612318" w14:paraId="029C8F25" w14:textId="77777777" w:rsidTr="00BD0A77">
        <w:trPr>
          <w:trHeight w:val="290"/>
        </w:trPr>
        <w:tc>
          <w:tcPr>
            <w:tcW w:w="2205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F0497C3" w14:textId="77777777" w:rsidR="00EE76BB" w:rsidRPr="00612318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>
              <w:rPr>
                <w:rFonts w:cs="Calibri"/>
                <w:color w:val="000000"/>
                <w:szCs w:val="16"/>
                <w:lang w:eastAsia="en-GB"/>
              </w:rPr>
              <w:t xml:space="preserve">  Weighted</w:t>
            </w:r>
          </w:p>
        </w:tc>
        <w:tc>
          <w:tcPr>
            <w:tcW w:w="1663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E3EF446" w14:textId="77777777" w:rsidR="00EE76BB" w:rsidRPr="00612318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F80EEE">
              <w:t>6,794</w:t>
            </w:r>
          </w:p>
        </w:tc>
        <w:tc>
          <w:tcPr>
            <w:tcW w:w="1573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02DF293" w14:textId="77777777" w:rsidR="00EE76BB" w:rsidRPr="00612318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F80EEE">
              <w:t>33</w:t>
            </w:r>
          </w:p>
        </w:tc>
        <w:tc>
          <w:tcPr>
            <w:tcW w:w="1542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DBFE6BE" w14:textId="77777777" w:rsidR="00EE76BB" w:rsidRPr="00612318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F80EEE">
              <w:t>9,339</w:t>
            </w:r>
          </w:p>
        </w:tc>
        <w:tc>
          <w:tcPr>
            <w:tcW w:w="212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603CBE2" w14:textId="77777777" w:rsidR="00EE76BB" w:rsidRPr="00612318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176E1A">
              <w:t>0.93 (0.36-2.37)</w:t>
            </w:r>
          </w:p>
        </w:tc>
        <w:tc>
          <w:tcPr>
            <w:tcW w:w="2295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AB1742B" w14:textId="77777777" w:rsidR="00EE76BB" w:rsidRPr="00612318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176E1A">
              <w:t>1.08 (0.34-3.41)</w:t>
            </w:r>
          </w:p>
        </w:tc>
        <w:tc>
          <w:tcPr>
            <w:tcW w:w="1926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4C27203" w14:textId="77777777" w:rsidR="00EE76BB" w:rsidRPr="00612318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176E1A">
              <w:t>--</w:t>
            </w:r>
          </w:p>
        </w:tc>
      </w:tr>
      <w:tr w:rsidR="00EE76BB" w:rsidRPr="00612318" w14:paraId="01A235BD" w14:textId="77777777" w:rsidTr="00BD0A77">
        <w:trPr>
          <w:trHeight w:val="290"/>
        </w:trPr>
        <w:tc>
          <w:tcPr>
            <w:tcW w:w="2205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B2C3ECE" w14:textId="77777777" w:rsidR="00EE76BB" w:rsidRPr="00612318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663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B723FCC" w14:textId="77777777" w:rsidR="00EE76BB" w:rsidRPr="00612318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573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9067995" w14:textId="77777777" w:rsidR="00EE76BB" w:rsidRPr="00612318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542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873285D" w14:textId="77777777" w:rsidR="00EE76BB" w:rsidRPr="00612318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212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4E04C75" w14:textId="77777777" w:rsidR="00EE76BB" w:rsidRPr="00612318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2295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BE1E1B9" w14:textId="77777777" w:rsidR="00EE76BB" w:rsidRPr="00612318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926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39D390B" w14:textId="77777777" w:rsidR="00EE76BB" w:rsidRPr="00612318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</w:tr>
      <w:tr w:rsidR="00EE76BB" w:rsidRPr="00612318" w14:paraId="2428FD97" w14:textId="77777777" w:rsidTr="00BD0A77">
        <w:trPr>
          <w:trHeight w:val="290"/>
        </w:trPr>
        <w:tc>
          <w:tcPr>
            <w:tcW w:w="13325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6F445DD" w14:textId="77777777" w:rsidR="00EE76BB" w:rsidRPr="00612318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>Include only variables with complete data in models</w:t>
            </w:r>
          </w:p>
        </w:tc>
      </w:tr>
      <w:tr w:rsidR="00EE76BB" w:rsidRPr="00612318" w14:paraId="0C289DEC" w14:textId="77777777" w:rsidTr="00BD0A77">
        <w:trPr>
          <w:trHeight w:val="290"/>
        </w:trPr>
        <w:tc>
          <w:tcPr>
            <w:tcW w:w="2205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39541AD" w14:textId="77777777" w:rsidR="00EE76BB" w:rsidRPr="00612318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>
              <w:rPr>
                <w:rFonts w:cs="Calibri"/>
                <w:color w:val="000000"/>
                <w:szCs w:val="16"/>
                <w:lang w:eastAsia="en-GB"/>
              </w:rPr>
              <w:t>Weighted</w:t>
            </w:r>
          </w:p>
        </w:tc>
        <w:tc>
          <w:tcPr>
            <w:tcW w:w="1663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005700D" w14:textId="77777777" w:rsidR="00EE76BB" w:rsidRPr="00612318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6D6CB0">
              <w:t>25,598</w:t>
            </w:r>
          </w:p>
        </w:tc>
        <w:tc>
          <w:tcPr>
            <w:tcW w:w="1573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BA87346" w14:textId="77777777" w:rsidR="00EE76BB" w:rsidRPr="00612318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6D6CB0">
              <w:t>106</w:t>
            </w:r>
          </w:p>
        </w:tc>
        <w:tc>
          <w:tcPr>
            <w:tcW w:w="1542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85B0205" w14:textId="77777777" w:rsidR="00EE76BB" w:rsidRPr="00612318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6D6CB0">
              <w:t>37,209</w:t>
            </w:r>
          </w:p>
        </w:tc>
        <w:tc>
          <w:tcPr>
            <w:tcW w:w="212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6695F7F" w14:textId="77777777" w:rsidR="00EE76BB" w:rsidRPr="00612318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4B0777">
              <w:t>1.78 (1.11-2.87)</w:t>
            </w:r>
          </w:p>
        </w:tc>
        <w:tc>
          <w:tcPr>
            <w:tcW w:w="2295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3815146" w14:textId="77777777" w:rsidR="00EE76BB" w:rsidRPr="00612318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4B0777">
              <w:t>1.48 (0.78-2.81)</w:t>
            </w:r>
          </w:p>
        </w:tc>
        <w:tc>
          <w:tcPr>
            <w:tcW w:w="1926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3179E82" w14:textId="77777777" w:rsidR="00EE76BB" w:rsidRPr="00612318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4B0777">
              <w:t>1.63 (0.65-4.11)</w:t>
            </w:r>
          </w:p>
        </w:tc>
      </w:tr>
      <w:tr w:rsidR="00EE76BB" w:rsidRPr="00612318" w14:paraId="043E92C4" w14:textId="77777777" w:rsidTr="00BD0A77">
        <w:trPr>
          <w:trHeight w:val="290"/>
        </w:trPr>
        <w:tc>
          <w:tcPr>
            <w:tcW w:w="2205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D3F1F29" w14:textId="77777777" w:rsidR="00EE76BB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663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99B12C1" w14:textId="77777777" w:rsidR="00EE76BB" w:rsidRPr="00612318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573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D2B4C0E" w14:textId="77777777" w:rsidR="00EE76BB" w:rsidRPr="00612318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542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1119C09" w14:textId="77777777" w:rsidR="00EE76BB" w:rsidRPr="00612318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212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B9BF522" w14:textId="77777777" w:rsidR="00EE76BB" w:rsidRPr="00612318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2295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91820D3" w14:textId="77777777" w:rsidR="00EE76BB" w:rsidRPr="00612318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926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DB001B7" w14:textId="77777777" w:rsidR="00EE76BB" w:rsidRPr="00612318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</w:tr>
      <w:tr w:rsidR="00EE76BB" w:rsidRPr="002D77E1" w14:paraId="2AFAE86C" w14:textId="77777777" w:rsidTr="00BD0A77">
        <w:trPr>
          <w:trHeight w:val="290"/>
        </w:trPr>
        <w:tc>
          <w:tcPr>
            <w:tcW w:w="13325" w:type="dxa"/>
            <w:gridSpan w:val="7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6F910F0A" w14:textId="77777777" w:rsidR="00EE76BB" w:rsidRPr="002D77E1" w:rsidRDefault="00EE76BB" w:rsidP="00BD0A77">
            <w:pPr>
              <w:spacing w:after="0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>Repeat main analysis using Cox regression instead of Fine-Gray regression</w:t>
            </w:r>
          </w:p>
        </w:tc>
      </w:tr>
      <w:tr w:rsidR="00EE76BB" w:rsidRPr="002D77E1" w14:paraId="4DCA36D1" w14:textId="77777777" w:rsidTr="00BD0A77">
        <w:trPr>
          <w:trHeight w:val="290"/>
        </w:trPr>
        <w:tc>
          <w:tcPr>
            <w:tcW w:w="220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B33F63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color w:val="000000"/>
                <w:szCs w:val="16"/>
                <w:lang w:eastAsia="en-GB"/>
              </w:rPr>
              <w:t xml:space="preserve">  Unadjusted</w:t>
            </w:r>
          </w:p>
        </w:tc>
        <w:tc>
          <w:tcPr>
            <w:tcW w:w="166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93B618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color w:val="000000"/>
                <w:szCs w:val="16"/>
                <w:lang w:eastAsia="en-GB"/>
              </w:rPr>
              <w:t>25,598</w:t>
            </w:r>
          </w:p>
        </w:tc>
        <w:tc>
          <w:tcPr>
            <w:tcW w:w="157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BD9DBF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color w:val="000000"/>
                <w:szCs w:val="16"/>
                <w:lang w:eastAsia="en-GB"/>
              </w:rPr>
              <w:t>106</w:t>
            </w:r>
          </w:p>
        </w:tc>
        <w:tc>
          <w:tcPr>
            <w:tcW w:w="15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5978DB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color w:val="000000"/>
                <w:szCs w:val="16"/>
                <w:lang w:eastAsia="en-GB"/>
              </w:rPr>
              <w:t>37,209</w:t>
            </w:r>
          </w:p>
        </w:tc>
        <w:tc>
          <w:tcPr>
            <w:tcW w:w="212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7E6CE8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color w:val="000000"/>
                <w:szCs w:val="16"/>
                <w:lang w:eastAsia="en-GB"/>
              </w:rPr>
              <w:t>2.95 (1.91-4.55)</w:t>
            </w:r>
          </w:p>
        </w:tc>
        <w:tc>
          <w:tcPr>
            <w:tcW w:w="229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24EA28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color w:val="000000"/>
                <w:szCs w:val="16"/>
                <w:lang w:eastAsia="en-GB"/>
              </w:rPr>
              <w:t>1.62 (0.91-2.87)</w:t>
            </w:r>
          </w:p>
        </w:tc>
        <w:tc>
          <w:tcPr>
            <w:tcW w:w="192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37CD42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color w:val="000000"/>
                <w:szCs w:val="16"/>
                <w:lang w:eastAsia="en-GB"/>
              </w:rPr>
              <w:t>2.32 (1.03-5.20)</w:t>
            </w:r>
          </w:p>
        </w:tc>
      </w:tr>
      <w:tr w:rsidR="00EE76BB" w:rsidRPr="002D77E1" w14:paraId="562095DD" w14:textId="77777777" w:rsidTr="00BD0A77">
        <w:trPr>
          <w:trHeight w:val="290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A5C199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color w:val="000000"/>
                <w:szCs w:val="16"/>
                <w:lang w:eastAsia="en-GB"/>
              </w:rPr>
              <w:t xml:space="preserve">  Age-sex adjusted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00E3F9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color w:val="000000"/>
                <w:szCs w:val="16"/>
                <w:lang w:eastAsia="en-GB"/>
              </w:rPr>
              <w:t>25,598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3695AE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color w:val="000000"/>
                <w:szCs w:val="16"/>
                <w:lang w:eastAsia="en-GB"/>
              </w:rPr>
              <w:t>106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192653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color w:val="000000"/>
                <w:szCs w:val="16"/>
                <w:lang w:eastAsia="en-GB"/>
              </w:rPr>
              <w:t>37,209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E0307E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color w:val="000000"/>
                <w:szCs w:val="16"/>
                <w:lang w:eastAsia="en-GB"/>
              </w:rPr>
              <w:t>1.30 (0.84-2.01)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B132A9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color w:val="000000"/>
                <w:szCs w:val="16"/>
                <w:lang w:eastAsia="en-GB"/>
              </w:rPr>
              <w:t>1.27 (0.71-2.26)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F12B8E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color w:val="000000"/>
                <w:szCs w:val="16"/>
                <w:lang w:eastAsia="en-GB"/>
              </w:rPr>
              <w:t>0.75 (0.33-1.69)</w:t>
            </w:r>
          </w:p>
        </w:tc>
      </w:tr>
      <w:tr w:rsidR="00EE76BB" w:rsidRPr="002D77E1" w14:paraId="4918F3D4" w14:textId="77777777" w:rsidTr="00BD0A77">
        <w:trPr>
          <w:trHeight w:val="290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2230BA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color w:val="000000"/>
                <w:szCs w:val="16"/>
                <w:lang w:eastAsia="en-GB"/>
              </w:rPr>
              <w:t xml:space="preserve">  Fully adjusted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B42990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color w:val="000000"/>
                <w:szCs w:val="16"/>
                <w:lang w:eastAsia="en-GB"/>
              </w:rPr>
              <w:t>25,598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AB328E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color w:val="000000"/>
                <w:szCs w:val="16"/>
                <w:lang w:eastAsia="en-GB"/>
              </w:rPr>
              <w:t>106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BF6918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color w:val="000000"/>
                <w:szCs w:val="16"/>
                <w:lang w:eastAsia="en-GB"/>
              </w:rPr>
              <w:t>37,209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2FB321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color w:val="000000"/>
                <w:szCs w:val="16"/>
                <w:lang w:eastAsia="en-GB"/>
              </w:rPr>
              <w:t>1.48 (0.87-2.50)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F7EB07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color w:val="000000"/>
                <w:szCs w:val="16"/>
                <w:lang w:eastAsia="en-GB"/>
              </w:rPr>
              <w:t>1.32 (0.67-2.61)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005711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color w:val="000000"/>
                <w:szCs w:val="16"/>
                <w:lang w:eastAsia="en-GB"/>
              </w:rPr>
              <w:t>0.57 (0.23-1.44)</w:t>
            </w:r>
          </w:p>
        </w:tc>
      </w:tr>
      <w:tr w:rsidR="00EE76BB" w:rsidRPr="002D77E1" w14:paraId="1625CB86" w14:textId="77777777" w:rsidTr="00BD0A77">
        <w:trPr>
          <w:trHeight w:val="290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4EDEE3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color w:val="000000"/>
                <w:szCs w:val="16"/>
                <w:lang w:eastAsia="en-GB"/>
              </w:rPr>
              <w:t xml:space="preserve">  Weighted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C98042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color w:val="000000"/>
                <w:szCs w:val="16"/>
                <w:lang w:eastAsia="en-GB"/>
              </w:rPr>
              <w:t>25,598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4A3CFF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color w:val="000000"/>
                <w:szCs w:val="16"/>
                <w:lang w:eastAsia="en-GB"/>
              </w:rPr>
              <w:t>106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12AE05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color w:val="000000"/>
                <w:szCs w:val="16"/>
                <w:lang w:eastAsia="en-GB"/>
              </w:rPr>
              <w:t>37,209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AAD62C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color w:val="000000"/>
                <w:szCs w:val="16"/>
                <w:lang w:eastAsia="en-GB"/>
              </w:rPr>
              <w:t>1.74 (1.08-2.80)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E74674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color w:val="000000"/>
                <w:szCs w:val="16"/>
                <w:lang w:eastAsia="en-GB"/>
              </w:rPr>
              <w:t>1.41 (0.74-2.70)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869C45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color w:val="000000"/>
                <w:szCs w:val="16"/>
                <w:lang w:eastAsia="en-GB"/>
              </w:rPr>
              <w:t>1.54 (0.63-3.78)</w:t>
            </w:r>
          </w:p>
        </w:tc>
      </w:tr>
      <w:tr w:rsidR="00EE76BB" w:rsidRPr="002D77E1" w14:paraId="1EB6313D" w14:textId="77777777" w:rsidTr="00BD0A77">
        <w:trPr>
          <w:trHeight w:val="290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FD9FF5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EE5066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F8F1D17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05BD27F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DA7357E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2BBF712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0022E46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</w:tr>
      <w:tr w:rsidR="00EE76BB" w:rsidRPr="002D77E1" w14:paraId="5E155470" w14:textId="77777777" w:rsidTr="00BD0A77">
        <w:trPr>
          <w:trHeight w:val="290"/>
        </w:trPr>
        <w:tc>
          <w:tcPr>
            <w:tcW w:w="13325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E8BA3BC" w14:textId="77777777" w:rsidR="00EE76BB" w:rsidRPr="002D77E1" w:rsidRDefault="00EE76BB" w:rsidP="00BD0A77">
            <w:pPr>
              <w:spacing w:after="0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 xml:space="preserve">Including </w:t>
            </w:r>
            <w:r w:rsidRPr="002D77E1">
              <w:rPr>
                <w:rFonts w:cs="Calibri"/>
                <w:b/>
                <w:bCs/>
                <w:color w:val="000000"/>
                <w:szCs w:val="16"/>
                <w:u w:val="single"/>
                <w:lang w:eastAsia="en-GB"/>
              </w:rPr>
              <w:t>all</w:t>
            </w:r>
            <w:r w:rsidRPr="002D77E1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 xml:space="preserve"> baseline covariates </w:t>
            </w:r>
            <w:r w:rsidRPr="002D77E1">
              <w:rPr>
                <w:rFonts w:cs="Calibri"/>
                <w:b/>
                <w:bCs/>
                <w:color w:val="000000"/>
                <w:sz w:val="18"/>
                <w:szCs w:val="18"/>
                <w:vertAlign w:val="superscript"/>
                <w:lang w:eastAsia="en-GB"/>
              </w:rPr>
              <w:t>b</w:t>
            </w:r>
            <w:r w:rsidRPr="002D77E1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 xml:space="preserve"> (Cox Regression)</w:t>
            </w:r>
          </w:p>
        </w:tc>
      </w:tr>
      <w:tr w:rsidR="00EE76BB" w:rsidRPr="002D77E1" w14:paraId="1C01EA90" w14:textId="77777777" w:rsidTr="00BD0A77">
        <w:trPr>
          <w:trHeight w:val="290"/>
        </w:trPr>
        <w:tc>
          <w:tcPr>
            <w:tcW w:w="220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355312A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color w:val="000000"/>
                <w:szCs w:val="16"/>
                <w:lang w:eastAsia="en-GB"/>
              </w:rPr>
              <w:t xml:space="preserve">  Fully adjusted</w:t>
            </w:r>
          </w:p>
        </w:tc>
        <w:tc>
          <w:tcPr>
            <w:tcW w:w="16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64C085A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color w:val="000000"/>
                <w:szCs w:val="16"/>
                <w:lang w:eastAsia="en-GB"/>
              </w:rPr>
              <w:t>25,598</w:t>
            </w:r>
          </w:p>
        </w:tc>
        <w:tc>
          <w:tcPr>
            <w:tcW w:w="15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DE93458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color w:val="000000"/>
                <w:szCs w:val="16"/>
                <w:lang w:eastAsia="en-GB"/>
              </w:rPr>
              <w:t>106</w:t>
            </w:r>
          </w:p>
        </w:tc>
        <w:tc>
          <w:tcPr>
            <w:tcW w:w="15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689F109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color w:val="000000"/>
                <w:szCs w:val="16"/>
                <w:lang w:eastAsia="en-GB"/>
              </w:rPr>
              <w:t>37,209</w:t>
            </w:r>
          </w:p>
        </w:tc>
        <w:tc>
          <w:tcPr>
            <w:tcW w:w="21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4F08A4F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color w:val="000000"/>
                <w:szCs w:val="16"/>
                <w:lang w:eastAsia="en-GB"/>
              </w:rPr>
              <w:t>1.73 (1.01-2.99)</w:t>
            </w:r>
          </w:p>
        </w:tc>
        <w:tc>
          <w:tcPr>
            <w:tcW w:w="229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AF6E0B3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color w:val="000000"/>
                <w:szCs w:val="16"/>
                <w:lang w:eastAsia="en-GB"/>
              </w:rPr>
              <w:t>1.19 (0.59-2.40)</w:t>
            </w:r>
          </w:p>
        </w:tc>
        <w:tc>
          <w:tcPr>
            <w:tcW w:w="192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C17115C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color w:val="000000"/>
                <w:szCs w:val="16"/>
                <w:lang w:eastAsia="en-GB"/>
              </w:rPr>
              <w:t>0.68 (0.26-1.78)</w:t>
            </w:r>
          </w:p>
        </w:tc>
      </w:tr>
      <w:tr w:rsidR="00EE76BB" w:rsidRPr="002D77E1" w14:paraId="14B0CA73" w14:textId="77777777" w:rsidTr="00BD0A77">
        <w:trPr>
          <w:trHeight w:val="290"/>
        </w:trPr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0905EC5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color w:val="000000"/>
                <w:szCs w:val="16"/>
                <w:lang w:eastAsia="en-GB"/>
              </w:rPr>
              <w:t xml:space="preserve">  Weighted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D9077D9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color w:val="000000"/>
                <w:szCs w:val="16"/>
                <w:lang w:eastAsia="en-GB"/>
              </w:rPr>
              <w:t>25,598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A526FDC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color w:val="000000"/>
                <w:szCs w:val="16"/>
                <w:lang w:eastAsia="en-GB"/>
              </w:rPr>
              <w:t>106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79A3552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color w:val="000000"/>
                <w:szCs w:val="16"/>
                <w:lang w:eastAsia="en-GB"/>
              </w:rPr>
              <w:t>37,209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1FC61EF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color w:val="000000"/>
                <w:szCs w:val="16"/>
                <w:lang w:eastAsia="en-GB"/>
              </w:rPr>
              <w:t>1.88 (1.16-3.05)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A45CAD1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color w:val="000000"/>
                <w:szCs w:val="16"/>
                <w:lang w:eastAsia="en-GB"/>
              </w:rPr>
              <w:t>1.58 (0.83-3.02)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2828838" w14:textId="77777777" w:rsidR="00EE76BB" w:rsidRPr="002D77E1" w:rsidRDefault="00EE76BB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2D77E1">
              <w:rPr>
                <w:rFonts w:cs="Calibri"/>
                <w:color w:val="000000"/>
                <w:szCs w:val="16"/>
                <w:lang w:eastAsia="en-GB"/>
              </w:rPr>
              <w:t>1.60 (0.64-4.03)</w:t>
            </w:r>
          </w:p>
        </w:tc>
      </w:tr>
    </w:tbl>
    <w:p w14:paraId="5D536C3A" w14:textId="77777777" w:rsidR="00EE76BB" w:rsidRPr="00612318" w:rsidRDefault="00EE76BB" w:rsidP="00EE76BB">
      <w:pPr>
        <w:rPr>
          <w:szCs w:val="16"/>
        </w:rPr>
      </w:pPr>
      <w:r w:rsidRPr="00612318">
        <w:rPr>
          <w:szCs w:val="16"/>
        </w:rPr>
        <w:t>‘Fully adjusted’ models used multivariable regression, ‘weighted’ models used inverse probability of treatment weighting.</w:t>
      </w:r>
      <w:r>
        <w:rPr>
          <w:szCs w:val="16"/>
        </w:rPr>
        <w:t xml:space="preserve"> Comparisons with small number of outcomes (&lt;5) have been masked.</w:t>
      </w:r>
      <w:r w:rsidRPr="007D7437">
        <w:rPr>
          <w:szCs w:val="16"/>
        </w:rPr>
        <w:t xml:space="preserve"> </w:t>
      </w:r>
      <w:r w:rsidRPr="00612318">
        <w:rPr>
          <w:szCs w:val="16"/>
        </w:rPr>
        <w:t>SSRI selective serotonin reuptake inhibitor.</w:t>
      </w:r>
    </w:p>
    <w:p w14:paraId="646BCDBA" w14:textId="77777777" w:rsidR="00EE76BB" w:rsidRPr="002D77E1" w:rsidRDefault="00EE76BB" w:rsidP="00EE76BB">
      <w:pPr>
        <w:rPr>
          <w:szCs w:val="16"/>
        </w:rPr>
      </w:pPr>
      <w:r w:rsidRPr="002D77E1">
        <w:rPr>
          <w:szCs w:val="16"/>
          <w:vertAlign w:val="superscript"/>
        </w:rPr>
        <w:t>a</w:t>
      </w:r>
      <w:r w:rsidRPr="002D77E1">
        <w:rPr>
          <w:szCs w:val="16"/>
        </w:rPr>
        <w:t xml:space="preserve"> Subdistribution hazard ratios for competing risk regression.</w:t>
      </w:r>
    </w:p>
    <w:p w14:paraId="16C03E8D" w14:textId="77777777" w:rsidR="00EE76BB" w:rsidRPr="002D77E1" w:rsidRDefault="00EE76BB" w:rsidP="00EE76BB">
      <w:pPr>
        <w:rPr>
          <w:szCs w:val="16"/>
        </w:rPr>
      </w:pPr>
      <w:r w:rsidRPr="002D77E1">
        <w:rPr>
          <w:szCs w:val="16"/>
          <w:vertAlign w:val="superscript"/>
        </w:rPr>
        <w:t>b</w:t>
      </w:r>
      <w:r w:rsidRPr="002D77E1">
        <w:rPr>
          <w:szCs w:val="16"/>
        </w:rPr>
        <w:t xml:space="preserve"> Some variables were excluded as the models did not converge. Excluded variables </w:t>
      </w:r>
      <w:proofErr w:type="gramStart"/>
      <w:r w:rsidRPr="002D77E1">
        <w:rPr>
          <w:szCs w:val="16"/>
        </w:rPr>
        <w:t>were:</w:t>
      </w:r>
      <w:proofErr w:type="gramEnd"/>
      <w:r w:rsidRPr="002D77E1">
        <w:rPr>
          <w:szCs w:val="16"/>
        </w:rPr>
        <w:t xml:space="preserve"> AIDs, moderate liver disease, and Huntington’s disease.</w:t>
      </w:r>
    </w:p>
    <w:p w14:paraId="03D2ABBF" w14:textId="516EF4E0" w:rsidR="009308B2" w:rsidRDefault="009308B2">
      <w:pPr>
        <w:spacing w:line="259" w:lineRule="auto"/>
        <w:rPr>
          <w:szCs w:val="16"/>
        </w:rPr>
      </w:pPr>
      <w:r>
        <w:rPr>
          <w:szCs w:val="16"/>
        </w:rPr>
        <w:br w:type="page"/>
      </w:r>
    </w:p>
    <w:p w14:paraId="1BE34BF4" w14:textId="1ADDB217" w:rsidR="002D01F7" w:rsidRPr="00A7745F" w:rsidRDefault="002D01F7" w:rsidP="002D01F7">
      <w:pPr>
        <w:rPr>
          <w:b/>
          <w:bCs/>
        </w:rPr>
      </w:pPr>
      <w:r>
        <w:rPr>
          <w:b/>
          <w:bCs/>
        </w:rPr>
        <w:lastRenderedPageBreak/>
        <w:t>Table S</w:t>
      </w:r>
      <w:r w:rsidR="008B2067">
        <w:rPr>
          <w:b/>
          <w:bCs/>
        </w:rPr>
        <w:t>13.</w:t>
      </w:r>
      <w:r>
        <w:rPr>
          <w:b/>
          <w:bCs/>
        </w:rPr>
        <w:t xml:space="preserve"> </w:t>
      </w:r>
      <w:r w:rsidRPr="00A7745F">
        <w:rPr>
          <w:b/>
          <w:bCs/>
        </w:rPr>
        <w:t>Sensitivity analyses for deaths due to neoplasms: varying the survival analysis models</w:t>
      </w:r>
      <w:r w:rsidR="007A28ED">
        <w:rPr>
          <w:b/>
          <w:bCs/>
        </w:rPr>
        <w:t>.</w:t>
      </w:r>
    </w:p>
    <w:tbl>
      <w:tblPr>
        <w:tblW w:w="15309" w:type="dxa"/>
        <w:tblLook w:val="04A0" w:firstRow="1" w:lastRow="0" w:firstColumn="1" w:lastColumn="0" w:noHBand="0" w:noVBand="1"/>
      </w:tblPr>
      <w:tblGrid>
        <w:gridCol w:w="2252"/>
        <w:gridCol w:w="928"/>
        <w:gridCol w:w="939"/>
        <w:gridCol w:w="916"/>
        <w:gridCol w:w="1701"/>
        <w:gridCol w:w="1701"/>
        <w:gridCol w:w="1701"/>
        <w:gridCol w:w="1701"/>
        <w:gridCol w:w="1701"/>
        <w:gridCol w:w="1769"/>
      </w:tblGrid>
      <w:tr w:rsidR="002D01F7" w:rsidRPr="00A7745F" w14:paraId="2354D25B" w14:textId="77777777" w:rsidTr="00BD0A77">
        <w:trPr>
          <w:trHeight w:val="630"/>
          <w:tblHeader/>
        </w:trPr>
        <w:tc>
          <w:tcPr>
            <w:tcW w:w="225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79E590D3" w14:textId="77777777" w:rsidR="002D01F7" w:rsidRPr="00A7745F" w:rsidRDefault="002D01F7" w:rsidP="00BD0A77">
            <w:pPr>
              <w:spacing w:after="0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76F1EFE7" w14:textId="77777777" w:rsidR="002D01F7" w:rsidRPr="00A7745F" w:rsidRDefault="002D01F7" w:rsidP="00BD0A77">
            <w:pPr>
              <w:spacing w:after="0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3A8D577F" w14:textId="77777777" w:rsidR="002D01F7" w:rsidRPr="00A7745F" w:rsidRDefault="002D01F7" w:rsidP="00BD0A77">
            <w:pPr>
              <w:spacing w:after="0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5B62703D" w14:textId="77777777" w:rsidR="002D01F7" w:rsidRPr="00A7745F" w:rsidRDefault="002D01F7" w:rsidP="00BD0A77">
            <w:pPr>
              <w:spacing w:after="0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D9D9D9" w:themeFill="background1" w:themeFillShade="D9"/>
          </w:tcPr>
          <w:p w14:paraId="6A78AA7A" w14:textId="77777777" w:rsidR="002D01F7" w:rsidRPr="00A7745F" w:rsidRDefault="002D01F7" w:rsidP="00BD0A77">
            <w:pPr>
              <w:spacing w:after="0"/>
              <w:jc w:val="center"/>
              <w:rPr>
                <w:rFonts w:cs="Calibri"/>
                <w:b/>
                <w:bCs/>
                <w:color w:val="000000"/>
                <w:szCs w:val="16"/>
                <w:vertAlign w:val="superscript"/>
                <w:lang w:eastAsia="en-GB"/>
              </w:rPr>
            </w:pPr>
            <w:r w:rsidRPr="00A7745F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 xml:space="preserve">Follow-up &lt;2years </w:t>
            </w:r>
            <w:r w:rsidRPr="00A7745F">
              <w:rPr>
                <w:rFonts w:cs="Calibri"/>
                <w:b/>
                <w:bCs/>
                <w:color w:val="000000"/>
                <w:szCs w:val="16"/>
                <w:vertAlign w:val="superscript"/>
                <w:lang w:eastAsia="en-GB"/>
              </w:rPr>
              <w:t>a</w:t>
            </w:r>
          </w:p>
          <w:p w14:paraId="3230EDC0" w14:textId="77777777" w:rsidR="002D01F7" w:rsidRPr="00A7745F" w:rsidRDefault="002D01F7" w:rsidP="00BD0A77">
            <w:pPr>
              <w:spacing w:after="0"/>
              <w:jc w:val="center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 xml:space="preserve">Hazard Ratio </w:t>
            </w:r>
            <w:r w:rsidRPr="00A7745F">
              <w:rPr>
                <w:rFonts w:cs="Calibri"/>
                <w:b/>
                <w:bCs/>
                <w:color w:val="000000"/>
                <w:szCs w:val="16"/>
                <w:vertAlign w:val="superscript"/>
                <w:lang w:eastAsia="en-GB"/>
              </w:rPr>
              <w:t>b</w:t>
            </w:r>
            <w:r w:rsidRPr="00A7745F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 xml:space="preserve"> (95% confidence interval) </w:t>
            </w:r>
          </w:p>
        </w:tc>
        <w:tc>
          <w:tcPr>
            <w:tcW w:w="5171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1A1DBA04" w14:textId="77777777" w:rsidR="002D01F7" w:rsidRPr="00A7745F" w:rsidRDefault="002D01F7" w:rsidP="00BD0A77">
            <w:pPr>
              <w:spacing w:after="0"/>
              <w:jc w:val="center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>Follow-up 2+ years</w:t>
            </w:r>
          </w:p>
          <w:p w14:paraId="0175E813" w14:textId="77777777" w:rsidR="002D01F7" w:rsidRPr="00A7745F" w:rsidRDefault="002D01F7" w:rsidP="00BD0A77">
            <w:pPr>
              <w:spacing w:after="0"/>
              <w:jc w:val="center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 xml:space="preserve">Hazard Ratio </w:t>
            </w:r>
            <w:r w:rsidRPr="00A7745F">
              <w:rPr>
                <w:rFonts w:cs="Calibri"/>
                <w:b/>
                <w:bCs/>
                <w:color w:val="000000"/>
                <w:szCs w:val="16"/>
                <w:vertAlign w:val="superscript"/>
                <w:lang w:eastAsia="en-GB"/>
              </w:rPr>
              <w:t>b</w:t>
            </w:r>
            <w:r w:rsidRPr="00A7745F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 xml:space="preserve"> (95% confidence interval)</w:t>
            </w:r>
          </w:p>
        </w:tc>
      </w:tr>
      <w:tr w:rsidR="002D01F7" w:rsidRPr="00A7745F" w14:paraId="10F1B448" w14:textId="77777777" w:rsidTr="00BD0A77">
        <w:trPr>
          <w:trHeight w:val="630"/>
          <w:tblHeader/>
        </w:trPr>
        <w:tc>
          <w:tcPr>
            <w:tcW w:w="225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816C268" w14:textId="77777777" w:rsidR="002D01F7" w:rsidRPr="00A7745F" w:rsidRDefault="002D01F7" w:rsidP="00BD0A77">
            <w:pPr>
              <w:spacing w:after="0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>Analysis, Model</w:t>
            </w:r>
          </w:p>
        </w:tc>
        <w:tc>
          <w:tcPr>
            <w:tcW w:w="92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C2CCA7C" w14:textId="77777777" w:rsidR="002D01F7" w:rsidRPr="00A7745F" w:rsidRDefault="002D01F7" w:rsidP="00BD0A77">
            <w:pPr>
              <w:spacing w:after="0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>People, No.</w:t>
            </w:r>
          </w:p>
        </w:tc>
        <w:tc>
          <w:tcPr>
            <w:tcW w:w="93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D60F02C" w14:textId="77777777" w:rsidR="002D01F7" w:rsidRPr="00A7745F" w:rsidRDefault="002D01F7" w:rsidP="00BD0A77">
            <w:pPr>
              <w:spacing w:after="0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>Deaths, No.</w:t>
            </w:r>
          </w:p>
        </w:tc>
        <w:tc>
          <w:tcPr>
            <w:tcW w:w="91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AEA8041" w14:textId="77777777" w:rsidR="002D01F7" w:rsidRPr="00A7745F" w:rsidRDefault="002D01F7" w:rsidP="00BD0A77">
            <w:pPr>
              <w:spacing w:after="0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>Follow-up, years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71472742" w14:textId="77777777" w:rsidR="002D01F7" w:rsidRPr="00A7745F" w:rsidRDefault="002D01F7" w:rsidP="00BD0A77">
            <w:pPr>
              <w:spacing w:after="0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>Mirtazapine/</w:t>
            </w:r>
          </w:p>
          <w:p w14:paraId="51BA1386" w14:textId="77777777" w:rsidR="002D01F7" w:rsidRPr="00A7745F" w:rsidRDefault="002D01F7" w:rsidP="00BD0A77">
            <w:pPr>
              <w:spacing w:after="0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>SSRI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6A8BE1F4" w14:textId="77777777" w:rsidR="002D01F7" w:rsidRPr="00A7745F" w:rsidRDefault="002D01F7" w:rsidP="00BD0A77">
            <w:pPr>
              <w:spacing w:after="0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>Mirtazapine/</w:t>
            </w:r>
          </w:p>
          <w:p w14:paraId="13684B86" w14:textId="77777777" w:rsidR="002D01F7" w:rsidRPr="00A7745F" w:rsidRDefault="002D01F7" w:rsidP="00BD0A77">
            <w:pPr>
              <w:spacing w:after="0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>Amitriptyline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23260D27" w14:textId="77777777" w:rsidR="002D01F7" w:rsidRPr="00A7745F" w:rsidRDefault="002D01F7" w:rsidP="00BD0A77">
            <w:pPr>
              <w:spacing w:after="0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>Mirtazapine/</w:t>
            </w:r>
          </w:p>
          <w:p w14:paraId="05D350DC" w14:textId="77777777" w:rsidR="002D01F7" w:rsidRPr="00A7745F" w:rsidRDefault="002D01F7" w:rsidP="00BD0A77">
            <w:pPr>
              <w:spacing w:after="0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>Venlafaxine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6D1CA89" w14:textId="77777777" w:rsidR="002D01F7" w:rsidRPr="00A7745F" w:rsidRDefault="002D01F7" w:rsidP="00BD0A77">
            <w:pPr>
              <w:spacing w:after="0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>Mirtazapine/</w:t>
            </w:r>
          </w:p>
          <w:p w14:paraId="0953AF9B" w14:textId="77777777" w:rsidR="002D01F7" w:rsidRPr="00A7745F" w:rsidRDefault="002D01F7" w:rsidP="00BD0A77">
            <w:pPr>
              <w:spacing w:after="0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>SSRI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A848BDF" w14:textId="77777777" w:rsidR="002D01F7" w:rsidRPr="00A7745F" w:rsidRDefault="002D01F7" w:rsidP="00BD0A77">
            <w:pPr>
              <w:spacing w:after="0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>Mirtazapine/</w:t>
            </w:r>
          </w:p>
          <w:p w14:paraId="79F6DD8C" w14:textId="77777777" w:rsidR="002D01F7" w:rsidRPr="00A7745F" w:rsidRDefault="002D01F7" w:rsidP="00BD0A77">
            <w:pPr>
              <w:spacing w:after="0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>Amitriptyline</w:t>
            </w:r>
          </w:p>
        </w:tc>
        <w:tc>
          <w:tcPr>
            <w:tcW w:w="176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E9E4783" w14:textId="77777777" w:rsidR="002D01F7" w:rsidRPr="00A7745F" w:rsidRDefault="002D01F7" w:rsidP="00BD0A77">
            <w:pPr>
              <w:spacing w:after="0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>Mirtazapine/</w:t>
            </w:r>
          </w:p>
          <w:p w14:paraId="692A259C" w14:textId="77777777" w:rsidR="002D01F7" w:rsidRPr="00A7745F" w:rsidRDefault="002D01F7" w:rsidP="00BD0A77">
            <w:pPr>
              <w:spacing w:after="0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>Venlafaxine</w:t>
            </w:r>
          </w:p>
        </w:tc>
      </w:tr>
      <w:tr w:rsidR="002D01F7" w:rsidRPr="00A7745F" w14:paraId="73D56547" w14:textId="77777777" w:rsidTr="00BD0A77">
        <w:trPr>
          <w:trHeight w:val="290"/>
        </w:trPr>
        <w:tc>
          <w:tcPr>
            <w:tcW w:w="10138" w:type="dxa"/>
            <w:gridSpan w:val="7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239DE322" w14:textId="77777777" w:rsidR="002D01F7" w:rsidRPr="00A7745F" w:rsidRDefault="002D01F7" w:rsidP="00BD0A77">
            <w:pPr>
              <w:spacing w:after="0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>Main analysis, including results for ‘fully-adjusted’ multivariable regression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7B1F52EF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7BBD94E1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6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330577E5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</w:tr>
      <w:tr w:rsidR="002D01F7" w:rsidRPr="00A7745F" w14:paraId="45059DBD" w14:textId="77777777" w:rsidTr="00BD0A77">
        <w:trPr>
          <w:trHeight w:val="290"/>
        </w:trPr>
        <w:tc>
          <w:tcPr>
            <w:tcW w:w="22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9B53DF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Unadjusted</w:t>
            </w:r>
          </w:p>
        </w:tc>
        <w:tc>
          <w:tcPr>
            <w:tcW w:w="92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ED6E3F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25,598</w:t>
            </w:r>
          </w:p>
        </w:tc>
        <w:tc>
          <w:tcPr>
            <w:tcW w:w="93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AB57BB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156</w:t>
            </w:r>
          </w:p>
        </w:tc>
        <w:tc>
          <w:tcPr>
            <w:tcW w:w="91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51698A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37,209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4AAD58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3.82 (2.44-5.98)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E8FD7B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0.86 (0.55-1.34)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5142D6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2.46 (1.04-5.78)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7DB5A0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2.82 (1.42-5.60)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ADA992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9.90 (1.29-75.8)</w:t>
            </w:r>
          </w:p>
        </w:tc>
        <w:tc>
          <w:tcPr>
            <w:tcW w:w="176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4F15D7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3.94 (0.90-17.36)</w:t>
            </w:r>
          </w:p>
        </w:tc>
      </w:tr>
      <w:tr w:rsidR="002D01F7" w:rsidRPr="00A7745F" w14:paraId="08C1FBD2" w14:textId="77777777" w:rsidTr="00BD0A77">
        <w:trPr>
          <w:trHeight w:val="290"/>
        </w:trPr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814430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Age-sex adjusted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21A7D4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25,598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3020F1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156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6CAED7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37,209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7C6085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2.08 (1.32-3.29)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8FB63E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0.74 (0.47-1.16)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4F3FF8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1.19 (0.50-2.84)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55BF99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1.44 (0.72-2.88)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A41464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8.21 (1.06-63.4)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AF28EF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1.74 (0.39-7.78)</w:t>
            </w:r>
          </w:p>
        </w:tc>
      </w:tr>
      <w:tr w:rsidR="002D01F7" w:rsidRPr="00A7745F" w14:paraId="65130992" w14:textId="77777777" w:rsidTr="00BD0A77">
        <w:trPr>
          <w:trHeight w:val="290"/>
        </w:trPr>
        <w:tc>
          <w:tcPr>
            <w:tcW w:w="22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4E65419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Fully adjusted</w:t>
            </w:r>
          </w:p>
        </w:tc>
        <w:tc>
          <w:tcPr>
            <w:tcW w:w="9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3350E62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25,598</w:t>
            </w:r>
          </w:p>
        </w:tc>
        <w:tc>
          <w:tcPr>
            <w:tcW w:w="9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575B480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156</w:t>
            </w:r>
          </w:p>
        </w:tc>
        <w:tc>
          <w:tcPr>
            <w:tcW w:w="9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F9A3F63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37,209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B7E64E0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1.70 (1.01-2.86)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AF0A9C9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1.06 (0.61-1.83)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DAE57A3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1.42 (0.47-4.34)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464FD54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1.26 (0.58-2.72)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15755C2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7.94 (1.05-59.9)</w:t>
            </w:r>
          </w:p>
        </w:tc>
        <w:tc>
          <w:tcPr>
            <w:tcW w:w="17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E81CFF0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1.48 (0.27-8.23)</w:t>
            </w:r>
          </w:p>
        </w:tc>
      </w:tr>
      <w:tr w:rsidR="002D01F7" w:rsidRPr="00A7745F" w14:paraId="43307EEA" w14:textId="77777777" w:rsidTr="00BD0A77">
        <w:trPr>
          <w:trHeight w:val="290"/>
        </w:trPr>
        <w:tc>
          <w:tcPr>
            <w:tcW w:w="22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66308A6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Weighted</w:t>
            </w:r>
          </w:p>
        </w:tc>
        <w:tc>
          <w:tcPr>
            <w:tcW w:w="9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04F7D48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25,598</w:t>
            </w:r>
          </w:p>
        </w:tc>
        <w:tc>
          <w:tcPr>
            <w:tcW w:w="9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485F6BE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156</w:t>
            </w:r>
          </w:p>
        </w:tc>
        <w:tc>
          <w:tcPr>
            <w:tcW w:w="9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257AAB7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37,209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83D2A90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1.74 (1.06-2.85)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D96A85C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1.08 (0.64-1.81)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7C5A74A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1.14 (0.42-3.09)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4AFA1DD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1.86 (0.89-3.89)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0E18F46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9.37 (1.20-73.3)</w:t>
            </w:r>
          </w:p>
        </w:tc>
        <w:tc>
          <w:tcPr>
            <w:tcW w:w="17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842512A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4.79 (1.00-22.99)</w:t>
            </w:r>
          </w:p>
        </w:tc>
      </w:tr>
      <w:tr w:rsidR="002D01F7" w:rsidRPr="00A7745F" w14:paraId="7EF41250" w14:textId="77777777" w:rsidTr="00BD0A77">
        <w:trPr>
          <w:trHeight w:val="290"/>
        </w:trPr>
        <w:tc>
          <w:tcPr>
            <w:tcW w:w="2252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681BBDD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928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A10D37F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28E6A2E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916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C8C45A6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C58AA19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0827525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7D4F437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FA9D1DA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0E452F0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69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24EAA9C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</w:tr>
      <w:tr w:rsidR="002D01F7" w:rsidRPr="00507CC2" w14:paraId="348A9619" w14:textId="77777777" w:rsidTr="00BD0A77">
        <w:trPr>
          <w:trHeight w:val="290"/>
        </w:trPr>
        <w:tc>
          <w:tcPr>
            <w:tcW w:w="10138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46F79A0" w14:textId="77777777" w:rsidR="002D01F7" w:rsidRPr="00507CC2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>Complete case analysis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399E4FC" w14:textId="77777777" w:rsidR="002D01F7" w:rsidRPr="00507CC2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1F28D1B" w14:textId="77777777" w:rsidR="002D01F7" w:rsidRPr="00507CC2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69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11C44DD" w14:textId="77777777" w:rsidR="002D01F7" w:rsidRPr="00507CC2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</w:tr>
      <w:tr w:rsidR="002D01F7" w:rsidRPr="00507CC2" w14:paraId="4BCEBE93" w14:textId="77777777" w:rsidTr="00BD0A77">
        <w:trPr>
          <w:trHeight w:val="290"/>
        </w:trPr>
        <w:tc>
          <w:tcPr>
            <w:tcW w:w="2252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3ACFF52" w14:textId="77777777" w:rsidR="002D01F7" w:rsidRPr="00F17848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>
              <w:rPr>
                <w:rFonts w:cs="Calibri"/>
                <w:color w:val="000000"/>
                <w:szCs w:val="16"/>
                <w:lang w:eastAsia="en-GB"/>
              </w:rPr>
              <w:t xml:space="preserve">  Weighted</w:t>
            </w:r>
          </w:p>
        </w:tc>
        <w:tc>
          <w:tcPr>
            <w:tcW w:w="928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ECBC1A5" w14:textId="77777777" w:rsidR="002D01F7" w:rsidRPr="00507CC2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443F2D">
              <w:t>6,794</w:t>
            </w:r>
          </w:p>
        </w:tc>
        <w:tc>
          <w:tcPr>
            <w:tcW w:w="939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9D0B8CC" w14:textId="77777777" w:rsidR="002D01F7" w:rsidRPr="00507CC2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443F2D">
              <w:t>47</w:t>
            </w:r>
          </w:p>
        </w:tc>
        <w:tc>
          <w:tcPr>
            <w:tcW w:w="916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74E4C7D" w14:textId="77777777" w:rsidR="002D01F7" w:rsidRPr="00507CC2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443F2D">
              <w:t>9,339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1D94435" w14:textId="77777777" w:rsidR="002D01F7" w:rsidRPr="00507CC2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F022F0">
              <w:t>2.17 (0.85-5.52)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71A7534" w14:textId="77777777" w:rsidR="002D01F7" w:rsidRPr="00507CC2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F022F0">
              <w:t>1.51 (0.63-3.60)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D0F1E76" w14:textId="77777777" w:rsidR="002D01F7" w:rsidRPr="00507CC2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F022F0">
              <w:t>--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8107527" w14:textId="77777777" w:rsidR="002D01F7" w:rsidRPr="00507CC2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F022F0">
              <w:t>2.82 (0.76-10.</w:t>
            </w:r>
            <w:r>
              <w:t>5</w:t>
            </w:r>
            <w:r w:rsidRPr="00F022F0">
              <w:t>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A6B1C4E" w14:textId="77777777" w:rsidR="002D01F7" w:rsidRPr="00507CC2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F022F0">
              <w:t>--</w:t>
            </w:r>
          </w:p>
        </w:tc>
        <w:tc>
          <w:tcPr>
            <w:tcW w:w="1769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A29AC96" w14:textId="77777777" w:rsidR="002D01F7" w:rsidRPr="00507CC2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F022F0">
              <w:t>--</w:t>
            </w:r>
          </w:p>
        </w:tc>
      </w:tr>
      <w:tr w:rsidR="002D01F7" w:rsidRPr="00507CC2" w14:paraId="20CA6672" w14:textId="77777777" w:rsidTr="00BD0A77">
        <w:trPr>
          <w:trHeight w:val="290"/>
        </w:trPr>
        <w:tc>
          <w:tcPr>
            <w:tcW w:w="2252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571DD33" w14:textId="77777777" w:rsidR="002D01F7" w:rsidRPr="00F17848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928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C3FD887" w14:textId="77777777" w:rsidR="002D01F7" w:rsidRPr="00507CC2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8627535" w14:textId="77777777" w:rsidR="002D01F7" w:rsidRPr="00507CC2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916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43734A4" w14:textId="77777777" w:rsidR="002D01F7" w:rsidRPr="00507CC2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4EB4EDF" w14:textId="77777777" w:rsidR="002D01F7" w:rsidRPr="00507CC2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23D8BF1" w14:textId="77777777" w:rsidR="002D01F7" w:rsidRPr="00507CC2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E2E689B" w14:textId="77777777" w:rsidR="002D01F7" w:rsidRPr="00507CC2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56FC3CC" w14:textId="77777777" w:rsidR="002D01F7" w:rsidRPr="00507CC2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BB73981" w14:textId="77777777" w:rsidR="002D01F7" w:rsidRPr="00507CC2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69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F26063E" w14:textId="77777777" w:rsidR="002D01F7" w:rsidRPr="00507CC2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</w:tr>
      <w:tr w:rsidR="002D01F7" w:rsidRPr="00507CC2" w14:paraId="370B6366" w14:textId="77777777" w:rsidTr="00BD0A77">
        <w:trPr>
          <w:trHeight w:val="290"/>
        </w:trPr>
        <w:tc>
          <w:tcPr>
            <w:tcW w:w="10138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FC8E8E0" w14:textId="77777777" w:rsidR="002D01F7" w:rsidRPr="00507CC2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>Include only variables with complete data in models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99A9B77" w14:textId="77777777" w:rsidR="002D01F7" w:rsidRPr="00507CC2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B4ADFA6" w14:textId="77777777" w:rsidR="002D01F7" w:rsidRPr="00507CC2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69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272BEB7" w14:textId="77777777" w:rsidR="002D01F7" w:rsidRPr="00507CC2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</w:tr>
      <w:tr w:rsidR="002D01F7" w:rsidRPr="00507CC2" w14:paraId="605FEDFB" w14:textId="77777777" w:rsidTr="00BD0A77">
        <w:trPr>
          <w:trHeight w:val="290"/>
        </w:trPr>
        <w:tc>
          <w:tcPr>
            <w:tcW w:w="2252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AF10FB4" w14:textId="77777777" w:rsidR="002D01F7" w:rsidRPr="00F17848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>
              <w:rPr>
                <w:rFonts w:cs="Calibri"/>
                <w:color w:val="000000"/>
                <w:szCs w:val="16"/>
                <w:lang w:eastAsia="en-GB"/>
              </w:rPr>
              <w:t xml:space="preserve">  Weighted</w:t>
            </w:r>
          </w:p>
        </w:tc>
        <w:tc>
          <w:tcPr>
            <w:tcW w:w="9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CF44974" w14:textId="77777777" w:rsidR="002D01F7" w:rsidRPr="00507CC2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25,598</w:t>
            </w:r>
          </w:p>
        </w:tc>
        <w:tc>
          <w:tcPr>
            <w:tcW w:w="9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2B2B18B" w14:textId="77777777" w:rsidR="002D01F7" w:rsidRPr="00507CC2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156</w:t>
            </w:r>
          </w:p>
        </w:tc>
        <w:tc>
          <w:tcPr>
            <w:tcW w:w="9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C52097E" w14:textId="77777777" w:rsidR="002D01F7" w:rsidRPr="00507CC2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37,209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2432B78" w14:textId="77777777" w:rsidR="002D01F7" w:rsidRPr="00507CC2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7D5C95">
              <w:t>1.77 (1.08-2.89)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5E78ECF" w14:textId="77777777" w:rsidR="002D01F7" w:rsidRPr="00507CC2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7D5C95">
              <w:t>1.09 (0.65-1.82)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F5E6A8C" w14:textId="77777777" w:rsidR="002D01F7" w:rsidRPr="00507CC2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7D5C95">
              <w:t>1.29 (0.51-3.24)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42A646A" w14:textId="77777777" w:rsidR="002D01F7" w:rsidRPr="00507CC2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7D5C95">
              <w:t>1.97 (0.94-4.14)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95AEB2F" w14:textId="77777777" w:rsidR="002D01F7" w:rsidRPr="00507CC2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7D5C95">
              <w:t>9.11 (1.16-71.</w:t>
            </w:r>
            <w:r>
              <w:t>5</w:t>
            </w:r>
            <w:r w:rsidRPr="007D5C95">
              <w:t>)</w:t>
            </w:r>
          </w:p>
        </w:tc>
        <w:tc>
          <w:tcPr>
            <w:tcW w:w="1769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FFD3826" w14:textId="77777777" w:rsidR="002D01F7" w:rsidRPr="00507CC2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7D5C95">
              <w:t>5.30 (1.12-25.</w:t>
            </w:r>
            <w:r>
              <w:t>1</w:t>
            </w:r>
            <w:r w:rsidRPr="007D5C95">
              <w:t>)</w:t>
            </w:r>
          </w:p>
        </w:tc>
      </w:tr>
      <w:tr w:rsidR="002D01F7" w:rsidRPr="00A7745F" w14:paraId="4A6237DC" w14:textId="77777777" w:rsidTr="00BD0A77">
        <w:trPr>
          <w:trHeight w:val="290"/>
        </w:trPr>
        <w:tc>
          <w:tcPr>
            <w:tcW w:w="2252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B39B0D7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928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F420F35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44E3BB2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916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854F488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E35C938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0752B94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A15BC7D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EECB437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9CA93A5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69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B8F0FE9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</w:tr>
      <w:tr w:rsidR="002D01F7" w:rsidRPr="00A7745F" w14:paraId="38CCBAB0" w14:textId="77777777" w:rsidTr="00BD0A77">
        <w:trPr>
          <w:trHeight w:val="290"/>
        </w:trPr>
        <w:tc>
          <w:tcPr>
            <w:tcW w:w="15309" w:type="dxa"/>
            <w:gridSpan w:val="10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505C113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>Repeat main analysis using Cox regression instead of Fine-Gray regression</w:t>
            </w:r>
          </w:p>
        </w:tc>
      </w:tr>
      <w:tr w:rsidR="002D01F7" w:rsidRPr="00A7745F" w14:paraId="4897F1D7" w14:textId="77777777" w:rsidTr="00BD0A77">
        <w:trPr>
          <w:trHeight w:val="290"/>
        </w:trPr>
        <w:tc>
          <w:tcPr>
            <w:tcW w:w="2252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122C20A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Unadjusted</w:t>
            </w:r>
          </w:p>
        </w:tc>
        <w:tc>
          <w:tcPr>
            <w:tcW w:w="928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D7AB3C7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25,598</w:t>
            </w:r>
          </w:p>
        </w:tc>
        <w:tc>
          <w:tcPr>
            <w:tcW w:w="939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74FB155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156</w:t>
            </w:r>
          </w:p>
        </w:tc>
        <w:tc>
          <w:tcPr>
            <w:tcW w:w="916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752F421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37,209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46C5F58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3.85 (2.45-6.05)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C928623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0.86 (0.55-1.35)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C30DE61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2.48 (1.05-5.85)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9D01E21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2.89 (1.46-5.73)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020D199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10.1 (1.33-76.8)</w:t>
            </w:r>
          </w:p>
        </w:tc>
        <w:tc>
          <w:tcPr>
            <w:tcW w:w="1769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615ACEE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4.05 (0.92-17.83)</w:t>
            </w:r>
          </w:p>
        </w:tc>
      </w:tr>
      <w:tr w:rsidR="002D01F7" w:rsidRPr="00A7745F" w14:paraId="6E597A27" w14:textId="77777777" w:rsidTr="00BD0A77">
        <w:trPr>
          <w:trHeight w:val="290"/>
        </w:trPr>
        <w:tc>
          <w:tcPr>
            <w:tcW w:w="2252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825949C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Age-sex adjusted</w:t>
            </w:r>
          </w:p>
        </w:tc>
        <w:tc>
          <w:tcPr>
            <w:tcW w:w="928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4C2CD6F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25,598</w:t>
            </w:r>
          </w:p>
        </w:tc>
        <w:tc>
          <w:tcPr>
            <w:tcW w:w="939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04FEDF8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156</w:t>
            </w:r>
          </w:p>
        </w:tc>
        <w:tc>
          <w:tcPr>
            <w:tcW w:w="916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5692A58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37,209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E8A5758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2.10 (1.33-3.31)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C45C207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0.74 (0.48-1.16)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B317870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1.20 (0.50-2.83)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3E617C2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1.47 (0.74-2.91)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D2A5AB9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9.00 (1.18-68.5)</w:t>
            </w:r>
          </w:p>
        </w:tc>
        <w:tc>
          <w:tcPr>
            <w:tcW w:w="1769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CE73E9B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1.72 (0.39-7.62)</w:t>
            </w:r>
          </w:p>
        </w:tc>
      </w:tr>
      <w:tr w:rsidR="002D01F7" w:rsidRPr="00A7745F" w14:paraId="7A0060EE" w14:textId="77777777" w:rsidTr="00BD0A77">
        <w:trPr>
          <w:trHeight w:val="290"/>
        </w:trPr>
        <w:tc>
          <w:tcPr>
            <w:tcW w:w="2252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9B00CB2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Fully adjusted</w:t>
            </w:r>
          </w:p>
        </w:tc>
        <w:tc>
          <w:tcPr>
            <w:tcW w:w="928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1E40378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25,598</w:t>
            </w:r>
          </w:p>
        </w:tc>
        <w:tc>
          <w:tcPr>
            <w:tcW w:w="939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36607B5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156</w:t>
            </w:r>
          </w:p>
        </w:tc>
        <w:tc>
          <w:tcPr>
            <w:tcW w:w="916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C428100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37,209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E5B9319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1.79 (1.08-2.97)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A270577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1.11 (0.65-1.87)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60988E9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1.30 (0.50-3.34)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6D634F3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1.29 (0.62-2.72)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2BA341B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8.34 (1.07-64.8)</w:t>
            </w:r>
          </w:p>
        </w:tc>
        <w:tc>
          <w:tcPr>
            <w:tcW w:w="1769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C6DC3E0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1.56 (0.31-7.98)</w:t>
            </w:r>
          </w:p>
        </w:tc>
      </w:tr>
      <w:tr w:rsidR="002D01F7" w:rsidRPr="00A7745F" w14:paraId="3226EF16" w14:textId="77777777" w:rsidTr="00BD0A77">
        <w:trPr>
          <w:trHeight w:val="290"/>
        </w:trPr>
        <w:tc>
          <w:tcPr>
            <w:tcW w:w="2252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B9394A0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Weighted</w:t>
            </w:r>
          </w:p>
        </w:tc>
        <w:tc>
          <w:tcPr>
            <w:tcW w:w="928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7B9BC3A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25,598</w:t>
            </w:r>
          </w:p>
        </w:tc>
        <w:tc>
          <w:tcPr>
            <w:tcW w:w="939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B76F1E2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156</w:t>
            </w:r>
          </w:p>
        </w:tc>
        <w:tc>
          <w:tcPr>
            <w:tcW w:w="916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D2A4BC1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37,209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AA93774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1.75 (1.07-2.86)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8C13F39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1.08 (0.64-1.82)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8A33EA2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1.15 (0.42-3.10)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9A686EC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1.87 (0.89-3.92)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492DCCF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9.52 (1.22-74.6)</w:t>
            </w:r>
          </w:p>
        </w:tc>
        <w:tc>
          <w:tcPr>
            <w:tcW w:w="1769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12DB934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4.83 (1.00-23.26)</w:t>
            </w:r>
          </w:p>
        </w:tc>
      </w:tr>
      <w:tr w:rsidR="002D01F7" w:rsidRPr="00A7745F" w14:paraId="7C5643F2" w14:textId="77777777" w:rsidTr="00BD0A77">
        <w:trPr>
          <w:trHeight w:val="290"/>
        </w:trPr>
        <w:tc>
          <w:tcPr>
            <w:tcW w:w="2252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AAEE7C0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928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2FD728A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01FDE0B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916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1961188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52B5776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AC72787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54441D4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69E4F69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2595079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69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7713049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</w:tr>
      <w:tr w:rsidR="002D01F7" w:rsidRPr="00A7745F" w14:paraId="0C4DA09C" w14:textId="77777777" w:rsidTr="00BD0A77">
        <w:trPr>
          <w:trHeight w:val="290"/>
        </w:trPr>
        <w:tc>
          <w:tcPr>
            <w:tcW w:w="10138" w:type="dxa"/>
            <w:gridSpan w:val="7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14799C8B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 xml:space="preserve">Include </w:t>
            </w:r>
            <w:r w:rsidRPr="00A7745F">
              <w:rPr>
                <w:rFonts w:cs="Calibri"/>
                <w:b/>
                <w:bCs/>
                <w:color w:val="000000"/>
                <w:szCs w:val="16"/>
                <w:u w:val="single"/>
                <w:lang w:eastAsia="en-GB"/>
              </w:rPr>
              <w:t>all</w:t>
            </w:r>
            <w:r w:rsidRPr="00A7745F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 xml:space="preserve"> baseline covariates in models </w:t>
            </w:r>
            <w:r w:rsidRPr="00A7745F">
              <w:rPr>
                <w:rFonts w:cs="Calibri"/>
                <w:b/>
                <w:bCs/>
                <w:color w:val="000000"/>
                <w:szCs w:val="16"/>
                <w:vertAlign w:val="superscript"/>
                <w:lang w:eastAsia="en-GB"/>
              </w:rPr>
              <w:t>c</w:t>
            </w:r>
            <w:r w:rsidRPr="00A7745F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 xml:space="preserve"> (Cox regression)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18773D44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31761918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6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1AAD7AD3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</w:tr>
      <w:tr w:rsidR="002D01F7" w:rsidRPr="00A7745F" w14:paraId="6B309169" w14:textId="77777777" w:rsidTr="00BD0A77">
        <w:trPr>
          <w:trHeight w:val="290"/>
        </w:trPr>
        <w:tc>
          <w:tcPr>
            <w:tcW w:w="22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173DBE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Fully adjusted</w:t>
            </w:r>
          </w:p>
        </w:tc>
        <w:tc>
          <w:tcPr>
            <w:tcW w:w="92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A856ED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25,598</w:t>
            </w:r>
          </w:p>
        </w:tc>
        <w:tc>
          <w:tcPr>
            <w:tcW w:w="93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1B7EB6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156</w:t>
            </w:r>
          </w:p>
        </w:tc>
        <w:tc>
          <w:tcPr>
            <w:tcW w:w="91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D90A4C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37,209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6CDAF3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1.86 (1.11-3.11)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189835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1.13 (0.66-1.93)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9413BA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1.08 (0.42-2.77)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C5A4C1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1.47 (0.69-3.12)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4E6651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9.76 (1.25-76.5)</w:t>
            </w:r>
          </w:p>
        </w:tc>
        <w:tc>
          <w:tcPr>
            <w:tcW w:w="176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B801F9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1.91 (0.38-9.52)</w:t>
            </w:r>
          </w:p>
        </w:tc>
      </w:tr>
      <w:tr w:rsidR="002D01F7" w:rsidRPr="00A7745F" w14:paraId="069FB3A5" w14:textId="77777777" w:rsidTr="00BD0A77">
        <w:trPr>
          <w:trHeight w:val="290"/>
        </w:trPr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474ED3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Weighted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A7BADC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25,598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B86B55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156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FA5473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37,209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869EF0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2.10 (1.25-3.51)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8C2AE3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1.16 (0.66-2.03)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562E2A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1.58 (0.61-4.10)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35EA15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1.89 (0.89-4.00)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6205E4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9.31 (1.19-73.1)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88C2A2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3.83 (0.79-18.54)</w:t>
            </w:r>
          </w:p>
        </w:tc>
      </w:tr>
      <w:tr w:rsidR="002D01F7" w:rsidRPr="00A7745F" w14:paraId="6E9D5DA5" w14:textId="77777777" w:rsidTr="00BD0A77">
        <w:trPr>
          <w:trHeight w:val="290"/>
        </w:trPr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7BB7EE8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F006C70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E4CDC94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B6F614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70B2EB6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0BE6F8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A86C77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56102A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B6DA46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BE0800D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</w:tr>
      <w:tr w:rsidR="002D01F7" w:rsidRPr="00A7745F" w14:paraId="6B604AA2" w14:textId="77777777" w:rsidTr="00BD0A77">
        <w:trPr>
          <w:trHeight w:val="290"/>
        </w:trPr>
        <w:tc>
          <w:tcPr>
            <w:tcW w:w="118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61E6493" w14:textId="77777777" w:rsidR="002D01F7" w:rsidRPr="00A7745F" w:rsidRDefault="002D01F7" w:rsidP="00BD0A77">
            <w:pPr>
              <w:spacing w:after="0"/>
              <w:rPr>
                <w:rFonts w:cs="Calibri"/>
                <w:b/>
                <w:bCs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b/>
                <w:bCs/>
                <w:color w:val="000000"/>
                <w:szCs w:val="16"/>
                <w:lang w:eastAsia="en-GB"/>
              </w:rPr>
              <w:t>Exclude people with cancer at baseline (Cox regression)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70528F3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C00F268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</w:p>
        </w:tc>
      </w:tr>
      <w:tr w:rsidR="002D01F7" w:rsidRPr="00A7745F" w14:paraId="05B575FD" w14:textId="77777777" w:rsidTr="00BD0A77">
        <w:trPr>
          <w:trHeight w:val="290"/>
        </w:trPr>
        <w:tc>
          <w:tcPr>
            <w:tcW w:w="2252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81C144C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Age-sex adjusted</w:t>
            </w:r>
          </w:p>
        </w:tc>
        <w:tc>
          <w:tcPr>
            <w:tcW w:w="928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84393BC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24,206</w:t>
            </w:r>
          </w:p>
        </w:tc>
        <w:tc>
          <w:tcPr>
            <w:tcW w:w="939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3874AE4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66</w:t>
            </w:r>
          </w:p>
        </w:tc>
        <w:tc>
          <w:tcPr>
            <w:tcW w:w="916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851047E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35,397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7260C65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1.64 (0.79-3.42)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9B6687E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1.08 (0.46-2.49)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5D36F89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0.80 (0.23-2.80)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B6A925E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1.17 (0.52-2.67)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27DF172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--</w:t>
            </w:r>
          </w:p>
        </w:tc>
        <w:tc>
          <w:tcPr>
            <w:tcW w:w="1769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4A47F54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--</w:t>
            </w:r>
          </w:p>
        </w:tc>
      </w:tr>
      <w:tr w:rsidR="002D01F7" w:rsidRPr="00A7745F" w14:paraId="72876C49" w14:textId="77777777" w:rsidTr="00BD0A77">
        <w:trPr>
          <w:trHeight w:val="290"/>
        </w:trPr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D7C0E6E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Fully adjusted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B42492F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24,206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8FE64E4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66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2717058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35,397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4EFC100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1.85 (0.84-4.09)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CCBFF74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1.14 (0.46-2.83)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913F8E8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0.57 (0.15-2.13)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E40A81C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1.48 (0.60-3.61)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17E0D1F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--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BCA14A9" w14:textId="77777777" w:rsidR="002D01F7" w:rsidRPr="00A7745F" w:rsidRDefault="002D01F7" w:rsidP="00BD0A77">
            <w:pPr>
              <w:spacing w:after="0"/>
              <w:rPr>
                <w:rFonts w:cs="Calibri"/>
                <w:color w:val="000000"/>
                <w:szCs w:val="16"/>
                <w:lang w:eastAsia="en-GB"/>
              </w:rPr>
            </w:pPr>
            <w:r w:rsidRPr="00A7745F">
              <w:rPr>
                <w:rFonts w:cs="Calibri"/>
                <w:color w:val="000000"/>
                <w:szCs w:val="16"/>
                <w:lang w:eastAsia="en-GB"/>
              </w:rPr>
              <w:t>--</w:t>
            </w:r>
          </w:p>
        </w:tc>
      </w:tr>
    </w:tbl>
    <w:p w14:paraId="50523078" w14:textId="77777777" w:rsidR="002D01F7" w:rsidRPr="00A7745F" w:rsidRDefault="002D01F7" w:rsidP="002D01F7">
      <w:pPr>
        <w:spacing w:after="0"/>
        <w:rPr>
          <w:szCs w:val="16"/>
        </w:rPr>
      </w:pPr>
      <w:r w:rsidRPr="00612318">
        <w:rPr>
          <w:szCs w:val="16"/>
        </w:rPr>
        <w:t>‘Fully adjusted’ models used multivariable regression, ‘weighted’ models used inverse probability of treatment weighting.</w:t>
      </w:r>
      <w:r>
        <w:rPr>
          <w:szCs w:val="16"/>
        </w:rPr>
        <w:t xml:space="preserve"> Comparisons with small number of outcomes (&lt;5) have been masked.</w:t>
      </w:r>
      <w:r w:rsidRPr="007D7437">
        <w:rPr>
          <w:szCs w:val="16"/>
        </w:rPr>
        <w:t xml:space="preserve"> </w:t>
      </w:r>
      <w:r w:rsidRPr="00612318">
        <w:rPr>
          <w:szCs w:val="16"/>
        </w:rPr>
        <w:t>SSRI selective serotonin reuptake inhibitor.</w:t>
      </w:r>
    </w:p>
    <w:p w14:paraId="7C1A407C" w14:textId="77777777" w:rsidR="002D01F7" w:rsidRPr="0047312A" w:rsidRDefault="002D01F7" w:rsidP="002D01F7">
      <w:pPr>
        <w:spacing w:after="0"/>
      </w:pPr>
      <w:r w:rsidRPr="00A7745F">
        <w:rPr>
          <w:szCs w:val="16"/>
          <w:vertAlign w:val="superscript"/>
        </w:rPr>
        <w:t>a</w:t>
      </w:r>
      <w:r w:rsidRPr="00A7745F">
        <w:rPr>
          <w:szCs w:val="16"/>
        </w:rPr>
        <w:t xml:space="preserve"> All follow-up in the models that did not include the interaction term.</w:t>
      </w:r>
      <w:r>
        <w:rPr>
          <w:szCs w:val="16"/>
        </w:rPr>
        <w:t xml:space="preserve"> </w:t>
      </w:r>
      <w:r w:rsidRPr="00A7745F">
        <w:rPr>
          <w:szCs w:val="16"/>
          <w:vertAlign w:val="superscript"/>
        </w:rPr>
        <w:t>b</w:t>
      </w:r>
      <w:r w:rsidRPr="00A7745F">
        <w:rPr>
          <w:szCs w:val="16"/>
        </w:rPr>
        <w:t xml:space="preserve"> Subdistribution hazard ratios for competing risk regression.</w:t>
      </w:r>
      <w:r>
        <w:rPr>
          <w:szCs w:val="16"/>
        </w:rPr>
        <w:t xml:space="preserve"> </w:t>
      </w:r>
      <w:r w:rsidRPr="005155E8">
        <w:rPr>
          <w:vertAlign w:val="superscript"/>
        </w:rPr>
        <w:t>c</w:t>
      </w:r>
      <w:r w:rsidRPr="00681ADF">
        <w:t xml:space="preserve"> Some variables were excluded as the models did not converge. Excluded variables </w:t>
      </w:r>
      <w:proofErr w:type="gramStart"/>
      <w:r w:rsidRPr="00681ADF">
        <w:t>were:</w:t>
      </w:r>
      <w:proofErr w:type="gramEnd"/>
      <w:r w:rsidRPr="00681ADF">
        <w:t xml:space="preserve"> AIDs, moderate liver disease, and Huntington’s disease.</w:t>
      </w:r>
    </w:p>
    <w:p w14:paraId="28B5057A" w14:textId="77777777" w:rsidR="00507CC2" w:rsidRPr="00507CC2" w:rsidRDefault="00507CC2" w:rsidP="00507CC2">
      <w:pPr>
        <w:rPr>
          <w:szCs w:val="16"/>
        </w:rPr>
      </w:pPr>
    </w:p>
    <w:sectPr w:rsidR="00507CC2" w:rsidRPr="00507CC2" w:rsidSect="0011075C">
      <w:footerReference w:type="default" r:id="rId10"/>
      <w:pgSz w:w="16838" w:h="11906" w:orient="landscape"/>
      <w:pgMar w:top="720" w:right="720" w:bottom="720" w:left="720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BBF3BB" w14:textId="77777777" w:rsidR="008954C3" w:rsidRDefault="008954C3" w:rsidP="008954C3">
      <w:pPr>
        <w:spacing w:after="0"/>
      </w:pPr>
      <w:r>
        <w:separator/>
      </w:r>
    </w:p>
  </w:endnote>
  <w:endnote w:type="continuationSeparator" w:id="0">
    <w:p w14:paraId="1E4EC298" w14:textId="77777777" w:rsidR="008954C3" w:rsidRDefault="008954C3" w:rsidP="008954C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770109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CE5076" w14:textId="3047C267" w:rsidR="008954C3" w:rsidRDefault="008954C3" w:rsidP="00C4483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A2B9BB" w14:textId="77777777" w:rsidR="008954C3" w:rsidRDefault="008954C3" w:rsidP="008954C3">
      <w:pPr>
        <w:spacing w:after="0"/>
      </w:pPr>
      <w:r>
        <w:separator/>
      </w:r>
    </w:p>
  </w:footnote>
  <w:footnote w:type="continuationSeparator" w:id="0">
    <w:p w14:paraId="78B42063" w14:textId="77777777" w:rsidR="008954C3" w:rsidRDefault="008954C3" w:rsidP="008954C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2646C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8E89C5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BFEAC4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CF842B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900125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C483B8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9FAD6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192956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5FA15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4F60F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30E073F"/>
    <w:multiLevelType w:val="hybridMultilevel"/>
    <w:tmpl w:val="4E6617D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F40E1F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77942D3A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0B7"/>
    <w:rsid w:val="000006B0"/>
    <w:rsid w:val="000C48D1"/>
    <w:rsid w:val="000C69F9"/>
    <w:rsid w:val="001040B7"/>
    <w:rsid w:val="0011075C"/>
    <w:rsid w:val="00136ABF"/>
    <w:rsid w:val="00146183"/>
    <w:rsid w:val="0015624B"/>
    <w:rsid w:val="001B0B93"/>
    <w:rsid w:val="001C2352"/>
    <w:rsid w:val="00225332"/>
    <w:rsid w:val="0029596F"/>
    <w:rsid w:val="002A4206"/>
    <w:rsid w:val="002D01F7"/>
    <w:rsid w:val="00396D6A"/>
    <w:rsid w:val="003C60A5"/>
    <w:rsid w:val="004244FA"/>
    <w:rsid w:val="00462461"/>
    <w:rsid w:val="0047312A"/>
    <w:rsid w:val="00507CC2"/>
    <w:rsid w:val="00651E0D"/>
    <w:rsid w:val="006A5835"/>
    <w:rsid w:val="00721BEA"/>
    <w:rsid w:val="007A28ED"/>
    <w:rsid w:val="008154EC"/>
    <w:rsid w:val="008954C3"/>
    <w:rsid w:val="008B2067"/>
    <w:rsid w:val="008C31F3"/>
    <w:rsid w:val="008E63CA"/>
    <w:rsid w:val="00900E0C"/>
    <w:rsid w:val="009308B2"/>
    <w:rsid w:val="00952095"/>
    <w:rsid w:val="00976C9B"/>
    <w:rsid w:val="009E34DF"/>
    <w:rsid w:val="00A469E2"/>
    <w:rsid w:val="00A75AD6"/>
    <w:rsid w:val="00A913BC"/>
    <w:rsid w:val="00BD22C5"/>
    <w:rsid w:val="00BF0759"/>
    <w:rsid w:val="00BF1833"/>
    <w:rsid w:val="00BF1FD9"/>
    <w:rsid w:val="00C44833"/>
    <w:rsid w:val="00CA5740"/>
    <w:rsid w:val="00D82018"/>
    <w:rsid w:val="00E057F5"/>
    <w:rsid w:val="00E20E7B"/>
    <w:rsid w:val="00E45BE8"/>
    <w:rsid w:val="00E764F9"/>
    <w:rsid w:val="00EA34E4"/>
    <w:rsid w:val="00EE5E49"/>
    <w:rsid w:val="00EE76BB"/>
    <w:rsid w:val="00F17848"/>
    <w:rsid w:val="00F73644"/>
    <w:rsid w:val="00F81583"/>
    <w:rsid w:val="00FD4BA4"/>
    <w:rsid w:val="00FE7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89082A8"/>
  <w15:chartTrackingRefBased/>
  <w15:docId w15:val="{9A42B0DB-0EF6-4406-B261-29D858EA4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40B7"/>
    <w:pPr>
      <w:spacing w:line="240" w:lineRule="auto"/>
    </w:pPr>
    <w:rPr>
      <w:rFonts w:ascii="Arial" w:hAnsi="Arial" w:cs="Tahoma"/>
      <w:sz w:val="20"/>
      <w:szCs w:val="20"/>
    </w:rPr>
  </w:style>
  <w:style w:type="paragraph" w:styleId="Heading1">
    <w:name w:val="heading 1"/>
    <w:aliases w:val="Figure Title"/>
    <w:basedOn w:val="TableTitle"/>
    <w:next w:val="Normal"/>
    <w:link w:val="Heading1Char"/>
    <w:uiPriority w:val="9"/>
    <w:qFormat/>
    <w:rsid w:val="00BD22C5"/>
    <w:pPr>
      <w:spacing w:before="0" w:after="160"/>
      <w:outlineLvl w:val="0"/>
    </w:pPr>
    <w:rPr>
      <w:rFonts w:cstheme="majorBidi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040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D22C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Title">
    <w:name w:val="Table Title"/>
    <w:basedOn w:val="Heading2"/>
    <w:next w:val="Normal"/>
    <w:link w:val="TableTitleChar"/>
    <w:qFormat/>
    <w:rsid w:val="001040B7"/>
    <w:pPr>
      <w:spacing w:after="120"/>
    </w:pPr>
    <w:rPr>
      <w:rFonts w:ascii="Arial" w:hAnsi="Arial" w:cs="Tahoma"/>
      <w:b/>
      <w:bCs/>
      <w:color w:val="auto"/>
      <w:sz w:val="20"/>
      <w:szCs w:val="20"/>
    </w:rPr>
  </w:style>
  <w:style w:type="paragraph" w:customStyle="1" w:styleId="Tabletext">
    <w:name w:val="Table text"/>
    <w:basedOn w:val="Normal"/>
    <w:next w:val="Normal"/>
    <w:link w:val="TabletextChar"/>
    <w:qFormat/>
    <w:rsid w:val="001040B7"/>
    <w:pPr>
      <w:spacing w:after="0"/>
    </w:pPr>
    <w:rPr>
      <w:rFonts w:cs="Calibri"/>
      <w:color w:val="000000"/>
      <w:szCs w:val="16"/>
      <w:lang w:eastAsia="en-GB"/>
    </w:rPr>
  </w:style>
  <w:style w:type="character" w:customStyle="1" w:styleId="TableTitleChar">
    <w:name w:val="Table Title Char"/>
    <w:basedOn w:val="DefaultParagraphFont"/>
    <w:link w:val="TableTitle"/>
    <w:rsid w:val="001040B7"/>
    <w:rPr>
      <w:rFonts w:ascii="Arial" w:eastAsiaTheme="majorEastAsia" w:hAnsi="Arial" w:cs="Tahoma"/>
      <w:b/>
      <w:bCs/>
      <w:sz w:val="20"/>
      <w:szCs w:val="20"/>
    </w:rPr>
  </w:style>
  <w:style w:type="character" w:customStyle="1" w:styleId="TabletextChar">
    <w:name w:val="Table text Char"/>
    <w:basedOn w:val="DefaultParagraphFont"/>
    <w:link w:val="Tabletext"/>
    <w:rsid w:val="001040B7"/>
    <w:rPr>
      <w:rFonts w:ascii="Arial" w:hAnsi="Arial" w:cs="Calibri"/>
      <w:color w:val="000000"/>
      <w:sz w:val="20"/>
      <w:szCs w:val="16"/>
      <w:lang w:eastAsia="en-GB"/>
    </w:rPr>
  </w:style>
  <w:style w:type="paragraph" w:customStyle="1" w:styleId="Tablefootnotes">
    <w:name w:val="Table footnotes"/>
    <w:basedOn w:val="Normal"/>
    <w:link w:val="TablefootnotesChar"/>
    <w:qFormat/>
    <w:rsid w:val="001040B7"/>
    <w:rPr>
      <w:szCs w:val="16"/>
    </w:rPr>
  </w:style>
  <w:style w:type="character" w:customStyle="1" w:styleId="TablefootnotesChar">
    <w:name w:val="Table footnotes Char"/>
    <w:basedOn w:val="DefaultParagraphFont"/>
    <w:link w:val="Tablefootnotes"/>
    <w:rsid w:val="001040B7"/>
    <w:rPr>
      <w:rFonts w:ascii="Arial" w:hAnsi="Arial" w:cs="Tahoma"/>
      <w:sz w:val="20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1040B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1040B7"/>
    <w:pPr>
      <w:spacing w:after="0"/>
      <w:contextualSpacing/>
    </w:pPr>
    <w:rPr>
      <w:rFonts w:eastAsiaTheme="majorEastAsia" w:cstheme="majorBidi"/>
      <w:spacing w:val="-10"/>
      <w:kern w:val="28"/>
      <w:sz w:val="3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40B7"/>
    <w:rPr>
      <w:rFonts w:ascii="Arial" w:eastAsiaTheme="majorEastAsia" w:hAnsi="Arial" w:cstheme="majorBidi"/>
      <w:spacing w:val="-10"/>
      <w:kern w:val="28"/>
      <w:sz w:val="32"/>
      <w:szCs w:val="56"/>
    </w:rPr>
  </w:style>
  <w:style w:type="character" w:customStyle="1" w:styleId="Heading1Char">
    <w:name w:val="Heading 1 Char"/>
    <w:aliases w:val="Figure Title Char"/>
    <w:basedOn w:val="DefaultParagraphFont"/>
    <w:link w:val="Heading1"/>
    <w:uiPriority w:val="9"/>
    <w:rsid w:val="00BD22C5"/>
    <w:rPr>
      <w:rFonts w:ascii="Arial" w:eastAsiaTheme="majorEastAsia" w:hAnsi="Arial" w:cstheme="majorBidi"/>
      <w:b/>
      <w:bCs/>
      <w:sz w:val="20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D22C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BD22C5"/>
  </w:style>
  <w:style w:type="paragraph" w:customStyle="1" w:styleId="Documenttitle">
    <w:name w:val="Document title"/>
    <w:basedOn w:val="Title"/>
    <w:next w:val="Normal"/>
    <w:link w:val="DocumenttitleChar"/>
    <w:qFormat/>
    <w:rsid w:val="00BD22C5"/>
    <w:pPr>
      <w:spacing w:after="240"/>
    </w:pPr>
    <w:rPr>
      <w:rFonts w:cs="Tahoma"/>
      <w:b/>
      <w:bCs/>
      <w:sz w:val="28"/>
      <w:szCs w:val="32"/>
    </w:rPr>
  </w:style>
  <w:style w:type="paragraph" w:customStyle="1" w:styleId="Sectionheading">
    <w:name w:val="Section heading"/>
    <w:basedOn w:val="Heading1"/>
    <w:next w:val="Normal"/>
    <w:link w:val="SectionheadingChar"/>
    <w:qFormat/>
    <w:rsid w:val="00BD22C5"/>
    <w:pPr>
      <w:spacing w:after="120"/>
    </w:pPr>
    <w:rPr>
      <w:rFonts w:cs="Tahoma"/>
      <w:sz w:val="24"/>
      <w:szCs w:val="28"/>
    </w:rPr>
  </w:style>
  <w:style w:type="character" w:customStyle="1" w:styleId="DocumenttitleChar">
    <w:name w:val="Document title Char"/>
    <w:basedOn w:val="DefaultParagraphFont"/>
    <w:link w:val="Documenttitle"/>
    <w:rsid w:val="00BD22C5"/>
    <w:rPr>
      <w:rFonts w:ascii="Arial" w:eastAsiaTheme="majorEastAsia" w:hAnsi="Arial" w:cs="Tahoma"/>
      <w:b/>
      <w:bCs/>
      <w:spacing w:val="-10"/>
      <w:kern w:val="28"/>
      <w:sz w:val="28"/>
      <w:szCs w:val="32"/>
    </w:rPr>
  </w:style>
  <w:style w:type="character" w:customStyle="1" w:styleId="SectionheadingChar">
    <w:name w:val="Section heading Char"/>
    <w:basedOn w:val="DefaultParagraphFont"/>
    <w:link w:val="Sectionheading"/>
    <w:rsid w:val="00BD22C5"/>
    <w:rPr>
      <w:rFonts w:ascii="Arial" w:eastAsiaTheme="majorEastAsia" w:hAnsi="Arial" w:cs="Tahoma"/>
      <w:b/>
      <w:bCs/>
      <w:sz w:val="24"/>
      <w:szCs w:val="28"/>
    </w:rPr>
  </w:style>
  <w:style w:type="paragraph" w:styleId="Header">
    <w:name w:val="header"/>
    <w:basedOn w:val="Normal"/>
    <w:link w:val="HeaderChar"/>
    <w:uiPriority w:val="99"/>
    <w:unhideWhenUsed/>
    <w:rsid w:val="00BD22C5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D22C5"/>
    <w:rPr>
      <w:rFonts w:ascii="Arial" w:hAnsi="Arial" w:cs="Tahoma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BD22C5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D22C5"/>
    <w:rPr>
      <w:rFonts w:ascii="Arial" w:hAnsi="Arial" w:cs="Tahoma"/>
      <w:sz w:val="20"/>
      <w:szCs w:val="20"/>
    </w:rPr>
  </w:style>
  <w:style w:type="paragraph" w:styleId="ListParagraph">
    <w:name w:val="List Paragraph"/>
    <w:basedOn w:val="Normal"/>
    <w:uiPriority w:val="34"/>
    <w:qFormat/>
    <w:rsid w:val="00BD22C5"/>
    <w:pPr>
      <w:ind w:left="720"/>
      <w:contextualSpacing/>
    </w:pPr>
    <w:rPr>
      <w:rFonts w:ascii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22C5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22C5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BD22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D22C5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D22C5"/>
    <w:rPr>
      <w:color w:val="954F72"/>
      <w:u w:val="single"/>
    </w:rPr>
  </w:style>
  <w:style w:type="paragraph" w:customStyle="1" w:styleId="msonormal0">
    <w:name w:val="msonormal"/>
    <w:basedOn w:val="Normal"/>
    <w:rsid w:val="00BD22C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en-GB"/>
    </w:rPr>
  </w:style>
  <w:style w:type="paragraph" w:customStyle="1" w:styleId="xl63">
    <w:name w:val="xl63"/>
    <w:basedOn w:val="Normal"/>
    <w:rsid w:val="00BD22C5"/>
    <w:pPr>
      <w:spacing w:before="100" w:beforeAutospacing="1" w:after="100" w:afterAutospacing="1"/>
      <w:textAlignment w:val="top"/>
    </w:pPr>
    <w:rPr>
      <w:rFonts w:eastAsia="Times New Roman" w:cs="Times New Roman"/>
      <w:sz w:val="16"/>
      <w:szCs w:val="16"/>
      <w:lang w:eastAsia="en-GB"/>
    </w:rPr>
  </w:style>
  <w:style w:type="paragraph" w:customStyle="1" w:styleId="xl64">
    <w:name w:val="xl64"/>
    <w:basedOn w:val="Normal"/>
    <w:rsid w:val="00BD22C5"/>
    <w:pPr>
      <w:spacing w:before="100" w:beforeAutospacing="1" w:after="100" w:afterAutospacing="1"/>
      <w:textAlignment w:val="top"/>
    </w:pPr>
    <w:rPr>
      <w:rFonts w:eastAsia="Times New Roman" w:cs="Times New Roman"/>
      <w:sz w:val="16"/>
      <w:szCs w:val="16"/>
      <w:lang w:eastAsia="en-GB"/>
    </w:rPr>
  </w:style>
  <w:style w:type="paragraph" w:customStyle="1" w:styleId="xl65">
    <w:name w:val="xl65"/>
    <w:basedOn w:val="Normal"/>
    <w:rsid w:val="00BD22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b/>
      <w:bCs/>
      <w:sz w:val="24"/>
      <w:szCs w:val="24"/>
      <w:lang w:eastAsia="en-GB"/>
    </w:rPr>
  </w:style>
  <w:style w:type="paragraph" w:customStyle="1" w:styleId="xl66">
    <w:name w:val="xl66"/>
    <w:basedOn w:val="Normal"/>
    <w:rsid w:val="00BD22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sz w:val="24"/>
      <w:szCs w:val="24"/>
      <w:lang w:eastAsia="en-GB"/>
    </w:rPr>
  </w:style>
  <w:style w:type="paragraph" w:customStyle="1" w:styleId="xl67">
    <w:name w:val="xl67"/>
    <w:basedOn w:val="Normal"/>
    <w:rsid w:val="00BD22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sz w:val="24"/>
      <w:szCs w:val="24"/>
      <w:lang w:eastAsia="en-GB"/>
    </w:rPr>
  </w:style>
  <w:style w:type="paragraph" w:customStyle="1" w:styleId="xl68">
    <w:name w:val="xl68"/>
    <w:basedOn w:val="Normal"/>
    <w:rsid w:val="00BD22C5"/>
    <w:pPr>
      <w:spacing w:before="100" w:beforeAutospacing="1" w:after="100" w:afterAutospacing="1"/>
      <w:textAlignment w:val="top"/>
    </w:pPr>
    <w:rPr>
      <w:rFonts w:eastAsia="Times New Roman" w:cs="Times New Roman"/>
      <w:sz w:val="24"/>
      <w:szCs w:val="24"/>
      <w:lang w:eastAsia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BD22C5"/>
    <w:pPr>
      <w:outlineLvl w:val="9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BD22C5"/>
    <w:pPr>
      <w:spacing w:after="100"/>
      <w:ind w:left="220"/>
    </w:pPr>
    <w:rPr>
      <w:rFonts w:asciiTheme="minorHAnsi" w:hAnsiTheme="minorHAnsi" w:cstheme="minorBidi"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BD22C5"/>
    <w:pPr>
      <w:spacing w:after="100"/>
      <w:ind w:left="440"/>
    </w:pPr>
    <w:rPr>
      <w:rFonts w:asciiTheme="minorHAnsi" w:hAnsiTheme="minorHAnsi" w:cstheme="minorBidi"/>
      <w:sz w:val="22"/>
      <w:szCs w:val="22"/>
    </w:rPr>
  </w:style>
  <w:style w:type="paragraph" w:customStyle="1" w:styleId="EndNoteBibliographyTitle">
    <w:name w:val="EndNote Bibliography Title"/>
    <w:basedOn w:val="Normal"/>
    <w:link w:val="EndNoteBibliographyTitleChar"/>
    <w:rsid w:val="00BD22C5"/>
    <w:pPr>
      <w:spacing w:after="0"/>
      <w:jc w:val="center"/>
    </w:pPr>
    <w:rPr>
      <w:rFonts w:cs="Times New Roman"/>
      <w:noProof/>
      <w:szCs w:val="22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D22C5"/>
    <w:rPr>
      <w:rFonts w:ascii="Arial" w:hAnsi="Arial" w:cs="Times New Roman"/>
      <w:noProof/>
      <w:sz w:val="20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BD22C5"/>
    <w:rPr>
      <w:rFonts w:cs="Times New Roman"/>
      <w:noProof/>
      <w:szCs w:val="22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BD22C5"/>
    <w:rPr>
      <w:rFonts w:ascii="Arial" w:hAnsi="Arial" w:cs="Times New Roman"/>
      <w:noProof/>
      <w:sz w:val="20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D22C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D22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22C5"/>
    <w:rPr>
      <w:rFonts w:asciiTheme="minorHAnsi" w:hAnsiTheme="minorHAnsi" w:cstheme="minorBid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22C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22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22C5"/>
    <w:rPr>
      <w:b/>
      <w:bCs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BD22C5"/>
    <w:pPr>
      <w:spacing w:after="100"/>
    </w:pPr>
  </w:style>
  <w:style w:type="character" w:styleId="UnresolvedMention">
    <w:name w:val="Unresolved Mention"/>
    <w:basedOn w:val="DefaultParagraphFont"/>
    <w:uiPriority w:val="99"/>
    <w:semiHidden/>
    <w:unhideWhenUsed/>
    <w:rsid w:val="00BD22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78294522E264469F68E620BF11543B" ma:contentTypeVersion="8" ma:contentTypeDescription="Create a new document." ma:contentTypeScope="" ma:versionID="a9e88dcbeeb402509b31154ea4c86a2f">
  <xsd:schema xmlns:xsd="http://www.w3.org/2001/XMLSchema" xmlns:xs="http://www.w3.org/2001/XMLSchema" xmlns:p="http://schemas.microsoft.com/office/2006/metadata/properties" xmlns:ns2="7c862cbf-743b-42c9-a73c-9f7da4de58e5" xmlns:ns3="a89f0d18-08db-41b9-9853-dab37c04b4c3" targetNamespace="http://schemas.microsoft.com/office/2006/metadata/properties" ma:root="true" ma:fieldsID="6c8a1b4a19b2b222e28db8b35c332d3b" ns2:_="" ns3:_="">
    <xsd:import namespace="7c862cbf-743b-42c9-a73c-9f7da4de58e5"/>
    <xsd:import namespace="a89f0d18-08db-41b9-9853-dab37c04b4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862cbf-743b-42c9-a73c-9f7da4de58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9f0d18-08db-41b9-9853-dab37c04b4c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A0CA616-EEFA-44DA-9269-CC7973ED72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50A7A0-D5CF-4936-BB34-B7225FA33F8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36493C0-0A20-4CDE-B706-5224B7AEBD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862cbf-743b-42c9-a73c-9f7da4de58e5"/>
    <ds:schemaRef ds:uri="a89f0d18-08db-41b9-9853-dab37c04b4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5</Pages>
  <Words>1837</Words>
  <Characters>10472</Characters>
  <Application>Microsoft Office Word</Application>
  <DocSecurity>0</DocSecurity>
  <Lines>87</Lines>
  <Paragraphs>24</Paragraphs>
  <ScaleCrop>false</ScaleCrop>
  <Company/>
  <LinksUpToDate>false</LinksUpToDate>
  <CharactersWithSpaces>12285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Joseph</dc:creator>
  <cp:keywords/>
  <dc:description/>
  <cp:lastModifiedBy>Rebecca Joseph (staff)</cp:lastModifiedBy>
  <cp:revision>44</cp:revision>
  <dcterms:created xsi:type="dcterms:W3CDTF">2021-10-06T15:03:00Z</dcterms:created>
  <dcterms:modified xsi:type="dcterms:W3CDTF">2022-01-06T13:20:00Z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0x0101003178294522E264469F68E620BF11543B</vt:lpwstr>
  </property>
</Properties>
</file>