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E8039" w14:textId="78E16CA7" w:rsidR="00A7366D" w:rsidRPr="0054297B" w:rsidRDefault="00A7366D" w:rsidP="00A7366D">
      <w:pPr>
        <w:jc w:val="center"/>
        <w:rPr>
          <w:rFonts w:ascii="Arial" w:hAnsi="Arial" w:cs="Arial"/>
          <w:b/>
          <w:color w:val="000000" w:themeColor="text1"/>
        </w:rPr>
      </w:pPr>
      <w:r w:rsidRPr="0054297B">
        <w:rPr>
          <w:rFonts w:ascii="Arial" w:hAnsi="Arial" w:cs="Arial"/>
          <w:b/>
          <w:color w:val="000000" w:themeColor="text1"/>
        </w:rPr>
        <w:t>Supplementary</w:t>
      </w:r>
    </w:p>
    <w:p w14:paraId="70A9BC02" w14:textId="77777777" w:rsidR="00A7366D" w:rsidRPr="0054297B" w:rsidRDefault="00A7366D" w:rsidP="00A7366D">
      <w:pPr>
        <w:spacing w:afterLines="50" w:after="211"/>
        <w:rPr>
          <w:rFonts w:ascii="Arial" w:hAnsi="Arial" w:cs="Arial"/>
          <w:b/>
          <w:color w:val="000000" w:themeColor="text1"/>
        </w:rPr>
      </w:pPr>
    </w:p>
    <w:p w14:paraId="3A9E867F" w14:textId="57563A9F" w:rsidR="00A7366D" w:rsidRPr="0054297B" w:rsidRDefault="00A7366D" w:rsidP="00A7366D">
      <w:pPr>
        <w:spacing w:afterLines="50" w:after="211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b/>
          <w:color w:val="000000" w:themeColor="text1"/>
        </w:rPr>
        <w:t xml:space="preserve">Supplement to: </w:t>
      </w:r>
      <w:proofErr w:type="spellStart"/>
      <w:r w:rsidRPr="0054297B">
        <w:rPr>
          <w:rFonts w:ascii="Arial" w:hAnsi="Arial" w:cs="Arial"/>
          <w:color w:val="000000" w:themeColor="text1"/>
        </w:rPr>
        <w:t>Xiaojian</w:t>
      </w:r>
      <w:proofErr w:type="spellEnd"/>
      <w:r w:rsidRPr="0054297B">
        <w:rPr>
          <w:rFonts w:ascii="Arial" w:hAnsi="Arial" w:cs="Arial"/>
          <w:color w:val="000000" w:themeColor="text1"/>
        </w:rPr>
        <w:t xml:space="preserve"> Qin, et al. Activity and safety of SHR3680</w:t>
      </w:r>
      <w:r w:rsidR="00F7452A" w:rsidRPr="00F7452A">
        <w:rPr>
          <w:rFonts w:ascii="Arial" w:hAnsi="Arial" w:cs="Arial"/>
          <w:color w:val="000000" w:themeColor="text1"/>
        </w:rPr>
        <w:t>, a novel antiandrogen,</w:t>
      </w:r>
      <w:r w:rsidRPr="0054297B">
        <w:rPr>
          <w:rFonts w:ascii="Arial" w:hAnsi="Arial" w:cs="Arial"/>
          <w:color w:val="000000" w:themeColor="text1"/>
        </w:rPr>
        <w:t xml:space="preserve"> in patients with metastatic castration-resistant prostate cancer: A phase I/II </w:t>
      </w:r>
      <w:r w:rsidR="008A34B7">
        <w:rPr>
          <w:rFonts w:ascii="Arial" w:hAnsi="Arial" w:cs="Arial"/>
          <w:color w:val="000000" w:themeColor="text1"/>
        </w:rPr>
        <w:t>trial</w:t>
      </w:r>
    </w:p>
    <w:p w14:paraId="6E9A9405" w14:textId="77777777" w:rsidR="00A7366D" w:rsidRPr="0054297B" w:rsidRDefault="00A7366D" w:rsidP="00A7366D">
      <w:pPr>
        <w:spacing w:afterLines="50" w:after="211"/>
        <w:rPr>
          <w:rFonts w:ascii="Arial" w:hAnsi="Arial" w:cs="Arial"/>
          <w:color w:val="000000" w:themeColor="text1"/>
        </w:rPr>
      </w:pPr>
    </w:p>
    <w:p w14:paraId="3B2D7482" w14:textId="50E1743C" w:rsidR="00A7366D" w:rsidRPr="0054297B" w:rsidRDefault="00A7366D" w:rsidP="00A7366D">
      <w:pPr>
        <w:spacing w:after="50"/>
        <w:rPr>
          <w:rFonts w:ascii="Arial" w:hAnsi="Arial" w:cs="Arial"/>
          <w:b/>
          <w:color w:val="000000" w:themeColor="text1"/>
        </w:rPr>
      </w:pPr>
      <w:r w:rsidRPr="0054297B">
        <w:rPr>
          <w:rFonts w:ascii="Arial" w:hAnsi="Arial" w:cs="Arial"/>
          <w:b/>
          <w:color w:val="000000" w:themeColor="text1"/>
        </w:rPr>
        <w:t>Table of contents</w:t>
      </w:r>
    </w:p>
    <w:p w14:paraId="09B9F43C" w14:textId="11002BD2" w:rsidR="004A6C80" w:rsidRPr="002F4748" w:rsidRDefault="00A7366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r w:rsidRPr="002F4748">
        <w:rPr>
          <w:rFonts w:ascii="Arial" w:hAnsi="Arial" w:cs="Arial"/>
          <w:b/>
          <w:color w:val="000000" w:themeColor="text1"/>
        </w:rPr>
        <w:fldChar w:fldCharType="begin"/>
      </w:r>
      <w:r w:rsidRPr="002F4748">
        <w:rPr>
          <w:rFonts w:ascii="Arial" w:hAnsi="Arial" w:cs="Arial"/>
          <w:b/>
          <w:color w:val="000000" w:themeColor="text1"/>
        </w:rPr>
        <w:instrText xml:space="preserve"> TOC \o "1-3" \h \z \u </w:instrText>
      </w:r>
      <w:r w:rsidRPr="002F4748">
        <w:rPr>
          <w:rFonts w:ascii="Arial" w:hAnsi="Arial" w:cs="Arial"/>
          <w:b/>
          <w:color w:val="000000" w:themeColor="text1"/>
        </w:rPr>
        <w:fldChar w:fldCharType="separate"/>
      </w:r>
      <w:hyperlink w:anchor="_Toc90644752" w:history="1">
        <w:r w:rsidR="004A6C80" w:rsidRPr="002F4748">
          <w:rPr>
            <w:rStyle w:val="af2"/>
            <w:rFonts w:ascii="Arial" w:hAnsi="Arial" w:cs="Arial"/>
            <w:noProof/>
          </w:rPr>
          <w:t>Figure S1. Kaplan-Meier estimates of time to PSA progression.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_Toc90644752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2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3DDB4CE2" w14:textId="591DFAFE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3" w:history="1">
        <w:r w:rsidR="004A6C80" w:rsidRPr="002F4748">
          <w:rPr>
            <w:rStyle w:val="af2"/>
            <w:rFonts w:ascii="Arial" w:hAnsi="Arial" w:cs="Arial"/>
            <w:noProof/>
          </w:rPr>
          <w:t>Figure S2. Kaplan-Meier estimates of radiological PFS in subgroups.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_Toc90644753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3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21213E97" w14:textId="2F90EC55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4" w:history="1">
        <w:r w:rsidR="004A6C80" w:rsidRPr="002F4748">
          <w:rPr>
            <w:rStyle w:val="af2"/>
            <w:rFonts w:ascii="Arial" w:hAnsi="Arial" w:cs="Arial"/>
            <w:noProof/>
          </w:rPr>
          <w:t>Figure S3. Kaplan-Meier estimates of OS in subgroups.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_Toc90644754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5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136ADB15" w14:textId="45305BD0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5" w:history="1">
        <w:r w:rsidR="004A6C80" w:rsidRPr="002F4748">
          <w:rPr>
            <w:rStyle w:val="af2"/>
            <w:rFonts w:ascii="Arial" w:hAnsi="Arial" w:cs="Arial"/>
            <w:noProof/>
          </w:rPr>
          <w:t xml:space="preserve">Figure S4. Preclinical data of SHR3680 </w:t>
        </w:r>
        <w:r w:rsidR="004A6C80" w:rsidRPr="00E94319">
          <w:rPr>
            <w:rStyle w:val="af2"/>
            <w:rFonts w:ascii="Arial" w:hAnsi="Arial" w:cs="Arial"/>
            <w:i/>
            <w:noProof/>
          </w:rPr>
          <w:t>in vivo</w:t>
        </w:r>
        <w:r w:rsidR="004A6C80" w:rsidRPr="002F4748">
          <w:rPr>
            <w:rStyle w:val="af2"/>
            <w:rFonts w:ascii="Arial" w:hAnsi="Arial" w:cs="Arial"/>
            <w:noProof/>
          </w:rPr>
          <w:t>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_Toc90644755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6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05637F43" w14:textId="567F6804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6" w:history="1">
        <w:r w:rsidR="004A6C80" w:rsidRPr="002F4748">
          <w:rPr>
            <w:rStyle w:val="af2"/>
            <w:rFonts w:ascii="Arial" w:hAnsi="Arial" w:cs="Arial"/>
            <w:noProof/>
          </w:rPr>
          <w:t>Table S1. Lists of study sites and investigators.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_Toc90644756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7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5515DD85" w14:textId="04D9CCFC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7" w:history="1">
        <w:r w:rsidR="004A6C80" w:rsidRPr="002F4748">
          <w:rPr>
            <w:rStyle w:val="af2"/>
            <w:rFonts w:ascii="Arial" w:hAnsi="Arial" w:cs="Arial"/>
            <w:noProof/>
          </w:rPr>
          <w:t>Table S2. Drug exposure.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_Toc90644757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8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42E0094A" w14:textId="1FB727D3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8" w:history="1">
        <w:r w:rsidR="004A6C80" w:rsidRPr="002F4748">
          <w:rPr>
            <w:rStyle w:val="af2"/>
            <w:rFonts w:ascii="Arial" w:hAnsi="Arial" w:cs="Arial"/>
            <w:noProof/>
          </w:rPr>
          <w:t>Table S3. Treatment-related adverse events in each dose group.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_Toc90644758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9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27D12AC9" w14:textId="5E426523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59" w:history="1">
        <w:r w:rsidR="004A6C80" w:rsidRPr="002F4748">
          <w:rPr>
            <w:rStyle w:val="af2"/>
            <w:rFonts w:ascii="Arial" w:hAnsi="Arial" w:cs="Arial"/>
            <w:noProof/>
          </w:rPr>
          <w:t>Table S4. Dose reduction, treatment interruption and discontinuation due to TRAEs.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_Toc90644759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12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1E631EC3" w14:textId="5472EEA8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60" w:history="1">
        <w:r w:rsidR="004A6C80" w:rsidRPr="002F4748">
          <w:rPr>
            <w:rStyle w:val="af2"/>
            <w:rFonts w:ascii="Arial" w:hAnsi="Arial" w:cs="Arial"/>
            <w:noProof/>
          </w:rPr>
          <w:t>Table S5. Pharmacokinetic parameters for SHR3680 after single-dose.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_Toc90644760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14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5B9FEC17" w14:textId="53DB0AF2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61" w:history="1">
        <w:r w:rsidR="004A6C80" w:rsidRPr="002F4748">
          <w:rPr>
            <w:rStyle w:val="af2"/>
            <w:rFonts w:ascii="Arial" w:hAnsi="Arial" w:cs="Arial"/>
            <w:noProof/>
          </w:rPr>
          <w:t>Table S6. Pharmacokinetic parameters for SHR3680 at steady state.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_Toc90644761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15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2131129D" w14:textId="22DA9B30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62" w:history="1">
        <w:r w:rsidR="004A6C80" w:rsidRPr="002F4748">
          <w:rPr>
            <w:rStyle w:val="af2"/>
            <w:rFonts w:ascii="Arial" w:hAnsi="Arial" w:cs="Arial"/>
            <w:noProof/>
          </w:rPr>
          <w:t>Table S7. PSA decline in patients with or without prior chemotherapy.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_Toc90644762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16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72A3C5DB" w14:textId="4A419F0A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63" w:history="1">
        <w:r w:rsidR="004A6C80" w:rsidRPr="002F4748">
          <w:rPr>
            <w:rStyle w:val="af2"/>
            <w:rFonts w:ascii="Arial" w:hAnsi="Arial" w:cs="Arial"/>
            <w:noProof/>
          </w:rPr>
          <w:t>Table S8. PSA response at week 12 in subgroups.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_Toc90644763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17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0FEA64F0" w14:textId="7E479A47" w:rsidR="004A6C80" w:rsidRPr="002F4748" w:rsidRDefault="00F5430D">
      <w:pPr>
        <w:pStyle w:val="TOC1"/>
        <w:tabs>
          <w:tab w:val="right" w:leader="dot" w:pos="8290"/>
        </w:tabs>
        <w:rPr>
          <w:rFonts w:ascii="Arial" w:eastAsiaTheme="minorEastAsia" w:hAnsi="Arial" w:cs="Arial"/>
          <w:noProof/>
          <w:sz w:val="21"/>
        </w:rPr>
      </w:pPr>
      <w:hyperlink w:anchor="_Toc90644764" w:history="1">
        <w:r w:rsidR="004A6C80" w:rsidRPr="002F4748">
          <w:rPr>
            <w:rStyle w:val="af2"/>
            <w:rFonts w:ascii="Arial" w:hAnsi="Arial" w:cs="Arial"/>
            <w:noProof/>
          </w:rPr>
          <w:t>Table S9. Radiological response in patients with or without prior chemotherapy.</w:t>
        </w:r>
        <w:r w:rsidR="004A6C80" w:rsidRPr="002F4748">
          <w:rPr>
            <w:rFonts w:ascii="Arial" w:hAnsi="Arial" w:cs="Arial"/>
            <w:noProof/>
            <w:webHidden/>
          </w:rPr>
          <w:tab/>
        </w:r>
        <w:r w:rsidR="004A6C80" w:rsidRPr="002F4748">
          <w:rPr>
            <w:rFonts w:ascii="Arial" w:hAnsi="Arial" w:cs="Arial"/>
            <w:noProof/>
            <w:webHidden/>
          </w:rPr>
          <w:fldChar w:fldCharType="begin"/>
        </w:r>
        <w:r w:rsidR="004A6C80" w:rsidRPr="002F4748">
          <w:rPr>
            <w:rFonts w:ascii="Arial" w:hAnsi="Arial" w:cs="Arial"/>
            <w:noProof/>
            <w:webHidden/>
          </w:rPr>
          <w:instrText xml:space="preserve"> PAGEREF _Toc90644764 \h </w:instrText>
        </w:r>
        <w:r w:rsidR="004A6C80" w:rsidRPr="002F4748">
          <w:rPr>
            <w:rFonts w:ascii="Arial" w:hAnsi="Arial" w:cs="Arial"/>
            <w:noProof/>
            <w:webHidden/>
          </w:rPr>
        </w:r>
        <w:r w:rsidR="004A6C80" w:rsidRPr="002F4748">
          <w:rPr>
            <w:rFonts w:ascii="Arial" w:hAnsi="Arial" w:cs="Arial"/>
            <w:noProof/>
            <w:webHidden/>
          </w:rPr>
          <w:fldChar w:fldCharType="separate"/>
        </w:r>
        <w:r w:rsidR="004A6C80" w:rsidRPr="002F4748">
          <w:rPr>
            <w:rFonts w:ascii="Arial" w:hAnsi="Arial" w:cs="Arial"/>
            <w:noProof/>
            <w:webHidden/>
          </w:rPr>
          <w:t>18</w:t>
        </w:r>
        <w:r w:rsidR="004A6C80" w:rsidRPr="002F4748">
          <w:rPr>
            <w:rFonts w:ascii="Arial" w:hAnsi="Arial" w:cs="Arial"/>
            <w:noProof/>
            <w:webHidden/>
          </w:rPr>
          <w:fldChar w:fldCharType="end"/>
        </w:r>
      </w:hyperlink>
    </w:p>
    <w:p w14:paraId="42C410A4" w14:textId="0FD8C2E8" w:rsidR="00A7366D" w:rsidRPr="0054297B" w:rsidRDefault="00A7366D">
      <w:pPr>
        <w:widowControl/>
        <w:jc w:val="left"/>
        <w:rPr>
          <w:rFonts w:ascii="Arial" w:eastAsiaTheme="minorEastAsia" w:hAnsi="Arial" w:cs="Arial"/>
          <w:b/>
          <w:color w:val="000000" w:themeColor="text1"/>
        </w:rPr>
      </w:pPr>
      <w:r w:rsidRPr="002F4748">
        <w:rPr>
          <w:rFonts w:ascii="Arial" w:hAnsi="Arial" w:cs="Arial"/>
          <w:b/>
          <w:color w:val="000000" w:themeColor="text1"/>
        </w:rPr>
        <w:fldChar w:fldCharType="end"/>
      </w:r>
      <w:r w:rsidRPr="0054297B">
        <w:rPr>
          <w:rFonts w:ascii="Arial" w:eastAsiaTheme="minorEastAsia" w:hAnsi="Arial" w:cs="Arial"/>
          <w:bCs/>
          <w:color w:val="000000" w:themeColor="text1"/>
        </w:rPr>
        <w:br w:type="page"/>
      </w:r>
    </w:p>
    <w:p w14:paraId="34020B5D" w14:textId="74A829CF" w:rsidR="009F658E" w:rsidRPr="0054297B" w:rsidRDefault="001C5102" w:rsidP="00A7366D">
      <w:pPr>
        <w:pStyle w:val="1"/>
        <w:spacing w:before="211"/>
        <w:rPr>
          <w:rFonts w:ascii="Arial" w:hAnsi="Arial" w:cs="Arial"/>
          <w:szCs w:val="24"/>
        </w:rPr>
      </w:pPr>
      <w:bookmarkStart w:id="0" w:name="_Toc90644752"/>
      <w:r w:rsidRPr="0054297B">
        <w:rPr>
          <w:rFonts w:ascii="Arial" w:hAnsi="Arial" w:cs="Arial"/>
          <w:szCs w:val="24"/>
        </w:rPr>
        <w:lastRenderedPageBreak/>
        <w:t xml:space="preserve">Figure </w:t>
      </w:r>
      <w:r w:rsidR="00B5085C" w:rsidRPr="0054297B">
        <w:rPr>
          <w:rFonts w:ascii="Arial" w:hAnsi="Arial" w:cs="Arial"/>
          <w:szCs w:val="24"/>
        </w:rPr>
        <w:t>S</w:t>
      </w:r>
      <w:r w:rsidR="00C92B3F" w:rsidRPr="0054297B">
        <w:rPr>
          <w:rFonts w:ascii="Arial" w:hAnsi="Arial" w:cs="Arial"/>
          <w:szCs w:val="24"/>
        </w:rPr>
        <w:t>1</w:t>
      </w:r>
      <w:r w:rsidRPr="0054297B">
        <w:rPr>
          <w:rFonts w:ascii="Arial" w:hAnsi="Arial" w:cs="Arial"/>
          <w:szCs w:val="24"/>
        </w:rPr>
        <w:t xml:space="preserve">. </w:t>
      </w:r>
      <w:r w:rsidR="00896345" w:rsidRPr="0054297B">
        <w:rPr>
          <w:rFonts w:ascii="Arial" w:hAnsi="Arial" w:cs="Arial"/>
          <w:szCs w:val="24"/>
        </w:rPr>
        <w:t>Kaplan-Meier estimates of time to PSA progression</w:t>
      </w:r>
      <w:r w:rsidRPr="0054297B">
        <w:rPr>
          <w:rFonts w:ascii="Arial" w:hAnsi="Arial" w:cs="Arial"/>
          <w:szCs w:val="24"/>
        </w:rPr>
        <w:t>.</w:t>
      </w:r>
      <w:bookmarkEnd w:id="0"/>
    </w:p>
    <w:p w14:paraId="7B414A5A" w14:textId="4C145116" w:rsidR="001C5102" w:rsidRPr="0054297B" w:rsidRDefault="00927669" w:rsidP="00BF4012">
      <w:pPr>
        <w:spacing w:afterLines="50" w:after="211" w:line="360" w:lineRule="auto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277A351" wp14:editId="478C170F">
            <wp:extent cx="4940300" cy="2171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D1978" w14:textId="179FAA8F" w:rsidR="009855BF" w:rsidRPr="0054297B" w:rsidRDefault="00ED360A">
      <w:pPr>
        <w:widowControl/>
        <w:jc w:val="left"/>
        <w:rPr>
          <w:rFonts w:ascii="Arial" w:hAnsi="Arial" w:cs="Arial"/>
          <w:color w:val="000000" w:themeColor="text1"/>
          <w:lang w:eastAsia="x-none"/>
        </w:rPr>
      </w:pPr>
      <w:r w:rsidRPr="0054297B">
        <w:rPr>
          <w:rFonts w:ascii="Arial" w:hAnsi="Arial" w:cs="Arial"/>
          <w:color w:val="000000" w:themeColor="text1"/>
          <w:lang w:eastAsia="x-none"/>
        </w:rPr>
        <w:br w:type="page"/>
      </w:r>
    </w:p>
    <w:p w14:paraId="50AFC688" w14:textId="56F490DF" w:rsidR="009855BF" w:rsidRPr="0054297B" w:rsidRDefault="009855BF" w:rsidP="00A7366D">
      <w:pPr>
        <w:pStyle w:val="1"/>
        <w:spacing w:before="211"/>
        <w:rPr>
          <w:rFonts w:ascii="Arial" w:hAnsi="Arial" w:cs="Arial"/>
          <w:szCs w:val="24"/>
        </w:rPr>
      </w:pPr>
      <w:bookmarkStart w:id="1" w:name="_Toc90644753"/>
      <w:r w:rsidRPr="0054297B">
        <w:rPr>
          <w:rFonts w:ascii="Arial" w:hAnsi="Arial" w:cs="Arial"/>
          <w:szCs w:val="24"/>
        </w:rPr>
        <w:lastRenderedPageBreak/>
        <w:t xml:space="preserve">Figure </w:t>
      </w:r>
      <w:r w:rsidR="00B5085C" w:rsidRPr="0054297B">
        <w:rPr>
          <w:rFonts w:ascii="Arial" w:hAnsi="Arial" w:cs="Arial"/>
          <w:szCs w:val="24"/>
        </w:rPr>
        <w:t>S</w:t>
      </w:r>
      <w:r w:rsidR="00C92B3F" w:rsidRPr="0054297B">
        <w:rPr>
          <w:rFonts w:ascii="Arial" w:hAnsi="Arial" w:cs="Arial"/>
          <w:szCs w:val="24"/>
        </w:rPr>
        <w:t>2</w:t>
      </w:r>
      <w:r w:rsidRPr="0054297B">
        <w:rPr>
          <w:rFonts w:ascii="Arial" w:hAnsi="Arial" w:cs="Arial"/>
          <w:szCs w:val="24"/>
        </w:rPr>
        <w:t>. Kaplan-Meier estimates of radiological PFS in subgroups.</w:t>
      </w:r>
      <w:bookmarkEnd w:id="1"/>
      <w:r w:rsidR="00BC7265" w:rsidRPr="0054297B">
        <w:rPr>
          <w:rFonts w:ascii="Arial" w:hAnsi="Arial" w:cs="Arial"/>
          <w:szCs w:val="24"/>
        </w:rPr>
        <w:t xml:space="preserve"> </w:t>
      </w:r>
    </w:p>
    <w:p w14:paraId="28FAD5A6" w14:textId="47751E03" w:rsidR="00ED360A" w:rsidRPr="0054297B" w:rsidRDefault="002171B8">
      <w:pPr>
        <w:widowControl/>
        <w:jc w:val="left"/>
        <w:rPr>
          <w:rFonts w:ascii="Arial" w:hAnsi="Arial" w:cs="Arial"/>
          <w:color w:val="000000" w:themeColor="text1"/>
          <w:lang w:eastAsia="x-none"/>
        </w:rPr>
      </w:pPr>
      <w:r w:rsidRPr="0054297B">
        <w:rPr>
          <w:rFonts w:ascii="Arial" w:hAnsi="Arial" w:cs="Arial"/>
          <w:noProof/>
          <w:color w:val="000000" w:themeColor="text1"/>
          <w:lang w:eastAsia="x-none"/>
        </w:rPr>
        <w:drawing>
          <wp:inline distT="0" distB="0" distL="0" distR="0" wp14:anchorId="730D4429" wp14:editId="22A06298">
            <wp:extent cx="5181600" cy="69469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30C31" w14:textId="6F640089" w:rsidR="00E878BF" w:rsidRPr="0054297B" w:rsidRDefault="00787859">
      <w:pPr>
        <w:widowControl/>
        <w:jc w:val="left"/>
        <w:rPr>
          <w:rFonts w:ascii="Arial" w:hAnsi="Arial" w:cs="Arial"/>
          <w:color w:val="000000" w:themeColor="text1"/>
          <w:lang w:eastAsia="x-none"/>
        </w:rPr>
      </w:pPr>
      <w:r w:rsidRPr="0054297B">
        <w:rPr>
          <w:rFonts w:ascii="Arial" w:hAnsi="Arial" w:cs="Arial"/>
          <w:noProof/>
          <w:color w:val="000000" w:themeColor="text1"/>
          <w:lang w:eastAsia="x-none"/>
        </w:rPr>
        <w:lastRenderedPageBreak/>
        <w:drawing>
          <wp:inline distT="0" distB="0" distL="0" distR="0" wp14:anchorId="6A7569D9" wp14:editId="56B6BC33">
            <wp:extent cx="5054600" cy="45593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2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44A4" w14:textId="22FA84F0" w:rsidR="009855BF" w:rsidRPr="0054297B" w:rsidRDefault="009855BF">
      <w:pPr>
        <w:widowControl/>
        <w:jc w:val="left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br w:type="page"/>
      </w:r>
    </w:p>
    <w:p w14:paraId="213A24F7" w14:textId="44498F3D" w:rsidR="009855BF" w:rsidRPr="0054297B" w:rsidRDefault="009855BF" w:rsidP="000F2E89">
      <w:pPr>
        <w:pStyle w:val="1"/>
        <w:spacing w:before="211"/>
        <w:rPr>
          <w:rFonts w:ascii="Arial" w:hAnsi="Arial" w:cs="Arial"/>
          <w:szCs w:val="24"/>
        </w:rPr>
      </w:pPr>
      <w:bookmarkStart w:id="2" w:name="_Toc90644754"/>
      <w:r w:rsidRPr="0054297B">
        <w:rPr>
          <w:rFonts w:ascii="Arial" w:hAnsi="Arial" w:cs="Arial"/>
          <w:szCs w:val="24"/>
        </w:rPr>
        <w:lastRenderedPageBreak/>
        <w:t xml:space="preserve">Figure </w:t>
      </w:r>
      <w:r w:rsidR="00B5085C" w:rsidRPr="0054297B">
        <w:rPr>
          <w:rFonts w:ascii="Arial" w:hAnsi="Arial" w:cs="Arial"/>
          <w:szCs w:val="24"/>
        </w:rPr>
        <w:t>S</w:t>
      </w:r>
      <w:r w:rsidR="00C92B3F" w:rsidRPr="0054297B">
        <w:rPr>
          <w:rFonts w:ascii="Arial" w:hAnsi="Arial" w:cs="Arial"/>
          <w:szCs w:val="24"/>
        </w:rPr>
        <w:t>3</w:t>
      </w:r>
      <w:r w:rsidRPr="0054297B">
        <w:rPr>
          <w:rFonts w:ascii="Arial" w:hAnsi="Arial" w:cs="Arial"/>
          <w:szCs w:val="24"/>
        </w:rPr>
        <w:t>. Kaplan-Meier estimates of OS in subgroups.</w:t>
      </w:r>
      <w:bookmarkEnd w:id="2"/>
    </w:p>
    <w:p w14:paraId="676F20E7" w14:textId="77777777" w:rsidR="00F637C5" w:rsidRDefault="000F2E89">
      <w:pPr>
        <w:widowControl/>
        <w:jc w:val="left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795F773" wp14:editId="306F98E6">
            <wp:extent cx="5181600" cy="6858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EE727" w14:textId="77777777" w:rsidR="00F637C5" w:rsidRDefault="00F637C5">
      <w:pPr>
        <w:widowControl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188688DB" w14:textId="0294DC0C" w:rsidR="00F637C5" w:rsidRDefault="00F637C5" w:rsidP="00F637C5">
      <w:pPr>
        <w:pStyle w:val="1"/>
        <w:spacing w:before="211"/>
        <w:rPr>
          <w:rFonts w:ascii="Arial" w:hAnsi="Arial" w:cs="Arial"/>
          <w:szCs w:val="24"/>
        </w:rPr>
      </w:pPr>
      <w:bookmarkStart w:id="3" w:name="_Toc90644755"/>
      <w:r w:rsidRPr="0054297B">
        <w:rPr>
          <w:rFonts w:ascii="Arial" w:hAnsi="Arial" w:cs="Arial"/>
          <w:szCs w:val="24"/>
        </w:rPr>
        <w:lastRenderedPageBreak/>
        <w:t>Figure S</w:t>
      </w:r>
      <w:r>
        <w:rPr>
          <w:rFonts w:ascii="Arial" w:hAnsi="Arial" w:cs="Arial"/>
          <w:szCs w:val="24"/>
        </w:rPr>
        <w:t>4</w:t>
      </w:r>
      <w:r w:rsidRPr="0054297B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Preclin</w:t>
      </w:r>
      <w:r w:rsidR="00E16E07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c</w:t>
      </w:r>
      <w:r w:rsidR="00E16E07">
        <w:rPr>
          <w:rFonts w:ascii="Arial" w:hAnsi="Arial" w:cs="Arial"/>
          <w:szCs w:val="24"/>
        </w:rPr>
        <w:t xml:space="preserve">al data of SHR3680 </w:t>
      </w:r>
      <w:r w:rsidR="00E16E07" w:rsidRPr="00E94319">
        <w:rPr>
          <w:rFonts w:ascii="Arial" w:hAnsi="Arial" w:cs="Arial"/>
          <w:i/>
          <w:szCs w:val="24"/>
        </w:rPr>
        <w:t xml:space="preserve">in </w:t>
      </w:r>
      <w:r w:rsidR="007A0EF9" w:rsidRPr="00E94319">
        <w:rPr>
          <w:rFonts w:ascii="Arial" w:hAnsi="Arial" w:cs="Arial"/>
          <w:i/>
          <w:szCs w:val="24"/>
        </w:rPr>
        <w:t>vivo</w:t>
      </w:r>
      <w:r w:rsidR="0034149D">
        <w:rPr>
          <w:rFonts w:ascii="Arial" w:hAnsi="Arial" w:cs="Arial"/>
          <w:szCs w:val="24"/>
        </w:rPr>
        <w:t>.</w:t>
      </w:r>
      <w:bookmarkEnd w:id="3"/>
    </w:p>
    <w:p w14:paraId="1F95750F" w14:textId="43B87AF8" w:rsidR="007A0EF9" w:rsidRDefault="007A0EF9" w:rsidP="0034149D">
      <w:pPr>
        <w:rPr>
          <w:rFonts w:ascii="Arial" w:hAnsi="Arial" w:cs="Arial"/>
        </w:rPr>
      </w:pPr>
      <w:r w:rsidRPr="0034149D">
        <w:rPr>
          <w:rFonts w:ascii="Arial" w:hAnsi="Arial" w:cs="Arial"/>
        </w:rPr>
        <w:t xml:space="preserve">The preclinical study </w:t>
      </w:r>
      <w:r>
        <w:rPr>
          <w:rFonts w:ascii="Arial" w:hAnsi="Arial" w:cs="Arial"/>
        </w:rPr>
        <w:t xml:space="preserve">showed SHR3680 has a lower </w:t>
      </w:r>
      <w:r w:rsidRPr="0034149D">
        <w:rPr>
          <w:rFonts w:ascii="Arial" w:hAnsi="Arial" w:cs="Arial"/>
        </w:rPr>
        <w:t xml:space="preserve">distribution in the brain and decreased risk </w:t>
      </w:r>
      <w:r>
        <w:rPr>
          <w:rFonts w:ascii="Arial" w:hAnsi="Arial" w:cs="Arial"/>
        </w:rPr>
        <w:t>of</w:t>
      </w:r>
      <w:r w:rsidRPr="0034149D">
        <w:rPr>
          <w:rFonts w:ascii="Arial" w:hAnsi="Arial" w:cs="Arial"/>
        </w:rPr>
        <w:t xml:space="preserve"> seizure </w:t>
      </w:r>
      <w:r>
        <w:rPr>
          <w:rFonts w:ascii="Arial" w:hAnsi="Arial" w:cs="Arial"/>
        </w:rPr>
        <w:t>than</w:t>
      </w:r>
      <w:r w:rsidRPr="0034149D">
        <w:rPr>
          <w:rFonts w:ascii="Arial" w:hAnsi="Arial" w:cs="Arial"/>
        </w:rPr>
        <w:t xml:space="preserve"> enzalutamide</w:t>
      </w:r>
      <w:r w:rsidRPr="0054297B">
        <w:rPr>
          <w:rFonts w:ascii="Arial" w:hAnsi="Arial" w:cs="Arial"/>
        </w:rPr>
        <w:t>.</w:t>
      </w:r>
    </w:p>
    <w:p w14:paraId="2F8FCA7E" w14:textId="7EE395AD" w:rsidR="00595D46" w:rsidRDefault="007A0EF9" w:rsidP="0034149D">
      <w:pPr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>
        <w:rPr>
          <w:rFonts w:ascii="Arial" w:hAnsi="Arial" w:cs="Arial"/>
        </w:rPr>
        <w:t xml:space="preserve">A) The ratio of brain to plasma concentration with SHR3680 was lower than that of enzalutamide. </w:t>
      </w:r>
      <w:r w:rsidR="005D1BC0">
        <w:rPr>
          <w:rFonts w:ascii="Arial" w:hAnsi="Arial" w:cs="Arial"/>
        </w:rPr>
        <w:t>C</w:t>
      </w:r>
      <w:r w:rsidR="00595D46" w:rsidRPr="00595D46">
        <w:rPr>
          <w:rFonts w:ascii="Arial" w:hAnsi="Arial" w:cs="Arial"/>
        </w:rPr>
        <w:t>oncentrations</w:t>
      </w:r>
      <w:r w:rsidR="00511C7B">
        <w:rPr>
          <w:rFonts w:ascii="Arial" w:hAnsi="Arial" w:cs="Arial"/>
        </w:rPr>
        <w:t xml:space="preserve"> of SHR</w:t>
      </w:r>
      <w:r w:rsidR="00511C7B" w:rsidRPr="00595D46">
        <w:rPr>
          <w:rFonts w:ascii="Arial" w:hAnsi="Arial" w:cs="Arial"/>
        </w:rPr>
        <w:t>3680</w:t>
      </w:r>
      <w:r w:rsidR="00511C7B">
        <w:rPr>
          <w:rFonts w:ascii="Arial" w:hAnsi="Arial" w:cs="Arial"/>
        </w:rPr>
        <w:t xml:space="preserve"> and </w:t>
      </w:r>
      <w:r w:rsidR="00511C7B" w:rsidRPr="0034149D">
        <w:rPr>
          <w:rFonts w:ascii="Arial" w:hAnsi="Arial" w:cs="Arial"/>
        </w:rPr>
        <w:t>enzalutamide</w:t>
      </w:r>
      <w:r w:rsidR="00595D46" w:rsidRPr="00595D46">
        <w:rPr>
          <w:rFonts w:ascii="Arial" w:hAnsi="Arial" w:cs="Arial"/>
        </w:rPr>
        <w:t xml:space="preserve"> in plasma and brain of C57BL/6J mice</w:t>
      </w:r>
      <w:r w:rsidR="00563A93">
        <w:rPr>
          <w:rFonts w:ascii="Arial" w:hAnsi="Arial" w:cs="Arial"/>
        </w:rPr>
        <w:t xml:space="preserve"> 1 hour and 4 hours</w:t>
      </w:r>
      <w:r w:rsidR="00595D46" w:rsidRPr="00595D46">
        <w:rPr>
          <w:rFonts w:ascii="Arial" w:hAnsi="Arial" w:cs="Arial"/>
        </w:rPr>
        <w:t xml:space="preserve"> after intragastric administration were determined by </w:t>
      </w:r>
      <w:r w:rsidR="00595D46">
        <w:rPr>
          <w:rFonts w:ascii="Arial" w:hAnsi="Arial" w:cs="Arial"/>
        </w:rPr>
        <w:t>l</w:t>
      </w:r>
      <w:r w:rsidR="00595D46" w:rsidRPr="00595D46">
        <w:rPr>
          <w:rFonts w:ascii="Arial" w:hAnsi="Arial" w:cs="Arial"/>
        </w:rPr>
        <w:t xml:space="preserve">iquid chromatography tandem mass spectrometry </w:t>
      </w:r>
      <w:r w:rsidR="00595D46">
        <w:rPr>
          <w:rFonts w:ascii="Arial" w:hAnsi="Arial" w:cs="Arial"/>
        </w:rPr>
        <w:t>(</w:t>
      </w:r>
      <w:r w:rsidR="00595D46" w:rsidRPr="00595D46">
        <w:rPr>
          <w:rFonts w:ascii="Arial" w:hAnsi="Arial" w:cs="Arial"/>
        </w:rPr>
        <w:t>LC/MS/MS</w:t>
      </w:r>
      <w:r w:rsidR="00595D46">
        <w:rPr>
          <w:rFonts w:ascii="Arial" w:hAnsi="Arial" w:cs="Arial"/>
        </w:rPr>
        <w:t>).</w:t>
      </w:r>
      <w:r w:rsidR="00BE0D33">
        <w:rPr>
          <w:rFonts w:ascii="Arial" w:hAnsi="Arial" w:cs="Arial"/>
        </w:rPr>
        <w:t xml:space="preserve"> </w:t>
      </w:r>
      <w:r w:rsidR="00476926">
        <w:rPr>
          <w:rFonts w:ascii="Arial" w:hAnsi="Arial" w:cs="Arial"/>
        </w:rPr>
        <w:t>All mice were male with a body</w:t>
      </w:r>
      <w:r w:rsidR="009926EB">
        <w:rPr>
          <w:rFonts w:ascii="Arial" w:hAnsi="Arial" w:cs="Arial"/>
        </w:rPr>
        <w:t xml:space="preserve"> </w:t>
      </w:r>
      <w:r w:rsidR="00476926">
        <w:rPr>
          <w:rFonts w:ascii="Arial" w:hAnsi="Arial" w:cs="Arial"/>
        </w:rPr>
        <w:t xml:space="preserve">weight of </w:t>
      </w:r>
      <w:r w:rsidR="00476926" w:rsidRPr="00476926">
        <w:rPr>
          <w:rFonts w:ascii="Arial" w:hAnsi="Arial" w:cs="Arial"/>
        </w:rPr>
        <w:t>19.45±0.19</w:t>
      </w:r>
      <w:r w:rsidR="00476926">
        <w:rPr>
          <w:rFonts w:ascii="Arial" w:hAnsi="Arial" w:cs="Arial"/>
        </w:rPr>
        <w:t xml:space="preserve"> g. </w:t>
      </w:r>
      <w:r w:rsidR="00BE0D33">
        <w:rPr>
          <w:rFonts w:ascii="Arial" w:hAnsi="Arial" w:cs="Arial"/>
        </w:rPr>
        <w:t xml:space="preserve">The height and error bar of each column represents </w:t>
      </w:r>
      <w:r w:rsidR="00BE0D33" w:rsidRPr="00BE0D33">
        <w:rPr>
          <w:rFonts w:ascii="Arial" w:hAnsi="Arial" w:cs="Arial"/>
        </w:rPr>
        <w:t>mean</w:t>
      </w:r>
      <w:r w:rsidR="00BE0D33">
        <w:rPr>
          <w:rFonts w:ascii="Arial" w:hAnsi="Arial" w:cs="Arial" w:hint="eastAsia"/>
        </w:rPr>
        <w:t>±</w:t>
      </w:r>
      <w:r w:rsidR="00BE0D33" w:rsidRPr="00BE0D33">
        <w:rPr>
          <w:rFonts w:ascii="Arial" w:hAnsi="Arial" w:cs="Arial"/>
        </w:rPr>
        <w:t>standard deviation</w:t>
      </w:r>
      <w:r w:rsidR="00BE0D33" w:rsidRPr="00BE0D33">
        <w:rPr>
          <w:rFonts w:ascii="Arial" w:hAnsi="Arial" w:cs="Arial" w:hint="eastAsia"/>
        </w:rPr>
        <w:t xml:space="preserve"> </w:t>
      </w:r>
      <w:r w:rsidR="00BE0D33">
        <w:rPr>
          <w:rFonts w:ascii="Arial" w:hAnsi="Arial" w:cs="Arial"/>
        </w:rPr>
        <w:t>(</w:t>
      </w:r>
      <w:r w:rsidR="00BE0D33">
        <w:rPr>
          <w:rFonts w:ascii="Arial" w:hAnsi="Arial" w:cs="Arial" w:hint="eastAsia"/>
        </w:rPr>
        <w:t>SD</w:t>
      </w:r>
      <w:r w:rsidR="00BE0D33">
        <w:rPr>
          <w:rFonts w:ascii="Arial" w:hAnsi="Arial" w:cs="Arial"/>
        </w:rPr>
        <w:t>)</w:t>
      </w:r>
      <w:r w:rsidR="00BE0D33" w:rsidRPr="00BE0D33">
        <w:rPr>
          <w:rFonts w:ascii="Arial" w:hAnsi="Arial" w:cs="Arial" w:hint="eastAsia"/>
        </w:rPr>
        <w:t xml:space="preserve"> </w:t>
      </w:r>
      <w:r w:rsidR="00BE0D33">
        <w:rPr>
          <w:rFonts w:ascii="Arial" w:hAnsi="Arial" w:cs="Arial"/>
        </w:rPr>
        <w:t xml:space="preserve">of </w:t>
      </w:r>
      <w:r w:rsidR="00BE0D33" w:rsidRPr="00BE0D33">
        <w:rPr>
          <w:rFonts w:ascii="Arial" w:hAnsi="Arial" w:cs="Arial"/>
        </w:rPr>
        <w:t>measurements</w:t>
      </w:r>
      <w:r w:rsidR="00BE0D33">
        <w:rPr>
          <w:rFonts w:ascii="Arial" w:hAnsi="Arial" w:cs="Arial"/>
        </w:rPr>
        <w:t xml:space="preserve"> from three independent mice.</w:t>
      </w:r>
      <w:r w:rsidR="00BE0D33">
        <w:rPr>
          <w:rFonts w:ascii="Arial" w:hAnsi="Arial" w:cs="Arial" w:hint="eastAsia"/>
        </w:rPr>
        <w:t xml:space="preserve"> </w:t>
      </w:r>
    </w:p>
    <w:p w14:paraId="1EFA4EFF" w14:textId="0DB075E4" w:rsidR="005D1BC0" w:rsidRDefault="00BE0D33" w:rsidP="005D1BC0">
      <w:pPr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>
        <w:rPr>
          <w:rFonts w:ascii="Arial" w:hAnsi="Arial" w:cs="Arial"/>
        </w:rPr>
        <w:t>B)</w:t>
      </w:r>
      <w:r w:rsidR="00A3468B">
        <w:rPr>
          <w:rFonts w:ascii="Arial" w:hAnsi="Arial" w:cs="Arial"/>
        </w:rPr>
        <w:t xml:space="preserve"> Administration of SHR3680 led to </w:t>
      </w:r>
      <w:r w:rsidR="00AD2E29">
        <w:rPr>
          <w:rFonts w:ascii="Arial" w:hAnsi="Arial" w:cs="Arial" w:hint="eastAsia"/>
        </w:rPr>
        <w:t>prolonged</w:t>
      </w:r>
      <w:r w:rsidR="00A3468B" w:rsidRPr="0034149D">
        <w:rPr>
          <w:rFonts w:ascii="Arial" w:hAnsi="Arial" w:cs="Arial"/>
        </w:rPr>
        <w:t xml:space="preserve"> </w:t>
      </w:r>
      <w:r w:rsidR="00A3468B">
        <w:rPr>
          <w:rFonts w:ascii="Arial" w:hAnsi="Arial" w:cs="Arial"/>
        </w:rPr>
        <w:t xml:space="preserve">latency </w:t>
      </w:r>
      <w:r w:rsidR="000E3E2B">
        <w:rPr>
          <w:rFonts w:ascii="Arial" w:hAnsi="Arial" w:cs="Arial"/>
        </w:rPr>
        <w:t>durations</w:t>
      </w:r>
      <w:r w:rsidR="00A3468B">
        <w:rPr>
          <w:rFonts w:ascii="Arial" w:hAnsi="Arial" w:cs="Arial"/>
        </w:rPr>
        <w:t xml:space="preserve"> to </w:t>
      </w:r>
      <w:r w:rsidR="005D1BC0">
        <w:rPr>
          <w:rFonts w:ascii="Arial" w:hAnsi="Arial" w:cs="Arial"/>
        </w:rPr>
        <w:t xml:space="preserve">myoclonic </w:t>
      </w:r>
      <w:r w:rsidR="00A3468B">
        <w:rPr>
          <w:rFonts w:ascii="Arial" w:hAnsi="Arial" w:cs="Arial"/>
        </w:rPr>
        <w:t>seizure</w:t>
      </w:r>
      <w:r w:rsidR="005D1BC0">
        <w:rPr>
          <w:rFonts w:ascii="Arial" w:hAnsi="Arial" w:cs="Arial"/>
        </w:rPr>
        <w:t xml:space="preserve"> and </w:t>
      </w:r>
      <w:proofErr w:type="spellStart"/>
      <w:r w:rsidR="005D1BC0">
        <w:rPr>
          <w:rFonts w:ascii="Arial" w:hAnsi="Arial" w:cs="Arial"/>
        </w:rPr>
        <w:t>s</w:t>
      </w:r>
      <w:r w:rsidR="005D1BC0" w:rsidRPr="005D1BC0">
        <w:rPr>
          <w:rFonts w:ascii="Arial" w:hAnsi="Arial" w:cs="Arial"/>
        </w:rPr>
        <w:t>traub’s</w:t>
      </w:r>
      <w:proofErr w:type="spellEnd"/>
      <w:r w:rsidR="005D1BC0" w:rsidRPr="005D1BC0">
        <w:rPr>
          <w:rFonts w:ascii="Arial" w:hAnsi="Arial" w:cs="Arial"/>
        </w:rPr>
        <w:t xml:space="preserve"> </w:t>
      </w:r>
      <w:r w:rsidR="005D1BC0">
        <w:rPr>
          <w:rFonts w:ascii="Arial" w:hAnsi="Arial" w:cs="Arial"/>
        </w:rPr>
        <w:t>t</w:t>
      </w:r>
      <w:r w:rsidR="005D1BC0" w:rsidRPr="005D1BC0">
        <w:rPr>
          <w:rFonts w:ascii="Arial" w:hAnsi="Arial" w:cs="Arial"/>
        </w:rPr>
        <w:t>ail</w:t>
      </w:r>
      <w:r w:rsidR="00A3468B">
        <w:rPr>
          <w:rFonts w:ascii="Arial" w:hAnsi="Arial" w:cs="Arial"/>
        </w:rPr>
        <w:t xml:space="preserve"> </w:t>
      </w:r>
      <w:r w:rsidR="005D1BC0">
        <w:rPr>
          <w:rFonts w:ascii="Arial" w:hAnsi="Arial" w:cs="Arial"/>
        </w:rPr>
        <w:t xml:space="preserve">response </w:t>
      </w:r>
      <w:r w:rsidR="00A3468B">
        <w:rPr>
          <w:rFonts w:ascii="Arial" w:hAnsi="Arial" w:cs="Arial"/>
        </w:rPr>
        <w:t>than</w:t>
      </w:r>
      <w:r w:rsidR="00A3468B" w:rsidRPr="0034149D">
        <w:rPr>
          <w:rFonts w:ascii="Arial" w:hAnsi="Arial" w:cs="Arial"/>
        </w:rPr>
        <w:t xml:space="preserve"> enzalutamide</w:t>
      </w:r>
      <w:r w:rsidR="00A3468B">
        <w:rPr>
          <w:rFonts w:ascii="Arial" w:hAnsi="Arial" w:cs="Arial"/>
        </w:rPr>
        <w:t xml:space="preserve">. </w:t>
      </w:r>
      <w:r w:rsidR="000E3E2B" w:rsidRPr="00595D46">
        <w:rPr>
          <w:rFonts w:ascii="Arial" w:hAnsi="Arial" w:cs="Arial"/>
        </w:rPr>
        <w:t>C57BL/6J</w:t>
      </w:r>
      <w:r w:rsidR="000E3E2B" w:rsidRPr="005D1BC0">
        <w:rPr>
          <w:rFonts w:ascii="Arial" w:hAnsi="Arial" w:cs="Arial"/>
        </w:rPr>
        <w:t xml:space="preserve"> </w:t>
      </w:r>
      <w:r w:rsidR="000E3E2B">
        <w:rPr>
          <w:rFonts w:ascii="Arial" w:hAnsi="Arial" w:cs="Arial"/>
        </w:rPr>
        <w:t>m</w:t>
      </w:r>
      <w:r w:rsidR="000E3E2B" w:rsidRPr="005D1BC0">
        <w:rPr>
          <w:rFonts w:ascii="Arial" w:hAnsi="Arial" w:cs="Arial"/>
        </w:rPr>
        <w:t>ice</w:t>
      </w:r>
      <w:r w:rsidR="000E3E2B">
        <w:rPr>
          <w:rFonts w:ascii="Arial" w:hAnsi="Arial" w:cs="Arial"/>
        </w:rPr>
        <w:t xml:space="preserve"> (male, weight </w:t>
      </w:r>
      <w:r w:rsidR="000E3E2B" w:rsidRPr="00476926">
        <w:rPr>
          <w:rFonts w:ascii="Arial" w:hAnsi="Arial" w:cs="Arial"/>
        </w:rPr>
        <w:t>19.45±0.19</w:t>
      </w:r>
      <w:r w:rsidR="000E3E2B">
        <w:rPr>
          <w:rFonts w:ascii="Arial" w:hAnsi="Arial" w:cs="Arial"/>
        </w:rPr>
        <w:t xml:space="preserve"> g)</w:t>
      </w:r>
      <w:r w:rsidR="000E3E2B" w:rsidRPr="005D1BC0">
        <w:rPr>
          <w:rFonts w:ascii="Arial" w:hAnsi="Arial" w:cs="Arial"/>
        </w:rPr>
        <w:t xml:space="preserve"> received a single oral dose of </w:t>
      </w:r>
      <w:r w:rsidR="000E3E2B">
        <w:rPr>
          <w:rFonts w:ascii="Arial" w:hAnsi="Arial" w:cs="Arial"/>
        </w:rPr>
        <w:t>SHR</w:t>
      </w:r>
      <w:r w:rsidR="000E3E2B" w:rsidRPr="00595D46">
        <w:rPr>
          <w:rFonts w:ascii="Arial" w:hAnsi="Arial" w:cs="Arial"/>
        </w:rPr>
        <w:t>3680</w:t>
      </w:r>
      <w:r w:rsidR="000E3E2B">
        <w:rPr>
          <w:rFonts w:ascii="Arial" w:hAnsi="Arial" w:cs="Arial"/>
        </w:rPr>
        <w:t xml:space="preserve"> or </w:t>
      </w:r>
      <w:r w:rsidR="000E3E2B" w:rsidRPr="0034149D">
        <w:rPr>
          <w:rFonts w:ascii="Arial" w:hAnsi="Arial" w:cs="Arial"/>
        </w:rPr>
        <w:t>enzalutamide</w:t>
      </w:r>
      <w:r w:rsidR="000E3E2B" w:rsidRPr="005D1BC0">
        <w:rPr>
          <w:rFonts w:ascii="Arial" w:hAnsi="Arial" w:cs="Arial"/>
        </w:rPr>
        <w:t xml:space="preserve">, and the </w:t>
      </w:r>
      <w:r w:rsidR="000E3E2B">
        <w:rPr>
          <w:rFonts w:ascii="Arial" w:hAnsi="Arial" w:cs="Arial"/>
        </w:rPr>
        <w:t xml:space="preserve">latency time to myoclonic seizure and </w:t>
      </w:r>
      <w:proofErr w:type="spellStart"/>
      <w:r w:rsidR="000E3E2B">
        <w:rPr>
          <w:rFonts w:ascii="Arial" w:hAnsi="Arial" w:cs="Arial"/>
        </w:rPr>
        <w:t>s</w:t>
      </w:r>
      <w:r w:rsidR="000E3E2B" w:rsidRPr="005D1BC0">
        <w:rPr>
          <w:rFonts w:ascii="Arial" w:hAnsi="Arial" w:cs="Arial"/>
        </w:rPr>
        <w:t>traub’s</w:t>
      </w:r>
      <w:proofErr w:type="spellEnd"/>
      <w:r w:rsidR="000E3E2B" w:rsidRPr="005D1BC0">
        <w:rPr>
          <w:rFonts w:ascii="Arial" w:hAnsi="Arial" w:cs="Arial"/>
        </w:rPr>
        <w:t xml:space="preserve"> </w:t>
      </w:r>
      <w:r w:rsidR="000E3E2B">
        <w:rPr>
          <w:rFonts w:ascii="Arial" w:hAnsi="Arial" w:cs="Arial"/>
        </w:rPr>
        <w:t>t</w:t>
      </w:r>
      <w:r w:rsidR="000E3E2B" w:rsidRPr="005D1BC0">
        <w:rPr>
          <w:rFonts w:ascii="Arial" w:hAnsi="Arial" w:cs="Arial"/>
        </w:rPr>
        <w:t>ail</w:t>
      </w:r>
      <w:r w:rsidR="000E3E2B">
        <w:rPr>
          <w:rFonts w:ascii="Arial" w:hAnsi="Arial" w:cs="Arial"/>
        </w:rPr>
        <w:t xml:space="preserve"> response</w:t>
      </w:r>
      <w:r w:rsidR="000E3E2B" w:rsidRPr="005D1BC0">
        <w:rPr>
          <w:rFonts w:ascii="Arial" w:hAnsi="Arial" w:cs="Arial"/>
        </w:rPr>
        <w:t xml:space="preserve"> of mice were recorded within 60 minutes. All data were expressed as </w:t>
      </w:r>
      <w:proofErr w:type="spellStart"/>
      <w:r w:rsidR="000E3E2B" w:rsidRPr="005D1BC0">
        <w:rPr>
          <w:rFonts w:ascii="Arial" w:hAnsi="Arial" w:cs="Arial"/>
        </w:rPr>
        <w:t>mean±</w:t>
      </w:r>
      <w:r w:rsidR="000E3E2B">
        <w:rPr>
          <w:rFonts w:ascii="Arial" w:hAnsi="Arial" w:cs="Arial"/>
        </w:rPr>
        <w:t>SD</w:t>
      </w:r>
      <w:proofErr w:type="spellEnd"/>
      <w:r w:rsidR="000E3E2B">
        <w:rPr>
          <w:rFonts w:ascii="Arial" w:hAnsi="Arial" w:cs="Arial"/>
        </w:rPr>
        <w:t xml:space="preserve">. </w:t>
      </w:r>
      <w:r w:rsidR="000E3E2B" w:rsidRPr="005D1BC0">
        <w:rPr>
          <w:rFonts w:ascii="Arial" w:hAnsi="Arial" w:cs="Arial"/>
        </w:rPr>
        <w:t>One asterisk indicates</w:t>
      </w:r>
      <w:r w:rsidR="000E3E2B">
        <w:rPr>
          <w:rFonts w:ascii="Arial" w:hAnsi="Arial" w:cs="Arial" w:hint="eastAsia"/>
        </w:rPr>
        <w:t xml:space="preserve"> </w:t>
      </w:r>
      <w:r w:rsidR="000E3E2B" w:rsidRPr="005D1BC0">
        <w:rPr>
          <w:rFonts w:ascii="Arial" w:hAnsi="Arial" w:cs="Arial" w:hint="eastAsia"/>
        </w:rPr>
        <w:t xml:space="preserve">P </w:t>
      </w:r>
      <w:r w:rsidR="000E3E2B">
        <w:rPr>
          <w:rFonts w:ascii="Arial" w:hAnsi="Arial" w:cs="Arial" w:hint="eastAsia"/>
        </w:rPr>
        <w:t>&lt;</w:t>
      </w:r>
      <w:r w:rsidR="000E3E2B" w:rsidRPr="005D1BC0">
        <w:rPr>
          <w:rFonts w:ascii="Arial" w:hAnsi="Arial" w:cs="Arial" w:hint="eastAsia"/>
        </w:rPr>
        <w:t xml:space="preserve"> 0.05</w:t>
      </w:r>
      <w:r w:rsidR="000E3E2B">
        <w:rPr>
          <w:rFonts w:ascii="Arial" w:hAnsi="Arial" w:cs="Arial"/>
        </w:rPr>
        <w:t xml:space="preserve"> compared with enzalutamide group</w:t>
      </w:r>
      <w:r w:rsidR="000E3E2B" w:rsidRPr="005D1BC0">
        <w:rPr>
          <w:rFonts w:ascii="Arial" w:hAnsi="Arial" w:cs="Arial" w:hint="eastAsia"/>
        </w:rPr>
        <w:t xml:space="preserve">, two asterisks, P </w:t>
      </w:r>
      <w:r w:rsidR="000E3E2B">
        <w:rPr>
          <w:rFonts w:ascii="Arial" w:hAnsi="Arial" w:cs="Arial" w:hint="eastAsia"/>
        </w:rPr>
        <w:t>&lt;</w:t>
      </w:r>
      <w:r w:rsidR="000E3E2B" w:rsidRPr="005D1BC0">
        <w:rPr>
          <w:rFonts w:ascii="Arial" w:hAnsi="Arial" w:cs="Arial" w:hint="eastAsia"/>
        </w:rPr>
        <w:t xml:space="preserve"> 0.01; and three asterisks, P </w:t>
      </w:r>
      <w:r w:rsidR="000E3E2B">
        <w:rPr>
          <w:rFonts w:ascii="Arial" w:hAnsi="Arial" w:cs="Arial" w:hint="eastAsia"/>
        </w:rPr>
        <w:t>&lt;</w:t>
      </w:r>
      <w:r w:rsidR="000E3E2B" w:rsidRPr="005D1BC0">
        <w:rPr>
          <w:rFonts w:ascii="Arial" w:hAnsi="Arial" w:cs="Arial" w:hint="eastAsia"/>
        </w:rPr>
        <w:t xml:space="preserve"> 0.001.</w:t>
      </w:r>
      <w:r w:rsidR="000E3E2B">
        <w:rPr>
          <w:rFonts w:ascii="Arial" w:hAnsi="Arial" w:cs="Arial"/>
        </w:rPr>
        <w:t xml:space="preserve"> </w:t>
      </w:r>
      <w:r w:rsidR="000E3E2B" w:rsidRPr="005D1BC0">
        <w:rPr>
          <w:rFonts w:ascii="Arial" w:hAnsi="Arial" w:cs="Arial"/>
        </w:rPr>
        <w:t>Ten mice were used in each group.</w:t>
      </w:r>
    </w:p>
    <w:p w14:paraId="11E3E4A0" w14:textId="5D1CB6AA" w:rsidR="007A0EF9" w:rsidRDefault="00A3468B" w:rsidP="0034149D">
      <w:pPr>
        <w:rPr>
          <w:rFonts w:ascii="Arial" w:hAnsi="Arial" w:cs="Arial"/>
        </w:rPr>
      </w:pPr>
      <w:r>
        <w:rPr>
          <w:rFonts w:ascii="Arial" w:hAnsi="Arial" w:cs="Arial"/>
        </w:rPr>
        <w:t>(C) Administration of SHR3680 led to lower</w:t>
      </w:r>
      <w:r w:rsidRPr="0034149D">
        <w:rPr>
          <w:rFonts w:ascii="Arial" w:hAnsi="Arial" w:cs="Arial"/>
        </w:rPr>
        <w:t xml:space="preserve"> </w:t>
      </w:r>
      <w:r w:rsidR="00E9789B">
        <w:rPr>
          <w:rFonts w:ascii="Arial" w:hAnsi="Arial" w:cs="Arial" w:hint="eastAsia"/>
        </w:rPr>
        <w:t>incidence</w:t>
      </w:r>
      <w:r w:rsidR="000E3E2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of </w:t>
      </w:r>
      <w:r w:rsidR="000E3E2B">
        <w:rPr>
          <w:rFonts w:ascii="Arial" w:hAnsi="Arial" w:cs="Arial"/>
        </w:rPr>
        <w:t xml:space="preserve">myoclonic seizure and </w:t>
      </w:r>
      <w:proofErr w:type="spellStart"/>
      <w:r w:rsidR="000E3E2B">
        <w:rPr>
          <w:rFonts w:ascii="Arial" w:hAnsi="Arial" w:cs="Arial"/>
        </w:rPr>
        <w:t>s</w:t>
      </w:r>
      <w:r w:rsidR="000E3E2B" w:rsidRPr="005D1BC0">
        <w:rPr>
          <w:rFonts w:ascii="Arial" w:hAnsi="Arial" w:cs="Arial"/>
        </w:rPr>
        <w:t>traub’s</w:t>
      </w:r>
      <w:proofErr w:type="spellEnd"/>
      <w:r w:rsidR="000E3E2B" w:rsidRPr="005D1BC0">
        <w:rPr>
          <w:rFonts w:ascii="Arial" w:hAnsi="Arial" w:cs="Arial"/>
        </w:rPr>
        <w:t xml:space="preserve"> </w:t>
      </w:r>
      <w:r w:rsidR="000E3E2B">
        <w:rPr>
          <w:rFonts w:ascii="Arial" w:hAnsi="Arial" w:cs="Arial"/>
        </w:rPr>
        <w:t>t</w:t>
      </w:r>
      <w:r w:rsidR="000E3E2B" w:rsidRPr="005D1BC0">
        <w:rPr>
          <w:rFonts w:ascii="Arial" w:hAnsi="Arial" w:cs="Arial"/>
        </w:rPr>
        <w:t>ail</w:t>
      </w:r>
      <w:r w:rsidR="000E3E2B">
        <w:rPr>
          <w:rFonts w:ascii="Arial" w:hAnsi="Arial" w:cs="Arial"/>
        </w:rPr>
        <w:t xml:space="preserve"> response</w:t>
      </w:r>
      <w:r>
        <w:rPr>
          <w:rFonts w:ascii="Arial" w:hAnsi="Arial" w:cs="Arial"/>
        </w:rPr>
        <w:t xml:space="preserve"> than</w:t>
      </w:r>
      <w:r w:rsidRPr="0034149D">
        <w:rPr>
          <w:rFonts w:ascii="Arial" w:hAnsi="Arial" w:cs="Arial"/>
        </w:rPr>
        <w:t xml:space="preserve"> enzalutamide</w:t>
      </w:r>
      <w:r>
        <w:rPr>
          <w:rFonts w:ascii="Arial" w:hAnsi="Arial" w:cs="Arial"/>
        </w:rPr>
        <w:t>.</w:t>
      </w:r>
      <w:r w:rsidR="005D1BC0">
        <w:rPr>
          <w:rFonts w:ascii="Arial" w:hAnsi="Arial" w:cs="Arial" w:hint="eastAsia"/>
        </w:rPr>
        <w:t xml:space="preserve"> </w:t>
      </w:r>
      <w:r w:rsidR="00E9789B" w:rsidRPr="005D1BC0">
        <w:rPr>
          <w:rFonts w:ascii="Arial" w:hAnsi="Arial" w:cs="Arial"/>
        </w:rPr>
        <w:t>Ten mice were used in each group.</w:t>
      </w:r>
    </w:p>
    <w:p w14:paraId="063A27AC" w14:textId="206EF1E5" w:rsidR="004D3985" w:rsidRPr="0034149D" w:rsidRDefault="00595BE7" w:rsidP="0034149D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drawing>
          <wp:inline distT="0" distB="0" distL="0" distR="0" wp14:anchorId="5B42AB5E" wp14:editId="0DCD6D6B">
            <wp:extent cx="4774109" cy="3187148"/>
            <wp:effectExtent l="0" t="0" r="127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ayout 1.png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109" cy="318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19B3C" w14:textId="686849F0" w:rsidR="00FF7EB6" w:rsidRPr="00595BE7" w:rsidRDefault="00FF7EB6">
      <w:pPr>
        <w:widowControl/>
        <w:jc w:val="left"/>
        <w:rPr>
          <w:rFonts w:ascii="Arial" w:hAnsi="Arial" w:cs="Arial"/>
          <w:b/>
          <w:bCs/>
          <w:color w:val="000000" w:themeColor="text1"/>
          <w:kern w:val="44"/>
          <w:lang w:eastAsia="x-none"/>
        </w:rPr>
        <w:sectPr w:rsidR="00FF7EB6" w:rsidRPr="00595BE7" w:rsidSect="006F0BD8">
          <w:footerReference w:type="default" r:id="rId13"/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14:paraId="41880B9A" w14:textId="0E680DDA" w:rsidR="00D4115F" w:rsidRPr="0054297B" w:rsidRDefault="00D4115F" w:rsidP="00A7366D">
      <w:pPr>
        <w:pStyle w:val="1"/>
        <w:spacing w:before="211"/>
        <w:rPr>
          <w:rFonts w:ascii="Arial" w:hAnsi="Arial" w:cs="Arial"/>
          <w:szCs w:val="24"/>
        </w:rPr>
      </w:pPr>
      <w:bookmarkStart w:id="4" w:name="_Toc90644756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</w:t>
      </w:r>
      <w:r w:rsidRPr="0054297B">
        <w:rPr>
          <w:rFonts w:ascii="Arial" w:hAnsi="Arial" w:cs="Arial"/>
          <w:szCs w:val="24"/>
        </w:rPr>
        <w:t>1. Lists of study sites and investigators.</w:t>
      </w:r>
      <w:bookmarkEnd w:id="4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3114"/>
        <w:gridCol w:w="9355"/>
        <w:gridCol w:w="1481"/>
      </w:tblGrid>
      <w:tr w:rsidR="00D4115F" w:rsidRPr="0054297B" w14:paraId="30014E84" w14:textId="77777777" w:rsidTr="00F546BB">
        <w:tc>
          <w:tcPr>
            <w:tcW w:w="1116" w:type="pct"/>
            <w:vAlign w:val="center"/>
          </w:tcPr>
          <w:p w14:paraId="1B31FCAC" w14:textId="77777777" w:rsidR="00D4115F" w:rsidRPr="0054297B" w:rsidRDefault="00D4115F" w:rsidP="002F3D87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Investigators</w:t>
            </w:r>
          </w:p>
        </w:tc>
        <w:tc>
          <w:tcPr>
            <w:tcW w:w="3353" w:type="pct"/>
            <w:vAlign w:val="center"/>
          </w:tcPr>
          <w:p w14:paraId="67B71146" w14:textId="77777777" w:rsidR="00D4115F" w:rsidRPr="0054297B" w:rsidRDefault="00D4115F" w:rsidP="002F3D87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Study sites</w:t>
            </w:r>
          </w:p>
        </w:tc>
        <w:tc>
          <w:tcPr>
            <w:tcW w:w="531" w:type="pct"/>
            <w:vAlign w:val="center"/>
          </w:tcPr>
          <w:p w14:paraId="751E8C82" w14:textId="77777777" w:rsidR="00D4115F" w:rsidRPr="0054297B" w:rsidRDefault="00D4115F" w:rsidP="002F3D87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Number of patients enrolled</w:t>
            </w:r>
          </w:p>
        </w:tc>
      </w:tr>
      <w:tr w:rsidR="00D4115F" w:rsidRPr="0054297B" w14:paraId="3B95D498" w14:textId="77777777" w:rsidTr="00E35BC5">
        <w:tc>
          <w:tcPr>
            <w:tcW w:w="1116" w:type="pct"/>
            <w:vAlign w:val="center"/>
          </w:tcPr>
          <w:p w14:paraId="3D2DD806" w14:textId="032DB934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Dingwe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Ye / </w:t>
            </w: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Xiaojian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Qin</w:t>
            </w:r>
            <w:r w:rsidR="00F546BB" w:rsidRPr="0054297B">
              <w:rPr>
                <w:rFonts w:ascii="Arial" w:hAnsi="Arial" w:cs="Arial"/>
                <w:color w:val="000000" w:themeColor="text1"/>
              </w:rPr>
              <w:t xml:space="preserve"> / </w:t>
            </w:r>
            <w:proofErr w:type="spellStart"/>
            <w:r w:rsidR="00F546BB" w:rsidRPr="0054297B">
              <w:rPr>
                <w:rFonts w:ascii="Arial" w:hAnsi="Arial" w:cs="Arial"/>
                <w:color w:val="000000" w:themeColor="text1"/>
              </w:rPr>
              <w:t>Weijie</w:t>
            </w:r>
            <w:proofErr w:type="spellEnd"/>
            <w:r w:rsidR="00F546BB" w:rsidRPr="0054297B">
              <w:rPr>
                <w:rFonts w:ascii="Arial" w:hAnsi="Arial" w:cs="Arial"/>
                <w:color w:val="000000" w:themeColor="text1"/>
              </w:rPr>
              <w:t xml:space="preserve"> Gu / </w:t>
            </w:r>
            <w:proofErr w:type="spellStart"/>
            <w:r w:rsidR="00F546BB" w:rsidRPr="0054297B">
              <w:rPr>
                <w:rFonts w:ascii="Arial" w:hAnsi="Arial" w:cs="Arial"/>
                <w:color w:val="000000" w:themeColor="text1"/>
              </w:rPr>
              <w:t>Dongmei</w:t>
            </w:r>
            <w:proofErr w:type="spellEnd"/>
            <w:r w:rsidR="00F546BB" w:rsidRPr="0054297B">
              <w:rPr>
                <w:rFonts w:ascii="Arial" w:hAnsi="Arial" w:cs="Arial"/>
                <w:color w:val="000000" w:themeColor="text1"/>
              </w:rPr>
              <w:t xml:space="preserve"> Ji</w:t>
            </w:r>
          </w:p>
        </w:tc>
        <w:tc>
          <w:tcPr>
            <w:tcW w:w="3353" w:type="pct"/>
            <w:vAlign w:val="center"/>
          </w:tcPr>
          <w:p w14:paraId="22C52F41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Fudan University Shanghai Cancer Center, Shanghai, China</w:t>
            </w:r>
          </w:p>
        </w:tc>
        <w:tc>
          <w:tcPr>
            <w:tcW w:w="531" w:type="pct"/>
            <w:vAlign w:val="center"/>
          </w:tcPr>
          <w:p w14:paraId="01B298A0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42</w:t>
            </w:r>
          </w:p>
        </w:tc>
      </w:tr>
      <w:tr w:rsidR="00D4115F" w:rsidRPr="0054297B" w14:paraId="632A9AF7" w14:textId="77777777" w:rsidTr="00E35BC5">
        <w:tc>
          <w:tcPr>
            <w:tcW w:w="1116" w:type="pct"/>
            <w:vAlign w:val="center"/>
          </w:tcPr>
          <w:p w14:paraId="7E0993F9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Weiqing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Han</w:t>
            </w:r>
          </w:p>
        </w:tc>
        <w:tc>
          <w:tcPr>
            <w:tcW w:w="3353" w:type="pct"/>
            <w:vAlign w:val="center"/>
          </w:tcPr>
          <w:p w14:paraId="507EB69C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Hunan Cancer Hospital, Changsha, China</w:t>
            </w:r>
          </w:p>
        </w:tc>
        <w:tc>
          <w:tcPr>
            <w:tcW w:w="531" w:type="pct"/>
            <w:vAlign w:val="center"/>
          </w:tcPr>
          <w:p w14:paraId="283061F4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34</w:t>
            </w:r>
          </w:p>
        </w:tc>
      </w:tr>
      <w:tr w:rsidR="00D4115F" w:rsidRPr="0054297B" w14:paraId="2182C83D" w14:textId="77777777" w:rsidTr="00E35BC5">
        <w:tc>
          <w:tcPr>
            <w:tcW w:w="1116" w:type="pct"/>
            <w:vAlign w:val="center"/>
          </w:tcPr>
          <w:p w14:paraId="7487E0F3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Hong Luo</w:t>
            </w:r>
          </w:p>
        </w:tc>
        <w:tc>
          <w:tcPr>
            <w:tcW w:w="3353" w:type="pct"/>
            <w:vAlign w:val="center"/>
          </w:tcPr>
          <w:p w14:paraId="1BCDC7B6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Chongqing Cancer Hospital, Chongqing, China</w:t>
            </w:r>
          </w:p>
        </w:tc>
        <w:tc>
          <w:tcPr>
            <w:tcW w:w="531" w:type="pct"/>
            <w:vAlign w:val="center"/>
          </w:tcPr>
          <w:p w14:paraId="4073474A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D4115F" w:rsidRPr="0054297B" w14:paraId="14237E5C" w14:textId="77777777" w:rsidTr="00E35BC5">
        <w:tc>
          <w:tcPr>
            <w:tcW w:w="1116" w:type="pct"/>
            <w:vAlign w:val="center"/>
          </w:tcPr>
          <w:p w14:paraId="31488448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Chuanjun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Du</w:t>
            </w:r>
          </w:p>
        </w:tc>
        <w:tc>
          <w:tcPr>
            <w:tcW w:w="3353" w:type="pct"/>
            <w:vAlign w:val="center"/>
          </w:tcPr>
          <w:p w14:paraId="460799DE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The Second Affiliated hospital of Zhejiang University School of Medicine, Hangzhou, China</w:t>
            </w:r>
          </w:p>
        </w:tc>
        <w:tc>
          <w:tcPr>
            <w:tcW w:w="531" w:type="pct"/>
            <w:vAlign w:val="center"/>
          </w:tcPr>
          <w:p w14:paraId="2CA6C014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18</w:t>
            </w:r>
          </w:p>
        </w:tc>
      </w:tr>
      <w:tr w:rsidR="00D4115F" w:rsidRPr="0054297B" w14:paraId="5E91D402" w14:textId="77777777" w:rsidTr="00E35BC5">
        <w:tc>
          <w:tcPr>
            <w:tcW w:w="1116" w:type="pct"/>
            <w:vAlign w:val="center"/>
          </w:tcPr>
          <w:p w14:paraId="30B340A7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Qing Zou</w:t>
            </w:r>
          </w:p>
        </w:tc>
        <w:tc>
          <w:tcPr>
            <w:tcW w:w="3353" w:type="pct"/>
            <w:vAlign w:val="center"/>
          </w:tcPr>
          <w:p w14:paraId="67C4071B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Jiangsu Cancer Hospital, Jiangsu, China</w:t>
            </w:r>
          </w:p>
        </w:tc>
        <w:tc>
          <w:tcPr>
            <w:tcW w:w="531" w:type="pct"/>
            <w:vAlign w:val="center"/>
          </w:tcPr>
          <w:p w14:paraId="665178BD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17</w:t>
            </w:r>
          </w:p>
        </w:tc>
      </w:tr>
      <w:tr w:rsidR="00D4115F" w:rsidRPr="0054297B" w14:paraId="277360A8" w14:textId="77777777" w:rsidTr="00E35BC5">
        <w:tc>
          <w:tcPr>
            <w:tcW w:w="1116" w:type="pct"/>
            <w:vAlign w:val="center"/>
          </w:tcPr>
          <w:p w14:paraId="1B7F3967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Zhongquan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Sun</w:t>
            </w:r>
          </w:p>
        </w:tc>
        <w:tc>
          <w:tcPr>
            <w:tcW w:w="3353" w:type="pct"/>
            <w:vAlign w:val="center"/>
          </w:tcPr>
          <w:p w14:paraId="7AC9F4BD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proofErr w:type="spellStart"/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Huadong</w:t>
            </w:r>
            <w:proofErr w:type="spellEnd"/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 xml:space="preserve"> Hospital Affiliated to Fudan University, Shanghai, China</w:t>
            </w:r>
          </w:p>
        </w:tc>
        <w:tc>
          <w:tcPr>
            <w:tcW w:w="531" w:type="pct"/>
            <w:vAlign w:val="center"/>
          </w:tcPr>
          <w:p w14:paraId="30BEEC13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16</w:t>
            </w:r>
          </w:p>
        </w:tc>
      </w:tr>
      <w:tr w:rsidR="00D4115F" w:rsidRPr="0054297B" w14:paraId="6FC20071" w14:textId="77777777" w:rsidTr="00E35BC5">
        <w:tc>
          <w:tcPr>
            <w:tcW w:w="1116" w:type="pct"/>
            <w:vAlign w:val="center"/>
          </w:tcPr>
          <w:p w14:paraId="104FD903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color w:val="000000" w:themeColor="text1"/>
              </w:rPr>
              <w:t>Chaohong</w:t>
            </w:r>
            <w:proofErr w:type="spellEnd"/>
            <w:r w:rsidRPr="0054297B">
              <w:rPr>
                <w:rFonts w:ascii="Arial" w:hAnsi="Arial" w:cs="Arial"/>
                <w:color w:val="000000" w:themeColor="text1"/>
              </w:rPr>
              <w:t xml:space="preserve"> He</w:t>
            </w:r>
          </w:p>
        </w:tc>
        <w:tc>
          <w:tcPr>
            <w:tcW w:w="3353" w:type="pct"/>
            <w:vAlign w:val="center"/>
          </w:tcPr>
          <w:p w14:paraId="6245029B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Cancer Hospital of Henan Province, Zhengzhou, China</w:t>
            </w:r>
          </w:p>
        </w:tc>
        <w:tc>
          <w:tcPr>
            <w:tcW w:w="531" w:type="pct"/>
            <w:vAlign w:val="center"/>
          </w:tcPr>
          <w:p w14:paraId="0C81EF32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14</w:t>
            </w:r>
          </w:p>
        </w:tc>
      </w:tr>
      <w:tr w:rsidR="00D4115F" w:rsidRPr="0054297B" w14:paraId="1D75D72C" w14:textId="77777777" w:rsidTr="00E35BC5">
        <w:tc>
          <w:tcPr>
            <w:tcW w:w="1116" w:type="pct"/>
            <w:vAlign w:val="center"/>
          </w:tcPr>
          <w:p w14:paraId="0097E07F" w14:textId="77777777" w:rsidR="00D4115F" w:rsidRPr="0054297B" w:rsidRDefault="00D4115F" w:rsidP="00E35BC5">
            <w:pPr>
              <w:tabs>
                <w:tab w:val="left" w:pos="745"/>
              </w:tabs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Shaoxing Zhu</w:t>
            </w:r>
          </w:p>
        </w:tc>
        <w:tc>
          <w:tcPr>
            <w:tcW w:w="3353" w:type="pct"/>
            <w:vAlign w:val="center"/>
          </w:tcPr>
          <w:p w14:paraId="5D8C1BE9" w14:textId="77777777" w:rsidR="00D4115F" w:rsidRPr="0054297B" w:rsidRDefault="00D4115F" w:rsidP="00E35BC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Zhejiang Cancer Hospital, Hangzhou, China</w:t>
            </w:r>
          </w:p>
        </w:tc>
        <w:tc>
          <w:tcPr>
            <w:tcW w:w="531" w:type="pct"/>
            <w:vAlign w:val="center"/>
          </w:tcPr>
          <w:p w14:paraId="6317A730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12</w:t>
            </w:r>
          </w:p>
        </w:tc>
      </w:tr>
      <w:tr w:rsidR="00D4115F" w:rsidRPr="0054297B" w14:paraId="7BF602A6" w14:textId="77777777" w:rsidTr="00E35BC5">
        <w:tc>
          <w:tcPr>
            <w:tcW w:w="1116" w:type="pct"/>
            <w:vAlign w:val="center"/>
          </w:tcPr>
          <w:p w14:paraId="4CCC7AB1" w14:textId="77777777" w:rsidR="00D4115F" w:rsidRPr="0054297B" w:rsidRDefault="00D4115F" w:rsidP="00E35BC5">
            <w:pPr>
              <w:tabs>
                <w:tab w:val="left" w:pos="745"/>
              </w:tabs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</w:rPr>
              <w:t>Tie Chong</w:t>
            </w:r>
          </w:p>
        </w:tc>
        <w:tc>
          <w:tcPr>
            <w:tcW w:w="3353" w:type="pct"/>
            <w:vAlign w:val="center"/>
          </w:tcPr>
          <w:p w14:paraId="5B8BAB9F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 xml:space="preserve">The Second Affiliated Hospital of Xi’an </w:t>
            </w:r>
            <w:proofErr w:type="spellStart"/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Jiaotong</w:t>
            </w:r>
            <w:proofErr w:type="spellEnd"/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 xml:space="preserve"> University, Xi'an, China</w:t>
            </w:r>
          </w:p>
        </w:tc>
        <w:tc>
          <w:tcPr>
            <w:tcW w:w="531" w:type="pct"/>
            <w:vAlign w:val="center"/>
          </w:tcPr>
          <w:p w14:paraId="1843CC01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D4115F" w:rsidRPr="0054297B" w14:paraId="7421CA36" w14:textId="77777777" w:rsidTr="00E35BC5">
        <w:tc>
          <w:tcPr>
            <w:tcW w:w="1116" w:type="pct"/>
            <w:vAlign w:val="center"/>
          </w:tcPr>
          <w:p w14:paraId="27D094AA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Xin Yao</w:t>
            </w:r>
          </w:p>
        </w:tc>
        <w:tc>
          <w:tcPr>
            <w:tcW w:w="3353" w:type="pct"/>
            <w:vAlign w:val="center"/>
          </w:tcPr>
          <w:p w14:paraId="07E40911" w14:textId="77777777" w:rsidR="00D4115F" w:rsidRPr="0054297B" w:rsidRDefault="00D4115F" w:rsidP="00E35BC5">
            <w:pPr>
              <w:rPr>
                <w:rFonts w:ascii="Arial" w:hAnsi="Arial" w:cs="Arial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Tianjin Cancer Hospital, Tianjin, China</w:t>
            </w:r>
          </w:p>
        </w:tc>
        <w:tc>
          <w:tcPr>
            <w:tcW w:w="531" w:type="pct"/>
            <w:vAlign w:val="center"/>
          </w:tcPr>
          <w:p w14:paraId="523C7358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</w:t>
            </w:r>
          </w:p>
        </w:tc>
      </w:tr>
      <w:tr w:rsidR="00D4115F" w:rsidRPr="0054297B" w14:paraId="0995DC02" w14:textId="77777777" w:rsidTr="00E35BC5">
        <w:tc>
          <w:tcPr>
            <w:tcW w:w="1116" w:type="pct"/>
            <w:vAlign w:val="center"/>
          </w:tcPr>
          <w:p w14:paraId="4F577240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Ben Wan</w:t>
            </w:r>
          </w:p>
        </w:tc>
        <w:tc>
          <w:tcPr>
            <w:tcW w:w="3353" w:type="pct"/>
            <w:vAlign w:val="center"/>
          </w:tcPr>
          <w:p w14:paraId="68C6EC2C" w14:textId="77777777" w:rsidR="00D4115F" w:rsidRPr="0054297B" w:rsidRDefault="00D4115F" w:rsidP="00E35BC5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Beijing Hospital, Beijing, China</w:t>
            </w:r>
          </w:p>
        </w:tc>
        <w:tc>
          <w:tcPr>
            <w:tcW w:w="531" w:type="pct"/>
            <w:vAlign w:val="center"/>
          </w:tcPr>
          <w:p w14:paraId="325F358B" w14:textId="77777777" w:rsidR="00D4115F" w:rsidRPr="0054297B" w:rsidRDefault="00D4115F" w:rsidP="00E35BC5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6</w:t>
            </w:r>
          </w:p>
        </w:tc>
      </w:tr>
    </w:tbl>
    <w:p w14:paraId="18C5B1A6" w14:textId="5848BA36" w:rsidR="00B5085C" w:rsidRPr="0054297B" w:rsidRDefault="00B5085C" w:rsidP="00B5085C">
      <w:pPr>
        <w:pStyle w:val="1"/>
        <w:spacing w:before="211"/>
        <w:rPr>
          <w:rFonts w:ascii="Arial" w:hAnsi="Arial" w:cs="Arial"/>
          <w:szCs w:val="24"/>
        </w:rPr>
      </w:pPr>
      <w:bookmarkStart w:id="5" w:name="_Toc90644757"/>
      <w:r w:rsidRPr="0054297B">
        <w:rPr>
          <w:rFonts w:ascii="Arial" w:hAnsi="Arial" w:cs="Arial"/>
          <w:szCs w:val="24"/>
        </w:rPr>
        <w:lastRenderedPageBreak/>
        <w:t>Table S2. D</w:t>
      </w:r>
      <w:r w:rsidRPr="0054297B">
        <w:rPr>
          <w:rFonts w:ascii="Arial" w:hAnsi="Arial" w:cs="Arial"/>
          <w:szCs w:val="24"/>
          <w:lang w:eastAsia="zh-CN"/>
        </w:rPr>
        <w:t>rug</w:t>
      </w:r>
      <w:r w:rsidRPr="0054297B">
        <w:rPr>
          <w:rFonts w:ascii="Arial" w:hAnsi="Arial" w:cs="Arial"/>
          <w:szCs w:val="24"/>
        </w:rPr>
        <w:t xml:space="preserve"> exposure.</w:t>
      </w:r>
      <w:bookmarkEnd w:id="5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81"/>
        <w:gridCol w:w="1467"/>
        <w:gridCol w:w="1467"/>
        <w:gridCol w:w="1467"/>
        <w:gridCol w:w="1467"/>
        <w:gridCol w:w="1467"/>
        <w:gridCol w:w="1467"/>
        <w:gridCol w:w="1467"/>
      </w:tblGrid>
      <w:tr w:rsidR="00B5085C" w:rsidRPr="0054297B" w14:paraId="251B18B7" w14:textId="77777777" w:rsidTr="005A779F">
        <w:tc>
          <w:tcPr>
            <w:tcW w:w="0" w:type="auto"/>
            <w:vAlign w:val="center"/>
          </w:tcPr>
          <w:p w14:paraId="733CFEAD" w14:textId="77777777" w:rsidR="00B5085C" w:rsidRPr="0054297B" w:rsidRDefault="00B5085C" w:rsidP="00326EE6">
            <w:pPr>
              <w:jc w:val="left"/>
              <w:rPr>
                <w:rFonts w:ascii="Arial" w:hAnsi="Arial" w:cs="Arial"/>
                <w:color w:val="000000" w:themeColor="text1"/>
                <w:lang w:eastAsia="x-none"/>
              </w:rPr>
            </w:pPr>
          </w:p>
        </w:tc>
        <w:tc>
          <w:tcPr>
            <w:tcW w:w="1467" w:type="dxa"/>
            <w:vAlign w:val="center"/>
          </w:tcPr>
          <w:p w14:paraId="060316BB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40 mg</w:t>
            </w:r>
          </w:p>
          <w:p w14:paraId="3F8BBC5B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1467" w:type="dxa"/>
            <w:vAlign w:val="center"/>
          </w:tcPr>
          <w:p w14:paraId="6EC5C047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80 mg</w:t>
            </w:r>
          </w:p>
          <w:p w14:paraId="336E601A" w14:textId="1DED5106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39)</w:t>
            </w:r>
          </w:p>
        </w:tc>
        <w:tc>
          <w:tcPr>
            <w:tcW w:w="1467" w:type="dxa"/>
            <w:vAlign w:val="center"/>
          </w:tcPr>
          <w:p w14:paraId="2C69861C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160 mg</w:t>
            </w:r>
          </w:p>
          <w:p w14:paraId="674AB0A5" w14:textId="63DAEDA3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73)</w:t>
            </w:r>
          </w:p>
        </w:tc>
        <w:tc>
          <w:tcPr>
            <w:tcW w:w="1467" w:type="dxa"/>
            <w:vAlign w:val="center"/>
          </w:tcPr>
          <w:p w14:paraId="376786EE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240 mg</w:t>
            </w:r>
          </w:p>
          <w:p w14:paraId="19B01BE6" w14:textId="0B0B69C0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76)</w:t>
            </w:r>
          </w:p>
        </w:tc>
        <w:tc>
          <w:tcPr>
            <w:tcW w:w="1467" w:type="dxa"/>
            <w:vAlign w:val="center"/>
          </w:tcPr>
          <w:p w14:paraId="142B0C51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360 mg</w:t>
            </w:r>
          </w:p>
          <w:p w14:paraId="52843706" w14:textId="040240C1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1467" w:type="dxa"/>
            <w:vAlign w:val="center"/>
          </w:tcPr>
          <w:p w14:paraId="353FB27A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480 mg</w:t>
            </w:r>
          </w:p>
          <w:p w14:paraId="67AECF3B" w14:textId="0AB12808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1467" w:type="dxa"/>
            <w:vAlign w:val="center"/>
          </w:tcPr>
          <w:p w14:paraId="3850ED44" w14:textId="77777777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Total</w:t>
            </w:r>
          </w:p>
          <w:p w14:paraId="13AB1396" w14:textId="2E4C51C1" w:rsidR="00B5085C" w:rsidRPr="0054297B" w:rsidRDefault="00B5085C" w:rsidP="00326EE6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="00E30154"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197)</w:t>
            </w:r>
          </w:p>
        </w:tc>
      </w:tr>
      <w:tr w:rsidR="001D6AAB" w:rsidRPr="0054297B" w14:paraId="400C51A6" w14:textId="77777777" w:rsidTr="00595D46">
        <w:tc>
          <w:tcPr>
            <w:tcW w:w="0" w:type="auto"/>
            <w:vAlign w:val="center"/>
          </w:tcPr>
          <w:p w14:paraId="1B8FF94D" w14:textId="5E838E76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Duration of drug exposure, months</w:t>
            </w:r>
            <w:r>
              <w:rPr>
                <w:rFonts w:ascii="Arial" w:hAnsi="Arial" w:cs="Arial"/>
                <w:color w:val="000000" w:themeColor="text1"/>
              </w:rPr>
              <w:t>, m</w:t>
            </w:r>
            <w:r w:rsidRPr="0054297B">
              <w:rPr>
                <w:rFonts w:ascii="Arial" w:hAnsi="Arial" w:cs="Arial"/>
                <w:color w:val="000000" w:themeColor="text1"/>
              </w:rPr>
              <w:t>edian (range)</w:t>
            </w:r>
          </w:p>
        </w:tc>
        <w:tc>
          <w:tcPr>
            <w:tcW w:w="1467" w:type="dxa"/>
          </w:tcPr>
          <w:p w14:paraId="7D5BCA1F" w14:textId="57184098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17.7 (4.4-32.9)</w:t>
            </w:r>
          </w:p>
        </w:tc>
        <w:tc>
          <w:tcPr>
            <w:tcW w:w="1467" w:type="dxa"/>
          </w:tcPr>
          <w:p w14:paraId="45660E95" w14:textId="5872F789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11.4 (0.7-40.4)</w:t>
            </w:r>
          </w:p>
        </w:tc>
        <w:tc>
          <w:tcPr>
            <w:tcW w:w="1467" w:type="dxa"/>
          </w:tcPr>
          <w:p w14:paraId="774A45C3" w14:textId="4D8F2753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10.1 (1.6-36.5)</w:t>
            </w:r>
          </w:p>
        </w:tc>
        <w:tc>
          <w:tcPr>
            <w:tcW w:w="1467" w:type="dxa"/>
          </w:tcPr>
          <w:p w14:paraId="77634FA9" w14:textId="07E46BDB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8.3 (0.2-33.9)</w:t>
            </w:r>
          </w:p>
        </w:tc>
        <w:tc>
          <w:tcPr>
            <w:tcW w:w="1467" w:type="dxa"/>
          </w:tcPr>
          <w:p w14:paraId="37F3F01F" w14:textId="610A55B9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25.1 (5.7-35.4)</w:t>
            </w:r>
          </w:p>
        </w:tc>
        <w:tc>
          <w:tcPr>
            <w:tcW w:w="1467" w:type="dxa"/>
          </w:tcPr>
          <w:p w14:paraId="244F9421" w14:textId="648777A4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19.5 (18.4-32.9)</w:t>
            </w:r>
          </w:p>
        </w:tc>
        <w:tc>
          <w:tcPr>
            <w:tcW w:w="1467" w:type="dxa"/>
          </w:tcPr>
          <w:p w14:paraId="1BF278AD" w14:textId="3C05BBD3" w:rsidR="001D6AAB" w:rsidRPr="0054297B" w:rsidRDefault="001D6AAB" w:rsidP="001D6AAB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9.0 (0.2-40.4)</w:t>
            </w:r>
          </w:p>
        </w:tc>
      </w:tr>
    </w:tbl>
    <w:p w14:paraId="217B7860" w14:textId="77777777" w:rsidR="00B5085C" w:rsidRPr="0054297B" w:rsidRDefault="00B5085C">
      <w:pPr>
        <w:widowControl/>
        <w:jc w:val="left"/>
        <w:rPr>
          <w:rFonts w:ascii="Arial" w:hAnsi="Arial" w:cs="Arial"/>
          <w:b/>
          <w:bCs/>
          <w:kern w:val="44"/>
          <w:lang w:val="x-none" w:eastAsia="x-none"/>
        </w:rPr>
      </w:pPr>
      <w:r w:rsidRPr="0054297B">
        <w:rPr>
          <w:rFonts w:ascii="Arial" w:hAnsi="Arial" w:cs="Arial"/>
        </w:rPr>
        <w:br w:type="page"/>
      </w:r>
    </w:p>
    <w:p w14:paraId="1B89663A" w14:textId="18521EFC" w:rsidR="0063502A" w:rsidRPr="0054297B" w:rsidRDefault="0063502A" w:rsidP="00A7366D">
      <w:pPr>
        <w:pStyle w:val="1"/>
        <w:spacing w:before="211"/>
        <w:rPr>
          <w:rFonts w:ascii="Arial" w:hAnsi="Arial" w:cs="Arial"/>
          <w:szCs w:val="24"/>
        </w:rPr>
      </w:pPr>
      <w:bookmarkStart w:id="6" w:name="_Toc90644758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S3</w:t>
      </w:r>
      <w:r w:rsidRPr="0054297B">
        <w:rPr>
          <w:rFonts w:ascii="Arial" w:hAnsi="Arial" w:cs="Arial"/>
          <w:szCs w:val="24"/>
        </w:rPr>
        <w:t>. Treatment-related adverse events in each dose group.</w:t>
      </w:r>
      <w:bookmarkEnd w:id="6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2504"/>
        <w:gridCol w:w="818"/>
        <w:gridCol w:w="818"/>
        <w:gridCol w:w="818"/>
        <w:gridCol w:w="818"/>
        <w:gridCol w:w="818"/>
        <w:gridCol w:w="817"/>
        <w:gridCol w:w="817"/>
        <w:gridCol w:w="817"/>
        <w:gridCol w:w="817"/>
        <w:gridCol w:w="817"/>
        <w:gridCol w:w="817"/>
        <w:gridCol w:w="817"/>
        <w:gridCol w:w="817"/>
        <w:gridCol w:w="820"/>
      </w:tblGrid>
      <w:tr w:rsidR="00E30154" w:rsidRPr="0054297B" w14:paraId="13943BAF" w14:textId="379B5845" w:rsidTr="00573EAE">
        <w:tc>
          <w:tcPr>
            <w:tcW w:w="897" w:type="pct"/>
            <w:vMerge w:val="restart"/>
            <w:vAlign w:val="center"/>
          </w:tcPr>
          <w:p w14:paraId="01238BA7" w14:textId="77777777" w:rsidR="00E30154" w:rsidRPr="0054297B" w:rsidRDefault="00E30154" w:rsidP="00E30154">
            <w:pPr>
              <w:jc w:val="left"/>
              <w:rPr>
                <w:rFonts w:ascii="Arial" w:hAnsi="Arial" w:cs="Arial"/>
                <w:color w:val="000000" w:themeColor="text1"/>
                <w:lang w:eastAsia="x-none"/>
              </w:rPr>
            </w:pPr>
          </w:p>
        </w:tc>
        <w:tc>
          <w:tcPr>
            <w:tcW w:w="586" w:type="pct"/>
            <w:gridSpan w:val="2"/>
            <w:vAlign w:val="center"/>
          </w:tcPr>
          <w:p w14:paraId="009D1E84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40 mg</w:t>
            </w:r>
          </w:p>
          <w:p w14:paraId="01B7AFA4" w14:textId="26A8513F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586" w:type="pct"/>
            <w:gridSpan w:val="2"/>
            <w:vAlign w:val="center"/>
          </w:tcPr>
          <w:p w14:paraId="1987233E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80 mg</w:t>
            </w:r>
          </w:p>
          <w:p w14:paraId="2694360E" w14:textId="705FB8D1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39)</w:t>
            </w:r>
          </w:p>
        </w:tc>
        <w:tc>
          <w:tcPr>
            <w:tcW w:w="586" w:type="pct"/>
            <w:gridSpan w:val="2"/>
            <w:vAlign w:val="center"/>
          </w:tcPr>
          <w:p w14:paraId="3CA1C260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160 mg</w:t>
            </w:r>
          </w:p>
          <w:p w14:paraId="3C1EAAAD" w14:textId="24AA9ED0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73)</w:t>
            </w:r>
          </w:p>
        </w:tc>
        <w:tc>
          <w:tcPr>
            <w:tcW w:w="586" w:type="pct"/>
            <w:gridSpan w:val="2"/>
            <w:vAlign w:val="center"/>
          </w:tcPr>
          <w:p w14:paraId="248E2A70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240 mg</w:t>
            </w:r>
          </w:p>
          <w:p w14:paraId="7FCBAC42" w14:textId="7CFED47D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76)</w:t>
            </w:r>
          </w:p>
        </w:tc>
        <w:tc>
          <w:tcPr>
            <w:tcW w:w="586" w:type="pct"/>
            <w:gridSpan w:val="2"/>
            <w:vAlign w:val="center"/>
          </w:tcPr>
          <w:p w14:paraId="1D8A2145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360 mg</w:t>
            </w:r>
          </w:p>
          <w:p w14:paraId="2532F4CB" w14:textId="572B1ED8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586" w:type="pct"/>
            <w:gridSpan w:val="2"/>
            <w:vAlign w:val="center"/>
          </w:tcPr>
          <w:p w14:paraId="5A6EBC01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480 mg</w:t>
            </w:r>
          </w:p>
          <w:p w14:paraId="22589288" w14:textId="652F6860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587" w:type="pct"/>
            <w:gridSpan w:val="2"/>
            <w:vAlign w:val="center"/>
          </w:tcPr>
          <w:p w14:paraId="09714C98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Total</w:t>
            </w:r>
          </w:p>
          <w:p w14:paraId="5D961593" w14:textId="5A9424DB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197)</w:t>
            </w:r>
          </w:p>
        </w:tc>
      </w:tr>
      <w:tr w:rsidR="00573EAE" w:rsidRPr="0054297B" w14:paraId="0C75ACFC" w14:textId="77777777" w:rsidTr="00D91DC9">
        <w:tc>
          <w:tcPr>
            <w:tcW w:w="897" w:type="pct"/>
            <w:vMerge/>
            <w:vAlign w:val="center"/>
          </w:tcPr>
          <w:p w14:paraId="60E88A78" w14:textId="77777777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</w:tc>
        <w:tc>
          <w:tcPr>
            <w:tcW w:w="293" w:type="pct"/>
            <w:vAlign w:val="center"/>
          </w:tcPr>
          <w:p w14:paraId="541514E1" w14:textId="5D420E3D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47CEDC2C" w14:textId="66F48F73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65E1550E" w14:textId="48CE8C4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1088E875" w14:textId="72D140AF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6F4A9955" w14:textId="56A85C37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1BE94100" w14:textId="611E1770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5E6F5EDC" w14:textId="69CA2CA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71971129" w14:textId="5A3ACE4E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4B7A39AB" w14:textId="7E63AC85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2B0344FE" w14:textId="46391021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377A7F05" w14:textId="1C41BADB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3" w:type="pct"/>
            <w:vAlign w:val="center"/>
          </w:tcPr>
          <w:p w14:paraId="7167A5E0" w14:textId="511AF796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  <w:tc>
          <w:tcPr>
            <w:tcW w:w="293" w:type="pct"/>
            <w:vAlign w:val="center"/>
          </w:tcPr>
          <w:p w14:paraId="30537205" w14:textId="6F69ACB3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Any grade</w:t>
            </w:r>
          </w:p>
        </w:tc>
        <w:tc>
          <w:tcPr>
            <w:tcW w:w="294" w:type="pct"/>
            <w:vAlign w:val="center"/>
          </w:tcPr>
          <w:p w14:paraId="0C49F62C" w14:textId="768BF55D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Grade ≥3</w:t>
            </w:r>
          </w:p>
        </w:tc>
      </w:tr>
      <w:tr w:rsidR="00573EAE" w:rsidRPr="0054297B" w14:paraId="6E8F7237" w14:textId="61C67F51" w:rsidTr="00D91DC9">
        <w:tc>
          <w:tcPr>
            <w:tcW w:w="897" w:type="pct"/>
            <w:vAlign w:val="center"/>
          </w:tcPr>
          <w:p w14:paraId="38C25B74" w14:textId="31E3CBAC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Any</w:t>
            </w:r>
          </w:p>
        </w:tc>
        <w:tc>
          <w:tcPr>
            <w:tcW w:w="293" w:type="pct"/>
            <w:vAlign w:val="center"/>
          </w:tcPr>
          <w:p w14:paraId="133B316F" w14:textId="0F5B240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(100.0)</w:t>
            </w:r>
          </w:p>
        </w:tc>
        <w:tc>
          <w:tcPr>
            <w:tcW w:w="293" w:type="pct"/>
            <w:vAlign w:val="center"/>
          </w:tcPr>
          <w:p w14:paraId="05728991" w14:textId="368317C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60E41CF4" w14:textId="5E3446A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19 (48.7)</w:t>
            </w:r>
          </w:p>
        </w:tc>
        <w:tc>
          <w:tcPr>
            <w:tcW w:w="293" w:type="pct"/>
            <w:vAlign w:val="center"/>
          </w:tcPr>
          <w:p w14:paraId="23C473F1" w14:textId="1688075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(10.3)</w:t>
            </w:r>
          </w:p>
        </w:tc>
        <w:tc>
          <w:tcPr>
            <w:tcW w:w="293" w:type="pct"/>
            <w:vAlign w:val="center"/>
          </w:tcPr>
          <w:p w14:paraId="2A37AE3C" w14:textId="7B8F03D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43 (58.9)</w:t>
            </w:r>
          </w:p>
        </w:tc>
        <w:tc>
          <w:tcPr>
            <w:tcW w:w="293" w:type="pct"/>
            <w:vAlign w:val="center"/>
          </w:tcPr>
          <w:p w14:paraId="68E2E656" w14:textId="38939B3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(4.1)</w:t>
            </w:r>
          </w:p>
        </w:tc>
        <w:tc>
          <w:tcPr>
            <w:tcW w:w="293" w:type="pct"/>
            <w:vAlign w:val="center"/>
          </w:tcPr>
          <w:p w14:paraId="3523F55C" w14:textId="11B6385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45 (59.2)</w:t>
            </w:r>
          </w:p>
        </w:tc>
        <w:tc>
          <w:tcPr>
            <w:tcW w:w="293" w:type="pct"/>
            <w:vAlign w:val="center"/>
          </w:tcPr>
          <w:p w14:paraId="6358DCE7" w14:textId="169D282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13 (17.1)</w:t>
            </w:r>
          </w:p>
        </w:tc>
        <w:tc>
          <w:tcPr>
            <w:tcW w:w="293" w:type="pct"/>
            <w:vAlign w:val="center"/>
          </w:tcPr>
          <w:p w14:paraId="3F88A1CA" w14:textId="2619DD8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(100.0)</w:t>
            </w:r>
          </w:p>
        </w:tc>
        <w:tc>
          <w:tcPr>
            <w:tcW w:w="293" w:type="pct"/>
            <w:vAlign w:val="center"/>
          </w:tcPr>
          <w:p w14:paraId="44B21780" w14:textId="49550FF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7B39447" w14:textId="5F53255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(100.0)</w:t>
            </w:r>
          </w:p>
        </w:tc>
        <w:tc>
          <w:tcPr>
            <w:tcW w:w="293" w:type="pct"/>
            <w:vAlign w:val="center"/>
          </w:tcPr>
          <w:p w14:paraId="2B653469" w14:textId="13CD536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F4C5616" w14:textId="470652F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116 (58.9)</w:t>
            </w:r>
          </w:p>
        </w:tc>
        <w:tc>
          <w:tcPr>
            <w:tcW w:w="294" w:type="pct"/>
            <w:vAlign w:val="center"/>
          </w:tcPr>
          <w:p w14:paraId="170F3B3E" w14:textId="58AA9E4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23 (11.7)</w:t>
            </w:r>
          </w:p>
        </w:tc>
      </w:tr>
      <w:tr w:rsidR="00573EAE" w:rsidRPr="0054297B" w14:paraId="4A709E90" w14:textId="77777777" w:rsidTr="00D91DC9">
        <w:tc>
          <w:tcPr>
            <w:tcW w:w="897" w:type="pct"/>
            <w:vAlign w:val="center"/>
          </w:tcPr>
          <w:p w14:paraId="2430C05F" w14:textId="248813D8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Proteinuria</w:t>
            </w:r>
          </w:p>
        </w:tc>
        <w:tc>
          <w:tcPr>
            <w:tcW w:w="293" w:type="pct"/>
            <w:vAlign w:val="center"/>
          </w:tcPr>
          <w:p w14:paraId="7D50C63D" w14:textId="136E027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1ED2082D" w14:textId="7E613D2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A905D1E" w14:textId="737434F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5 (12.8)</w:t>
            </w:r>
          </w:p>
        </w:tc>
        <w:tc>
          <w:tcPr>
            <w:tcW w:w="293" w:type="pct"/>
            <w:vAlign w:val="center"/>
          </w:tcPr>
          <w:p w14:paraId="0F513FA3" w14:textId="4C21F21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B030DE2" w14:textId="4D50C23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(9.6)</w:t>
            </w:r>
          </w:p>
        </w:tc>
        <w:tc>
          <w:tcPr>
            <w:tcW w:w="293" w:type="pct"/>
            <w:vAlign w:val="center"/>
          </w:tcPr>
          <w:p w14:paraId="7F385D61" w14:textId="2E37360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06360FA" w14:textId="1720B56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11 (14.5)</w:t>
            </w:r>
          </w:p>
        </w:tc>
        <w:tc>
          <w:tcPr>
            <w:tcW w:w="293" w:type="pct"/>
            <w:vAlign w:val="center"/>
          </w:tcPr>
          <w:p w14:paraId="6F8C31B5" w14:textId="5CDB60B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05BD341" w14:textId="67195C5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0DC4510A" w14:textId="52F7461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F6599D1" w14:textId="734A040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37CAAEB5" w14:textId="7989688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59D300A" w14:textId="277C7AD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27 (13.7)</w:t>
            </w:r>
          </w:p>
        </w:tc>
        <w:tc>
          <w:tcPr>
            <w:tcW w:w="294" w:type="pct"/>
            <w:vAlign w:val="center"/>
          </w:tcPr>
          <w:p w14:paraId="2A48EB1E" w14:textId="6D810B3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387A60C2" w14:textId="77777777" w:rsidTr="00D91DC9">
        <w:tc>
          <w:tcPr>
            <w:tcW w:w="897" w:type="pct"/>
            <w:vAlign w:val="center"/>
          </w:tcPr>
          <w:p w14:paraId="621DD5A3" w14:textId="0A98A5B6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Hot flush</w:t>
            </w:r>
          </w:p>
        </w:tc>
        <w:tc>
          <w:tcPr>
            <w:tcW w:w="293" w:type="pct"/>
            <w:vAlign w:val="center"/>
          </w:tcPr>
          <w:p w14:paraId="2D99CB0C" w14:textId="1D19F17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(100.0)</w:t>
            </w:r>
          </w:p>
        </w:tc>
        <w:tc>
          <w:tcPr>
            <w:tcW w:w="293" w:type="pct"/>
            <w:vAlign w:val="center"/>
          </w:tcPr>
          <w:p w14:paraId="000F565E" w14:textId="07520EF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77100CE" w14:textId="7216042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(10.3)</w:t>
            </w:r>
          </w:p>
        </w:tc>
        <w:tc>
          <w:tcPr>
            <w:tcW w:w="293" w:type="pct"/>
            <w:vAlign w:val="center"/>
          </w:tcPr>
          <w:p w14:paraId="7538C290" w14:textId="51AA633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D8D1316" w14:textId="10AD62B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6 (8.2)</w:t>
            </w:r>
          </w:p>
        </w:tc>
        <w:tc>
          <w:tcPr>
            <w:tcW w:w="293" w:type="pct"/>
            <w:vAlign w:val="center"/>
          </w:tcPr>
          <w:p w14:paraId="482207BC" w14:textId="66B1CF1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C8FA1D8" w14:textId="4E637F4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6 (7.9)</w:t>
            </w:r>
          </w:p>
        </w:tc>
        <w:tc>
          <w:tcPr>
            <w:tcW w:w="293" w:type="pct"/>
            <w:vAlign w:val="center"/>
          </w:tcPr>
          <w:p w14:paraId="0D40C08D" w14:textId="5A1778C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82795FA" w14:textId="5182236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1B1467F" w14:textId="08959CA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8EA7C8F" w14:textId="6EA6C7B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16B94EB2" w14:textId="0F49BC8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E0CC6D9" w14:textId="1AD1A41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22 (11.2)</w:t>
            </w:r>
          </w:p>
        </w:tc>
        <w:tc>
          <w:tcPr>
            <w:tcW w:w="294" w:type="pct"/>
            <w:vAlign w:val="center"/>
          </w:tcPr>
          <w:p w14:paraId="2B3557E9" w14:textId="778FD5A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56B2B838" w14:textId="77777777" w:rsidTr="00D91DC9">
        <w:tc>
          <w:tcPr>
            <w:tcW w:w="897" w:type="pct"/>
            <w:vAlign w:val="center"/>
          </w:tcPr>
          <w:p w14:paraId="15331152" w14:textId="64051BD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White blood cell count decreased</w:t>
            </w:r>
          </w:p>
        </w:tc>
        <w:tc>
          <w:tcPr>
            <w:tcW w:w="293" w:type="pct"/>
            <w:vAlign w:val="center"/>
          </w:tcPr>
          <w:p w14:paraId="632C2731" w14:textId="330A311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FE869AE" w14:textId="290B2B3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22AFAC0" w14:textId="2C856BE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6 (15.4)</w:t>
            </w:r>
          </w:p>
        </w:tc>
        <w:tc>
          <w:tcPr>
            <w:tcW w:w="293" w:type="pct"/>
            <w:vAlign w:val="center"/>
          </w:tcPr>
          <w:p w14:paraId="45E2569D" w14:textId="1588E94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1721AE17" w14:textId="406A7F1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5 (6.8)</w:t>
            </w:r>
          </w:p>
        </w:tc>
        <w:tc>
          <w:tcPr>
            <w:tcW w:w="293" w:type="pct"/>
            <w:vAlign w:val="center"/>
          </w:tcPr>
          <w:p w14:paraId="022065CD" w14:textId="509A92E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FEE1ADA" w14:textId="5503C52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8 (10.5)</w:t>
            </w:r>
          </w:p>
        </w:tc>
        <w:tc>
          <w:tcPr>
            <w:tcW w:w="293" w:type="pct"/>
            <w:vAlign w:val="center"/>
          </w:tcPr>
          <w:p w14:paraId="5C88EB92" w14:textId="0CAF12F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(2.6)</w:t>
            </w:r>
          </w:p>
        </w:tc>
        <w:tc>
          <w:tcPr>
            <w:tcW w:w="293" w:type="pct"/>
            <w:vAlign w:val="center"/>
          </w:tcPr>
          <w:p w14:paraId="0BC230BC" w14:textId="3377E84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3D456F8" w14:textId="1A177F8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419242F" w14:textId="128448A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38E12D8" w14:textId="77E48DC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C758E01" w14:textId="1620EED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19 (9.6)</w:t>
            </w:r>
          </w:p>
        </w:tc>
        <w:tc>
          <w:tcPr>
            <w:tcW w:w="294" w:type="pct"/>
            <w:vAlign w:val="center"/>
          </w:tcPr>
          <w:p w14:paraId="44D5BCA4" w14:textId="0877108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(1.5)</w:t>
            </w:r>
          </w:p>
        </w:tc>
      </w:tr>
      <w:tr w:rsidR="004E2996" w:rsidRPr="0054297B" w14:paraId="729F5365" w14:textId="77777777" w:rsidTr="00B07A9E">
        <w:tc>
          <w:tcPr>
            <w:tcW w:w="897" w:type="pct"/>
            <w:vAlign w:val="center"/>
          </w:tcPr>
          <w:p w14:paraId="24F774C4" w14:textId="17F797F4" w:rsidR="004E2996" w:rsidRPr="0054297B" w:rsidRDefault="004E2996" w:rsidP="004E2996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lastRenderedPageBreak/>
              <w:t>Neutrophil count decreased</w:t>
            </w:r>
          </w:p>
        </w:tc>
        <w:tc>
          <w:tcPr>
            <w:tcW w:w="293" w:type="pct"/>
            <w:vAlign w:val="center"/>
          </w:tcPr>
          <w:p w14:paraId="44474E0E" w14:textId="164F635C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E8A5A88" w14:textId="7EA38F05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CBFFF61" w14:textId="69907772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5 (12.8)</w:t>
            </w:r>
          </w:p>
        </w:tc>
        <w:tc>
          <w:tcPr>
            <w:tcW w:w="293" w:type="pct"/>
            <w:vAlign w:val="center"/>
          </w:tcPr>
          <w:p w14:paraId="0CB4FC57" w14:textId="6643454D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16414FC1" w14:textId="0CCB363E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(5.5)</w:t>
            </w:r>
          </w:p>
        </w:tc>
        <w:tc>
          <w:tcPr>
            <w:tcW w:w="293" w:type="pct"/>
            <w:vAlign w:val="center"/>
          </w:tcPr>
          <w:p w14:paraId="629D50CA" w14:textId="6AECAD15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8313FA2" w14:textId="1A27F6EB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(5.3)</w:t>
            </w:r>
          </w:p>
        </w:tc>
        <w:tc>
          <w:tcPr>
            <w:tcW w:w="293" w:type="pct"/>
            <w:vAlign w:val="center"/>
          </w:tcPr>
          <w:p w14:paraId="2462F30F" w14:textId="0A3857D6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(1.3)</w:t>
            </w:r>
          </w:p>
        </w:tc>
        <w:tc>
          <w:tcPr>
            <w:tcW w:w="293" w:type="pct"/>
            <w:vAlign w:val="center"/>
          </w:tcPr>
          <w:p w14:paraId="03134BB0" w14:textId="2FA57DB7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64B4C1F" w14:textId="7AD4B037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1B4090B" w14:textId="7C838F56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52CBDC49" w14:textId="5E1EE102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1CECEEF" w14:textId="61BE3872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14 (7.1)</w:t>
            </w:r>
          </w:p>
        </w:tc>
        <w:tc>
          <w:tcPr>
            <w:tcW w:w="294" w:type="pct"/>
            <w:vAlign w:val="center"/>
          </w:tcPr>
          <w:p w14:paraId="25E58EAD" w14:textId="59885616" w:rsidR="004E2996" w:rsidRPr="00904D77" w:rsidRDefault="004E2996" w:rsidP="00B07A9E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(1.0)</w:t>
            </w:r>
          </w:p>
        </w:tc>
      </w:tr>
      <w:tr w:rsidR="00573EAE" w:rsidRPr="0054297B" w14:paraId="51090EE6" w14:textId="77777777" w:rsidTr="00D91DC9">
        <w:tc>
          <w:tcPr>
            <w:tcW w:w="897" w:type="pct"/>
            <w:vAlign w:val="center"/>
          </w:tcPr>
          <w:p w14:paraId="3AFC43D3" w14:textId="5AC12EBB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Asthenia</w:t>
            </w:r>
          </w:p>
        </w:tc>
        <w:tc>
          <w:tcPr>
            <w:tcW w:w="293" w:type="pct"/>
            <w:vAlign w:val="center"/>
          </w:tcPr>
          <w:p w14:paraId="7AC2CCCA" w14:textId="402A9E2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1E376B1A" w14:textId="3E02901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F1498E4" w14:textId="035FA71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(5.1)</w:t>
            </w:r>
          </w:p>
        </w:tc>
        <w:tc>
          <w:tcPr>
            <w:tcW w:w="293" w:type="pct"/>
            <w:vAlign w:val="center"/>
          </w:tcPr>
          <w:p w14:paraId="643A3180" w14:textId="0799EF2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789F110" w14:textId="377978A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(4.1)</w:t>
            </w:r>
          </w:p>
        </w:tc>
        <w:tc>
          <w:tcPr>
            <w:tcW w:w="293" w:type="pct"/>
            <w:vAlign w:val="center"/>
          </w:tcPr>
          <w:p w14:paraId="71F1CC6D" w14:textId="4A174AD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43C54BA" w14:textId="7A9E99E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5 (6.6)</w:t>
            </w:r>
          </w:p>
        </w:tc>
        <w:tc>
          <w:tcPr>
            <w:tcW w:w="293" w:type="pct"/>
            <w:vAlign w:val="center"/>
          </w:tcPr>
          <w:p w14:paraId="798B4965" w14:textId="3182380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F8BA21F" w14:textId="6BAC8F4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5AD777F8" w14:textId="56027B9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72256EA" w14:textId="384C9BE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B6CFF1D" w14:textId="6E051E3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F83C68A" w14:textId="5566150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13 (6.6)</w:t>
            </w:r>
          </w:p>
        </w:tc>
        <w:tc>
          <w:tcPr>
            <w:tcW w:w="294" w:type="pct"/>
            <w:vAlign w:val="center"/>
          </w:tcPr>
          <w:p w14:paraId="3D646F27" w14:textId="4840912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78B83061" w14:textId="77777777" w:rsidTr="00D91DC9">
        <w:tc>
          <w:tcPr>
            <w:tcW w:w="897" w:type="pct"/>
            <w:vAlign w:val="center"/>
          </w:tcPr>
          <w:p w14:paraId="64609412" w14:textId="700DF53C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Occult blood positive</w:t>
            </w:r>
          </w:p>
        </w:tc>
        <w:tc>
          <w:tcPr>
            <w:tcW w:w="293" w:type="pct"/>
            <w:vAlign w:val="center"/>
          </w:tcPr>
          <w:p w14:paraId="681D5552" w14:textId="6285FE1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85F2260" w14:textId="4971F64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4B692D2" w14:textId="3402AD0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(7.7)</w:t>
            </w:r>
          </w:p>
        </w:tc>
        <w:tc>
          <w:tcPr>
            <w:tcW w:w="293" w:type="pct"/>
            <w:vAlign w:val="center"/>
          </w:tcPr>
          <w:p w14:paraId="6B2B42E0" w14:textId="65B5DE0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5B17B3D" w14:textId="0D14B57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(4.1)</w:t>
            </w:r>
          </w:p>
        </w:tc>
        <w:tc>
          <w:tcPr>
            <w:tcW w:w="293" w:type="pct"/>
            <w:vAlign w:val="center"/>
          </w:tcPr>
          <w:p w14:paraId="34D1DAB5" w14:textId="6E82BC7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1C01BDB" w14:textId="2886304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6 (7.9)</w:t>
            </w:r>
          </w:p>
        </w:tc>
        <w:tc>
          <w:tcPr>
            <w:tcW w:w="293" w:type="pct"/>
            <w:vAlign w:val="center"/>
          </w:tcPr>
          <w:p w14:paraId="71F9930C" w14:textId="3EF7BDA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E8B222F" w14:textId="4132CA8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AAB0B11" w14:textId="548FFB8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ED4422C" w14:textId="32B222A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FFB7844" w14:textId="76E7E64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D4179DB" w14:textId="397A704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12 (6.1)</w:t>
            </w:r>
          </w:p>
        </w:tc>
        <w:tc>
          <w:tcPr>
            <w:tcW w:w="294" w:type="pct"/>
            <w:vAlign w:val="center"/>
          </w:tcPr>
          <w:p w14:paraId="13ECA665" w14:textId="293189F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1B89DBD7" w14:textId="77777777" w:rsidTr="00D91DC9">
        <w:tc>
          <w:tcPr>
            <w:tcW w:w="897" w:type="pct"/>
            <w:vAlign w:val="center"/>
          </w:tcPr>
          <w:p w14:paraId="2C9E52C5" w14:textId="6C878BF8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Aspartate aminotransferase increased</w:t>
            </w:r>
          </w:p>
        </w:tc>
        <w:tc>
          <w:tcPr>
            <w:tcW w:w="293" w:type="pct"/>
            <w:vAlign w:val="center"/>
          </w:tcPr>
          <w:p w14:paraId="50DA08A9" w14:textId="271199D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578B24F8" w14:textId="694874F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0161550" w14:textId="1BBD3FF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(10.3)</w:t>
            </w:r>
          </w:p>
        </w:tc>
        <w:tc>
          <w:tcPr>
            <w:tcW w:w="293" w:type="pct"/>
            <w:vAlign w:val="center"/>
          </w:tcPr>
          <w:p w14:paraId="3A3C6206" w14:textId="464ACA3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989505B" w14:textId="3E3C1BE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(2.7)</w:t>
            </w:r>
          </w:p>
        </w:tc>
        <w:tc>
          <w:tcPr>
            <w:tcW w:w="293" w:type="pct"/>
            <w:vAlign w:val="center"/>
          </w:tcPr>
          <w:p w14:paraId="63DC742B" w14:textId="2308810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B618FE8" w14:textId="1849F3C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(2.6)</w:t>
            </w:r>
          </w:p>
        </w:tc>
        <w:tc>
          <w:tcPr>
            <w:tcW w:w="293" w:type="pct"/>
            <w:vAlign w:val="center"/>
          </w:tcPr>
          <w:p w14:paraId="08DA7B8B" w14:textId="68191EA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0C2492E" w14:textId="26B91FC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87E40B3" w14:textId="27057AA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E850ED0" w14:textId="183F0C3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195F7BC" w14:textId="45C498F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14DCDA7" w14:textId="222DD0D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12 (6.1)</w:t>
            </w:r>
          </w:p>
        </w:tc>
        <w:tc>
          <w:tcPr>
            <w:tcW w:w="294" w:type="pct"/>
            <w:vAlign w:val="center"/>
          </w:tcPr>
          <w:p w14:paraId="40D737F0" w14:textId="52B0B08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28F9F309" w14:textId="77777777" w:rsidTr="00D91DC9">
        <w:tc>
          <w:tcPr>
            <w:tcW w:w="897" w:type="pct"/>
            <w:vAlign w:val="center"/>
          </w:tcPr>
          <w:p w14:paraId="72A219E6" w14:textId="5F70F346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Bilirubin conjugated increased</w:t>
            </w:r>
          </w:p>
        </w:tc>
        <w:tc>
          <w:tcPr>
            <w:tcW w:w="293" w:type="pct"/>
            <w:vAlign w:val="center"/>
          </w:tcPr>
          <w:p w14:paraId="4FC89346" w14:textId="0B31A22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5CC6D50C" w14:textId="0A27080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2E8076C" w14:textId="166B445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6 (15.4)</w:t>
            </w:r>
          </w:p>
        </w:tc>
        <w:tc>
          <w:tcPr>
            <w:tcW w:w="293" w:type="pct"/>
            <w:vAlign w:val="center"/>
          </w:tcPr>
          <w:p w14:paraId="2A71A0D0" w14:textId="2C2A857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4331896" w14:textId="7650073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(1.4)</w:t>
            </w:r>
          </w:p>
        </w:tc>
        <w:tc>
          <w:tcPr>
            <w:tcW w:w="293" w:type="pct"/>
            <w:vAlign w:val="center"/>
          </w:tcPr>
          <w:p w14:paraId="17432835" w14:textId="7731BE0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66A3A72" w14:textId="4A53952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(2.6)</w:t>
            </w:r>
          </w:p>
        </w:tc>
        <w:tc>
          <w:tcPr>
            <w:tcW w:w="293" w:type="pct"/>
            <w:vAlign w:val="center"/>
          </w:tcPr>
          <w:p w14:paraId="3450DBF1" w14:textId="038E53E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D126CB1" w14:textId="0634E6F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6E0885B" w14:textId="368D276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EDC04E4" w14:textId="602CC76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9B48601" w14:textId="30EA640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D85B2C6" w14:textId="2B0B4CF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11 (5.6)</w:t>
            </w:r>
          </w:p>
        </w:tc>
        <w:tc>
          <w:tcPr>
            <w:tcW w:w="294" w:type="pct"/>
            <w:vAlign w:val="center"/>
          </w:tcPr>
          <w:p w14:paraId="1D282AAD" w14:textId="6B934D1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1F08A9C0" w14:textId="77777777" w:rsidTr="00D91DC9">
        <w:tc>
          <w:tcPr>
            <w:tcW w:w="897" w:type="pct"/>
            <w:vAlign w:val="center"/>
          </w:tcPr>
          <w:p w14:paraId="4739DEAE" w14:textId="0D01EE50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Platelet count decreased</w:t>
            </w:r>
          </w:p>
        </w:tc>
        <w:tc>
          <w:tcPr>
            <w:tcW w:w="293" w:type="pct"/>
            <w:vAlign w:val="center"/>
          </w:tcPr>
          <w:p w14:paraId="12208DE2" w14:textId="1E201CF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5EFD452" w14:textId="51035E5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CB110A0" w14:textId="0947BF3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(5.1)</w:t>
            </w:r>
          </w:p>
        </w:tc>
        <w:tc>
          <w:tcPr>
            <w:tcW w:w="293" w:type="pct"/>
            <w:vAlign w:val="center"/>
          </w:tcPr>
          <w:p w14:paraId="0FD7A4DE" w14:textId="207FB25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EDC8AD9" w14:textId="5DE99C2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(1.4)</w:t>
            </w:r>
          </w:p>
        </w:tc>
        <w:tc>
          <w:tcPr>
            <w:tcW w:w="293" w:type="pct"/>
            <w:vAlign w:val="center"/>
          </w:tcPr>
          <w:p w14:paraId="4DC79B7F" w14:textId="661786B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DA529DB" w14:textId="2F98D7F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(9.2)</w:t>
            </w:r>
          </w:p>
        </w:tc>
        <w:tc>
          <w:tcPr>
            <w:tcW w:w="293" w:type="pct"/>
            <w:vAlign w:val="center"/>
          </w:tcPr>
          <w:p w14:paraId="4443A4C7" w14:textId="15A1769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215479F" w14:textId="6E4E8B1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5699D18" w14:textId="563AD93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FBC5EC9" w14:textId="2AAB96C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88D2048" w14:textId="13C51A6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91C4D24" w14:textId="0B93AD4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10 (5.1)</w:t>
            </w:r>
          </w:p>
        </w:tc>
        <w:tc>
          <w:tcPr>
            <w:tcW w:w="294" w:type="pct"/>
            <w:vAlign w:val="center"/>
          </w:tcPr>
          <w:p w14:paraId="1DC80F89" w14:textId="3B6B42E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6D99181D" w14:textId="77777777" w:rsidTr="00D91DC9">
        <w:tc>
          <w:tcPr>
            <w:tcW w:w="897" w:type="pct"/>
            <w:vAlign w:val="center"/>
          </w:tcPr>
          <w:p w14:paraId="0D323021" w14:textId="1CF3588A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Alanine aminotransferase increased</w:t>
            </w:r>
          </w:p>
        </w:tc>
        <w:tc>
          <w:tcPr>
            <w:tcW w:w="293" w:type="pct"/>
            <w:vAlign w:val="center"/>
          </w:tcPr>
          <w:p w14:paraId="596D1F0E" w14:textId="3E9862D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4A4D3759" w14:textId="7714176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F513451" w14:textId="58D3F4E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(7.7)</w:t>
            </w:r>
          </w:p>
        </w:tc>
        <w:tc>
          <w:tcPr>
            <w:tcW w:w="293" w:type="pct"/>
            <w:vAlign w:val="center"/>
          </w:tcPr>
          <w:p w14:paraId="3950B8E1" w14:textId="5667649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8D16514" w14:textId="578AB57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(1.4)</w:t>
            </w:r>
          </w:p>
        </w:tc>
        <w:tc>
          <w:tcPr>
            <w:tcW w:w="293" w:type="pct"/>
            <w:vAlign w:val="center"/>
          </w:tcPr>
          <w:p w14:paraId="441FAC32" w14:textId="7F5F9FE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E1DE4A4" w14:textId="1286DB7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(3.9)</w:t>
            </w:r>
          </w:p>
        </w:tc>
        <w:tc>
          <w:tcPr>
            <w:tcW w:w="293" w:type="pct"/>
            <w:vAlign w:val="center"/>
          </w:tcPr>
          <w:p w14:paraId="2BD91F54" w14:textId="5A9EC0B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(1.3)</w:t>
            </w:r>
          </w:p>
        </w:tc>
        <w:tc>
          <w:tcPr>
            <w:tcW w:w="293" w:type="pct"/>
            <w:vAlign w:val="center"/>
          </w:tcPr>
          <w:p w14:paraId="43939263" w14:textId="175528A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F63B4A3" w14:textId="3905F45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F158E6E" w14:textId="347AE39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905FB28" w14:textId="69796CE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5812EA1" w14:textId="7254708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9 (4.6)</w:t>
            </w:r>
          </w:p>
        </w:tc>
        <w:tc>
          <w:tcPr>
            <w:tcW w:w="294" w:type="pct"/>
            <w:vAlign w:val="center"/>
          </w:tcPr>
          <w:p w14:paraId="77E6D57D" w14:textId="2C6CC56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(0.5)</w:t>
            </w:r>
          </w:p>
        </w:tc>
      </w:tr>
      <w:tr w:rsidR="00573EAE" w:rsidRPr="0054297B" w14:paraId="6BFEC8C5" w14:textId="77777777" w:rsidTr="00D91DC9">
        <w:tc>
          <w:tcPr>
            <w:tcW w:w="897" w:type="pct"/>
            <w:vAlign w:val="center"/>
          </w:tcPr>
          <w:p w14:paraId="1DC94E93" w14:textId="63DCDCD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Blood thyroid stimulating hormone increased</w:t>
            </w:r>
          </w:p>
        </w:tc>
        <w:tc>
          <w:tcPr>
            <w:tcW w:w="293" w:type="pct"/>
            <w:vAlign w:val="center"/>
          </w:tcPr>
          <w:p w14:paraId="4ED81D77" w14:textId="2B115D0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3EF43AF" w14:textId="542ABA7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D04682B" w14:textId="0640812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D1CFA0F" w14:textId="73A6D2A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BB1F361" w14:textId="61EB968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(5.5)</w:t>
            </w:r>
          </w:p>
        </w:tc>
        <w:tc>
          <w:tcPr>
            <w:tcW w:w="293" w:type="pct"/>
            <w:vAlign w:val="center"/>
          </w:tcPr>
          <w:p w14:paraId="24D2B997" w14:textId="25FA6E5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3269851" w14:textId="1366F8E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(2.6)</w:t>
            </w:r>
          </w:p>
        </w:tc>
        <w:tc>
          <w:tcPr>
            <w:tcW w:w="293" w:type="pct"/>
            <w:vAlign w:val="center"/>
          </w:tcPr>
          <w:p w14:paraId="3AAE39B0" w14:textId="7066DFA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8E7DBBF" w14:textId="359FC71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01E5FAD1" w14:textId="4DA49B2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ED3E1E4" w14:textId="3EE05DE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518DC9FC" w14:textId="407EB4F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78AB784" w14:textId="57F0557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8 (4.1)</w:t>
            </w:r>
          </w:p>
        </w:tc>
        <w:tc>
          <w:tcPr>
            <w:tcW w:w="294" w:type="pct"/>
            <w:vAlign w:val="center"/>
          </w:tcPr>
          <w:p w14:paraId="2FAF1D2B" w14:textId="3A0BC73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</w:tr>
      <w:tr w:rsidR="00573EAE" w:rsidRPr="0054297B" w14:paraId="119A20CC" w14:textId="77777777" w:rsidTr="00D91DC9">
        <w:tc>
          <w:tcPr>
            <w:tcW w:w="897" w:type="pct"/>
            <w:vAlign w:val="center"/>
          </w:tcPr>
          <w:p w14:paraId="7E04917A" w14:textId="20FB776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Hypertriglyceridemia</w:t>
            </w:r>
          </w:p>
        </w:tc>
        <w:tc>
          <w:tcPr>
            <w:tcW w:w="293" w:type="pct"/>
            <w:vAlign w:val="center"/>
          </w:tcPr>
          <w:p w14:paraId="104DE93D" w14:textId="5424648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7F97CA3" w14:textId="1331B14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92F4AE3" w14:textId="746A3AD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0658BFDC" w14:textId="2A6052B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15C502C9" w14:textId="4C517BF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5 (6.8)</w:t>
            </w:r>
          </w:p>
        </w:tc>
        <w:tc>
          <w:tcPr>
            <w:tcW w:w="293" w:type="pct"/>
            <w:vAlign w:val="center"/>
          </w:tcPr>
          <w:p w14:paraId="4208A4C6" w14:textId="6D0D6B8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0A60BE8" w14:textId="36E2E7B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(1.3)</w:t>
            </w:r>
          </w:p>
        </w:tc>
        <w:tc>
          <w:tcPr>
            <w:tcW w:w="293" w:type="pct"/>
            <w:vAlign w:val="center"/>
          </w:tcPr>
          <w:p w14:paraId="5D23A429" w14:textId="39E14BC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B5DB3C7" w14:textId="1325C0E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4C6AEF0" w14:textId="2A66380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531F845" w14:textId="2E815EA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90E22B2" w14:textId="341835C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E55BFE8" w14:textId="1FD3233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(3.6)</w:t>
            </w:r>
          </w:p>
        </w:tc>
        <w:tc>
          <w:tcPr>
            <w:tcW w:w="294" w:type="pct"/>
            <w:vAlign w:val="center"/>
          </w:tcPr>
          <w:p w14:paraId="3AB01ECB" w14:textId="01FA3F9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(0.5)</w:t>
            </w:r>
          </w:p>
        </w:tc>
      </w:tr>
      <w:tr w:rsidR="00573EAE" w:rsidRPr="0054297B" w14:paraId="143241E6" w14:textId="77777777" w:rsidTr="00D91DC9">
        <w:tc>
          <w:tcPr>
            <w:tcW w:w="897" w:type="pct"/>
            <w:vAlign w:val="center"/>
          </w:tcPr>
          <w:p w14:paraId="41D71483" w14:textId="7865173B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Decreased appetite</w:t>
            </w:r>
          </w:p>
        </w:tc>
        <w:tc>
          <w:tcPr>
            <w:tcW w:w="293" w:type="pct"/>
            <w:vAlign w:val="center"/>
          </w:tcPr>
          <w:p w14:paraId="733AAEB8" w14:textId="59391AC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D4DAD79" w14:textId="7EC6690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804D2B3" w14:textId="1CB794E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(10.3)</w:t>
            </w:r>
          </w:p>
        </w:tc>
        <w:tc>
          <w:tcPr>
            <w:tcW w:w="293" w:type="pct"/>
            <w:vAlign w:val="center"/>
          </w:tcPr>
          <w:p w14:paraId="0C13EB68" w14:textId="49D8ECE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33AA81B" w14:textId="2204A16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C4FFDE9" w14:textId="26B187B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3CC8EEA" w14:textId="03B095B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3 (3.9)</w:t>
            </w:r>
          </w:p>
        </w:tc>
        <w:tc>
          <w:tcPr>
            <w:tcW w:w="293" w:type="pct"/>
            <w:vAlign w:val="center"/>
          </w:tcPr>
          <w:p w14:paraId="2993747C" w14:textId="286CF26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(1.3)</w:t>
            </w:r>
          </w:p>
        </w:tc>
        <w:tc>
          <w:tcPr>
            <w:tcW w:w="293" w:type="pct"/>
            <w:vAlign w:val="center"/>
          </w:tcPr>
          <w:p w14:paraId="18E88BD8" w14:textId="769B966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C49AC4B" w14:textId="49E6EB5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1639662" w14:textId="3ADEC89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48CFEFA" w14:textId="0FC2F35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301E7A56" w14:textId="44FF502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(3.6)</w:t>
            </w:r>
          </w:p>
        </w:tc>
        <w:tc>
          <w:tcPr>
            <w:tcW w:w="294" w:type="pct"/>
            <w:vAlign w:val="center"/>
          </w:tcPr>
          <w:p w14:paraId="1C4813F4" w14:textId="11B32E22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(0.5)</w:t>
            </w:r>
          </w:p>
        </w:tc>
      </w:tr>
      <w:tr w:rsidR="00573EAE" w:rsidRPr="0054297B" w14:paraId="7E620692" w14:textId="77777777" w:rsidTr="00D91DC9">
        <w:tc>
          <w:tcPr>
            <w:tcW w:w="897" w:type="pct"/>
            <w:vAlign w:val="center"/>
          </w:tcPr>
          <w:p w14:paraId="30A8754F" w14:textId="21FD7DC9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Hypertension</w:t>
            </w:r>
          </w:p>
        </w:tc>
        <w:tc>
          <w:tcPr>
            <w:tcW w:w="293" w:type="pct"/>
            <w:vAlign w:val="center"/>
          </w:tcPr>
          <w:p w14:paraId="49A92639" w14:textId="14CF3AA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792C4054" w14:textId="6D0AAA3B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31ACDEBD" w14:textId="4D3179C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4FE9B4D4" w14:textId="7E1A2AF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53CAFD62" w14:textId="4CF0791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(5.5)</w:t>
            </w:r>
          </w:p>
        </w:tc>
        <w:tc>
          <w:tcPr>
            <w:tcW w:w="293" w:type="pct"/>
            <w:vAlign w:val="center"/>
          </w:tcPr>
          <w:p w14:paraId="2D6786AC" w14:textId="4061418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7A647CD" w14:textId="6E1C261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411D8313" w14:textId="48EE543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43A56A2" w14:textId="7A209DCF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(33.3)</w:t>
            </w:r>
          </w:p>
        </w:tc>
        <w:tc>
          <w:tcPr>
            <w:tcW w:w="293" w:type="pct"/>
            <w:vAlign w:val="center"/>
          </w:tcPr>
          <w:p w14:paraId="6D1A3973" w14:textId="50530F6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21ADE40" w14:textId="1D81B56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BCCFF42" w14:textId="1419475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02698828" w14:textId="28D20E4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(3.6)</w:t>
            </w:r>
          </w:p>
        </w:tc>
        <w:tc>
          <w:tcPr>
            <w:tcW w:w="294" w:type="pct"/>
            <w:vAlign w:val="center"/>
          </w:tcPr>
          <w:p w14:paraId="25991FB4" w14:textId="1D79719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(1.0)</w:t>
            </w:r>
          </w:p>
        </w:tc>
      </w:tr>
      <w:tr w:rsidR="00573EAE" w:rsidRPr="0054297B" w14:paraId="5A479B12" w14:textId="77777777" w:rsidTr="00D91DC9">
        <w:tc>
          <w:tcPr>
            <w:tcW w:w="897" w:type="pct"/>
            <w:vAlign w:val="center"/>
          </w:tcPr>
          <w:p w14:paraId="4C6B6C37" w14:textId="01DF8BB5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Gynecomastia</w:t>
            </w:r>
          </w:p>
        </w:tc>
        <w:tc>
          <w:tcPr>
            <w:tcW w:w="293" w:type="pct"/>
            <w:vAlign w:val="center"/>
          </w:tcPr>
          <w:p w14:paraId="50235C5C" w14:textId="4F33E25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(66.7)</w:t>
            </w:r>
          </w:p>
        </w:tc>
        <w:tc>
          <w:tcPr>
            <w:tcW w:w="293" w:type="pct"/>
            <w:vAlign w:val="center"/>
          </w:tcPr>
          <w:p w14:paraId="779B2237" w14:textId="147DECD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157C8E4C" w14:textId="3DF4669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(10.3)</w:t>
            </w:r>
          </w:p>
        </w:tc>
        <w:tc>
          <w:tcPr>
            <w:tcW w:w="293" w:type="pct"/>
            <w:vAlign w:val="center"/>
          </w:tcPr>
          <w:p w14:paraId="666BA5E4" w14:textId="640FE72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(2.6)</w:t>
            </w:r>
          </w:p>
        </w:tc>
        <w:tc>
          <w:tcPr>
            <w:tcW w:w="293" w:type="pct"/>
            <w:vAlign w:val="center"/>
          </w:tcPr>
          <w:p w14:paraId="4AC80314" w14:textId="51237D2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(1.4)</w:t>
            </w:r>
          </w:p>
        </w:tc>
        <w:tc>
          <w:tcPr>
            <w:tcW w:w="293" w:type="pct"/>
            <w:vAlign w:val="center"/>
          </w:tcPr>
          <w:p w14:paraId="762AFBA4" w14:textId="59857E5C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A04B990" w14:textId="714D81E9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24FB43C" w14:textId="457DB677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6C2435A" w14:textId="02CDBF9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59EC090" w14:textId="2A3B947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64E5197" w14:textId="4ABC65B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659D02AB" w14:textId="3895FF7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37C3AC7" w14:textId="6D760245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(3.6)</w:t>
            </w:r>
          </w:p>
        </w:tc>
        <w:tc>
          <w:tcPr>
            <w:tcW w:w="294" w:type="pct"/>
            <w:vAlign w:val="center"/>
          </w:tcPr>
          <w:p w14:paraId="5FE7CA45" w14:textId="6341F7F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(0.5)</w:t>
            </w:r>
          </w:p>
        </w:tc>
      </w:tr>
      <w:tr w:rsidR="00573EAE" w:rsidRPr="0054297B" w14:paraId="52BA9401" w14:textId="77777777" w:rsidTr="00D91DC9">
        <w:tc>
          <w:tcPr>
            <w:tcW w:w="897" w:type="pct"/>
            <w:vAlign w:val="center"/>
          </w:tcPr>
          <w:p w14:paraId="44A7D398" w14:textId="16537205" w:rsidR="00573EAE" w:rsidRPr="0054297B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54297B">
              <w:rPr>
                <w:rFonts w:ascii="Arial" w:hAnsi="Arial" w:cs="Arial"/>
                <w:color w:val="000000"/>
                <w:shd w:val="clear" w:color="auto" w:fill="FFFFFF"/>
              </w:rPr>
              <w:t>Anemia</w:t>
            </w:r>
          </w:p>
        </w:tc>
        <w:tc>
          <w:tcPr>
            <w:tcW w:w="293" w:type="pct"/>
            <w:vAlign w:val="center"/>
          </w:tcPr>
          <w:p w14:paraId="756D51F2" w14:textId="2DFA1DE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DEDA80C" w14:textId="6F58FF4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154CD5F" w14:textId="44472083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2 (5.1)</w:t>
            </w:r>
          </w:p>
        </w:tc>
        <w:tc>
          <w:tcPr>
            <w:tcW w:w="293" w:type="pct"/>
            <w:vAlign w:val="center"/>
          </w:tcPr>
          <w:p w14:paraId="4D577679" w14:textId="77B71F0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F68EC4E" w14:textId="472E166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(1.4)</w:t>
            </w:r>
          </w:p>
        </w:tc>
        <w:tc>
          <w:tcPr>
            <w:tcW w:w="293" w:type="pct"/>
            <w:vAlign w:val="center"/>
          </w:tcPr>
          <w:p w14:paraId="673E38D6" w14:textId="4E1F272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5917550A" w14:textId="1C2D7E3A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4 (5.3)</w:t>
            </w:r>
          </w:p>
        </w:tc>
        <w:tc>
          <w:tcPr>
            <w:tcW w:w="293" w:type="pct"/>
            <w:vAlign w:val="center"/>
          </w:tcPr>
          <w:p w14:paraId="6F263EAA" w14:textId="18502B00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(1.3)</w:t>
            </w:r>
          </w:p>
        </w:tc>
        <w:tc>
          <w:tcPr>
            <w:tcW w:w="293" w:type="pct"/>
            <w:vAlign w:val="center"/>
          </w:tcPr>
          <w:p w14:paraId="293EFE63" w14:textId="568E4DC1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0B1F4E7" w14:textId="2C49CC24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60D330F" w14:textId="2629518E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736CAB13" w14:textId="1A2A6B36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0</w:t>
            </w:r>
          </w:p>
        </w:tc>
        <w:tc>
          <w:tcPr>
            <w:tcW w:w="293" w:type="pct"/>
            <w:vAlign w:val="center"/>
          </w:tcPr>
          <w:p w14:paraId="2AEBF602" w14:textId="685FBA0D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7 (3.6)</w:t>
            </w:r>
          </w:p>
        </w:tc>
        <w:tc>
          <w:tcPr>
            <w:tcW w:w="294" w:type="pct"/>
            <w:vAlign w:val="center"/>
          </w:tcPr>
          <w:p w14:paraId="3949792D" w14:textId="3B7170D8" w:rsidR="00573EAE" w:rsidRPr="00904D77" w:rsidRDefault="00573EAE" w:rsidP="00573EAE">
            <w:pPr>
              <w:jc w:val="left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904D77">
              <w:rPr>
                <w:rFonts w:ascii="Arial" w:hAnsi="Arial" w:cs="Arial"/>
                <w:color w:val="000000"/>
                <w:shd w:val="clear" w:color="auto" w:fill="FFFFFF"/>
              </w:rPr>
              <w:t>1 (0.5)</w:t>
            </w:r>
          </w:p>
        </w:tc>
      </w:tr>
    </w:tbl>
    <w:p w14:paraId="6F6BA470" w14:textId="3D60EC3E" w:rsidR="0063502A" w:rsidRPr="0054297B" w:rsidRDefault="008D418E">
      <w:pPr>
        <w:widowControl/>
        <w:jc w:val="left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t xml:space="preserve">Data are </w:t>
      </w:r>
      <w:r w:rsidR="00E30154"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(%). Treatment-related adverse events of any grade occurring in ≥3% of total patients are listed.</w:t>
      </w:r>
    </w:p>
    <w:p w14:paraId="2E571F06" w14:textId="77777777" w:rsidR="0063502A" w:rsidRPr="0054297B" w:rsidRDefault="0063502A">
      <w:pPr>
        <w:widowControl/>
        <w:jc w:val="left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br w:type="page"/>
      </w:r>
    </w:p>
    <w:p w14:paraId="3216E726" w14:textId="7C25DD38" w:rsidR="00FF7EB6" w:rsidRPr="0054297B" w:rsidRDefault="00FF7EB6" w:rsidP="00A7366D">
      <w:pPr>
        <w:pStyle w:val="1"/>
        <w:spacing w:before="211"/>
        <w:rPr>
          <w:rFonts w:ascii="Arial" w:hAnsi="Arial" w:cs="Arial"/>
          <w:szCs w:val="24"/>
        </w:rPr>
      </w:pPr>
      <w:bookmarkStart w:id="7" w:name="_Toc90644759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S4</w:t>
      </w:r>
      <w:r w:rsidRPr="0054297B">
        <w:rPr>
          <w:rFonts w:ascii="Arial" w:hAnsi="Arial" w:cs="Arial"/>
          <w:szCs w:val="24"/>
        </w:rPr>
        <w:t>. Dose reduction, treatment interruption and discontinuation due to TRAEs.</w:t>
      </w:r>
      <w:bookmarkEnd w:id="7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4535"/>
        <w:gridCol w:w="1345"/>
        <w:gridCol w:w="1345"/>
        <w:gridCol w:w="1345"/>
        <w:gridCol w:w="1345"/>
        <w:gridCol w:w="1345"/>
        <w:gridCol w:w="1345"/>
        <w:gridCol w:w="1345"/>
      </w:tblGrid>
      <w:tr w:rsidR="00E30154" w:rsidRPr="0054297B" w14:paraId="7457AB0A" w14:textId="77777777" w:rsidTr="00E30154">
        <w:tc>
          <w:tcPr>
            <w:tcW w:w="1625" w:type="pct"/>
            <w:vAlign w:val="center"/>
          </w:tcPr>
          <w:p w14:paraId="33AE7512" w14:textId="77777777" w:rsidR="00E30154" w:rsidRPr="0054297B" w:rsidRDefault="00E30154" w:rsidP="00E30154">
            <w:pPr>
              <w:jc w:val="left"/>
              <w:rPr>
                <w:rFonts w:ascii="Arial" w:hAnsi="Arial" w:cs="Arial"/>
                <w:color w:val="000000" w:themeColor="text1"/>
                <w:lang w:eastAsia="x-none"/>
              </w:rPr>
            </w:pPr>
          </w:p>
        </w:tc>
        <w:tc>
          <w:tcPr>
            <w:tcW w:w="482" w:type="pct"/>
            <w:vAlign w:val="center"/>
          </w:tcPr>
          <w:p w14:paraId="2DB2D2E6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40 mg</w:t>
            </w:r>
          </w:p>
          <w:p w14:paraId="69BBD5B8" w14:textId="40518DAF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482" w:type="pct"/>
            <w:vAlign w:val="center"/>
          </w:tcPr>
          <w:p w14:paraId="599329A1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80 mg</w:t>
            </w:r>
          </w:p>
          <w:p w14:paraId="176DE3A9" w14:textId="7DB0E8D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39)</w:t>
            </w:r>
          </w:p>
        </w:tc>
        <w:tc>
          <w:tcPr>
            <w:tcW w:w="482" w:type="pct"/>
            <w:vAlign w:val="center"/>
          </w:tcPr>
          <w:p w14:paraId="132F7205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160 mg</w:t>
            </w:r>
          </w:p>
          <w:p w14:paraId="7F47EB1D" w14:textId="1E35E1DD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73)</w:t>
            </w:r>
          </w:p>
        </w:tc>
        <w:tc>
          <w:tcPr>
            <w:tcW w:w="482" w:type="pct"/>
            <w:vAlign w:val="center"/>
          </w:tcPr>
          <w:p w14:paraId="2B3BE718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240 mg</w:t>
            </w:r>
          </w:p>
          <w:p w14:paraId="5D9CC083" w14:textId="341D426F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76)</w:t>
            </w:r>
          </w:p>
        </w:tc>
        <w:tc>
          <w:tcPr>
            <w:tcW w:w="482" w:type="pct"/>
            <w:vAlign w:val="center"/>
          </w:tcPr>
          <w:p w14:paraId="1814D8BC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360 mg</w:t>
            </w:r>
          </w:p>
          <w:p w14:paraId="45D8B046" w14:textId="72CB5DFD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482" w:type="pct"/>
            <w:vAlign w:val="center"/>
          </w:tcPr>
          <w:p w14:paraId="32D7FA56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480 mg</w:t>
            </w:r>
          </w:p>
          <w:p w14:paraId="0B5FCA4D" w14:textId="22AB833F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3)</w:t>
            </w:r>
          </w:p>
        </w:tc>
        <w:tc>
          <w:tcPr>
            <w:tcW w:w="482" w:type="pct"/>
            <w:vAlign w:val="center"/>
          </w:tcPr>
          <w:p w14:paraId="51600AA3" w14:textId="77777777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Total</w:t>
            </w:r>
          </w:p>
          <w:p w14:paraId="692966BF" w14:textId="6C84EEF9" w:rsidR="00E30154" w:rsidRPr="0054297B" w:rsidRDefault="00E30154" w:rsidP="00E30154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197)</w:t>
            </w:r>
          </w:p>
        </w:tc>
      </w:tr>
      <w:tr w:rsidR="00FF7EB6" w:rsidRPr="0054297B" w14:paraId="0E915710" w14:textId="77777777" w:rsidTr="00E30154">
        <w:tc>
          <w:tcPr>
            <w:tcW w:w="1625" w:type="pct"/>
            <w:vAlign w:val="center"/>
          </w:tcPr>
          <w:p w14:paraId="62498FEC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Treatment interruption or dose reduction</w:t>
            </w:r>
          </w:p>
        </w:tc>
        <w:tc>
          <w:tcPr>
            <w:tcW w:w="482" w:type="pct"/>
            <w:vAlign w:val="center"/>
          </w:tcPr>
          <w:p w14:paraId="3B23432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52D3F0A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 (2.6)</w:t>
            </w:r>
          </w:p>
        </w:tc>
        <w:tc>
          <w:tcPr>
            <w:tcW w:w="482" w:type="pct"/>
            <w:vAlign w:val="center"/>
          </w:tcPr>
          <w:p w14:paraId="27C42D6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C0FAAF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4 (5.3)</w:t>
            </w:r>
          </w:p>
        </w:tc>
        <w:tc>
          <w:tcPr>
            <w:tcW w:w="482" w:type="pct"/>
            <w:vAlign w:val="center"/>
          </w:tcPr>
          <w:p w14:paraId="701F26BD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761E0C6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79CED36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8 (4.1)</w:t>
            </w:r>
          </w:p>
        </w:tc>
      </w:tr>
      <w:tr w:rsidR="00FF7EB6" w:rsidRPr="0054297B" w14:paraId="4C631746" w14:textId="77777777" w:rsidTr="00E30154">
        <w:tc>
          <w:tcPr>
            <w:tcW w:w="1625" w:type="pct"/>
            <w:vAlign w:val="center"/>
          </w:tcPr>
          <w:p w14:paraId="78C5B449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Lipase increased</w:t>
            </w:r>
          </w:p>
        </w:tc>
        <w:tc>
          <w:tcPr>
            <w:tcW w:w="482" w:type="pct"/>
            <w:vAlign w:val="center"/>
          </w:tcPr>
          <w:p w14:paraId="53A24C8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45FBD21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7E750C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01318E5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37AED5E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49517236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497534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 (1.0)</w:t>
            </w:r>
          </w:p>
        </w:tc>
      </w:tr>
      <w:tr w:rsidR="00FF7EB6" w:rsidRPr="0054297B" w14:paraId="7A2302C4" w14:textId="77777777" w:rsidTr="00E30154">
        <w:tc>
          <w:tcPr>
            <w:tcW w:w="1625" w:type="pct"/>
            <w:vAlign w:val="center"/>
          </w:tcPr>
          <w:p w14:paraId="1080A6A8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White blood cell count decreased</w:t>
            </w:r>
          </w:p>
        </w:tc>
        <w:tc>
          <w:tcPr>
            <w:tcW w:w="482" w:type="pct"/>
            <w:vAlign w:val="center"/>
          </w:tcPr>
          <w:p w14:paraId="328646C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645658F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FA10F8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0DD35D6" w14:textId="7CFD9A73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</w:t>
            </w:r>
            <w:proofErr w:type="gramStart"/>
            <w:r w:rsidRPr="0054297B">
              <w:rPr>
                <w:rFonts w:ascii="Arial" w:hAnsi="Arial" w:cs="Arial"/>
                <w:color w:val="000000" w:themeColor="text1"/>
              </w:rPr>
              <w:t>1.3)</w:t>
            </w:r>
            <w:r w:rsidR="00915602" w:rsidRPr="0054297B">
              <w:rPr>
                <w:rFonts w:ascii="Arial" w:hAnsi="Arial" w:cs="Arial"/>
                <w:color w:val="000000" w:themeColor="text1"/>
              </w:rPr>
              <w:t>*</w:t>
            </w:r>
            <w:proofErr w:type="gramEnd"/>
          </w:p>
        </w:tc>
        <w:tc>
          <w:tcPr>
            <w:tcW w:w="482" w:type="pct"/>
            <w:vAlign w:val="center"/>
          </w:tcPr>
          <w:p w14:paraId="0167286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6D85290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88464FD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196591DD" w14:textId="77777777" w:rsidTr="00E30154">
        <w:tc>
          <w:tcPr>
            <w:tcW w:w="1625" w:type="pct"/>
            <w:vAlign w:val="center"/>
          </w:tcPr>
          <w:p w14:paraId="2C2E16A2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Alanine aminotransferase increased</w:t>
            </w:r>
          </w:p>
        </w:tc>
        <w:tc>
          <w:tcPr>
            <w:tcW w:w="482" w:type="pct"/>
            <w:vAlign w:val="center"/>
          </w:tcPr>
          <w:p w14:paraId="7F27216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B38B95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6A2A370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08F241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3E68B14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16563F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9B96BB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6EEBCE67" w14:textId="77777777" w:rsidTr="00E30154">
        <w:tc>
          <w:tcPr>
            <w:tcW w:w="1625" w:type="pct"/>
            <w:vAlign w:val="center"/>
          </w:tcPr>
          <w:p w14:paraId="68998AF9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Aspartate aminotransferase increased</w:t>
            </w:r>
          </w:p>
        </w:tc>
        <w:tc>
          <w:tcPr>
            <w:tcW w:w="482" w:type="pct"/>
            <w:vAlign w:val="center"/>
          </w:tcPr>
          <w:p w14:paraId="65755B6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6241772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04851E7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01EE620C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31341D4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754327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420F1D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5C3C7E40" w14:textId="77777777" w:rsidTr="00E30154">
        <w:tc>
          <w:tcPr>
            <w:tcW w:w="1625" w:type="pct"/>
            <w:vAlign w:val="center"/>
          </w:tcPr>
          <w:p w14:paraId="675A2FD0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Neutrophil count decreased</w:t>
            </w:r>
          </w:p>
        </w:tc>
        <w:tc>
          <w:tcPr>
            <w:tcW w:w="482" w:type="pct"/>
            <w:vAlign w:val="center"/>
          </w:tcPr>
          <w:p w14:paraId="09E93C1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3B23B8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7A2A4B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5954E21" w14:textId="48FD0910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</w:t>
            </w:r>
            <w:proofErr w:type="gramStart"/>
            <w:r w:rsidRPr="0054297B">
              <w:rPr>
                <w:rFonts w:ascii="Arial" w:hAnsi="Arial" w:cs="Arial"/>
                <w:color w:val="000000" w:themeColor="text1"/>
              </w:rPr>
              <w:t>1.3)</w:t>
            </w:r>
            <w:r w:rsidR="00915602" w:rsidRPr="0054297B">
              <w:rPr>
                <w:rFonts w:ascii="Arial" w:hAnsi="Arial" w:cs="Arial"/>
                <w:color w:val="000000" w:themeColor="text1"/>
              </w:rPr>
              <w:t>*</w:t>
            </w:r>
            <w:proofErr w:type="gramEnd"/>
          </w:p>
        </w:tc>
        <w:tc>
          <w:tcPr>
            <w:tcW w:w="482" w:type="pct"/>
            <w:vAlign w:val="center"/>
          </w:tcPr>
          <w:p w14:paraId="3BE31F6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33997D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38263D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28E1EEDB" w14:textId="77777777" w:rsidTr="00E30154">
        <w:tc>
          <w:tcPr>
            <w:tcW w:w="1625" w:type="pct"/>
            <w:vAlign w:val="center"/>
          </w:tcPr>
          <w:p w14:paraId="17C44CF9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Hypokalemia</w:t>
            </w:r>
          </w:p>
        </w:tc>
        <w:tc>
          <w:tcPr>
            <w:tcW w:w="482" w:type="pct"/>
            <w:vAlign w:val="center"/>
          </w:tcPr>
          <w:p w14:paraId="60C9994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109910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(2.6)</w:t>
            </w:r>
          </w:p>
        </w:tc>
        <w:tc>
          <w:tcPr>
            <w:tcW w:w="482" w:type="pct"/>
            <w:vAlign w:val="center"/>
          </w:tcPr>
          <w:p w14:paraId="570CC24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F85313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3BE29F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15D469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26A08D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2911E9D7" w14:textId="77777777" w:rsidTr="00E30154">
        <w:tc>
          <w:tcPr>
            <w:tcW w:w="1625" w:type="pct"/>
            <w:vAlign w:val="center"/>
          </w:tcPr>
          <w:p w14:paraId="7E951DB9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Decreased appetite</w:t>
            </w:r>
          </w:p>
        </w:tc>
        <w:tc>
          <w:tcPr>
            <w:tcW w:w="482" w:type="pct"/>
            <w:vAlign w:val="center"/>
          </w:tcPr>
          <w:p w14:paraId="39A23E10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033CF65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EA81886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1C1CDC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53004A4C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D2F1AE1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326F85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7A7FC46A" w14:textId="77777777" w:rsidTr="00E30154">
        <w:tc>
          <w:tcPr>
            <w:tcW w:w="1625" w:type="pct"/>
            <w:vAlign w:val="center"/>
          </w:tcPr>
          <w:p w14:paraId="2F44947B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Pneumonitis</w:t>
            </w:r>
          </w:p>
        </w:tc>
        <w:tc>
          <w:tcPr>
            <w:tcW w:w="482" w:type="pct"/>
            <w:vAlign w:val="center"/>
          </w:tcPr>
          <w:p w14:paraId="7500EF1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FE0952D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5C7C12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B48EA66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7553BF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BEA8F1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5080DBD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221E3200" w14:textId="77777777" w:rsidTr="00E30154">
        <w:tc>
          <w:tcPr>
            <w:tcW w:w="1625" w:type="pct"/>
            <w:vAlign w:val="center"/>
          </w:tcPr>
          <w:p w14:paraId="129EFE83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Hypertension</w:t>
            </w:r>
          </w:p>
        </w:tc>
        <w:tc>
          <w:tcPr>
            <w:tcW w:w="482" w:type="pct"/>
            <w:vAlign w:val="center"/>
          </w:tcPr>
          <w:p w14:paraId="78969F8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(33.3)</w:t>
            </w:r>
          </w:p>
        </w:tc>
        <w:tc>
          <w:tcPr>
            <w:tcW w:w="482" w:type="pct"/>
            <w:vAlign w:val="center"/>
          </w:tcPr>
          <w:p w14:paraId="4574251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3BFABD0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B2F16D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188C0C80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FC84E8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5279B4E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3F40299A" w14:textId="77777777" w:rsidTr="00E30154">
        <w:tc>
          <w:tcPr>
            <w:tcW w:w="1625" w:type="pct"/>
            <w:vAlign w:val="center"/>
          </w:tcPr>
          <w:p w14:paraId="7B70FE4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Treatment discontinuation</w:t>
            </w:r>
          </w:p>
        </w:tc>
        <w:tc>
          <w:tcPr>
            <w:tcW w:w="482" w:type="pct"/>
            <w:vAlign w:val="center"/>
          </w:tcPr>
          <w:p w14:paraId="38D86A5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6174AFC6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1 (2.6)</w:t>
            </w:r>
          </w:p>
        </w:tc>
        <w:tc>
          <w:tcPr>
            <w:tcW w:w="482" w:type="pct"/>
            <w:vAlign w:val="center"/>
          </w:tcPr>
          <w:p w14:paraId="548817C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0405B0EC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2 (2.6)</w:t>
            </w:r>
          </w:p>
        </w:tc>
        <w:tc>
          <w:tcPr>
            <w:tcW w:w="482" w:type="pct"/>
            <w:vAlign w:val="center"/>
          </w:tcPr>
          <w:p w14:paraId="69610FF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BAE8CD0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025CDABD" w14:textId="77777777" w:rsidR="00FF7EB6" w:rsidRPr="0054297B" w:rsidRDefault="00FF7EB6" w:rsidP="0011183A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3 (1.5)</w:t>
            </w:r>
          </w:p>
        </w:tc>
      </w:tr>
      <w:tr w:rsidR="00FF7EB6" w:rsidRPr="0054297B" w14:paraId="57CAF0ED" w14:textId="77777777" w:rsidTr="00E30154">
        <w:tc>
          <w:tcPr>
            <w:tcW w:w="1625" w:type="pct"/>
            <w:vAlign w:val="center"/>
          </w:tcPr>
          <w:p w14:paraId="1B88C17B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Hypokalemia</w:t>
            </w:r>
          </w:p>
        </w:tc>
        <w:tc>
          <w:tcPr>
            <w:tcW w:w="482" w:type="pct"/>
            <w:vAlign w:val="center"/>
          </w:tcPr>
          <w:p w14:paraId="68734F91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AC05D3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(2.6)</w:t>
            </w:r>
          </w:p>
        </w:tc>
        <w:tc>
          <w:tcPr>
            <w:tcW w:w="482" w:type="pct"/>
            <w:vAlign w:val="center"/>
          </w:tcPr>
          <w:p w14:paraId="30C5FF1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6D91BC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20C9BFB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8C8C678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972E51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735F7737" w14:textId="77777777" w:rsidTr="00E30154">
        <w:tc>
          <w:tcPr>
            <w:tcW w:w="1625" w:type="pct"/>
            <w:vAlign w:val="center"/>
          </w:tcPr>
          <w:p w14:paraId="1F89AAF0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Bone pain</w:t>
            </w:r>
          </w:p>
        </w:tc>
        <w:tc>
          <w:tcPr>
            <w:tcW w:w="482" w:type="pct"/>
            <w:vAlign w:val="center"/>
          </w:tcPr>
          <w:p w14:paraId="7F6F6FC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12141F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23EDBFC3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2E25382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6FAAA0D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FE9CA7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70A5B5A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  <w:tr w:rsidR="00FF7EB6" w:rsidRPr="0054297B" w14:paraId="68C440D4" w14:textId="77777777" w:rsidTr="00E30154">
        <w:tc>
          <w:tcPr>
            <w:tcW w:w="1625" w:type="pct"/>
            <w:vAlign w:val="center"/>
          </w:tcPr>
          <w:p w14:paraId="306D6BEC" w14:textId="77777777" w:rsidR="00FF7EB6" w:rsidRPr="0054297B" w:rsidRDefault="00FF7EB6" w:rsidP="0011183A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Anemia</w:t>
            </w:r>
          </w:p>
        </w:tc>
        <w:tc>
          <w:tcPr>
            <w:tcW w:w="482" w:type="pct"/>
            <w:vAlign w:val="center"/>
          </w:tcPr>
          <w:p w14:paraId="70D208C9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4A7EED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7983B18E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C3F9EE7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(1.3)</w:t>
            </w:r>
          </w:p>
        </w:tc>
        <w:tc>
          <w:tcPr>
            <w:tcW w:w="482" w:type="pct"/>
            <w:vAlign w:val="center"/>
          </w:tcPr>
          <w:p w14:paraId="3FBFE9BF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40771875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482" w:type="pct"/>
            <w:vAlign w:val="center"/>
          </w:tcPr>
          <w:p w14:paraId="33F212B4" w14:textId="77777777" w:rsidR="00FF7EB6" w:rsidRPr="0054297B" w:rsidRDefault="00FF7EB6" w:rsidP="0011183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(0.5)</w:t>
            </w:r>
          </w:p>
        </w:tc>
      </w:tr>
    </w:tbl>
    <w:p w14:paraId="711FE035" w14:textId="0BEA2265" w:rsidR="007C4E14" w:rsidRPr="0054297B" w:rsidRDefault="002F7E11" w:rsidP="00091898">
      <w:pPr>
        <w:spacing w:afterLines="50" w:after="211" w:line="360" w:lineRule="auto"/>
        <w:rPr>
          <w:rFonts w:ascii="Arial" w:hAnsi="Arial" w:cs="Arial"/>
          <w:color w:val="000000" w:themeColor="text1"/>
        </w:rPr>
        <w:sectPr w:rsidR="007C4E14" w:rsidRPr="0054297B" w:rsidSect="004F1683">
          <w:pgSz w:w="16840" w:h="11900" w:orient="landscape"/>
          <w:pgMar w:top="1800" w:right="1440" w:bottom="1800" w:left="1440" w:header="851" w:footer="992" w:gutter="0"/>
          <w:cols w:space="425"/>
          <w:docGrid w:type="lines" w:linePitch="423"/>
        </w:sectPr>
      </w:pPr>
      <w:r w:rsidRPr="0054297B">
        <w:rPr>
          <w:rFonts w:ascii="Arial" w:hAnsi="Arial" w:cs="Arial"/>
          <w:color w:val="000000" w:themeColor="text1"/>
        </w:rPr>
        <w:lastRenderedPageBreak/>
        <w:t xml:space="preserve">Data are </w:t>
      </w:r>
      <w:r w:rsidR="00E30154"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(%).</w:t>
      </w:r>
      <w:r w:rsidR="00915602" w:rsidRPr="0054297B">
        <w:rPr>
          <w:rFonts w:ascii="Arial" w:hAnsi="Arial" w:cs="Arial"/>
          <w:color w:val="000000" w:themeColor="text1"/>
        </w:rPr>
        <w:t xml:space="preserve"> * Only one patient at the group of 240 </w:t>
      </w:r>
      <w:proofErr w:type="gramStart"/>
      <w:r w:rsidR="00915602" w:rsidRPr="0054297B">
        <w:rPr>
          <w:rFonts w:ascii="Arial" w:hAnsi="Arial" w:cs="Arial"/>
          <w:color w:val="000000" w:themeColor="text1"/>
        </w:rPr>
        <w:t>mg</w:t>
      </w:r>
      <w:proofErr w:type="gramEnd"/>
      <w:r w:rsidR="00915602" w:rsidRPr="0054297B">
        <w:rPr>
          <w:rFonts w:ascii="Arial" w:hAnsi="Arial" w:cs="Arial"/>
          <w:color w:val="000000" w:themeColor="text1"/>
        </w:rPr>
        <w:t xml:space="preserve"> had dose reduction due to treatment related decreased white blood cell count and decreased neutrophil count. </w:t>
      </w:r>
    </w:p>
    <w:p w14:paraId="7FD5E295" w14:textId="72617C79" w:rsidR="003E1026" w:rsidRPr="0054297B" w:rsidRDefault="003E1026" w:rsidP="003E1026">
      <w:pPr>
        <w:pStyle w:val="1"/>
        <w:spacing w:before="211"/>
        <w:rPr>
          <w:rFonts w:ascii="Arial" w:hAnsi="Arial" w:cs="Arial"/>
          <w:szCs w:val="24"/>
        </w:rPr>
      </w:pPr>
      <w:bookmarkStart w:id="8" w:name="_Toc90644760"/>
      <w:r w:rsidRPr="0054297B">
        <w:rPr>
          <w:rFonts w:ascii="Arial" w:hAnsi="Arial" w:cs="Arial"/>
          <w:szCs w:val="24"/>
        </w:rPr>
        <w:lastRenderedPageBreak/>
        <w:t xml:space="preserve">Table S5. </w:t>
      </w:r>
      <w:r w:rsidR="00965867" w:rsidRPr="0054297B">
        <w:rPr>
          <w:rFonts w:ascii="Arial" w:hAnsi="Arial" w:cs="Arial"/>
          <w:szCs w:val="24"/>
        </w:rPr>
        <w:t>Pharmacokinetic parameters for SHR3680 after single-dose</w:t>
      </w:r>
      <w:r w:rsidRPr="0054297B">
        <w:rPr>
          <w:rFonts w:ascii="Arial" w:hAnsi="Arial" w:cs="Arial"/>
          <w:szCs w:val="24"/>
        </w:rPr>
        <w:t>.</w:t>
      </w:r>
      <w:bookmarkEnd w:id="8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007"/>
        <w:gridCol w:w="2055"/>
        <w:gridCol w:w="2037"/>
        <w:gridCol w:w="1969"/>
        <w:gridCol w:w="2094"/>
        <w:gridCol w:w="1847"/>
        <w:gridCol w:w="1941"/>
      </w:tblGrid>
      <w:tr w:rsidR="00965867" w:rsidRPr="0054297B" w14:paraId="4B40AEC4" w14:textId="77777777" w:rsidTr="00595D46">
        <w:tc>
          <w:tcPr>
            <w:tcW w:w="2007" w:type="dxa"/>
          </w:tcPr>
          <w:p w14:paraId="6DE80B69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Dose</w:t>
            </w:r>
          </w:p>
        </w:tc>
        <w:tc>
          <w:tcPr>
            <w:tcW w:w="2055" w:type="dxa"/>
          </w:tcPr>
          <w:p w14:paraId="7A0AB3DA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037" w:type="dxa"/>
          </w:tcPr>
          <w:p w14:paraId="07A2A404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b/>
              </w:rPr>
              <w:t>C</w:t>
            </w:r>
            <w:r w:rsidRPr="0054297B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54297B">
              <w:rPr>
                <w:rFonts w:ascii="Arial" w:hAnsi="Arial" w:cs="Arial"/>
                <w:b/>
              </w:rPr>
              <w:t xml:space="preserve"> (ng/mL)</w:t>
            </w:r>
          </w:p>
        </w:tc>
        <w:tc>
          <w:tcPr>
            <w:tcW w:w="1969" w:type="dxa"/>
          </w:tcPr>
          <w:p w14:paraId="057ADDA3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b/>
              </w:rPr>
              <w:t>T</w:t>
            </w:r>
            <w:r w:rsidRPr="0054297B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(h)</w:t>
            </w:r>
          </w:p>
        </w:tc>
        <w:tc>
          <w:tcPr>
            <w:tcW w:w="2094" w:type="dxa"/>
          </w:tcPr>
          <w:p w14:paraId="559561D2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</w:rPr>
              <w:t>AUC</w:t>
            </w:r>
            <w:r w:rsidRPr="0054297B">
              <w:rPr>
                <w:rFonts w:ascii="Arial" w:hAnsi="Arial" w:cs="Arial"/>
                <w:b/>
                <w:vertAlign w:val="subscript"/>
              </w:rPr>
              <w:t>0-24h</w:t>
            </w:r>
            <w:r w:rsidRPr="0054297B">
              <w:rPr>
                <w:rFonts w:ascii="Arial" w:hAnsi="Arial" w:cs="Arial"/>
                <w:b/>
              </w:rPr>
              <w:t xml:space="preserve"> (h*ng/mL)</w:t>
            </w:r>
          </w:p>
        </w:tc>
        <w:tc>
          <w:tcPr>
            <w:tcW w:w="1847" w:type="dxa"/>
          </w:tcPr>
          <w:p w14:paraId="5ED6AA8D" w14:textId="77777777" w:rsidR="00965867" w:rsidRPr="0054297B" w:rsidRDefault="00965867" w:rsidP="00595D46">
            <w:pPr>
              <w:rPr>
                <w:rFonts w:ascii="Arial" w:hAnsi="Arial" w:cs="Arial"/>
                <w:b/>
              </w:rPr>
            </w:pPr>
            <w:proofErr w:type="spellStart"/>
            <w:r w:rsidRPr="0054297B">
              <w:rPr>
                <w:rFonts w:ascii="Arial" w:hAnsi="Arial" w:cs="Arial"/>
                <w:b/>
              </w:rPr>
              <w:t>AUC</w:t>
            </w:r>
            <w:r w:rsidRPr="0054297B">
              <w:rPr>
                <w:rFonts w:ascii="Arial" w:hAnsi="Arial" w:cs="Arial"/>
                <w:b/>
                <w:vertAlign w:val="subscript"/>
              </w:rPr>
              <w:t>last</w:t>
            </w:r>
            <w:proofErr w:type="spellEnd"/>
            <w:r w:rsidRPr="0054297B">
              <w:rPr>
                <w:rFonts w:ascii="Arial" w:hAnsi="Arial" w:cs="Arial"/>
                <w:b/>
              </w:rPr>
              <w:t xml:space="preserve"> (h*ng/mL)</w:t>
            </w:r>
          </w:p>
        </w:tc>
        <w:tc>
          <w:tcPr>
            <w:tcW w:w="1941" w:type="dxa"/>
          </w:tcPr>
          <w:p w14:paraId="6C59C753" w14:textId="77777777" w:rsidR="00965867" w:rsidRPr="0054297B" w:rsidRDefault="00965867" w:rsidP="00595D46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</w:rPr>
              <w:t>T</w:t>
            </w:r>
            <w:r w:rsidRPr="0054297B">
              <w:rPr>
                <w:rFonts w:ascii="Arial" w:hAnsi="Arial" w:cs="Arial"/>
                <w:b/>
                <w:vertAlign w:val="subscript"/>
              </w:rPr>
              <w:t>1/2</w:t>
            </w:r>
            <w:r w:rsidRPr="0054297B">
              <w:rPr>
                <w:rFonts w:ascii="Arial" w:hAnsi="Arial" w:cs="Arial"/>
                <w:b/>
              </w:rPr>
              <w:t xml:space="preserve"> 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>(h)</w:t>
            </w:r>
          </w:p>
        </w:tc>
      </w:tr>
      <w:tr w:rsidR="00965867" w:rsidRPr="0054297B" w14:paraId="55913F9E" w14:textId="77777777" w:rsidTr="00A9575A">
        <w:tc>
          <w:tcPr>
            <w:tcW w:w="2007" w:type="dxa"/>
            <w:vMerge w:val="restart"/>
            <w:vAlign w:val="center"/>
          </w:tcPr>
          <w:p w14:paraId="0B7D7989" w14:textId="0A6502D1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 xml:space="preserve">N </w:t>
            </w:r>
            <w:r w:rsidRPr="0054297B">
              <w:rPr>
                <w:rFonts w:ascii="Arial" w:hAnsi="Arial" w:cs="Arial"/>
                <w:color w:val="000000" w:themeColor="text1"/>
              </w:rPr>
              <w:t>= 3)</w:t>
            </w:r>
          </w:p>
        </w:tc>
        <w:tc>
          <w:tcPr>
            <w:tcW w:w="2055" w:type="dxa"/>
          </w:tcPr>
          <w:p w14:paraId="67AC388F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5502C434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1440</w:t>
            </w:r>
          </w:p>
        </w:tc>
        <w:tc>
          <w:tcPr>
            <w:tcW w:w="1969" w:type="dxa"/>
            <w:vAlign w:val="center"/>
          </w:tcPr>
          <w:p w14:paraId="662DDB33" w14:textId="0C46C5CC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2.0</w:t>
            </w:r>
          </w:p>
        </w:tc>
        <w:tc>
          <w:tcPr>
            <w:tcW w:w="2094" w:type="dxa"/>
            <w:vAlign w:val="center"/>
          </w:tcPr>
          <w:p w14:paraId="083F2B57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26000</w:t>
            </w:r>
          </w:p>
        </w:tc>
        <w:tc>
          <w:tcPr>
            <w:tcW w:w="1847" w:type="dxa"/>
            <w:vAlign w:val="center"/>
          </w:tcPr>
          <w:p w14:paraId="7A6E6D16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117000</w:t>
            </w:r>
          </w:p>
        </w:tc>
        <w:tc>
          <w:tcPr>
            <w:tcW w:w="1941" w:type="dxa"/>
            <w:vAlign w:val="center"/>
          </w:tcPr>
          <w:p w14:paraId="795BE5F1" w14:textId="674DDDD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78.9</w:t>
            </w:r>
          </w:p>
        </w:tc>
      </w:tr>
      <w:tr w:rsidR="00965867" w:rsidRPr="0054297B" w14:paraId="2ABB7DA4" w14:textId="77777777" w:rsidTr="00A9575A">
        <w:tc>
          <w:tcPr>
            <w:tcW w:w="2007" w:type="dxa"/>
            <w:vMerge/>
            <w:vAlign w:val="center"/>
          </w:tcPr>
          <w:p w14:paraId="40426DFC" w14:textId="77777777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4F82315D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50ACAE4D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15.9</w:t>
            </w:r>
          </w:p>
        </w:tc>
        <w:tc>
          <w:tcPr>
            <w:tcW w:w="1969" w:type="dxa"/>
            <w:vAlign w:val="center"/>
          </w:tcPr>
          <w:p w14:paraId="0BA7A0EF" w14:textId="67D21D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0.5-8.0</w:t>
            </w:r>
          </w:p>
        </w:tc>
        <w:tc>
          <w:tcPr>
            <w:tcW w:w="2094" w:type="dxa"/>
            <w:vAlign w:val="center"/>
          </w:tcPr>
          <w:p w14:paraId="38D5A5F3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17.5</w:t>
            </w:r>
          </w:p>
        </w:tc>
        <w:tc>
          <w:tcPr>
            <w:tcW w:w="1847" w:type="dxa"/>
            <w:vAlign w:val="center"/>
          </w:tcPr>
          <w:p w14:paraId="774C2CCC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7.2</w:t>
            </w:r>
          </w:p>
        </w:tc>
        <w:tc>
          <w:tcPr>
            <w:tcW w:w="1941" w:type="dxa"/>
            <w:vAlign w:val="center"/>
          </w:tcPr>
          <w:p w14:paraId="405F7FED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11.7</w:t>
            </w:r>
          </w:p>
        </w:tc>
      </w:tr>
      <w:tr w:rsidR="00965867" w:rsidRPr="0054297B" w14:paraId="7EA01F29" w14:textId="77777777" w:rsidTr="00A9575A">
        <w:tc>
          <w:tcPr>
            <w:tcW w:w="2007" w:type="dxa"/>
            <w:vMerge w:val="restart"/>
            <w:vAlign w:val="center"/>
          </w:tcPr>
          <w:p w14:paraId="75CFCE8C" w14:textId="3B281508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 xml:space="preserve">N </w:t>
            </w:r>
            <w:r w:rsidRPr="0054297B">
              <w:rPr>
                <w:rFonts w:ascii="Arial" w:hAnsi="Arial" w:cs="Arial"/>
                <w:color w:val="000000" w:themeColor="text1"/>
              </w:rPr>
              <w:t>= 10)</w:t>
            </w:r>
          </w:p>
        </w:tc>
        <w:tc>
          <w:tcPr>
            <w:tcW w:w="2055" w:type="dxa"/>
          </w:tcPr>
          <w:p w14:paraId="4033C61F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1D447771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2750</w:t>
            </w:r>
          </w:p>
        </w:tc>
        <w:tc>
          <w:tcPr>
            <w:tcW w:w="1969" w:type="dxa"/>
            <w:vAlign w:val="center"/>
          </w:tcPr>
          <w:p w14:paraId="66A6FE45" w14:textId="5663B085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4.0</w:t>
            </w:r>
          </w:p>
        </w:tc>
        <w:tc>
          <w:tcPr>
            <w:tcW w:w="2094" w:type="dxa"/>
            <w:vAlign w:val="center"/>
          </w:tcPr>
          <w:p w14:paraId="2F757D33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55300</w:t>
            </w:r>
          </w:p>
        </w:tc>
        <w:tc>
          <w:tcPr>
            <w:tcW w:w="1847" w:type="dxa"/>
            <w:vAlign w:val="center"/>
          </w:tcPr>
          <w:p w14:paraId="4950E917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247000</w:t>
            </w:r>
          </w:p>
        </w:tc>
        <w:tc>
          <w:tcPr>
            <w:tcW w:w="1941" w:type="dxa"/>
            <w:vAlign w:val="center"/>
          </w:tcPr>
          <w:p w14:paraId="400AEFD9" w14:textId="119D0E85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80.</w:t>
            </w:r>
            <w:r w:rsidR="00724006" w:rsidRPr="0054297B">
              <w:rPr>
                <w:rFonts w:ascii="Arial" w:eastAsia="DengXian" w:hAnsi="Arial" w:cs="Arial"/>
                <w:color w:val="000000"/>
                <w:kern w:val="0"/>
              </w:rPr>
              <w:t>9</w:t>
            </w:r>
          </w:p>
        </w:tc>
      </w:tr>
      <w:tr w:rsidR="00965867" w:rsidRPr="0054297B" w14:paraId="4CF229B0" w14:textId="77777777" w:rsidTr="00A9575A">
        <w:tc>
          <w:tcPr>
            <w:tcW w:w="2007" w:type="dxa"/>
            <w:vMerge/>
            <w:vAlign w:val="center"/>
          </w:tcPr>
          <w:p w14:paraId="5FD86519" w14:textId="77777777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0BAB5E01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484211BF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17.0</w:t>
            </w:r>
          </w:p>
        </w:tc>
        <w:tc>
          <w:tcPr>
            <w:tcW w:w="1969" w:type="dxa"/>
            <w:vAlign w:val="center"/>
          </w:tcPr>
          <w:p w14:paraId="29AFADDF" w14:textId="313D7835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2.0-23.6</w:t>
            </w:r>
          </w:p>
        </w:tc>
        <w:tc>
          <w:tcPr>
            <w:tcW w:w="2094" w:type="dxa"/>
            <w:vAlign w:val="center"/>
          </w:tcPr>
          <w:p w14:paraId="53AE038D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20.2</w:t>
            </w:r>
          </w:p>
        </w:tc>
        <w:tc>
          <w:tcPr>
            <w:tcW w:w="1847" w:type="dxa"/>
            <w:vAlign w:val="center"/>
          </w:tcPr>
          <w:p w14:paraId="55CB1342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18.1</w:t>
            </w:r>
          </w:p>
        </w:tc>
        <w:tc>
          <w:tcPr>
            <w:tcW w:w="1941" w:type="dxa"/>
            <w:vAlign w:val="center"/>
          </w:tcPr>
          <w:p w14:paraId="6AAEBF6A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20.4</w:t>
            </w:r>
          </w:p>
        </w:tc>
      </w:tr>
      <w:tr w:rsidR="00965867" w:rsidRPr="0054297B" w14:paraId="26DFBEBE" w14:textId="77777777" w:rsidTr="00A9575A">
        <w:tc>
          <w:tcPr>
            <w:tcW w:w="2007" w:type="dxa"/>
            <w:vMerge w:val="restart"/>
            <w:vAlign w:val="center"/>
          </w:tcPr>
          <w:p w14:paraId="01361929" w14:textId="0CF0476E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160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color w:val="000000" w:themeColor="text1"/>
              </w:rPr>
              <w:t xml:space="preserve"> =</w:t>
            </w:r>
            <w:r w:rsidR="007453D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9)</w:t>
            </w:r>
          </w:p>
        </w:tc>
        <w:tc>
          <w:tcPr>
            <w:tcW w:w="2055" w:type="dxa"/>
          </w:tcPr>
          <w:p w14:paraId="136FF3AB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48E39C52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5540</w:t>
            </w:r>
          </w:p>
        </w:tc>
        <w:tc>
          <w:tcPr>
            <w:tcW w:w="1969" w:type="dxa"/>
            <w:vAlign w:val="center"/>
          </w:tcPr>
          <w:p w14:paraId="5EF0D9C8" w14:textId="4DAEE3CA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6.0</w:t>
            </w:r>
          </w:p>
        </w:tc>
        <w:tc>
          <w:tcPr>
            <w:tcW w:w="2094" w:type="dxa"/>
            <w:vAlign w:val="center"/>
          </w:tcPr>
          <w:p w14:paraId="58DFA3AC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111000</w:t>
            </w:r>
          </w:p>
        </w:tc>
        <w:tc>
          <w:tcPr>
            <w:tcW w:w="1847" w:type="dxa"/>
            <w:vAlign w:val="center"/>
          </w:tcPr>
          <w:p w14:paraId="1696EB68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475000</w:t>
            </w:r>
          </w:p>
        </w:tc>
        <w:tc>
          <w:tcPr>
            <w:tcW w:w="1941" w:type="dxa"/>
            <w:vAlign w:val="center"/>
          </w:tcPr>
          <w:p w14:paraId="36D1BA2A" w14:textId="5142CE58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76.7</w:t>
            </w:r>
          </w:p>
        </w:tc>
      </w:tr>
      <w:tr w:rsidR="00965867" w:rsidRPr="0054297B" w14:paraId="4F54D56E" w14:textId="77777777" w:rsidTr="00A9575A">
        <w:tc>
          <w:tcPr>
            <w:tcW w:w="2007" w:type="dxa"/>
            <w:vMerge/>
            <w:vAlign w:val="center"/>
          </w:tcPr>
          <w:p w14:paraId="70A53E8F" w14:textId="77777777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0E5DF55B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459A4BD8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20.1</w:t>
            </w:r>
          </w:p>
        </w:tc>
        <w:tc>
          <w:tcPr>
            <w:tcW w:w="1969" w:type="dxa"/>
            <w:vAlign w:val="center"/>
          </w:tcPr>
          <w:p w14:paraId="4B5C889E" w14:textId="49659925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2.0-11.9</w:t>
            </w:r>
          </w:p>
        </w:tc>
        <w:tc>
          <w:tcPr>
            <w:tcW w:w="2094" w:type="dxa"/>
            <w:vAlign w:val="center"/>
          </w:tcPr>
          <w:p w14:paraId="37F1E57F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15.6</w:t>
            </w:r>
          </w:p>
        </w:tc>
        <w:tc>
          <w:tcPr>
            <w:tcW w:w="1847" w:type="dxa"/>
            <w:vAlign w:val="center"/>
          </w:tcPr>
          <w:p w14:paraId="55FE19A5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17</w:t>
            </w:r>
          </w:p>
        </w:tc>
        <w:tc>
          <w:tcPr>
            <w:tcW w:w="1941" w:type="dxa"/>
            <w:vAlign w:val="center"/>
          </w:tcPr>
          <w:p w14:paraId="102AA6FC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27.4</w:t>
            </w:r>
          </w:p>
        </w:tc>
      </w:tr>
      <w:tr w:rsidR="00965867" w:rsidRPr="0054297B" w14:paraId="692652EC" w14:textId="77777777" w:rsidTr="00A9575A">
        <w:tc>
          <w:tcPr>
            <w:tcW w:w="2007" w:type="dxa"/>
            <w:vMerge w:val="restart"/>
            <w:vAlign w:val="center"/>
          </w:tcPr>
          <w:p w14:paraId="048CCC88" w14:textId="3F3F8E9E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240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color w:val="000000" w:themeColor="text1"/>
              </w:rPr>
              <w:t xml:space="preserve"> = 10)</w:t>
            </w:r>
          </w:p>
        </w:tc>
        <w:tc>
          <w:tcPr>
            <w:tcW w:w="2055" w:type="dxa"/>
          </w:tcPr>
          <w:p w14:paraId="288F42A4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1AFC6120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7620</w:t>
            </w:r>
          </w:p>
        </w:tc>
        <w:tc>
          <w:tcPr>
            <w:tcW w:w="1969" w:type="dxa"/>
            <w:vAlign w:val="center"/>
          </w:tcPr>
          <w:p w14:paraId="5F26D068" w14:textId="29D5B1B3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7.0</w:t>
            </w:r>
          </w:p>
        </w:tc>
        <w:tc>
          <w:tcPr>
            <w:tcW w:w="2094" w:type="dxa"/>
            <w:vAlign w:val="center"/>
          </w:tcPr>
          <w:p w14:paraId="6F160011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158000</w:t>
            </w:r>
          </w:p>
        </w:tc>
        <w:tc>
          <w:tcPr>
            <w:tcW w:w="1847" w:type="dxa"/>
            <w:vAlign w:val="center"/>
          </w:tcPr>
          <w:p w14:paraId="3A0D87A9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690000</w:t>
            </w:r>
          </w:p>
        </w:tc>
        <w:tc>
          <w:tcPr>
            <w:tcW w:w="1941" w:type="dxa"/>
            <w:vAlign w:val="center"/>
          </w:tcPr>
          <w:p w14:paraId="341A1F0F" w14:textId="0AF2F17F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89.6</w:t>
            </w:r>
          </w:p>
        </w:tc>
      </w:tr>
      <w:tr w:rsidR="00965867" w:rsidRPr="0054297B" w14:paraId="13670A50" w14:textId="77777777" w:rsidTr="00A9575A">
        <w:tc>
          <w:tcPr>
            <w:tcW w:w="2007" w:type="dxa"/>
            <w:vMerge/>
            <w:vAlign w:val="center"/>
          </w:tcPr>
          <w:p w14:paraId="7E4804B8" w14:textId="77777777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2BE9F0A5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48C1AFB3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21.2</w:t>
            </w:r>
          </w:p>
        </w:tc>
        <w:tc>
          <w:tcPr>
            <w:tcW w:w="1969" w:type="dxa"/>
            <w:vAlign w:val="center"/>
          </w:tcPr>
          <w:p w14:paraId="497E43FD" w14:textId="665F04E2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2.0-24.2</w:t>
            </w:r>
          </w:p>
        </w:tc>
        <w:tc>
          <w:tcPr>
            <w:tcW w:w="2094" w:type="dxa"/>
            <w:vAlign w:val="center"/>
          </w:tcPr>
          <w:p w14:paraId="0C031236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24.1</w:t>
            </w:r>
          </w:p>
        </w:tc>
        <w:tc>
          <w:tcPr>
            <w:tcW w:w="1847" w:type="dxa"/>
            <w:vAlign w:val="center"/>
          </w:tcPr>
          <w:p w14:paraId="6CDE582A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27.1</w:t>
            </w:r>
          </w:p>
        </w:tc>
        <w:tc>
          <w:tcPr>
            <w:tcW w:w="1941" w:type="dxa"/>
            <w:vAlign w:val="center"/>
          </w:tcPr>
          <w:p w14:paraId="28E92617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25.8</w:t>
            </w:r>
          </w:p>
        </w:tc>
      </w:tr>
      <w:tr w:rsidR="00965867" w:rsidRPr="0054297B" w14:paraId="64D663A2" w14:textId="77777777" w:rsidTr="00A9575A">
        <w:tc>
          <w:tcPr>
            <w:tcW w:w="2007" w:type="dxa"/>
            <w:vMerge w:val="restart"/>
            <w:vAlign w:val="center"/>
          </w:tcPr>
          <w:p w14:paraId="73035D40" w14:textId="68E82CED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360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color w:val="000000" w:themeColor="text1"/>
              </w:rPr>
              <w:t xml:space="preserve"> = 3)</w:t>
            </w:r>
          </w:p>
        </w:tc>
        <w:tc>
          <w:tcPr>
            <w:tcW w:w="2055" w:type="dxa"/>
          </w:tcPr>
          <w:p w14:paraId="631D574F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77AB63A9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9480</w:t>
            </w:r>
          </w:p>
        </w:tc>
        <w:tc>
          <w:tcPr>
            <w:tcW w:w="1969" w:type="dxa"/>
            <w:vAlign w:val="center"/>
          </w:tcPr>
          <w:p w14:paraId="051B552A" w14:textId="29BBE792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18.0</w:t>
            </w:r>
          </w:p>
        </w:tc>
        <w:tc>
          <w:tcPr>
            <w:tcW w:w="2094" w:type="dxa"/>
            <w:vAlign w:val="center"/>
          </w:tcPr>
          <w:p w14:paraId="049EEF06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165000</w:t>
            </w:r>
          </w:p>
        </w:tc>
        <w:tc>
          <w:tcPr>
            <w:tcW w:w="1847" w:type="dxa"/>
            <w:vAlign w:val="center"/>
          </w:tcPr>
          <w:p w14:paraId="60446696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974000</w:t>
            </w:r>
          </w:p>
        </w:tc>
        <w:tc>
          <w:tcPr>
            <w:tcW w:w="1941" w:type="dxa"/>
            <w:vAlign w:val="center"/>
          </w:tcPr>
          <w:p w14:paraId="3B20652E" w14:textId="25273B5A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80.3</w:t>
            </w:r>
          </w:p>
        </w:tc>
      </w:tr>
      <w:tr w:rsidR="00965867" w:rsidRPr="0054297B" w14:paraId="00582A40" w14:textId="77777777" w:rsidTr="00A9575A">
        <w:tc>
          <w:tcPr>
            <w:tcW w:w="2007" w:type="dxa"/>
            <w:vMerge/>
            <w:vAlign w:val="center"/>
          </w:tcPr>
          <w:p w14:paraId="0FB93A76" w14:textId="77777777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500476F7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5654C11D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18.4</w:t>
            </w:r>
          </w:p>
        </w:tc>
        <w:tc>
          <w:tcPr>
            <w:tcW w:w="1969" w:type="dxa"/>
            <w:vAlign w:val="center"/>
          </w:tcPr>
          <w:p w14:paraId="0C815825" w14:textId="6DE3C772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8.0-35.6</w:t>
            </w:r>
          </w:p>
        </w:tc>
        <w:tc>
          <w:tcPr>
            <w:tcW w:w="2094" w:type="dxa"/>
            <w:vAlign w:val="center"/>
          </w:tcPr>
          <w:p w14:paraId="591F386A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11.1</w:t>
            </w:r>
          </w:p>
        </w:tc>
        <w:tc>
          <w:tcPr>
            <w:tcW w:w="1847" w:type="dxa"/>
            <w:vAlign w:val="center"/>
          </w:tcPr>
          <w:p w14:paraId="1DC42475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9.7</w:t>
            </w:r>
          </w:p>
        </w:tc>
        <w:tc>
          <w:tcPr>
            <w:tcW w:w="1941" w:type="dxa"/>
            <w:vAlign w:val="center"/>
          </w:tcPr>
          <w:p w14:paraId="08B77034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34.0</w:t>
            </w:r>
          </w:p>
        </w:tc>
      </w:tr>
      <w:tr w:rsidR="00965867" w:rsidRPr="0054297B" w14:paraId="24ADC3F0" w14:textId="77777777" w:rsidTr="00A9575A">
        <w:tc>
          <w:tcPr>
            <w:tcW w:w="2007" w:type="dxa"/>
            <w:vMerge w:val="restart"/>
            <w:vAlign w:val="center"/>
          </w:tcPr>
          <w:p w14:paraId="515984EF" w14:textId="48594FB1" w:rsidR="00965867" w:rsidRPr="0054297B" w:rsidRDefault="00965867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480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color w:val="000000" w:themeColor="text1"/>
              </w:rPr>
              <w:t xml:space="preserve"> = 3)</w:t>
            </w:r>
          </w:p>
        </w:tc>
        <w:tc>
          <w:tcPr>
            <w:tcW w:w="2055" w:type="dxa"/>
          </w:tcPr>
          <w:p w14:paraId="724D9AB1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037" w:type="dxa"/>
            <w:vAlign w:val="center"/>
          </w:tcPr>
          <w:p w14:paraId="263466AC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12800</w:t>
            </w:r>
          </w:p>
        </w:tc>
        <w:tc>
          <w:tcPr>
            <w:tcW w:w="1969" w:type="dxa"/>
            <w:vAlign w:val="center"/>
          </w:tcPr>
          <w:p w14:paraId="43539D64" w14:textId="48EF6D25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8.0</w:t>
            </w:r>
          </w:p>
        </w:tc>
        <w:tc>
          <w:tcPr>
            <w:tcW w:w="2094" w:type="dxa"/>
            <w:vAlign w:val="center"/>
          </w:tcPr>
          <w:p w14:paraId="79C9D50C" w14:textId="77777777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270000</w:t>
            </w:r>
          </w:p>
        </w:tc>
        <w:tc>
          <w:tcPr>
            <w:tcW w:w="1847" w:type="dxa"/>
            <w:vAlign w:val="center"/>
          </w:tcPr>
          <w:p w14:paraId="4EFF37C0" w14:textId="77777777" w:rsidR="00965867" w:rsidRPr="0054297B" w:rsidRDefault="00965867" w:rsidP="00965867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1280000</w:t>
            </w:r>
          </w:p>
        </w:tc>
        <w:tc>
          <w:tcPr>
            <w:tcW w:w="1941" w:type="dxa"/>
            <w:vAlign w:val="center"/>
          </w:tcPr>
          <w:p w14:paraId="300AAD79" w14:textId="6D1CB798" w:rsidR="00965867" w:rsidRPr="0054297B" w:rsidRDefault="00965867" w:rsidP="00965867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82.0</w:t>
            </w:r>
          </w:p>
        </w:tc>
      </w:tr>
      <w:tr w:rsidR="00965867" w:rsidRPr="0054297B" w14:paraId="702FC048" w14:textId="77777777" w:rsidTr="00595D46">
        <w:tc>
          <w:tcPr>
            <w:tcW w:w="2007" w:type="dxa"/>
            <w:vMerge/>
          </w:tcPr>
          <w:p w14:paraId="3942A4E1" w14:textId="77777777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5" w:type="dxa"/>
          </w:tcPr>
          <w:p w14:paraId="4CBC2BA5" w14:textId="77777777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037" w:type="dxa"/>
            <w:vAlign w:val="center"/>
          </w:tcPr>
          <w:p w14:paraId="69E345F6" w14:textId="77777777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9.8</w:t>
            </w:r>
          </w:p>
        </w:tc>
        <w:tc>
          <w:tcPr>
            <w:tcW w:w="1969" w:type="dxa"/>
            <w:vAlign w:val="center"/>
          </w:tcPr>
          <w:p w14:paraId="4EFFD338" w14:textId="59DEBF50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8.0-11.9</w:t>
            </w:r>
          </w:p>
        </w:tc>
        <w:tc>
          <w:tcPr>
            <w:tcW w:w="2094" w:type="dxa"/>
            <w:vAlign w:val="center"/>
          </w:tcPr>
          <w:p w14:paraId="4756F7EA" w14:textId="77777777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3.3</w:t>
            </w:r>
          </w:p>
        </w:tc>
        <w:tc>
          <w:tcPr>
            <w:tcW w:w="1847" w:type="dxa"/>
            <w:vAlign w:val="center"/>
          </w:tcPr>
          <w:p w14:paraId="6E71AD69" w14:textId="77777777" w:rsidR="00965867" w:rsidRPr="0054297B" w:rsidRDefault="00965867" w:rsidP="00595D46">
            <w:pPr>
              <w:rPr>
                <w:rFonts w:ascii="Arial" w:hAnsi="Arial" w:cs="Arial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9.8</w:t>
            </w:r>
          </w:p>
        </w:tc>
        <w:tc>
          <w:tcPr>
            <w:tcW w:w="1941" w:type="dxa"/>
            <w:vAlign w:val="center"/>
          </w:tcPr>
          <w:p w14:paraId="1A169A72" w14:textId="77777777" w:rsidR="00965867" w:rsidRPr="0054297B" w:rsidRDefault="00965867" w:rsidP="00595D46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eastAsia="DengXian" w:hAnsi="Arial" w:cs="Arial"/>
                <w:color w:val="000000"/>
                <w:kern w:val="0"/>
              </w:rPr>
              <w:t>14.3</w:t>
            </w:r>
          </w:p>
        </w:tc>
      </w:tr>
    </w:tbl>
    <w:p w14:paraId="40124EB9" w14:textId="36050111" w:rsidR="003E1026" w:rsidRPr="0054297B" w:rsidRDefault="003E1026">
      <w:pPr>
        <w:widowControl/>
        <w:jc w:val="left"/>
        <w:rPr>
          <w:rFonts w:ascii="Arial" w:hAnsi="Arial" w:cs="Arial"/>
          <w:b/>
          <w:bCs/>
          <w:kern w:val="44"/>
          <w:lang w:val="x-none" w:eastAsia="x-none"/>
        </w:rPr>
      </w:pPr>
      <w:proofErr w:type="spellStart"/>
      <w:r w:rsidRPr="0054297B">
        <w:rPr>
          <w:rFonts w:ascii="Arial" w:hAnsi="Arial" w:cs="Arial"/>
          <w:color w:val="000000" w:themeColor="text1"/>
        </w:rPr>
        <w:t>T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 xml:space="preserve"> is presented in median (range), other data are presented in mean. Abbreviation: CV, coefficient of variation; </w:t>
      </w:r>
      <w:proofErr w:type="spellStart"/>
      <w:r w:rsidRPr="0054297B">
        <w:rPr>
          <w:rFonts w:ascii="Arial" w:hAnsi="Arial" w:cs="Arial"/>
          <w:color w:val="000000" w:themeColor="text1"/>
        </w:rPr>
        <w:t>C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 xml:space="preserve">, maximum concentration; </w:t>
      </w:r>
      <w:proofErr w:type="spellStart"/>
      <w:r w:rsidRPr="0054297B">
        <w:rPr>
          <w:rFonts w:ascii="Arial" w:hAnsi="Arial" w:cs="Arial"/>
          <w:color w:val="000000" w:themeColor="text1"/>
        </w:rPr>
        <w:t>T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>, time of maximum observed plasma</w:t>
      </w:r>
      <w:r w:rsidR="00A9575A" w:rsidRPr="0054297B">
        <w:rPr>
          <w:rFonts w:ascii="Arial" w:hAnsi="Arial" w:cs="Arial"/>
          <w:color w:val="000000" w:themeColor="text1"/>
        </w:rPr>
        <w:t xml:space="preserve"> concentration</w:t>
      </w:r>
      <w:r w:rsidRPr="0054297B">
        <w:rPr>
          <w:rFonts w:ascii="Arial" w:hAnsi="Arial" w:cs="Arial"/>
          <w:color w:val="000000" w:themeColor="text1"/>
        </w:rPr>
        <w:t>; AUC</w:t>
      </w:r>
      <w:r w:rsidRPr="0054297B">
        <w:rPr>
          <w:rFonts w:ascii="Arial" w:hAnsi="Arial" w:cs="Arial"/>
          <w:color w:val="000000" w:themeColor="text1"/>
          <w:vertAlign w:val="subscript"/>
        </w:rPr>
        <w:t>0-24h</w:t>
      </w:r>
      <w:r w:rsidRPr="0054297B">
        <w:rPr>
          <w:rFonts w:ascii="Arial" w:hAnsi="Arial" w:cs="Arial"/>
          <w:color w:val="000000" w:themeColor="text1"/>
        </w:rPr>
        <w:t xml:space="preserve">, area under plasma concentration-time curve over 0 to 24 hours; </w:t>
      </w:r>
      <w:proofErr w:type="spellStart"/>
      <w:r w:rsidR="00A9575A" w:rsidRPr="0054297B">
        <w:rPr>
          <w:rFonts w:ascii="Arial" w:hAnsi="Arial" w:cs="Arial"/>
          <w:color w:val="000000" w:themeColor="text1"/>
        </w:rPr>
        <w:t>AUC</w:t>
      </w:r>
      <w:r w:rsidR="00A9575A" w:rsidRPr="0054297B">
        <w:rPr>
          <w:rFonts w:ascii="Arial" w:hAnsi="Arial" w:cs="Arial"/>
          <w:color w:val="000000" w:themeColor="text1"/>
          <w:vertAlign w:val="subscript"/>
        </w:rPr>
        <w:t>last</w:t>
      </w:r>
      <w:proofErr w:type="spellEnd"/>
      <w:r w:rsidR="00A9575A" w:rsidRPr="0054297B">
        <w:rPr>
          <w:rFonts w:ascii="Arial" w:hAnsi="Arial" w:cs="Arial"/>
          <w:color w:val="000000" w:themeColor="text1"/>
        </w:rPr>
        <w:t xml:space="preserve">, area under plasma concentration-time curve over 0 to 168 hours; </w:t>
      </w:r>
      <w:r w:rsidRPr="0054297B">
        <w:rPr>
          <w:rFonts w:ascii="Arial" w:hAnsi="Arial" w:cs="Arial"/>
          <w:color w:val="000000" w:themeColor="text1"/>
        </w:rPr>
        <w:t>T</w:t>
      </w:r>
      <w:r w:rsidRPr="0054297B">
        <w:rPr>
          <w:rFonts w:ascii="Arial" w:hAnsi="Arial" w:cs="Arial"/>
          <w:color w:val="000000" w:themeColor="text1"/>
          <w:vertAlign w:val="subscript"/>
        </w:rPr>
        <w:t>1/2</w:t>
      </w:r>
      <w:r w:rsidRPr="0054297B">
        <w:rPr>
          <w:rFonts w:ascii="Arial" w:hAnsi="Arial" w:cs="Arial"/>
          <w:color w:val="000000" w:themeColor="text1"/>
        </w:rPr>
        <w:t>, half-life.</w:t>
      </w:r>
    </w:p>
    <w:p w14:paraId="047F68E8" w14:textId="3E4643F8" w:rsidR="00FF7EB6" w:rsidRPr="0054297B" w:rsidRDefault="00FF7EB6" w:rsidP="00A7366D">
      <w:pPr>
        <w:pStyle w:val="1"/>
        <w:spacing w:before="211"/>
        <w:rPr>
          <w:rFonts w:ascii="Arial" w:hAnsi="Arial" w:cs="Arial"/>
          <w:szCs w:val="24"/>
        </w:rPr>
      </w:pPr>
      <w:bookmarkStart w:id="9" w:name="_Toc90644761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</w:t>
      </w:r>
      <w:r w:rsidR="003E1026" w:rsidRPr="0054297B">
        <w:rPr>
          <w:rFonts w:ascii="Arial" w:hAnsi="Arial" w:cs="Arial"/>
          <w:szCs w:val="24"/>
        </w:rPr>
        <w:t>6</w:t>
      </w:r>
      <w:r w:rsidRPr="0054297B">
        <w:rPr>
          <w:rFonts w:ascii="Arial" w:hAnsi="Arial" w:cs="Arial"/>
          <w:szCs w:val="24"/>
        </w:rPr>
        <w:t>. Pharmacokinetic parameters for SHR3680 at steady</w:t>
      </w:r>
      <w:r w:rsidR="00C17188" w:rsidRPr="0054297B">
        <w:rPr>
          <w:rFonts w:ascii="Arial" w:hAnsi="Arial" w:cs="Arial"/>
          <w:szCs w:val="24"/>
        </w:rPr>
        <w:t xml:space="preserve"> </w:t>
      </w:r>
      <w:r w:rsidRPr="0054297B">
        <w:rPr>
          <w:rFonts w:ascii="Arial" w:hAnsi="Arial" w:cs="Arial"/>
          <w:szCs w:val="24"/>
        </w:rPr>
        <w:t>state.</w:t>
      </w:r>
      <w:bookmarkEnd w:id="9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5"/>
      </w:tblGrid>
      <w:tr w:rsidR="00FF7EB6" w:rsidRPr="0054297B" w14:paraId="38AFC3C9" w14:textId="77777777" w:rsidTr="0011183A">
        <w:tc>
          <w:tcPr>
            <w:tcW w:w="2325" w:type="dxa"/>
          </w:tcPr>
          <w:p w14:paraId="26E85005" w14:textId="77777777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Dose</w:t>
            </w:r>
          </w:p>
        </w:tc>
        <w:tc>
          <w:tcPr>
            <w:tcW w:w="2325" w:type="dxa"/>
          </w:tcPr>
          <w:p w14:paraId="39528B16" w14:textId="77777777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325" w:type="dxa"/>
          </w:tcPr>
          <w:p w14:paraId="2EAE9878" w14:textId="77777777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b/>
              </w:rPr>
              <w:t>C</w:t>
            </w:r>
            <w:r w:rsidRPr="0054297B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54297B">
              <w:rPr>
                <w:rFonts w:ascii="Arial" w:hAnsi="Arial" w:cs="Arial"/>
                <w:b/>
              </w:rPr>
              <w:t xml:space="preserve"> (ng/mL)</w:t>
            </w:r>
          </w:p>
        </w:tc>
        <w:tc>
          <w:tcPr>
            <w:tcW w:w="2325" w:type="dxa"/>
          </w:tcPr>
          <w:p w14:paraId="7B1C0663" w14:textId="6B18A44D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 w:rsidRPr="0054297B">
              <w:rPr>
                <w:rFonts w:ascii="Arial" w:hAnsi="Arial" w:cs="Arial"/>
                <w:b/>
              </w:rPr>
              <w:t>T</w:t>
            </w:r>
            <w:r w:rsidRPr="0054297B"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(h)</w:t>
            </w:r>
            <w:bookmarkStart w:id="10" w:name="_GoBack"/>
            <w:bookmarkEnd w:id="10"/>
          </w:p>
        </w:tc>
        <w:tc>
          <w:tcPr>
            <w:tcW w:w="2325" w:type="dxa"/>
          </w:tcPr>
          <w:p w14:paraId="7D2DF926" w14:textId="77777777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</w:rPr>
              <w:t>AUC</w:t>
            </w:r>
            <w:r w:rsidRPr="0054297B">
              <w:rPr>
                <w:rFonts w:ascii="Arial" w:hAnsi="Arial" w:cs="Arial"/>
                <w:b/>
                <w:vertAlign w:val="subscript"/>
              </w:rPr>
              <w:t>0-24h</w:t>
            </w:r>
            <w:r w:rsidRPr="0054297B">
              <w:rPr>
                <w:rFonts w:ascii="Arial" w:hAnsi="Arial" w:cs="Arial"/>
                <w:b/>
              </w:rPr>
              <w:t xml:space="preserve"> (h*ng/mL)</w:t>
            </w:r>
          </w:p>
        </w:tc>
        <w:tc>
          <w:tcPr>
            <w:tcW w:w="2325" w:type="dxa"/>
          </w:tcPr>
          <w:p w14:paraId="67BC2A4D" w14:textId="77777777" w:rsidR="00FF7EB6" w:rsidRPr="0054297B" w:rsidRDefault="00FF7EB6" w:rsidP="0011183A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</w:rPr>
              <w:t>T</w:t>
            </w:r>
            <w:r w:rsidRPr="0054297B">
              <w:rPr>
                <w:rFonts w:ascii="Arial" w:hAnsi="Arial" w:cs="Arial"/>
                <w:b/>
                <w:vertAlign w:val="subscript"/>
              </w:rPr>
              <w:t>1/2</w:t>
            </w:r>
            <w:r w:rsidRPr="0054297B">
              <w:rPr>
                <w:rFonts w:ascii="Arial" w:hAnsi="Arial" w:cs="Arial"/>
                <w:b/>
              </w:rPr>
              <w:t xml:space="preserve"> 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>(h)</w:t>
            </w:r>
          </w:p>
        </w:tc>
      </w:tr>
      <w:tr w:rsidR="00FF7EB6" w:rsidRPr="0054297B" w14:paraId="350228C9" w14:textId="77777777" w:rsidTr="00A9575A">
        <w:tc>
          <w:tcPr>
            <w:tcW w:w="2325" w:type="dxa"/>
            <w:vMerge w:val="restart"/>
            <w:vAlign w:val="center"/>
          </w:tcPr>
          <w:p w14:paraId="49F6BA81" w14:textId="5285B41A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3)</w:t>
            </w:r>
          </w:p>
        </w:tc>
        <w:tc>
          <w:tcPr>
            <w:tcW w:w="2325" w:type="dxa"/>
          </w:tcPr>
          <w:p w14:paraId="195DC17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3CD349C5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5760</w:t>
            </w:r>
          </w:p>
        </w:tc>
        <w:tc>
          <w:tcPr>
            <w:tcW w:w="2325" w:type="dxa"/>
          </w:tcPr>
          <w:p w14:paraId="10C1E11D" w14:textId="4EE23358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2.0</w:t>
            </w:r>
          </w:p>
        </w:tc>
        <w:tc>
          <w:tcPr>
            <w:tcW w:w="2325" w:type="dxa"/>
          </w:tcPr>
          <w:p w14:paraId="78E5C12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115000</w:t>
            </w:r>
          </w:p>
        </w:tc>
        <w:tc>
          <w:tcPr>
            <w:tcW w:w="2325" w:type="dxa"/>
          </w:tcPr>
          <w:p w14:paraId="212F7758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79.8</w:t>
            </w:r>
          </w:p>
        </w:tc>
      </w:tr>
      <w:tr w:rsidR="00FF7EB6" w:rsidRPr="0054297B" w14:paraId="4BF51225" w14:textId="77777777" w:rsidTr="00A9575A">
        <w:tc>
          <w:tcPr>
            <w:tcW w:w="2325" w:type="dxa"/>
            <w:vMerge/>
            <w:vAlign w:val="center"/>
          </w:tcPr>
          <w:p w14:paraId="2EE37B3E" w14:textId="7777777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67FBB34B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3E1A1FCF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9.8</w:t>
            </w:r>
          </w:p>
        </w:tc>
        <w:tc>
          <w:tcPr>
            <w:tcW w:w="2325" w:type="dxa"/>
          </w:tcPr>
          <w:p w14:paraId="0B4320B1" w14:textId="50A15C06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2.0</w:t>
            </w:r>
            <w:r w:rsidR="00FF7EB6" w:rsidRPr="0054297B">
              <w:rPr>
                <w:rFonts w:ascii="Arial" w:hAnsi="Arial" w:cs="Arial"/>
              </w:rPr>
              <w:t>-3.9</w:t>
            </w:r>
          </w:p>
        </w:tc>
        <w:tc>
          <w:tcPr>
            <w:tcW w:w="2325" w:type="dxa"/>
          </w:tcPr>
          <w:p w14:paraId="2949EDA2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5.9</w:t>
            </w:r>
          </w:p>
        </w:tc>
        <w:tc>
          <w:tcPr>
            <w:tcW w:w="2325" w:type="dxa"/>
          </w:tcPr>
          <w:p w14:paraId="142E36B2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97.7</w:t>
            </w:r>
          </w:p>
        </w:tc>
      </w:tr>
      <w:tr w:rsidR="00FF7EB6" w:rsidRPr="0054297B" w14:paraId="4ECF7CD4" w14:textId="77777777" w:rsidTr="00A9575A">
        <w:tc>
          <w:tcPr>
            <w:tcW w:w="2325" w:type="dxa"/>
            <w:vMerge w:val="restart"/>
            <w:vAlign w:val="center"/>
          </w:tcPr>
          <w:p w14:paraId="13C5FA39" w14:textId="781DAEF1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80 mg (</w:t>
            </w:r>
            <w:r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10)</w:t>
            </w:r>
          </w:p>
        </w:tc>
        <w:tc>
          <w:tcPr>
            <w:tcW w:w="2325" w:type="dxa"/>
          </w:tcPr>
          <w:p w14:paraId="2D1D1BF3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50C5F871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13700</w:t>
            </w:r>
          </w:p>
        </w:tc>
        <w:tc>
          <w:tcPr>
            <w:tcW w:w="2325" w:type="dxa"/>
          </w:tcPr>
          <w:p w14:paraId="55D8E59C" w14:textId="23E3E429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3.0</w:t>
            </w:r>
          </w:p>
        </w:tc>
        <w:tc>
          <w:tcPr>
            <w:tcW w:w="2325" w:type="dxa"/>
          </w:tcPr>
          <w:p w14:paraId="7CED7459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263000</w:t>
            </w:r>
          </w:p>
        </w:tc>
        <w:tc>
          <w:tcPr>
            <w:tcW w:w="2325" w:type="dxa"/>
          </w:tcPr>
          <w:p w14:paraId="3C958300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78.0</w:t>
            </w:r>
          </w:p>
        </w:tc>
      </w:tr>
      <w:tr w:rsidR="00FF7EB6" w:rsidRPr="0054297B" w14:paraId="1912DBBE" w14:textId="77777777" w:rsidTr="00A9575A">
        <w:tc>
          <w:tcPr>
            <w:tcW w:w="2325" w:type="dxa"/>
            <w:vMerge/>
            <w:vAlign w:val="center"/>
          </w:tcPr>
          <w:p w14:paraId="08F4A517" w14:textId="7777777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2C6E0F31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1549883F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18.9</w:t>
            </w:r>
          </w:p>
        </w:tc>
        <w:tc>
          <w:tcPr>
            <w:tcW w:w="2325" w:type="dxa"/>
          </w:tcPr>
          <w:p w14:paraId="40FC8A44" w14:textId="6A46311F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0.</w:t>
            </w:r>
            <w:r w:rsidR="00724006" w:rsidRPr="0054297B">
              <w:rPr>
                <w:rFonts w:ascii="Arial" w:hAnsi="Arial" w:cs="Arial"/>
              </w:rPr>
              <w:t>5</w:t>
            </w:r>
            <w:r w:rsidRPr="0054297B">
              <w:rPr>
                <w:rFonts w:ascii="Arial" w:hAnsi="Arial" w:cs="Arial"/>
              </w:rPr>
              <w:t>-8.3</w:t>
            </w:r>
          </w:p>
        </w:tc>
        <w:tc>
          <w:tcPr>
            <w:tcW w:w="2325" w:type="dxa"/>
          </w:tcPr>
          <w:p w14:paraId="3351211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11.7</w:t>
            </w:r>
          </w:p>
        </w:tc>
        <w:tc>
          <w:tcPr>
            <w:tcW w:w="2325" w:type="dxa"/>
          </w:tcPr>
          <w:p w14:paraId="4A6ED5F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29.3</w:t>
            </w:r>
          </w:p>
        </w:tc>
      </w:tr>
      <w:tr w:rsidR="00FF7EB6" w:rsidRPr="0054297B" w14:paraId="461247AE" w14:textId="77777777" w:rsidTr="00A9575A">
        <w:tc>
          <w:tcPr>
            <w:tcW w:w="2325" w:type="dxa"/>
            <w:vMerge w:val="restart"/>
            <w:vAlign w:val="center"/>
          </w:tcPr>
          <w:p w14:paraId="0384C34C" w14:textId="3FECF4C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160 mg (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=9)</w:t>
            </w:r>
          </w:p>
        </w:tc>
        <w:tc>
          <w:tcPr>
            <w:tcW w:w="2325" w:type="dxa"/>
          </w:tcPr>
          <w:p w14:paraId="1744E1BA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48944901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23900</w:t>
            </w:r>
          </w:p>
        </w:tc>
        <w:tc>
          <w:tcPr>
            <w:tcW w:w="2325" w:type="dxa"/>
          </w:tcPr>
          <w:p w14:paraId="7BC17A2F" w14:textId="21D76B20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2.0</w:t>
            </w:r>
          </w:p>
        </w:tc>
        <w:tc>
          <w:tcPr>
            <w:tcW w:w="2325" w:type="dxa"/>
          </w:tcPr>
          <w:p w14:paraId="48796093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459000</w:t>
            </w:r>
          </w:p>
        </w:tc>
        <w:tc>
          <w:tcPr>
            <w:tcW w:w="2325" w:type="dxa"/>
          </w:tcPr>
          <w:p w14:paraId="737AB8D9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91.7</w:t>
            </w:r>
          </w:p>
        </w:tc>
      </w:tr>
      <w:tr w:rsidR="00FF7EB6" w:rsidRPr="0054297B" w14:paraId="1F5D935F" w14:textId="77777777" w:rsidTr="00A9575A">
        <w:tc>
          <w:tcPr>
            <w:tcW w:w="2325" w:type="dxa"/>
            <w:vMerge/>
            <w:vAlign w:val="center"/>
          </w:tcPr>
          <w:p w14:paraId="4654B8F3" w14:textId="7777777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3B481AD8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583A9EC5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18.7</w:t>
            </w:r>
          </w:p>
        </w:tc>
        <w:tc>
          <w:tcPr>
            <w:tcW w:w="2325" w:type="dxa"/>
          </w:tcPr>
          <w:p w14:paraId="5BE9BE49" w14:textId="36A27429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1.0</w:t>
            </w:r>
            <w:r w:rsidR="00FF7EB6" w:rsidRPr="0054297B">
              <w:rPr>
                <w:rFonts w:ascii="Arial" w:hAnsi="Arial" w:cs="Arial"/>
              </w:rPr>
              <w:t>-4.0</w:t>
            </w:r>
          </w:p>
        </w:tc>
        <w:tc>
          <w:tcPr>
            <w:tcW w:w="2325" w:type="dxa"/>
          </w:tcPr>
          <w:p w14:paraId="3135E4BE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12.2</w:t>
            </w:r>
          </w:p>
        </w:tc>
        <w:tc>
          <w:tcPr>
            <w:tcW w:w="2325" w:type="dxa"/>
          </w:tcPr>
          <w:p w14:paraId="7B9507EA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73.0</w:t>
            </w:r>
          </w:p>
        </w:tc>
      </w:tr>
      <w:tr w:rsidR="00FF7EB6" w:rsidRPr="0054297B" w14:paraId="72ADB310" w14:textId="77777777" w:rsidTr="00A9575A">
        <w:tc>
          <w:tcPr>
            <w:tcW w:w="2325" w:type="dxa"/>
            <w:vMerge w:val="restart"/>
            <w:vAlign w:val="center"/>
          </w:tcPr>
          <w:p w14:paraId="63EB649F" w14:textId="2C18F9D1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240 mg (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10)</w:t>
            </w:r>
          </w:p>
        </w:tc>
        <w:tc>
          <w:tcPr>
            <w:tcW w:w="2325" w:type="dxa"/>
          </w:tcPr>
          <w:p w14:paraId="5880220B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46A6EA9E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32500</w:t>
            </w:r>
          </w:p>
        </w:tc>
        <w:tc>
          <w:tcPr>
            <w:tcW w:w="2325" w:type="dxa"/>
          </w:tcPr>
          <w:p w14:paraId="0C839B73" w14:textId="0437E356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2.0</w:t>
            </w:r>
          </w:p>
        </w:tc>
        <w:tc>
          <w:tcPr>
            <w:tcW w:w="2325" w:type="dxa"/>
          </w:tcPr>
          <w:p w14:paraId="2FEF3B68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649000</w:t>
            </w:r>
          </w:p>
        </w:tc>
        <w:tc>
          <w:tcPr>
            <w:tcW w:w="2325" w:type="dxa"/>
          </w:tcPr>
          <w:p w14:paraId="07C6DA3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74.9</w:t>
            </w:r>
          </w:p>
        </w:tc>
      </w:tr>
      <w:tr w:rsidR="00FF7EB6" w:rsidRPr="0054297B" w14:paraId="39582A3F" w14:textId="77777777" w:rsidTr="00A9575A">
        <w:tc>
          <w:tcPr>
            <w:tcW w:w="2325" w:type="dxa"/>
            <w:vMerge/>
            <w:vAlign w:val="center"/>
          </w:tcPr>
          <w:p w14:paraId="0CBB532B" w14:textId="7777777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097250E5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0196247B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22.4</w:t>
            </w:r>
          </w:p>
        </w:tc>
        <w:tc>
          <w:tcPr>
            <w:tcW w:w="2325" w:type="dxa"/>
          </w:tcPr>
          <w:p w14:paraId="78023A81" w14:textId="51E20F4E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0.</w:t>
            </w:r>
            <w:r w:rsidR="00724006" w:rsidRPr="0054297B">
              <w:rPr>
                <w:rFonts w:ascii="Arial" w:hAnsi="Arial" w:cs="Arial"/>
              </w:rPr>
              <w:t>5</w:t>
            </w:r>
            <w:r w:rsidRPr="0054297B">
              <w:rPr>
                <w:rFonts w:ascii="Arial" w:hAnsi="Arial" w:cs="Arial"/>
              </w:rPr>
              <w:t>-23.</w:t>
            </w:r>
            <w:r w:rsidR="00724006" w:rsidRPr="0054297B">
              <w:rPr>
                <w:rFonts w:ascii="Arial" w:hAnsi="Arial" w:cs="Arial"/>
              </w:rPr>
              <w:t>6</w:t>
            </w:r>
          </w:p>
        </w:tc>
        <w:tc>
          <w:tcPr>
            <w:tcW w:w="2325" w:type="dxa"/>
          </w:tcPr>
          <w:p w14:paraId="088B4D12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30.0</w:t>
            </w:r>
          </w:p>
        </w:tc>
        <w:tc>
          <w:tcPr>
            <w:tcW w:w="2325" w:type="dxa"/>
          </w:tcPr>
          <w:p w14:paraId="63186143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55.9</w:t>
            </w:r>
          </w:p>
        </w:tc>
      </w:tr>
      <w:tr w:rsidR="00FF7EB6" w:rsidRPr="0054297B" w14:paraId="2FD0D3E0" w14:textId="77777777" w:rsidTr="00A9575A">
        <w:tc>
          <w:tcPr>
            <w:tcW w:w="2325" w:type="dxa"/>
            <w:vMerge w:val="restart"/>
            <w:vAlign w:val="center"/>
          </w:tcPr>
          <w:p w14:paraId="065983BD" w14:textId="7A5B63D9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360 mg (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3)</w:t>
            </w:r>
          </w:p>
        </w:tc>
        <w:tc>
          <w:tcPr>
            <w:tcW w:w="2325" w:type="dxa"/>
          </w:tcPr>
          <w:p w14:paraId="331F9CC3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5ECDBA08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40500</w:t>
            </w:r>
          </w:p>
        </w:tc>
        <w:tc>
          <w:tcPr>
            <w:tcW w:w="2325" w:type="dxa"/>
          </w:tcPr>
          <w:p w14:paraId="1566B2E7" w14:textId="5BCA5257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2.0</w:t>
            </w:r>
          </w:p>
        </w:tc>
        <w:tc>
          <w:tcPr>
            <w:tcW w:w="2325" w:type="dxa"/>
          </w:tcPr>
          <w:p w14:paraId="1FEA1446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783000</w:t>
            </w:r>
          </w:p>
        </w:tc>
        <w:tc>
          <w:tcPr>
            <w:tcW w:w="2325" w:type="dxa"/>
          </w:tcPr>
          <w:p w14:paraId="7218786D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69.3</w:t>
            </w:r>
          </w:p>
        </w:tc>
      </w:tr>
      <w:tr w:rsidR="00FF7EB6" w:rsidRPr="0054297B" w14:paraId="414BF77E" w14:textId="77777777" w:rsidTr="00A9575A">
        <w:tc>
          <w:tcPr>
            <w:tcW w:w="2325" w:type="dxa"/>
            <w:vMerge/>
            <w:vAlign w:val="center"/>
          </w:tcPr>
          <w:p w14:paraId="795D0FF7" w14:textId="77777777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023A5D89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14230C57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18.9</w:t>
            </w:r>
          </w:p>
        </w:tc>
        <w:tc>
          <w:tcPr>
            <w:tcW w:w="2325" w:type="dxa"/>
          </w:tcPr>
          <w:p w14:paraId="1F9D2899" w14:textId="48248D49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2.0</w:t>
            </w:r>
            <w:r w:rsidR="00FF7EB6" w:rsidRPr="0054297B">
              <w:rPr>
                <w:rFonts w:ascii="Arial" w:hAnsi="Arial" w:cs="Arial"/>
              </w:rPr>
              <w:t>-2.0</w:t>
            </w:r>
          </w:p>
        </w:tc>
        <w:tc>
          <w:tcPr>
            <w:tcW w:w="2325" w:type="dxa"/>
          </w:tcPr>
          <w:p w14:paraId="6B2B2888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19.0</w:t>
            </w:r>
          </w:p>
        </w:tc>
        <w:tc>
          <w:tcPr>
            <w:tcW w:w="2325" w:type="dxa"/>
          </w:tcPr>
          <w:p w14:paraId="71BED706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33.2</w:t>
            </w:r>
          </w:p>
        </w:tc>
      </w:tr>
      <w:tr w:rsidR="00FF7EB6" w:rsidRPr="0054297B" w14:paraId="53991EC0" w14:textId="77777777" w:rsidTr="00A9575A">
        <w:tc>
          <w:tcPr>
            <w:tcW w:w="2325" w:type="dxa"/>
            <w:vMerge w:val="restart"/>
            <w:vAlign w:val="center"/>
          </w:tcPr>
          <w:p w14:paraId="1A626F6C" w14:textId="5B342424" w:rsidR="00FF7EB6" w:rsidRPr="0054297B" w:rsidRDefault="00FF7EB6" w:rsidP="00A9575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480 mg (</w:t>
            </w:r>
            <w:r w:rsidR="00E30154" w:rsidRPr="0054297B">
              <w:rPr>
                <w:rFonts w:ascii="Arial" w:hAnsi="Arial" w:cs="Arial"/>
                <w:i/>
                <w:color w:val="000000" w:themeColor="text1"/>
              </w:rPr>
              <w:t>N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=</w:t>
            </w:r>
            <w:r w:rsidR="00E30154" w:rsidRPr="0054297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4297B">
              <w:rPr>
                <w:rFonts w:ascii="Arial" w:hAnsi="Arial" w:cs="Arial"/>
                <w:color w:val="000000" w:themeColor="text1"/>
              </w:rPr>
              <w:t>3)</w:t>
            </w:r>
          </w:p>
        </w:tc>
        <w:tc>
          <w:tcPr>
            <w:tcW w:w="2325" w:type="dxa"/>
          </w:tcPr>
          <w:p w14:paraId="4D59431F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Geomean</w:t>
            </w:r>
          </w:p>
        </w:tc>
        <w:tc>
          <w:tcPr>
            <w:tcW w:w="2325" w:type="dxa"/>
          </w:tcPr>
          <w:p w14:paraId="7470E1A3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49700</w:t>
            </w:r>
          </w:p>
        </w:tc>
        <w:tc>
          <w:tcPr>
            <w:tcW w:w="2325" w:type="dxa"/>
          </w:tcPr>
          <w:p w14:paraId="298D2134" w14:textId="3A205B99" w:rsidR="00FF7EB6" w:rsidRPr="0054297B" w:rsidRDefault="0072400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2.0</w:t>
            </w:r>
          </w:p>
        </w:tc>
        <w:tc>
          <w:tcPr>
            <w:tcW w:w="2325" w:type="dxa"/>
          </w:tcPr>
          <w:p w14:paraId="263F8C7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976000</w:t>
            </w:r>
          </w:p>
        </w:tc>
        <w:tc>
          <w:tcPr>
            <w:tcW w:w="2325" w:type="dxa"/>
          </w:tcPr>
          <w:p w14:paraId="6EFBF955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66.6</w:t>
            </w:r>
          </w:p>
        </w:tc>
      </w:tr>
      <w:tr w:rsidR="00FF7EB6" w:rsidRPr="0054297B" w14:paraId="38BE3E20" w14:textId="77777777" w:rsidTr="0011183A">
        <w:tc>
          <w:tcPr>
            <w:tcW w:w="2325" w:type="dxa"/>
            <w:vMerge/>
          </w:tcPr>
          <w:p w14:paraId="343D82BE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25" w:type="dxa"/>
          </w:tcPr>
          <w:p w14:paraId="36CD8871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CV%</w:t>
            </w:r>
          </w:p>
        </w:tc>
        <w:tc>
          <w:tcPr>
            <w:tcW w:w="2325" w:type="dxa"/>
          </w:tcPr>
          <w:p w14:paraId="05F83397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11.8</w:t>
            </w:r>
          </w:p>
        </w:tc>
        <w:tc>
          <w:tcPr>
            <w:tcW w:w="2325" w:type="dxa"/>
          </w:tcPr>
          <w:p w14:paraId="1DDFE7D9" w14:textId="20E3BA3D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0.0-</w:t>
            </w:r>
            <w:r w:rsidR="00724006" w:rsidRPr="0054297B">
              <w:rPr>
                <w:rFonts w:ascii="Arial" w:hAnsi="Arial" w:cs="Arial"/>
              </w:rPr>
              <w:t>8.0</w:t>
            </w:r>
          </w:p>
        </w:tc>
        <w:tc>
          <w:tcPr>
            <w:tcW w:w="2325" w:type="dxa"/>
          </w:tcPr>
          <w:p w14:paraId="31CE27F4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14.4</w:t>
            </w:r>
          </w:p>
        </w:tc>
        <w:tc>
          <w:tcPr>
            <w:tcW w:w="2325" w:type="dxa"/>
          </w:tcPr>
          <w:p w14:paraId="4CDF975A" w14:textId="77777777" w:rsidR="00FF7EB6" w:rsidRPr="0054297B" w:rsidRDefault="00FF7EB6" w:rsidP="0011183A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</w:rPr>
              <w:t>25.0</w:t>
            </w:r>
          </w:p>
        </w:tc>
      </w:tr>
    </w:tbl>
    <w:p w14:paraId="4E778071" w14:textId="1302BCFB" w:rsidR="00FF7EB6" w:rsidRPr="0054297B" w:rsidRDefault="00FF7EB6" w:rsidP="00F546BB">
      <w:pPr>
        <w:spacing w:afterLines="50" w:after="211" w:line="360" w:lineRule="auto"/>
        <w:rPr>
          <w:rFonts w:ascii="Arial" w:eastAsiaTheme="minorEastAsia" w:hAnsi="Arial" w:cs="Arial"/>
          <w:b/>
          <w:color w:val="000000" w:themeColor="text1"/>
        </w:rPr>
      </w:pPr>
      <w:proofErr w:type="spellStart"/>
      <w:r w:rsidRPr="0054297B">
        <w:rPr>
          <w:rFonts w:ascii="Arial" w:hAnsi="Arial" w:cs="Arial"/>
          <w:color w:val="000000" w:themeColor="text1"/>
        </w:rPr>
        <w:t>T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 xml:space="preserve"> is presented in median (range)</w:t>
      </w:r>
      <w:r w:rsidR="00326EE6" w:rsidRPr="0054297B">
        <w:rPr>
          <w:rFonts w:ascii="Arial" w:hAnsi="Arial" w:cs="Arial"/>
          <w:color w:val="000000" w:themeColor="text1"/>
        </w:rPr>
        <w:t>, other data are presented in mean</w:t>
      </w:r>
      <w:r w:rsidRPr="0054297B">
        <w:rPr>
          <w:rFonts w:ascii="Arial" w:hAnsi="Arial" w:cs="Arial"/>
          <w:color w:val="000000" w:themeColor="text1"/>
        </w:rPr>
        <w:t>.</w:t>
      </w:r>
      <w:r w:rsidR="0047692E" w:rsidRPr="0054297B">
        <w:rPr>
          <w:rFonts w:ascii="Arial" w:hAnsi="Arial" w:cs="Arial"/>
          <w:color w:val="000000" w:themeColor="text1"/>
        </w:rPr>
        <w:t xml:space="preserve"> </w:t>
      </w:r>
      <w:r w:rsidRPr="0054297B">
        <w:rPr>
          <w:rFonts w:ascii="Arial" w:hAnsi="Arial" w:cs="Arial"/>
          <w:color w:val="000000" w:themeColor="text1"/>
        </w:rPr>
        <w:t xml:space="preserve">Abbreviation: CV, coefficient of variation; </w:t>
      </w:r>
      <w:proofErr w:type="spellStart"/>
      <w:r w:rsidRPr="0054297B">
        <w:rPr>
          <w:rFonts w:ascii="Arial" w:hAnsi="Arial" w:cs="Arial"/>
          <w:color w:val="000000" w:themeColor="text1"/>
        </w:rPr>
        <w:t>C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 xml:space="preserve">, maximum </w:t>
      </w:r>
      <w:r w:rsidR="00BA1F48" w:rsidRPr="0054297B">
        <w:rPr>
          <w:rFonts w:ascii="Arial" w:hAnsi="Arial" w:cs="Arial"/>
          <w:color w:val="000000" w:themeColor="text1"/>
        </w:rPr>
        <w:t>concentration</w:t>
      </w:r>
      <w:r w:rsidRPr="0054297B">
        <w:rPr>
          <w:rFonts w:ascii="Arial" w:hAnsi="Arial" w:cs="Arial"/>
          <w:color w:val="000000" w:themeColor="text1"/>
        </w:rPr>
        <w:t xml:space="preserve">; </w:t>
      </w:r>
      <w:proofErr w:type="spellStart"/>
      <w:r w:rsidRPr="0054297B">
        <w:rPr>
          <w:rFonts w:ascii="Arial" w:hAnsi="Arial" w:cs="Arial"/>
          <w:color w:val="000000" w:themeColor="text1"/>
        </w:rPr>
        <w:t>T</w:t>
      </w:r>
      <w:r w:rsidRPr="0054297B">
        <w:rPr>
          <w:rFonts w:ascii="Arial" w:hAnsi="Arial" w:cs="Arial"/>
          <w:color w:val="000000" w:themeColor="text1"/>
          <w:vertAlign w:val="subscript"/>
        </w:rPr>
        <w:t>max</w:t>
      </w:r>
      <w:proofErr w:type="spellEnd"/>
      <w:r w:rsidRPr="0054297B">
        <w:rPr>
          <w:rFonts w:ascii="Arial" w:hAnsi="Arial" w:cs="Arial"/>
          <w:color w:val="000000" w:themeColor="text1"/>
        </w:rPr>
        <w:t>, time of maximum observed plasma; AUC</w:t>
      </w:r>
      <w:r w:rsidRPr="0054297B">
        <w:rPr>
          <w:rFonts w:ascii="Arial" w:hAnsi="Arial" w:cs="Arial"/>
          <w:color w:val="000000" w:themeColor="text1"/>
          <w:vertAlign w:val="subscript"/>
        </w:rPr>
        <w:t>0-24h</w:t>
      </w:r>
      <w:r w:rsidRPr="0054297B">
        <w:rPr>
          <w:rFonts w:ascii="Arial" w:hAnsi="Arial" w:cs="Arial"/>
          <w:color w:val="000000" w:themeColor="text1"/>
        </w:rPr>
        <w:t>, area under plasma concentration-time curve over 0 to 24 hours; T</w:t>
      </w:r>
      <w:r w:rsidRPr="0054297B">
        <w:rPr>
          <w:rFonts w:ascii="Arial" w:hAnsi="Arial" w:cs="Arial"/>
          <w:color w:val="000000" w:themeColor="text1"/>
          <w:vertAlign w:val="subscript"/>
        </w:rPr>
        <w:t>1/2</w:t>
      </w:r>
      <w:r w:rsidRPr="0054297B">
        <w:rPr>
          <w:rFonts w:ascii="Arial" w:hAnsi="Arial" w:cs="Arial"/>
          <w:color w:val="000000" w:themeColor="text1"/>
        </w:rPr>
        <w:t>, half-life.</w:t>
      </w:r>
      <w:r w:rsidRPr="0054297B">
        <w:rPr>
          <w:rFonts w:ascii="Arial" w:hAnsi="Arial" w:cs="Arial"/>
          <w:color w:val="000000" w:themeColor="text1"/>
        </w:rPr>
        <w:fldChar w:fldCharType="begin"/>
      </w:r>
      <w:r w:rsidRPr="0054297B">
        <w:rPr>
          <w:rFonts w:ascii="Arial" w:hAnsi="Arial" w:cs="Arial"/>
          <w:color w:val="000000" w:themeColor="text1"/>
        </w:rPr>
        <w:instrText xml:space="preserve"> ADDIN </w:instrText>
      </w:r>
      <w:r w:rsidRPr="0054297B">
        <w:rPr>
          <w:rFonts w:ascii="Arial" w:hAnsi="Arial" w:cs="Arial"/>
          <w:color w:val="000000" w:themeColor="text1"/>
        </w:rPr>
        <w:fldChar w:fldCharType="end"/>
      </w:r>
      <w:r w:rsidRPr="0054297B">
        <w:rPr>
          <w:rFonts w:ascii="Arial" w:eastAsiaTheme="minorEastAsia" w:hAnsi="Arial" w:cs="Arial"/>
          <w:bCs/>
          <w:color w:val="000000" w:themeColor="text1"/>
        </w:rPr>
        <w:br w:type="page"/>
      </w:r>
    </w:p>
    <w:p w14:paraId="5FC6B3EF" w14:textId="2880EABE" w:rsidR="000D0DBD" w:rsidRPr="0054297B" w:rsidRDefault="000D0DBD" w:rsidP="00A7366D">
      <w:pPr>
        <w:pStyle w:val="1"/>
        <w:spacing w:before="211"/>
        <w:rPr>
          <w:rFonts w:ascii="Arial" w:hAnsi="Arial" w:cs="Arial"/>
          <w:szCs w:val="24"/>
        </w:rPr>
      </w:pPr>
      <w:bookmarkStart w:id="11" w:name="_Toc90644762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</w:t>
      </w:r>
      <w:r w:rsidR="003E1026" w:rsidRPr="0054297B">
        <w:rPr>
          <w:rFonts w:ascii="Arial" w:hAnsi="Arial" w:cs="Arial"/>
          <w:szCs w:val="24"/>
        </w:rPr>
        <w:t>7</w:t>
      </w:r>
      <w:r w:rsidRPr="0054297B">
        <w:rPr>
          <w:rFonts w:ascii="Arial" w:hAnsi="Arial" w:cs="Arial"/>
          <w:szCs w:val="24"/>
        </w:rPr>
        <w:t xml:space="preserve">. PSA </w:t>
      </w:r>
      <w:r w:rsidR="000D2810" w:rsidRPr="0054297B">
        <w:rPr>
          <w:rFonts w:ascii="Arial" w:hAnsi="Arial" w:cs="Arial"/>
          <w:szCs w:val="24"/>
        </w:rPr>
        <w:t xml:space="preserve">decline </w:t>
      </w:r>
      <w:r w:rsidR="00DE1006" w:rsidRPr="0054297B">
        <w:rPr>
          <w:rFonts w:ascii="Arial" w:hAnsi="Arial" w:cs="Arial"/>
          <w:szCs w:val="24"/>
        </w:rPr>
        <w:t>in patients with or without prior chemotherapy</w:t>
      </w:r>
      <w:r w:rsidRPr="0054297B">
        <w:rPr>
          <w:rFonts w:ascii="Arial" w:hAnsi="Arial" w:cs="Arial"/>
          <w:szCs w:val="24"/>
        </w:rPr>
        <w:t>.</w:t>
      </w:r>
      <w:bookmarkEnd w:id="11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4388"/>
        <w:gridCol w:w="3262"/>
        <w:gridCol w:w="3686"/>
        <w:gridCol w:w="2614"/>
      </w:tblGrid>
      <w:tr w:rsidR="00B84A16" w:rsidRPr="0054297B" w14:paraId="4A77CF92" w14:textId="77777777" w:rsidTr="008C5A91">
        <w:tc>
          <w:tcPr>
            <w:tcW w:w="1573" w:type="pct"/>
          </w:tcPr>
          <w:p w14:paraId="6F91AD20" w14:textId="77777777" w:rsidR="00B84A16" w:rsidRPr="0054297B" w:rsidRDefault="00B84A16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69" w:type="pct"/>
          </w:tcPr>
          <w:p w14:paraId="3F3BBA45" w14:textId="77777777" w:rsidR="00B84A16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With prior chemotherapy</w:t>
            </w:r>
          </w:p>
          <w:p w14:paraId="6F92D2D1" w14:textId="24C59711" w:rsidR="00BC4A05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82)</w:t>
            </w:r>
          </w:p>
        </w:tc>
        <w:tc>
          <w:tcPr>
            <w:tcW w:w="1321" w:type="pct"/>
          </w:tcPr>
          <w:p w14:paraId="2BDA566C" w14:textId="4498680B" w:rsidR="00BC4A05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Without prior chemotherapy</w:t>
            </w:r>
          </w:p>
          <w:p w14:paraId="42ABA1D5" w14:textId="15112F11" w:rsidR="00B84A16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115)</w:t>
            </w:r>
          </w:p>
        </w:tc>
        <w:tc>
          <w:tcPr>
            <w:tcW w:w="937" w:type="pct"/>
          </w:tcPr>
          <w:p w14:paraId="218D891E" w14:textId="77777777" w:rsidR="00B84A16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Total</w:t>
            </w:r>
          </w:p>
          <w:p w14:paraId="4D6C2FEF" w14:textId="6B95CB82" w:rsidR="00BC4A05" w:rsidRPr="0054297B" w:rsidRDefault="00BC4A05" w:rsidP="00306F8F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197)</w:t>
            </w:r>
          </w:p>
        </w:tc>
      </w:tr>
      <w:tr w:rsidR="004346CD" w:rsidRPr="0054297B" w14:paraId="13B3518D" w14:textId="77777777" w:rsidTr="008C5A91">
        <w:tc>
          <w:tcPr>
            <w:tcW w:w="1573" w:type="pct"/>
            <w:vAlign w:val="center"/>
          </w:tcPr>
          <w:p w14:paraId="46B3AA74" w14:textId="48D099B1" w:rsidR="004346CD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PSA response at week 12</w:t>
            </w:r>
          </w:p>
        </w:tc>
        <w:tc>
          <w:tcPr>
            <w:tcW w:w="1169" w:type="pct"/>
          </w:tcPr>
          <w:p w14:paraId="3897B31E" w14:textId="0B884BB3" w:rsidR="004346CD" w:rsidRPr="0054297B" w:rsidRDefault="004346CD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47 (57.3, 45.9-68.2)</w:t>
            </w:r>
          </w:p>
        </w:tc>
        <w:tc>
          <w:tcPr>
            <w:tcW w:w="1321" w:type="pct"/>
          </w:tcPr>
          <w:p w14:paraId="759F0937" w14:textId="7A9EE210" w:rsidR="004346CD" w:rsidRPr="0054297B" w:rsidRDefault="004346CD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87 (75.7, 66.8-83.2)</w:t>
            </w:r>
          </w:p>
        </w:tc>
        <w:tc>
          <w:tcPr>
            <w:tcW w:w="937" w:type="pct"/>
          </w:tcPr>
          <w:p w14:paraId="71318474" w14:textId="6B48E0DA" w:rsidR="004346CD" w:rsidRPr="0054297B" w:rsidRDefault="004346CD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134 (68.0, 61.0-74.5)</w:t>
            </w:r>
          </w:p>
        </w:tc>
      </w:tr>
      <w:tr w:rsidR="00125E95" w:rsidRPr="0054297B" w14:paraId="6EFAA79A" w14:textId="77777777" w:rsidTr="008C5A91">
        <w:tc>
          <w:tcPr>
            <w:tcW w:w="1573" w:type="pct"/>
            <w:vAlign w:val="center"/>
          </w:tcPr>
          <w:p w14:paraId="1DE1F9CE" w14:textId="32FD4049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Maximum PSA decrease from baseline</w:t>
            </w:r>
          </w:p>
        </w:tc>
        <w:tc>
          <w:tcPr>
            <w:tcW w:w="1169" w:type="pct"/>
          </w:tcPr>
          <w:p w14:paraId="013905D1" w14:textId="77777777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21" w:type="pct"/>
          </w:tcPr>
          <w:p w14:paraId="03A0DC53" w14:textId="77777777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37" w:type="pct"/>
          </w:tcPr>
          <w:p w14:paraId="4D3114E0" w14:textId="77777777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</w:p>
        </w:tc>
      </w:tr>
      <w:tr w:rsidR="00125E95" w:rsidRPr="0054297B" w14:paraId="6834CAE7" w14:textId="77777777" w:rsidTr="008C5A91">
        <w:tc>
          <w:tcPr>
            <w:tcW w:w="1573" w:type="pct"/>
            <w:vAlign w:val="center"/>
          </w:tcPr>
          <w:p w14:paraId="0DEDC1F3" w14:textId="62EA3704" w:rsidR="00125E95" w:rsidRPr="0054297B" w:rsidRDefault="00125E95" w:rsidP="002422A9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≥50% </w:t>
            </w:r>
          </w:p>
        </w:tc>
        <w:tc>
          <w:tcPr>
            <w:tcW w:w="1169" w:type="pct"/>
          </w:tcPr>
          <w:p w14:paraId="7CF13C8A" w14:textId="68DE6EF8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60 (73.2, 62.2-82.4)</w:t>
            </w:r>
          </w:p>
        </w:tc>
        <w:tc>
          <w:tcPr>
            <w:tcW w:w="1321" w:type="pct"/>
          </w:tcPr>
          <w:p w14:paraId="753639C7" w14:textId="77711FDA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94 (81.7, 73.5-88.3)</w:t>
            </w:r>
          </w:p>
        </w:tc>
        <w:tc>
          <w:tcPr>
            <w:tcW w:w="937" w:type="pct"/>
          </w:tcPr>
          <w:p w14:paraId="3C537178" w14:textId="2DDDDB68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154 (78.2, 71.7-83.7)</w:t>
            </w:r>
          </w:p>
        </w:tc>
      </w:tr>
      <w:tr w:rsidR="00125E95" w:rsidRPr="0054297B" w14:paraId="06EA1B56" w14:textId="77777777" w:rsidTr="008C5A91">
        <w:tc>
          <w:tcPr>
            <w:tcW w:w="1573" w:type="pct"/>
            <w:vAlign w:val="center"/>
          </w:tcPr>
          <w:p w14:paraId="1907CB54" w14:textId="0AA75216" w:rsidR="00125E95" w:rsidRPr="0054297B" w:rsidRDefault="00125E95" w:rsidP="002422A9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≥90% </w:t>
            </w:r>
          </w:p>
        </w:tc>
        <w:tc>
          <w:tcPr>
            <w:tcW w:w="1169" w:type="pct"/>
          </w:tcPr>
          <w:p w14:paraId="6A99611C" w14:textId="0DDDDB7E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26 (31.7, 21.9-42.9)</w:t>
            </w:r>
          </w:p>
        </w:tc>
        <w:tc>
          <w:tcPr>
            <w:tcW w:w="1321" w:type="pct"/>
          </w:tcPr>
          <w:p w14:paraId="5B10058B" w14:textId="3962335A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60 (52.2, 42.7-61.6)</w:t>
            </w:r>
          </w:p>
        </w:tc>
        <w:tc>
          <w:tcPr>
            <w:tcW w:w="937" w:type="pct"/>
          </w:tcPr>
          <w:p w14:paraId="10B18FE6" w14:textId="5FB34CDB" w:rsidR="00125E95" w:rsidRPr="0054297B" w:rsidRDefault="00125E95" w:rsidP="00306F8F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86 (43.7, 36.6-50.9)</w:t>
            </w:r>
          </w:p>
        </w:tc>
      </w:tr>
    </w:tbl>
    <w:p w14:paraId="280D06F9" w14:textId="5E087C62" w:rsidR="00DE1006" w:rsidRPr="0054297B" w:rsidRDefault="000D0DBD" w:rsidP="002C6BC0">
      <w:pPr>
        <w:spacing w:afterLines="50" w:after="211" w:line="360" w:lineRule="auto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t xml:space="preserve">Data are </w:t>
      </w:r>
      <w:r w:rsidR="00E30154"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(%, 95% CI).</w:t>
      </w:r>
      <w:r w:rsidR="00B84A16" w:rsidRPr="0054297B" w:rsidDel="00B84A16">
        <w:rPr>
          <w:rFonts w:ascii="Arial" w:hAnsi="Arial" w:cs="Arial"/>
          <w:color w:val="000000" w:themeColor="text1"/>
        </w:rPr>
        <w:t xml:space="preserve"> </w:t>
      </w:r>
    </w:p>
    <w:p w14:paraId="163A4D78" w14:textId="36E1E2E1" w:rsidR="00DE1006" w:rsidRPr="0054297B" w:rsidRDefault="00DE1006">
      <w:pPr>
        <w:widowControl/>
        <w:jc w:val="left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br w:type="page"/>
      </w:r>
    </w:p>
    <w:p w14:paraId="7BF700C1" w14:textId="2842D765" w:rsidR="00DE1006" w:rsidRPr="0054297B" w:rsidRDefault="00DE1006" w:rsidP="00A7366D">
      <w:pPr>
        <w:pStyle w:val="1"/>
        <w:spacing w:before="211"/>
        <w:rPr>
          <w:rFonts w:ascii="Arial" w:hAnsi="Arial" w:cs="Arial"/>
          <w:szCs w:val="24"/>
        </w:rPr>
      </w:pPr>
      <w:bookmarkStart w:id="12" w:name="_Toc90644763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</w:t>
      </w:r>
      <w:r w:rsidR="003E1026" w:rsidRPr="0054297B">
        <w:rPr>
          <w:rFonts w:ascii="Arial" w:hAnsi="Arial" w:cs="Arial"/>
          <w:szCs w:val="24"/>
        </w:rPr>
        <w:t>8</w:t>
      </w:r>
      <w:r w:rsidRPr="0054297B">
        <w:rPr>
          <w:rFonts w:ascii="Arial" w:hAnsi="Arial" w:cs="Arial"/>
          <w:szCs w:val="24"/>
        </w:rPr>
        <w:t>. PSA response at week 12 in subgroups.</w:t>
      </w:r>
      <w:bookmarkEnd w:id="12"/>
      <w:r w:rsidRPr="0054297B">
        <w:rPr>
          <w:rFonts w:ascii="Arial" w:hAnsi="Arial" w:cs="Arial"/>
          <w:szCs w:val="24"/>
        </w:rPr>
        <w:t xml:space="preserve">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480"/>
        <w:gridCol w:w="3822"/>
        <w:gridCol w:w="4648"/>
      </w:tblGrid>
      <w:tr w:rsidR="00DE1006" w:rsidRPr="0054297B" w14:paraId="133E31E5" w14:textId="77777777" w:rsidTr="00FC4BA4">
        <w:tc>
          <w:tcPr>
            <w:tcW w:w="1964" w:type="pct"/>
          </w:tcPr>
          <w:p w14:paraId="4DE4D72F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70" w:type="pct"/>
          </w:tcPr>
          <w:p w14:paraId="5F2015A4" w14:textId="77777777" w:rsidR="00DE1006" w:rsidRPr="0054297B" w:rsidRDefault="00DE1006" w:rsidP="00FC4BA4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Number of patients</w:t>
            </w:r>
          </w:p>
        </w:tc>
        <w:tc>
          <w:tcPr>
            <w:tcW w:w="1666" w:type="pct"/>
          </w:tcPr>
          <w:p w14:paraId="6CEB202C" w14:textId="77777777" w:rsidR="00DE1006" w:rsidRPr="0054297B" w:rsidRDefault="00DE1006" w:rsidP="00FC4BA4">
            <w:pPr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PSA response at week 12</w:t>
            </w:r>
          </w:p>
        </w:tc>
      </w:tr>
      <w:tr w:rsidR="00DE1006" w:rsidRPr="0054297B" w14:paraId="0D09A532" w14:textId="77777777" w:rsidTr="00FC4BA4">
        <w:tc>
          <w:tcPr>
            <w:tcW w:w="1964" w:type="pct"/>
          </w:tcPr>
          <w:p w14:paraId="77546D09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Number of bone metastases</w:t>
            </w:r>
          </w:p>
        </w:tc>
        <w:tc>
          <w:tcPr>
            <w:tcW w:w="1370" w:type="pct"/>
          </w:tcPr>
          <w:p w14:paraId="7CE7E5E1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6" w:type="pct"/>
          </w:tcPr>
          <w:p w14:paraId="676AF36E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DE1006" w:rsidRPr="0054297B" w14:paraId="41C20664" w14:textId="77777777" w:rsidTr="00FC4BA4">
        <w:tc>
          <w:tcPr>
            <w:tcW w:w="1964" w:type="pct"/>
          </w:tcPr>
          <w:p w14:paraId="461327A9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  ≤5</w:t>
            </w:r>
          </w:p>
        </w:tc>
        <w:tc>
          <w:tcPr>
            <w:tcW w:w="1370" w:type="pct"/>
          </w:tcPr>
          <w:p w14:paraId="67E55695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62</w:t>
            </w:r>
          </w:p>
        </w:tc>
        <w:tc>
          <w:tcPr>
            <w:tcW w:w="1666" w:type="pct"/>
          </w:tcPr>
          <w:p w14:paraId="64378A50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37 (59.7, 46.4-71.9)</w:t>
            </w:r>
          </w:p>
        </w:tc>
      </w:tr>
      <w:tr w:rsidR="00DE1006" w:rsidRPr="0054297B" w14:paraId="3C4CE2B5" w14:textId="77777777" w:rsidTr="00FC4BA4">
        <w:tc>
          <w:tcPr>
            <w:tcW w:w="1964" w:type="pct"/>
          </w:tcPr>
          <w:p w14:paraId="4B7BF050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  &gt;5</w:t>
            </w:r>
          </w:p>
        </w:tc>
        <w:tc>
          <w:tcPr>
            <w:tcW w:w="1370" w:type="pct"/>
          </w:tcPr>
          <w:p w14:paraId="6CBEF990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135</w:t>
            </w:r>
          </w:p>
        </w:tc>
        <w:tc>
          <w:tcPr>
            <w:tcW w:w="1666" w:type="pct"/>
          </w:tcPr>
          <w:p w14:paraId="7578F49B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97 (71.9, 63.5-79.2)</w:t>
            </w:r>
          </w:p>
        </w:tc>
      </w:tr>
      <w:tr w:rsidR="00DE1006" w:rsidRPr="0054297B" w14:paraId="18FDD942" w14:textId="77777777" w:rsidTr="00FC4BA4">
        <w:tc>
          <w:tcPr>
            <w:tcW w:w="1964" w:type="pct"/>
          </w:tcPr>
          <w:p w14:paraId="6CA21218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Visceral metastases*</w:t>
            </w:r>
          </w:p>
        </w:tc>
        <w:tc>
          <w:tcPr>
            <w:tcW w:w="1370" w:type="pct"/>
          </w:tcPr>
          <w:p w14:paraId="209D027B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6" w:type="pct"/>
          </w:tcPr>
          <w:p w14:paraId="4274E18E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DE1006" w:rsidRPr="0054297B" w14:paraId="1EDAB43A" w14:textId="77777777" w:rsidTr="00FC4BA4">
        <w:tc>
          <w:tcPr>
            <w:tcW w:w="1964" w:type="pct"/>
          </w:tcPr>
          <w:p w14:paraId="5D847631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  Yes</w:t>
            </w:r>
          </w:p>
        </w:tc>
        <w:tc>
          <w:tcPr>
            <w:tcW w:w="1370" w:type="pct"/>
          </w:tcPr>
          <w:p w14:paraId="3DB71F00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1666" w:type="pct"/>
          </w:tcPr>
          <w:p w14:paraId="352D1DBD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22 (61.1, 43.5-76.9)</w:t>
            </w:r>
          </w:p>
        </w:tc>
      </w:tr>
      <w:tr w:rsidR="00DE1006" w:rsidRPr="0054297B" w14:paraId="4F3AAEED" w14:textId="77777777" w:rsidTr="00FC4BA4">
        <w:tc>
          <w:tcPr>
            <w:tcW w:w="1964" w:type="pct"/>
          </w:tcPr>
          <w:p w14:paraId="4740E35F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 xml:space="preserve">  No</w:t>
            </w:r>
          </w:p>
        </w:tc>
        <w:tc>
          <w:tcPr>
            <w:tcW w:w="1370" w:type="pct"/>
          </w:tcPr>
          <w:p w14:paraId="1F5F863C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161</w:t>
            </w:r>
          </w:p>
        </w:tc>
        <w:tc>
          <w:tcPr>
            <w:tcW w:w="1666" w:type="pct"/>
          </w:tcPr>
          <w:p w14:paraId="2EAD73A8" w14:textId="77777777" w:rsidR="00DE1006" w:rsidRPr="0054297B" w:rsidRDefault="00DE1006" w:rsidP="00FC4BA4">
            <w:pPr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112 (69.6, 61.8-76.6)</w:t>
            </w:r>
          </w:p>
        </w:tc>
      </w:tr>
    </w:tbl>
    <w:p w14:paraId="19558B19" w14:textId="698F8ADF" w:rsidR="00DE1006" w:rsidRPr="0054297B" w:rsidRDefault="00DE1006" w:rsidP="00DE1006">
      <w:pPr>
        <w:spacing w:afterLines="50" w:after="211" w:line="360" w:lineRule="auto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t xml:space="preserve">Data are </w:t>
      </w:r>
      <w:r w:rsidR="00E30154"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(%, 95% CI). *Metastasis to lymph node only are excluded.</w:t>
      </w:r>
    </w:p>
    <w:p w14:paraId="658D5251" w14:textId="77777777" w:rsidR="00DE1006" w:rsidRPr="0054297B" w:rsidRDefault="00DE1006">
      <w:pPr>
        <w:widowControl/>
        <w:jc w:val="left"/>
        <w:rPr>
          <w:rFonts w:ascii="Arial" w:hAnsi="Arial" w:cs="Arial"/>
          <w:color w:val="000000" w:themeColor="text1"/>
        </w:rPr>
      </w:pPr>
    </w:p>
    <w:p w14:paraId="25B0A812" w14:textId="77777777" w:rsidR="00B312A6" w:rsidRPr="0054297B" w:rsidRDefault="00B312A6" w:rsidP="002C6BC0">
      <w:pPr>
        <w:spacing w:afterLines="50" w:after="211" w:line="360" w:lineRule="auto"/>
        <w:rPr>
          <w:rFonts w:ascii="Arial" w:hAnsi="Arial" w:cs="Arial"/>
        </w:rPr>
        <w:sectPr w:rsidR="00B312A6" w:rsidRPr="0054297B" w:rsidSect="00B312A6">
          <w:pgSz w:w="16840" w:h="11900" w:orient="landscape"/>
          <w:pgMar w:top="1800" w:right="1440" w:bottom="1800" w:left="1440" w:header="851" w:footer="992" w:gutter="0"/>
          <w:cols w:space="425"/>
          <w:docGrid w:type="lines" w:linePitch="423"/>
        </w:sectPr>
      </w:pPr>
    </w:p>
    <w:p w14:paraId="12999260" w14:textId="7696B45B" w:rsidR="00DD4084" w:rsidRPr="0054297B" w:rsidRDefault="00DD4084" w:rsidP="00A7366D">
      <w:pPr>
        <w:pStyle w:val="1"/>
        <w:spacing w:before="211"/>
        <w:rPr>
          <w:rFonts w:ascii="Arial" w:hAnsi="Arial" w:cs="Arial"/>
          <w:szCs w:val="24"/>
        </w:rPr>
      </w:pPr>
      <w:bookmarkStart w:id="13" w:name="_Toc90644764"/>
      <w:r w:rsidRPr="0054297B">
        <w:rPr>
          <w:rFonts w:ascii="Arial" w:hAnsi="Arial" w:cs="Arial"/>
          <w:szCs w:val="24"/>
        </w:rPr>
        <w:lastRenderedPageBreak/>
        <w:t xml:space="preserve">Table </w:t>
      </w:r>
      <w:r w:rsidR="00B5085C" w:rsidRPr="0054297B">
        <w:rPr>
          <w:rFonts w:ascii="Arial" w:hAnsi="Arial" w:cs="Arial"/>
          <w:szCs w:val="24"/>
        </w:rPr>
        <w:t>S</w:t>
      </w:r>
      <w:r w:rsidR="003E1026" w:rsidRPr="0054297B">
        <w:rPr>
          <w:rFonts w:ascii="Arial" w:hAnsi="Arial" w:cs="Arial"/>
          <w:szCs w:val="24"/>
        </w:rPr>
        <w:t>9</w:t>
      </w:r>
      <w:r w:rsidRPr="0054297B">
        <w:rPr>
          <w:rFonts w:ascii="Arial" w:hAnsi="Arial" w:cs="Arial"/>
          <w:szCs w:val="24"/>
        </w:rPr>
        <w:t xml:space="preserve">. </w:t>
      </w:r>
      <w:r w:rsidR="009C2DC7" w:rsidRPr="0054297B">
        <w:rPr>
          <w:rFonts w:ascii="Arial" w:hAnsi="Arial" w:cs="Arial"/>
          <w:szCs w:val="24"/>
        </w:rPr>
        <w:t>Radiological response</w:t>
      </w:r>
      <w:r w:rsidRPr="0054297B">
        <w:rPr>
          <w:rFonts w:ascii="Arial" w:hAnsi="Arial" w:cs="Arial"/>
          <w:szCs w:val="24"/>
        </w:rPr>
        <w:t xml:space="preserve"> in patients with or without prior chemotherapy.</w:t>
      </w:r>
      <w:bookmarkEnd w:id="13"/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716"/>
        <w:gridCol w:w="4057"/>
        <w:gridCol w:w="4177"/>
      </w:tblGrid>
      <w:tr w:rsidR="00DD4084" w:rsidRPr="0054297B" w14:paraId="2CB597C2" w14:textId="77777777" w:rsidTr="00552C32">
        <w:tc>
          <w:tcPr>
            <w:tcW w:w="2049" w:type="pct"/>
            <w:vAlign w:val="center"/>
          </w:tcPr>
          <w:p w14:paraId="28913376" w14:textId="77777777" w:rsidR="00DD4084" w:rsidRPr="0054297B" w:rsidRDefault="00DD4084" w:rsidP="00B12267">
            <w:pPr>
              <w:jc w:val="left"/>
              <w:rPr>
                <w:rFonts w:ascii="Arial" w:hAnsi="Arial" w:cs="Arial"/>
                <w:color w:val="000000" w:themeColor="text1"/>
                <w:lang w:eastAsia="x-none"/>
              </w:rPr>
            </w:pPr>
          </w:p>
        </w:tc>
        <w:tc>
          <w:tcPr>
            <w:tcW w:w="1454" w:type="pct"/>
            <w:vAlign w:val="center"/>
          </w:tcPr>
          <w:p w14:paraId="6B1D4E42" w14:textId="1F95ED46" w:rsidR="00DD4084" w:rsidRPr="0054297B" w:rsidRDefault="000375D9" w:rsidP="00B12267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With prior chemotherapy</w:t>
            </w:r>
          </w:p>
          <w:p w14:paraId="5E503C33" w14:textId="47D5EA42" w:rsidR="00DD4084" w:rsidRPr="0054297B" w:rsidRDefault="00DD4084" w:rsidP="00B12267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</w:t>
            </w:r>
            <w:r w:rsidR="00552C32" w:rsidRPr="0054297B">
              <w:rPr>
                <w:rFonts w:ascii="Arial" w:hAnsi="Arial" w:cs="Arial"/>
                <w:b/>
                <w:color w:val="000000" w:themeColor="text1"/>
              </w:rPr>
              <w:t>82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  <w:tc>
          <w:tcPr>
            <w:tcW w:w="1497" w:type="pct"/>
            <w:vAlign w:val="center"/>
          </w:tcPr>
          <w:p w14:paraId="4722650A" w14:textId="7E2A08D3" w:rsidR="00DD4084" w:rsidRPr="0054297B" w:rsidRDefault="00552C32" w:rsidP="00B12267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Without prior chemotherapy</w:t>
            </w:r>
          </w:p>
          <w:p w14:paraId="0D8B1BC9" w14:textId="58228A9B" w:rsidR="00DD4084" w:rsidRPr="0054297B" w:rsidRDefault="00DD4084" w:rsidP="00B12267">
            <w:pPr>
              <w:jc w:val="left"/>
              <w:rPr>
                <w:rFonts w:ascii="Arial" w:hAnsi="Arial" w:cs="Arial"/>
                <w:b/>
                <w:color w:val="000000" w:themeColor="text1"/>
              </w:rPr>
            </w:pPr>
            <w:r w:rsidRPr="0054297B">
              <w:rPr>
                <w:rFonts w:ascii="Arial" w:hAnsi="Arial" w:cs="Arial"/>
                <w:b/>
                <w:color w:val="000000" w:themeColor="text1"/>
              </w:rPr>
              <w:t>(</w:t>
            </w:r>
            <w:r w:rsidRPr="0054297B">
              <w:rPr>
                <w:rFonts w:ascii="Arial" w:hAnsi="Arial" w:cs="Arial"/>
                <w:b/>
                <w:i/>
                <w:color w:val="000000" w:themeColor="text1"/>
              </w:rPr>
              <w:t>N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 xml:space="preserve"> = </w:t>
            </w:r>
            <w:r w:rsidR="00552C32" w:rsidRPr="0054297B">
              <w:rPr>
                <w:rFonts w:ascii="Arial" w:hAnsi="Arial" w:cs="Arial"/>
                <w:b/>
                <w:color w:val="000000" w:themeColor="text1"/>
              </w:rPr>
              <w:t>115</w:t>
            </w:r>
            <w:r w:rsidRPr="0054297B">
              <w:rPr>
                <w:rFonts w:ascii="Arial" w:hAnsi="Arial" w:cs="Arial"/>
                <w:b/>
                <w:color w:val="000000" w:themeColor="text1"/>
              </w:rPr>
              <w:t>)</w:t>
            </w:r>
          </w:p>
        </w:tc>
      </w:tr>
      <w:tr w:rsidR="00DD4084" w:rsidRPr="0054297B" w14:paraId="7F2B2813" w14:textId="77777777" w:rsidTr="00552C32">
        <w:tc>
          <w:tcPr>
            <w:tcW w:w="2049" w:type="pct"/>
            <w:vAlign w:val="center"/>
          </w:tcPr>
          <w:p w14:paraId="4D8BA79F" w14:textId="56ED1C1B" w:rsidR="00DD4084" w:rsidRPr="0054297B" w:rsidRDefault="00552C32" w:rsidP="00B12267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Number of patients</w:t>
            </w:r>
            <w:r w:rsidR="00F5430D">
              <w:rPr>
                <w:rFonts w:ascii="Arial" w:hAnsi="Arial" w:cs="Arial"/>
                <w:color w:val="000000" w:themeColor="text1"/>
              </w:rPr>
              <w:t xml:space="preserve"> with </w:t>
            </w:r>
            <w:r w:rsidR="00F5430D" w:rsidRPr="00F5430D">
              <w:rPr>
                <w:rFonts w:ascii="Arial" w:hAnsi="Arial" w:cs="Arial"/>
                <w:color w:val="000000" w:themeColor="text1"/>
              </w:rPr>
              <w:t>measurable target lesions at baseline</w:t>
            </w:r>
          </w:p>
        </w:tc>
        <w:tc>
          <w:tcPr>
            <w:tcW w:w="1454" w:type="pct"/>
            <w:vAlign w:val="center"/>
          </w:tcPr>
          <w:p w14:paraId="4ED8EADF" w14:textId="253B99DC" w:rsidR="00DD4084" w:rsidRPr="0054297B" w:rsidRDefault="00552C32" w:rsidP="00B12267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1497" w:type="pct"/>
            <w:vAlign w:val="center"/>
          </w:tcPr>
          <w:p w14:paraId="72B75B01" w14:textId="2A6FBA32" w:rsidR="00DD4084" w:rsidRPr="0054297B" w:rsidRDefault="00552C32" w:rsidP="00B12267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37</w:t>
            </w:r>
          </w:p>
        </w:tc>
      </w:tr>
      <w:tr w:rsidR="00552C32" w:rsidRPr="0054297B" w14:paraId="5DE1619F" w14:textId="77777777" w:rsidTr="00552C32">
        <w:tc>
          <w:tcPr>
            <w:tcW w:w="2049" w:type="pct"/>
            <w:vAlign w:val="center"/>
          </w:tcPr>
          <w:p w14:paraId="35AD64B4" w14:textId="1A941067" w:rsidR="00552C32" w:rsidRPr="0054297B" w:rsidRDefault="00552C32" w:rsidP="00552C32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CR</w:t>
            </w:r>
          </w:p>
        </w:tc>
        <w:tc>
          <w:tcPr>
            <w:tcW w:w="1454" w:type="pct"/>
          </w:tcPr>
          <w:p w14:paraId="1BF8BE35" w14:textId="00F5C1FA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497" w:type="pct"/>
          </w:tcPr>
          <w:p w14:paraId="30A5A616" w14:textId="644E6D62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 (8.1)</w:t>
            </w:r>
          </w:p>
        </w:tc>
      </w:tr>
      <w:tr w:rsidR="00552C32" w:rsidRPr="0054297B" w14:paraId="7BCB17EF" w14:textId="77777777" w:rsidTr="00552C32">
        <w:tc>
          <w:tcPr>
            <w:tcW w:w="2049" w:type="pct"/>
            <w:vAlign w:val="center"/>
          </w:tcPr>
          <w:p w14:paraId="2A6B037B" w14:textId="0AA98CAB" w:rsidR="00552C32" w:rsidRPr="0054297B" w:rsidRDefault="00552C32" w:rsidP="00552C32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PR</w:t>
            </w:r>
          </w:p>
        </w:tc>
        <w:tc>
          <w:tcPr>
            <w:tcW w:w="1454" w:type="pct"/>
          </w:tcPr>
          <w:p w14:paraId="67CC44B6" w14:textId="086F58F9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5 (20.8)</w:t>
            </w:r>
          </w:p>
        </w:tc>
        <w:tc>
          <w:tcPr>
            <w:tcW w:w="1497" w:type="pct"/>
          </w:tcPr>
          <w:p w14:paraId="2274F441" w14:textId="63E9F4BA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13 (35.1)</w:t>
            </w:r>
          </w:p>
        </w:tc>
      </w:tr>
      <w:tr w:rsidR="00552C32" w:rsidRPr="0054297B" w14:paraId="377ED5A0" w14:textId="77777777" w:rsidTr="00552C32">
        <w:tc>
          <w:tcPr>
            <w:tcW w:w="2049" w:type="pct"/>
            <w:vAlign w:val="center"/>
          </w:tcPr>
          <w:p w14:paraId="249935F4" w14:textId="270DDB91" w:rsidR="00552C32" w:rsidRPr="0054297B" w:rsidRDefault="00552C32" w:rsidP="00552C32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SD</w:t>
            </w:r>
          </w:p>
        </w:tc>
        <w:tc>
          <w:tcPr>
            <w:tcW w:w="1454" w:type="pct"/>
          </w:tcPr>
          <w:p w14:paraId="24B796CD" w14:textId="215E7743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15 (62.5)</w:t>
            </w:r>
          </w:p>
        </w:tc>
        <w:tc>
          <w:tcPr>
            <w:tcW w:w="1497" w:type="pct"/>
          </w:tcPr>
          <w:p w14:paraId="3221030D" w14:textId="40120A33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17 (45.9)</w:t>
            </w:r>
          </w:p>
        </w:tc>
      </w:tr>
      <w:tr w:rsidR="00552C32" w:rsidRPr="0054297B" w14:paraId="4C750E69" w14:textId="77777777" w:rsidTr="00552C32">
        <w:tc>
          <w:tcPr>
            <w:tcW w:w="2049" w:type="pct"/>
            <w:vAlign w:val="center"/>
          </w:tcPr>
          <w:p w14:paraId="659E8CA0" w14:textId="60A022FD" w:rsidR="00552C32" w:rsidRPr="0054297B" w:rsidRDefault="00552C32" w:rsidP="00552C32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PD</w:t>
            </w:r>
          </w:p>
        </w:tc>
        <w:tc>
          <w:tcPr>
            <w:tcW w:w="1454" w:type="pct"/>
          </w:tcPr>
          <w:p w14:paraId="0E85C4CC" w14:textId="0F1E1D99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 (12.5)</w:t>
            </w:r>
          </w:p>
        </w:tc>
        <w:tc>
          <w:tcPr>
            <w:tcW w:w="1497" w:type="pct"/>
          </w:tcPr>
          <w:p w14:paraId="3CDB8473" w14:textId="11622C9C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 (8.1)</w:t>
            </w:r>
          </w:p>
        </w:tc>
      </w:tr>
      <w:tr w:rsidR="00552C32" w:rsidRPr="0054297B" w14:paraId="0CB35E57" w14:textId="77777777" w:rsidTr="00552C32">
        <w:tc>
          <w:tcPr>
            <w:tcW w:w="2049" w:type="pct"/>
            <w:vAlign w:val="center"/>
          </w:tcPr>
          <w:p w14:paraId="1DB5924F" w14:textId="7BC59062" w:rsidR="00552C32" w:rsidRPr="0054297B" w:rsidRDefault="00552C32" w:rsidP="00552C32">
            <w:pPr>
              <w:ind w:firstLineChars="100" w:firstLine="240"/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454" w:type="pct"/>
          </w:tcPr>
          <w:p w14:paraId="59BA9E5D" w14:textId="7E560EB8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(4.2)</w:t>
            </w:r>
          </w:p>
        </w:tc>
        <w:tc>
          <w:tcPr>
            <w:tcW w:w="1497" w:type="pct"/>
          </w:tcPr>
          <w:p w14:paraId="675A426E" w14:textId="467FB5EF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 (2.7)</w:t>
            </w:r>
          </w:p>
        </w:tc>
      </w:tr>
      <w:tr w:rsidR="00552C32" w:rsidRPr="0054297B" w14:paraId="57A70761" w14:textId="77777777" w:rsidTr="00552C32">
        <w:tc>
          <w:tcPr>
            <w:tcW w:w="2049" w:type="pct"/>
          </w:tcPr>
          <w:p w14:paraId="41D725A5" w14:textId="615C2BDF" w:rsidR="00552C32" w:rsidRPr="0054297B" w:rsidRDefault="00552C32" w:rsidP="000D4E5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Objective response</w:t>
            </w:r>
            <w:r w:rsidR="00F5430D">
              <w:rPr>
                <w:rFonts w:ascii="Arial" w:hAnsi="Arial" w:cs="Arial"/>
                <w:color w:val="000000" w:themeColor="text1"/>
              </w:rPr>
              <w:t>*</w:t>
            </w:r>
          </w:p>
        </w:tc>
        <w:tc>
          <w:tcPr>
            <w:tcW w:w="1454" w:type="pct"/>
          </w:tcPr>
          <w:p w14:paraId="75CC15A3" w14:textId="230A0F15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5 (20.8, 7.1-42.2)</w:t>
            </w:r>
          </w:p>
        </w:tc>
        <w:tc>
          <w:tcPr>
            <w:tcW w:w="1497" w:type="pct"/>
          </w:tcPr>
          <w:p w14:paraId="3167013B" w14:textId="6F0F2ACB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16 (43.2</w:t>
            </w:r>
            <w:r w:rsidR="002F7E11" w:rsidRPr="0054297B">
              <w:rPr>
                <w:rFonts w:ascii="Arial" w:hAnsi="Arial" w:cs="Arial"/>
                <w:color w:val="000000" w:themeColor="text1"/>
              </w:rPr>
              <w:t>,</w:t>
            </w:r>
            <w:r w:rsidRPr="0054297B">
              <w:rPr>
                <w:rFonts w:ascii="Arial" w:hAnsi="Arial" w:cs="Arial"/>
                <w:color w:val="000000" w:themeColor="text1"/>
              </w:rPr>
              <w:t xml:space="preserve"> 27.1-60.5)</w:t>
            </w:r>
          </w:p>
        </w:tc>
      </w:tr>
      <w:tr w:rsidR="00552C32" w:rsidRPr="0054297B" w14:paraId="65B0467F" w14:textId="77777777" w:rsidTr="00552C32">
        <w:tc>
          <w:tcPr>
            <w:tcW w:w="2049" w:type="pct"/>
          </w:tcPr>
          <w:p w14:paraId="0067B9E7" w14:textId="774D5DCD" w:rsidR="00552C32" w:rsidRPr="0054297B" w:rsidRDefault="00552C32" w:rsidP="000D4E5A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Disease control</w:t>
            </w:r>
            <w:r w:rsidR="00F5430D">
              <w:rPr>
                <w:rFonts w:ascii="Arial" w:hAnsi="Arial" w:cs="Arial"/>
                <w:color w:val="000000" w:themeColor="text1"/>
              </w:rPr>
              <w:t>**</w:t>
            </w:r>
          </w:p>
        </w:tc>
        <w:tc>
          <w:tcPr>
            <w:tcW w:w="1454" w:type="pct"/>
          </w:tcPr>
          <w:p w14:paraId="2653887E" w14:textId="33E98F9B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20 (83.3, 62.6-95.3)</w:t>
            </w:r>
          </w:p>
        </w:tc>
        <w:tc>
          <w:tcPr>
            <w:tcW w:w="1497" w:type="pct"/>
          </w:tcPr>
          <w:p w14:paraId="6DA81EBE" w14:textId="2236E97A" w:rsidR="00552C32" w:rsidRPr="0054297B" w:rsidRDefault="00552C32" w:rsidP="00552C3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54297B">
              <w:rPr>
                <w:rFonts w:ascii="Arial" w:hAnsi="Arial" w:cs="Arial"/>
                <w:color w:val="000000" w:themeColor="text1"/>
              </w:rPr>
              <w:t>33 (89.2, 74.6-97.0)</w:t>
            </w:r>
          </w:p>
        </w:tc>
      </w:tr>
    </w:tbl>
    <w:p w14:paraId="51404310" w14:textId="6D283E6E" w:rsidR="00B312A6" w:rsidRPr="0054297B" w:rsidRDefault="002F7E11" w:rsidP="002F7A42">
      <w:pPr>
        <w:spacing w:afterLines="50" w:after="211" w:line="360" w:lineRule="auto"/>
        <w:rPr>
          <w:rFonts w:ascii="Arial" w:hAnsi="Arial" w:cs="Arial"/>
          <w:color w:val="000000" w:themeColor="text1"/>
        </w:rPr>
      </w:pPr>
      <w:r w:rsidRPr="0054297B">
        <w:rPr>
          <w:rFonts w:ascii="Arial" w:hAnsi="Arial" w:cs="Arial"/>
          <w:color w:val="000000" w:themeColor="text1"/>
        </w:rPr>
        <w:t xml:space="preserve">Data are </w:t>
      </w:r>
      <w:r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(%) or </w:t>
      </w:r>
      <w:r w:rsidR="00E30154" w:rsidRPr="0054297B">
        <w:rPr>
          <w:rFonts w:ascii="Arial" w:hAnsi="Arial" w:cs="Arial"/>
          <w:i/>
          <w:color w:val="000000" w:themeColor="text1"/>
        </w:rPr>
        <w:t>N</w:t>
      </w:r>
      <w:r w:rsidRPr="0054297B">
        <w:rPr>
          <w:rFonts w:ascii="Arial" w:hAnsi="Arial" w:cs="Arial"/>
          <w:color w:val="000000" w:themeColor="text1"/>
        </w:rPr>
        <w:t xml:space="preserve"> (%, 95% CI).</w:t>
      </w:r>
      <w:r w:rsidR="00116FB1" w:rsidRPr="0054297B" w:rsidDel="00116FB1">
        <w:rPr>
          <w:rFonts w:ascii="Arial" w:hAnsi="Arial" w:cs="Arial"/>
          <w:color w:val="000000" w:themeColor="text1"/>
        </w:rPr>
        <w:t xml:space="preserve"> </w:t>
      </w:r>
      <w:r w:rsidR="00F5430D">
        <w:rPr>
          <w:rFonts w:ascii="Arial" w:hAnsi="Arial" w:cs="Arial"/>
          <w:color w:val="000000" w:themeColor="text1"/>
        </w:rPr>
        <w:t xml:space="preserve">* </w:t>
      </w:r>
      <w:r w:rsidR="00F5430D">
        <w:rPr>
          <w:rFonts w:ascii="Arial" w:hAnsi="Arial" w:cs="Arial" w:hint="eastAsia"/>
          <w:color w:val="000000" w:themeColor="text1"/>
        </w:rPr>
        <w:t>O</w:t>
      </w:r>
      <w:r w:rsidR="00F5430D">
        <w:rPr>
          <w:rFonts w:ascii="Arial" w:hAnsi="Arial" w:cs="Arial"/>
          <w:color w:val="000000" w:themeColor="text1"/>
        </w:rPr>
        <w:t xml:space="preserve">bjective response rate </w:t>
      </w:r>
      <w:r w:rsidR="00F5430D">
        <w:rPr>
          <w:rFonts w:ascii="Arial" w:hAnsi="Arial" w:cs="Arial" w:hint="eastAsia"/>
          <w:color w:val="000000" w:themeColor="text1"/>
        </w:rPr>
        <w:t>was</w:t>
      </w:r>
      <w:r w:rsidR="00F5430D">
        <w:rPr>
          <w:rFonts w:ascii="Arial" w:hAnsi="Arial" w:cs="Arial"/>
          <w:color w:val="000000" w:themeColor="text1"/>
        </w:rPr>
        <w:t xml:space="preserve"> number of patients with</w:t>
      </w:r>
      <w:r w:rsidR="00BD05E0">
        <w:rPr>
          <w:rFonts w:ascii="Arial" w:hAnsi="Arial" w:cs="Arial"/>
          <w:color w:val="000000" w:themeColor="text1"/>
        </w:rPr>
        <w:t xml:space="preserve"> the best response of</w:t>
      </w:r>
      <w:r w:rsidR="00F5430D">
        <w:rPr>
          <w:rFonts w:ascii="Arial" w:hAnsi="Arial" w:cs="Arial"/>
          <w:color w:val="000000" w:themeColor="text1"/>
        </w:rPr>
        <w:t xml:space="preserve"> CR or PR divided by the </w:t>
      </w:r>
      <w:r w:rsidR="00BD05E0">
        <w:rPr>
          <w:rFonts w:ascii="Arial" w:hAnsi="Arial" w:cs="Arial"/>
          <w:color w:val="000000" w:themeColor="text1"/>
        </w:rPr>
        <w:t xml:space="preserve">total </w:t>
      </w:r>
      <w:r w:rsidR="00F5430D">
        <w:rPr>
          <w:rFonts w:ascii="Arial" w:hAnsi="Arial" w:cs="Arial"/>
          <w:color w:val="000000" w:themeColor="text1"/>
        </w:rPr>
        <w:t>n</w:t>
      </w:r>
      <w:r w:rsidR="00F5430D" w:rsidRPr="00F5430D">
        <w:rPr>
          <w:rFonts w:ascii="Arial" w:hAnsi="Arial" w:cs="Arial"/>
          <w:color w:val="000000" w:themeColor="text1"/>
        </w:rPr>
        <w:t>umber of patients with measurable target lesions at baseline</w:t>
      </w:r>
      <w:r w:rsidR="00F5430D">
        <w:rPr>
          <w:rFonts w:ascii="Arial" w:hAnsi="Arial" w:cs="Arial"/>
          <w:color w:val="000000" w:themeColor="text1"/>
        </w:rPr>
        <w:t xml:space="preserve">. ** Disease control rate </w:t>
      </w:r>
      <w:r w:rsidR="00F5430D">
        <w:rPr>
          <w:rFonts w:ascii="Arial" w:hAnsi="Arial" w:cs="Arial" w:hint="eastAsia"/>
          <w:color w:val="000000" w:themeColor="text1"/>
        </w:rPr>
        <w:t>was</w:t>
      </w:r>
      <w:r w:rsidR="00F5430D">
        <w:rPr>
          <w:rFonts w:ascii="Arial" w:hAnsi="Arial" w:cs="Arial"/>
          <w:color w:val="000000" w:themeColor="text1"/>
        </w:rPr>
        <w:t xml:space="preserve"> number of patients with</w:t>
      </w:r>
      <w:r w:rsidR="00BD05E0" w:rsidRPr="00BD05E0">
        <w:rPr>
          <w:rFonts w:ascii="Arial" w:hAnsi="Arial" w:cs="Arial"/>
          <w:color w:val="000000" w:themeColor="text1"/>
        </w:rPr>
        <w:t xml:space="preserve"> </w:t>
      </w:r>
      <w:r w:rsidR="00BD05E0">
        <w:rPr>
          <w:rFonts w:ascii="Arial" w:hAnsi="Arial" w:cs="Arial"/>
          <w:color w:val="000000" w:themeColor="text1"/>
        </w:rPr>
        <w:t>the best response of</w:t>
      </w:r>
      <w:r w:rsidR="00F5430D">
        <w:rPr>
          <w:rFonts w:ascii="Arial" w:hAnsi="Arial" w:cs="Arial"/>
          <w:color w:val="000000" w:themeColor="text1"/>
        </w:rPr>
        <w:t xml:space="preserve"> CR</w:t>
      </w:r>
      <w:r w:rsidR="00D26CE5">
        <w:rPr>
          <w:rFonts w:ascii="Arial" w:hAnsi="Arial" w:cs="Arial"/>
          <w:color w:val="000000" w:themeColor="text1"/>
        </w:rPr>
        <w:t xml:space="preserve">, </w:t>
      </w:r>
      <w:r w:rsidR="00F5430D">
        <w:rPr>
          <w:rFonts w:ascii="Arial" w:hAnsi="Arial" w:cs="Arial"/>
          <w:color w:val="000000" w:themeColor="text1"/>
        </w:rPr>
        <w:t>PR</w:t>
      </w:r>
      <w:r w:rsidR="00D26CE5">
        <w:rPr>
          <w:rFonts w:ascii="Arial" w:hAnsi="Arial" w:cs="Arial"/>
          <w:color w:val="000000" w:themeColor="text1"/>
        </w:rPr>
        <w:t>, or SD</w:t>
      </w:r>
      <w:r w:rsidR="00F5430D">
        <w:rPr>
          <w:rFonts w:ascii="Arial" w:hAnsi="Arial" w:cs="Arial"/>
          <w:color w:val="000000" w:themeColor="text1"/>
        </w:rPr>
        <w:t xml:space="preserve"> divided by the </w:t>
      </w:r>
      <w:r w:rsidR="00BD05E0">
        <w:rPr>
          <w:rFonts w:ascii="Arial" w:hAnsi="Arial" w:cs="Arial"/>
          <w:color w:val="000000" w:themeColor="text1"/>
        </w:rPr>
        <w:t xml:space="preserve">total </w:t>
      </w:r>
      <w:r w:rsidR="00F5430D">
        <w:rPr>
          <w:rFonts w:ascii="Arial" w:hAnsi="Arial" w:cs="Arial"/>
          <w:color w:val="000000" w:themeColor="text1"/>
        </w:rPr>
        <w:t>n</w:t>
      </w:r>
      <w:r w:rsidR="00F5430D" w:rsidRPr="00F5430D">
        <w:rPr>
          <w:rFonts w:ascii="Arial" w:hAnsi="Arial" w:cs="Arial"/>
          <w:color w:val="000000" w:themeColor="text1"/>
        </w:rPr>
        <w:t>umber of patients with measurable target lesions at baseline</w:t>
      </w:r>
      <w:r w:rsidR="00F5430D">
        <w:rPr>
          <w:rFonts w:ascii="Arial" w:hAnsi="Arial" w:cs="Arial"/>
          <w:color w:val="000000" w:themeColor="text1"/>
        </w:rPr>
        <w:t>.</w:t>
      </w:r>
    </w:p>
    <w:sectPr w:rsidR="00B312A6" w:rsidRPr="0054297B" w:rsidSect="00482D3D">
      <w:pgSz w:w="16840" w:h="11900" w:orient="landscape"/>
      <w:pgMar w:top="1800" w:right="1440" w:bottom="1800" w:left="1440" w:header="851" w:footer="992" w:gutter="0"/>
      <w:cols w:space="425"/>
      <w:docGrid w:type="lines" w:linePitch="423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340392" w16cex:dateUtc="2021-04-28T07:53:00Z"/>
  <w16cex:commentExtensible w16cex:durableId="24340A05" w16cex:dateUtc="2021-04-28T08:21:00Z"/>
  <w16cex:commentExtensible w16cex:durableId="2434121E" w16cex:dateUtc="2021-04-28T08:55:00Z"/>
  <w16cex:commentExtensible w16cex:durableId="243415D6" w16cex:dateUtc="2021-04-28T09:11:00Z"/>
  <w16cex:commentExtensible w16cex:durableId="24341554" w16cex:dateUtc="2021-04-28T09:09:00Z"/>
  <w16cex:commentExtensible w16cex:durableId="24341669" w16cex:dateUtc="2021-04-28T09:14:00Z"/>
  <w16cex:commentExtensible w16cex:durableId="2434136F" w16cex:dateUtc="2021-04-28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95924" w14:textId="77777777" w:rsidR="00CD3A94" w:rsidRDefault="00CD3A94" w:rsidP="00564898">
      <w:r>
        <w:separator/>
      </w:r>
    </w:p>
  </w:endnote>
  <w:endnote w:type="continuationSeparator" w:id="0">
    <w:p w14:paraId="13945F61" w14:textId="77777777" w:rsidR="00CD3A94" w:rsidRDefault="00CD3A94" w:rsidP="0056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TNEJMQuadraat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3331129"/>
      <w:docPartObj>
        <w:docPartGallery w:val="Page Numbers (Bottom of Page)"/>
        <w:docPartUnique/>
      </w:docPartObj>
    </w:sdtPr>
    <w:sdtContent>
      <w:p w14:paraId="38A344FF" w14:textId="1440C5A5" w:rsidR="00F5430D" w:rsidRDefault="00F5430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4225">
          <w:rPr>
            <w:noProof/>
            <w:lang w:val="zh-CN"/>
          </w:rPr>
          <w:t>24</w:t>
        </w:r>
        <w:r>
          <w:fldChar w:fldCharType="end"/>
        </w:r>
      </w:p>
    </w:sdtContent>
  </w:sdt>
  <w:p w14:paraId="7E339C49" w14:textId="77777777" w:rsidR="00F5430D" w:rsidRDefault="00F5430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C146E" w14:textId="77777777" w:rsidR="00CD3A94" w:rsidRDefault="00CD3A94" w:rsidP="00564898">
      <w:r>
        <w:separator/>
      </w:r>
    </w:p>
  </w:footnote>
  <w:footnote w:type="continuationSeparator" w:id="0">
    <w:p w14:paraId="3ABDA3B0" w14:textId="77777777" w:rsidR="00CD3A94" w:rsidRDefault="00CD3A94" w:rsidP="00564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22CFF"/>
    <w:multiLevelType w:val="hybridMultilevel"/>
    <w:tmpl w:val="D982D4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D8452D0"/>
    <w:multiLevelType w:val="hybridMultilevel"/>
    <w:tmpl w:val="EDF2F8DA"/>
    <w:lvl w:ilvl="0" w:tplc="CDE8F5EC">
      <w:start w:val="1"/>
      <w:numFmt w:val="decimal"/>
      <w:lvlText w:val="%1、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97A4DE4"/>
    <w:multiLevelType w:val="hybridMultilevel"/>
    <w:tmpl w:val="59A0C74A"/>
    <w:lvl w:ilvl="0" w:tplc="2D86EE10">
      <w:start w:val="163"/>
      <w:numFmt w:val="bullet"/>
      <w:lvlText w:val=""/>
      <w:lvlJc w:val="left"/>
      <w:pPr>
        <w:ind w:left="360" w:hanging="360"/>
      </w:pPr>
      <w:rPr>
        <w:rFonts w:ascii="Wingdings" w:eastAsia="微软雅黑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Clinical Oncology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zeeswx99a2v6e2e0pxtaw7t0pwvae2z9aw&quot;&gt;吡咯3b reference-Converted&lt;record-ids&gt;&lt;item&gt;528&lt;/item&gt;&lt;item&gt;529&lt;/item&gt;&lt;item&gt;530&lt;/item&gt;&lt;item&gt;533&lt;/item&gt;&lt;item&gt;535&lt;/item&gt;&lt;item&gt;536&lt;/item&gt;&lt;item&gt;537&lt;/item&gt;&lt;item&gt;538&lt;/item&gt;&lt;item&gt;539&lt;/item&gt;&lt;item&gt;540&lt;/item&gt;&lt;item&gt;541&lt;/item&gt;&lt;item&gt;542&lt;/item&gt;&lt;item&gt;544&lt;/item&gt;&lt;item&gt;549&lt;/item&gt;&lt;item&gt;550&lt;/item&gt;&lt;item&gt;552&lt;/item&gt;&lt;item&gt;553&lt;/item&gt;&lt;item&gt;554&lt;/item&gt;&lt;item&gt;555&lt;/item&gt;&lt;item&gt;556&lt;/item&gt;&lt;item&gt;559&lt;/item&gt;&lt;item&gt;560&lt;/item&gt;&lt;item&gt;561&lt;/item&gt;&lt;item&gt;572&lt;/item&gt;&lt;/record-ids&gt;&lt;/item&gt;&lt;/Libraries&gt;"/>
  </w:docVars>
  <w:rsids>
    <w:rsidRoot w:val="002677F9"/>
    <w:rsid w:val="000002EF"/>
    <w:rsid w:val="00000739"/>
    <w:rsid w:val="00001632"/>
    <w:rsid w:val="000023C8"/>
    <w:rsid w:val="000030E7"/>
    <w:rsid w:val="0000317E"/>
    <w:rsid w:val="00005F89"/>
    <w:rsid w:val="00006BAC"/>
    <w:rsid w:val="00006C01"/>
    <w:rsid w:val="000070C6"/>
    <w:rsid w:val="0000722C"/>
    <w:rsid w:val="000073AE"/>
    <w:rsid w:val="00010C8C"/>
    <w:rsid w:val="00010E53"/>
    <w:rsid w:val="00011200"/>
    <w:rsid w:val="00011282"/>
    <w:rsid w:val="000114A4"/>
    <w:rsid w:val="000118C2"/>
    <w:rsid w:val="00011EDC"/>
    <w:rsid w:val="0001290E"/>
    <w:rsid w:val="00013256"/>
    <w:rsid w:val="00013404"/>
    <w:rsid w:val="00014033"/>
    <w:rsid w:val="00014863"/>
    <w:rsid w:val="00014944"/>
    <w:rsid w:val="00015B7A"/>
    <w:rsid w:val="00020145"/>
    <w:rsid w:val="0002056F"/>
    <w:rsid w:val="00020A33"/>
    <w:rsid w:val="00022590"/>
    <w:rsid w:val="00022C43"/>
    <w:rsid w:val="000235C5"/>
    <w:rsid w:val="0002421F"/>
    <w:rsid w:val="000242AF"/>
    <w:rsid w:val="00024540"/>
    <w:rsid w:val="000247B7"/>
    <w:rsid w:val="00025B08"/>
    <w:rsid w:val="00025F29"/>
    <w:rsid w:val="000276FF"/>
    <w:rsid w:val="00030223"/>
    <w:rsid w:val="00030E80"/>
    <w:rsid w:val="0003116B"/>
    <w:rsid w:val="00031255"/>
    <w:rsid w:val="00031584"/>
    <w:rsid w:val="00031D27"/>
    <w:rsid w:val="00034429"/>
    <w:rsid w:val="00036491"/>
    <w:rsid w:val="00036AD6"/>
    <w:rsid w:val="000375D9"/>
    <w:rsid w:val="000378AD"/>
    <w:rsid w:val="00041706"/>
    <w:rsid w:val="00041E32"/>
    <w:rsid w:val="00042B7E"/>
    <w:rsid w:val="0004340E"/>
    <w:rsid w:val="00044117"/>
    <w:rsid w:val="00044707"/>
    <w:rsid w:val="00044CBB"/>
    <w:rsid w:val="00044E68"/>
    <w:rsid w:val="00047014"/>
    <w:rsid w:val="0005060D"/>
    <w:rsid w:val="0005190A"/>
    <w:rsid w:val="00052540"/>
    <w:rsid w:val="00052703"/>
    <w:rsid w:val="0005424B"/>
    <w:rsid w:val="00054DAC"/>
    <w:rsid w:val="000550C7"/>
    <w:rsid w:val="00055216"/>
    <w:rsid w:val="000558A1"/>
    <w:rsid w:val="00055972"/>
    <w:rsid w:val="000570D6"/>
    <w:rsid w:val="00057279"/>
    <w:rsid w:val="000573E2"/>
    <w:rsid w:val="00063B53"/>
    <w:rsid w:val="00065A28"/>
    <w:rsid w:val="0006606B"/>
    <w:rsid w:val="00067F08"/>
    <w:rsid w:val="0007013E"/>
    <w:rsid w:val="000708D3"/>
    <w:rsid w:val="000708DE"/>
    <w:rsid w:val="00071495"/>
    <w:rsid w:val="00071783"/>
    <w:rsid w:val="0007274D"/>
    <w:rsid w:val="000728F7"/>
    <w:rsid w:val="00072934"/>
    <w:rsid w:val="00073FBF"/>
    <w:rsid w:val="00074B92"/>
    <w:rsid w:val="00075691"/>
    <w:rsid w:val="00075B6B"/>
    <w:rsid w:val="00075C54"/>
    <w:rsid w:val="00075DC8"/>
    <w:rsid w:val="00076C90"/>
    <w:rsid w:val="000805AB"/>
    <w:rsid w:val="00080872"/>
    <w:rsid w:val="00081250"/>
    <w:rsid w:val="000815BE"/>
    <w:rsid w:val="0008679B"/>
    <w:rsid w:val="00087483"/>
    <w:rsid w:val="00087B19"/>
    <w:rsid w:val="00087B8B"/>
    <w:rsid w:val="00087FCB"/>
    <w:rsid w:val="00090BAF"/>
    <w:rsid w:val="00091297"/>
    <w:rsid w:val="00091898"/>
    <w:rsid w:val="00091A96"/>
    <w:rsid w:val="00092378"/>
    <w:rsid w:val="00092551"/>
    <w:rsid w:val="000926DB"/>
    <w:rsid w:val="00093904"/>
    <w:rsid w:val="00093B08"/>
    <w:rsid w:val="00093D1C"/>
    <w:rsid w:val="00096752"/>
    <w:rsid w:val="00096830"/>
    <w:rsid w:val="00096D57"/>
    <w:rsid w:val="00096FDF"/>
    <w:rsid w:val="000A0300"/>
    <w:rsid w:val="000A050E"/>
    <w:rsid w:val="000A0929"/>
    <w:rsid w:val="000A11FF"/>
    <w:rsid w:val="000A1A6E"/>
    <w:rsid w:val="000A32F7"/>
    <w:rsid w:val="000A3B57"/>
    <w:rsid w:val="000A3CE8"/>
    <w:rsid w:val="000A3D43"/>
    <w:rsid w:val="000A3E33"/>
    <w:rsid w:val="000A4907"/>
    <w:rsid w:val="000A52ED"/>
    <w:rsid w:val="000A5F0D"/>
    <w:rsid w:val="000A60D4"/>
    <w:rsid w:val="000A6218"/>
    <w:rsid w:val="000A6C14"/>
    <w:rsid w:val="000A6CD1"/>
    <w:rsid w:val="000A7180"/>
    <w:rsid w:val="000A7A0F"/>
    <w:rsid w:val="000A7AA2"/>
    <w:rsid w:val="000A7D98"/>
    <w:rsid w:val="000B17B3"/>
    <w:rsid w:val="000B1884"/>
    <w:rsid w:val="000B1F39"/>
    <w:rsid w:val="000B2B75"/>
    <w:rsid w:val="000B300D"/>
    <w:rsid w:val="000B39D5"/>
    <w:rsid w:val="000B40E8"/>
    <w:rsid w:val="000B5DA9"/>
    <w:rsid w:val="000B7329"/>
    <w:rsid w:val="000B7FEE"/>
    <w:rsid w:val="000B7FFB"/>
    <w:rsid w:val="000C0CA6"/>
    <w:rsid w:val="000C1478"/>
    <w:rsid w:val="000C2334"/>
    <w:rsid w:val="000C234A"/>
    <w:rsid w:val="000C2B49"/>
    <w:rsid w:val="000C31F6"/>
    <w:rsid w:val="000C34D6"/>
    <w:rsid w:val="000C418C"/>
    <w:rsid w:val="000C48B9"/>
    <w:rsid w:val="000C4EB4"/>
    <w:rsid w:val="000C6430"/>
    <w:rsid w:val="000C71F2"/>
    <w:rsid w:val="000C79E5"/>
    <w:rsid w:val="000D053A"/>
    <w:rsid w:val="000D084E"/>
    <w:rsid w:val="000D0DBD"/>
    <w:rsid w:val="000D1BE0"/>
    <w:rsid w:val="000D2765"/>
    <w:rsid w:val="000D2810"/>
    <w:rsid w:val="000D2C70"/>
    <w:rsid w:val="000D3513"/>
    <w:rsid w:val="000D3AA0"/>
    <w:rsid w:val="000D4407"/>
    <w:rsid w:val="000D4E5A"/>
    <w:rsid w:val="000D5D18"/>
    <w:rsid w:val="000D5F5E"/>
    <w:rsid w:val="000E0445"/>
    <w:rsid w:val="000E0DEA"/>
    <w:rsid w:val="000E0E9B"/>
    <w:rsid w:val="000E1350"/>
    <w:rsid w:val="000E1413"/>
    <w:rsid w:val="000E297A"/>
    <w:rsid w:val="000E3946"/>
    <w:rsid w:val="000E3E2B"/>
    <w:rsid w:val="000E470B"/>
    <w:rsid w:val="000E471F"/>
    <w:rsid w:val="000E47FF"/>
    <w:rsid w:val="000E591C"/>
    <w:rsid w:val="000E5C96"/>
    <w:rsid w:val="000E6073"/>
    <w:rsid w:val="000E6DB0"/>
    <w:rsid w:val="000E708A"/>
    <w:rsid w:val="000E7503"/>
    <w:rsid w:val="000E78FC"/>
    <w:rsid w:val="000E7E76"/>
    <w:rsid w:val="000F0CCB"/>
    <w:rsid w:val="000F102B"/>
    <w:rsid w:val="000F12AD"/>
    <w:rsid w:val="000F1C29"/>
    <w:rsid w:val="000F20CC"/>
    <w:rsid w:val="000F2197"/>
    <w:rsid w:val="000F2290"/>
    <w:rsid w:val="000F2E89"/>
    <w:rsid w:val="000F39C2"/>
    <w:rsid w:val="000F3D3C"/>
    <w:rsid w:val="000F3FEC"/>
    <w:rsid w:val="000F67D7"/>
    <w:rsid w:val="000F6A8F"/>
    <w:rsid w:val="00100746"/>
    <w:rsid w:val="001013C2"/>
    <w:rsid w:val="00102468"/>
    <w:rsid w:val="001033BF"/>
    <w:rsid w:val="00103E9E"/>
    <w:rsid w:val="00104564"/>
    <w:rsid w:val="00104A89"/>
    <w:rsid w:val="00104D15"/>
    <w:rsid w:val="00104E27"/>
    <w:rsid w:val="0010570A"/>
    <w:rsid w:val="001065C3"/>
    <w:rsid w:val="00106AA5"/>
    <w:rsid w:val="00106BA1"/>
    <w:rsid w:val="00107159"/>
    <w:rsid w:val="0011183A"/>
    <w:rsid w:val="0011191A"/>
    <w:rsid w:val="00111DED"/>
    <w:rsid w:val="001126FB"/>
    <w:rsid w:val="001132F2"/>
    <w:rsid w:val="001146CD"/>
    <w:rsid w:val="00115547"/>
    <w:rsid w:val="001164E7"/>
    <w:rsid w:val="00116FB1"/>
    <w:rsid w:val="00117E72"/>
    <w:rsid w:val="00121833"/>
    <w:rsid w:val="00122267"/>
    <w:rsid w:val="001228BE"/>
    <w:rsid w:val="00122B54"/>
    <w:rsid w:val="00122F35"/>
    <w:rsid w:val="001246E7"/>
    <w:rsid w:val="001251FA"/>
    <w:rsid w:val="00125C1E"/>
    <w:rsid w:val="00125E95"/>
    <w:rsid w:val="00126489"/>
    <w:rsid w:val="001264AC"/>
    <w:rsid w:val="001272F0"/>
    <w:rsid w:val="0012793D"/>
    <w:rsid w:val="0013135C"/>
    <w:rsid w:val="001319D4"/>
    <w:rsid w:val="00131DEE"/>
    <w:rsid w:val="00132901"/>
    <w:rsid w:val="0013306B"/>
    <w:rsid w:val="001338B0"/>
    <w:rsid w:val="00134BF2"/>
    <w:rsid w:val="00134E4D"/>
    <w:rsid w:val="0013557F"/>
    <w:rsid w:val="00135E29"/>
    <w:rsid w:val="00136097"/>
    <w:rsid w:val="0013671F"/>
    <w:rsid w:val="00136AA6"/>
    <w:rsid w:val="0013721A"/>
    <w:rsid w:val="0013786A"/>
    <w:rsid w:val="00137BE7"/>
    <w:rsid w:val="00140DD0"/>
    <w:rsid w:val="00140F3A"/>
    <w:rsid w:val="0014135B"/>
    <w:rsid w:val="0014214F"/>
    <w:rsid w:val="001431AD"/>
    <w:rsid w:val="00144037"/>
    <w:rsid w:val="00145051"/>
    <w:rsid w:val="00145852"/>
    <w:rsid w:val="00146069"/>
    <w:rsid w:val="00146111"/>
    <w:rsid w:val="00146D10"/>
    <w:rsid w:val="00147278"/>
    <w:rsid w:val="0015010B"/>
    <w:rsid w:val="001504E4"/>
    <w:rsid w:val="0015054A"/>
    <w:rsid w:val="00150CFF"/>
    <w:rsid w:val="00151C7F"/>
    <w:rsid w:val="00151CE0"/>
    <w:rsid w:val="001526DE"/>
    <w:rsid w:val="0015301A"/>
    <w:rsid w:val="00153888"/>
    <w:rsid w:val="0015568C"/>
    <w:rsid w:val="00155802"/>
    <w:rsid w:val="00155D24"/>
    <w:rsid w:val="0015697A"/>
    <w:rsid w:val="00157719"/>
    <w:rsid w:val="00157E62"/>
    <w:rsid w:val="00160697"/>
    <w:rsid w:val="00160DAB"/>
    <w:rsid w:val="0016104A"/>
    <w:rsid w:val="00162D38"/>
    <w:rsid w:val="00162D99"/>
    <w:rsid w:val="001639DE"/>
    <w:rsid w:val="00163B1B"/>
    <w:rsid w:val="00163C85"/>
    <w:rsid w:val="00165F1C"/>
    <w:rsid w:val="0016616F"/>
    <w:rsid w:val="00166643"/>
    <w:rsid w:val="001667C6"/>
    <w:rsid w:val="00167F78"/>
    <w:rsid w:val="001739A3"/>
    <w:rsid w:val="00173F49"/>
    <w:rsid w:val="001742A7"/>
    <w:rsid w:val="00174821"/>
    <w:rsid w:val="00175AEC"/>
    <w:rsid w:val="00177DDE"/>
    <w:rsid w:val="00180136"/>
    <w:rsid w:val="00180DDB"/>
    <w:rsid w:val="00181313"/>
    <w:rsid w:val="00181F7F"/>
    <w:rsid w:val="00182DC9"/>
    <w:rsid w:val="001830D5"/>
    <w:rsid w:val="001830F9"/>
    <w:rsid w:val="00184640"/>
    <w:rsid w:val="00184B44"/>
    <w:rsid w:val="00184D7E"/>
    <w:rsid w:val="0018509E"/>
    <w:rsid w:val="00185787"/>
    <w:rsid w:val="001872DC"/>
    <w:rsid w:val="00191C07"/>
    <w:rsid w:val="00191FF8"/>
    <w:rsid w:val="00192991"/>
    <w:rsid w:val="00192BBA"/>
    <w:rsid w:val="00193306"/>
    <w:rsid w:val="001934F1"/>
    <w:rsid w:val="00193986"/>
    <w:rsid w:val="00193C57"/>
    <w:rsid w:val="00194C58"/>
    <w:rsid w:val="00195353"/>
    <w:rsid w:val="00195CF2"/>
    <w:rsid w:val="001968B6"/>
    <w:rsid w:val="00196C90"/>
    <w:rsid w:val="00196D11"/>
    <w:rsid w:val="00197C1F"/>
    <w:rsid w:val="001A0B15"/>
    <w:rsid w:val="001A0F24"/>
    <w:rsid w:val="001A0F94"/>
    <w:rsid w:val="001A10DF"/>
    <w:rsid w:val="001A137C"/>
    <w:rsid w:val="001A14A9"/>
    <w:rsid w:val="001A25F1"/>
    <w:rsid w:val="001A2ACF"/>
    <w:rsid w:val="001A2BF3"/>
    <w:rsid w:val="001A2D7A"/>
    <w:rsid w:val="001A2FC2"/>
    <w:rsid w:val="001A32A9"/>
    <w:rsid w:val="001A36BD"/>
    <w:rsid w:val="001A4B4F"/>
    <w:rsid w:val="001A4BBF"/>
    <w:rsid w:val="001A5336"/>
    <w:rsid w:val="001A5342"/>
    <w:rsid w:val="001A5431"/>
    <w:rsid w:val="001A5B44"/>
    <w:rsid w:val="001A631E"/>
    <w:rsid w:val="001A63EC"/>
    <w:rsid w:val="001B0D0E"/>
    <w:rsid w:val="001B1A27"/>
    <w:rsid w:val="001B1F87"/>
    <w:rsid w:val="001B223E"/>
    <w:rsid w:val="001B267E"/>
    <w:rsid w:val="001B305D"/>
    <w:rsid w:val="001B3225"/>
    <w:rsid w:val="001B3ECA"/>
    <w:rsid w:val="001B437A"/>
    <w:rsid w:val="001B4930"/>
    <w:rsid w:val="001B4991"/>
    <w:rsid w:val="001B4F4E"/>
    <w:rsid w:val="001B54FD"/>
    <w:rsid w:val="001B5E29"/>
    <w:rsid w:val="001B668C"/>
    <w:rsid w:val="001C0EBE"/>
    <w:rsid w:val="001C1B77"/>
    <w:rsid w:val="001C3166"/>
    <w:rsid w:val="001C34ED"/>
    <w:rsid w:val="001C35E1"/>
    <w:rsid w:val="001C4989"/>
    <w:rsid w:val="001C5102"/>
    <w:rsid w:val="001C5E48"/>
    <w:rsid w:val="001C6B04"/>
    <w:rsid w:val="001C709A"/>
    <w:rsid w:val="001C739F"/>
    <w:rsid w:val="001C79CB"/>
    <w:rsid w:val="001D0205"/>
    <w:rsid w:val="001D07B9"/>
    <w:rsid w:val="001D0B5B"/>
    <w:rsid w:val="001D0D12"/>
    <w:rsid w:val="001D0F94"/>
    <w:rsid w:val="001D26B9"/>
    <w:rsid w:val="001D2EDB"/>
    <w:rsid w:val="001D3020"/>
    <w:rsid w:val="001D3B38"/>
    <w:rsid w:val="001D5122"/>
    <w:rsid w:val="001D5525"/>
    <w:rsid w:val="001D5C75"/>
    <w:rsid w:val="001D5D06"/>
    <w:rsid w:val="001D6AAB"/>
    <w:rsid w:val="001D74D1"/>
    <w:rsid w:val="001D773D"/>
    <w:rsid w:val="001E0964"/>
    <w:rsid w:val="001E12E6"/>
    <w:rsid w:val="001E1A82"/>
    <w:rsid w:val="001E1B74"/>
    <w:rsid w:val="001E1C10"/>
    <w:rsid w:val="001E4192"/>
    <w:rsid w:val="001E48E8"/>
    <w:rsid w:val="001E51C1"/>
    <w:rsid w:val="001E61D0"/>
    <w:rsid w:val="001E6607"/>
    <w:rsid w:val="001E6FB9"/>
    <w:rsid w:val="001E73C7"/>
    <w:rsid w:val="001E74BC"/>
    <w:rsid w:val="001E7522"/>
    <w:rsid w:val="001E7603"/>
    <w:rsid w:val="001E76E6"/>
    <w:rsid w:val="001E76F7"/>
    <w:rsid w:val="001E7DD4"/>
    <w:rsid w:val="001F08F4"/>
    <w:rsid w:val="001F0F9D"/>
    <w:rsid w:val="001F1DE2"/>
    <w:rsid w:val="001F1FE7"/>
    <w:rsid w:val="001F3317"/>
    <w:rsid w:val="001F3CB6"/>
    <w:rsid w:val="001F4E49"/>
    <w:rsid w:val="001F4E9E"/>
    <w:rsid w:val="001F7036"/>
    <w:rsid w:val="002011E9"/>
    <w:rsid w:val="00201380"/>
    <w:rsid w:val="0020283A"/>
    <w:rsid w:val="00203044"/>
    <w:rsid w:val="00203E99"/>
    <w:rsid w:val="00203EAD"/>
    <w:rsid w:val="00204359"/>
    <w:rsid w:val="002044CB"/>
    <w:rsid w:val="00204638"/>
    <w:rsid w:val="00204AC4"/>
    <w:rsid w:val="0020526B"/>
    <w:rsid w:val="002054E4"/>
    <w:rsid w:val="00206052"/>
    <w:rsid w:val="002066E6"/>
    <w:rsid w:val="00206A5D"/>
    <w:rsid w:val="002078D7"/>
    <w:rsid w:val="0020792B"/>
    <w:rsid w:val="00207A05"/>
    <w:rsid w:val="00207A0D"/>
    <w:rsid w:val="00207B4A"/>
    <w:rsid w:val="00210783"/>
    <w:rsid w:val="00210D93"/>
    <w:rsid w:val="00212C6A"/>
    <w:rsid w:val="00212D6E"/>
    <w:rsid w:val="00214905"/>
    <w:rsid w:val="00214B47"/>
    <w:rsid w:val="0021555B"/>
    <w:rsid w:val="00215D84"/>
    <w:rsid w:val="00215EF5"/>
    <w:rsid w:val="00216115"/>
    <w:rsid w:val="002171B8"/>
    <w:rsid w:val="002203E1"/>
    <w:rsid w:val="00220F89"/>
    <w:rsid w:val="00221414"/>
    <w:rsid w:val="0022148E"/>
    <w:rsid w:val="0022188F"/>
    <w:rsid w:val="002221CD"/>
    <w:rsid w:val="00222254"/>
    <w:rsid w:val="00222C67"/>
    <w:rsid w:val="002231CC"/>
    <w:rsid w:val="00223628"/>
    <w:rsid w:val="00223B31"/>
    <w:rsid w:val="00223D25"/>
    <w:rsid w:val="00224451"/>
    <w:rsid w:val="0022521A"/>
    <w:rsid w:val="002258A2"/>
    <w:rsid w:val="00225D36"/>
    <w:rsid w:val="00225D74"/>
    <w:rsid w:val="002260BA"/>
    <w:rsid w:val="00226A5B"/>
    <w:rsid w:val="002277D8"/>
    <w:rsid w:val="00230BC4"/>
    <w:rsid w:val="00230FC4"/>
    <w:rsid w:val="00232219"/>
    <w:rsid w:val="00232C7E"/>
    <w:rsid w:val="00233032"/>
    <w:rsid w:val="00233CCD"/>
    <w:rsid w:val="002342B0"/>
    <w:rsid w:val="00235061"/>
    <w:rsid w:val="0023664F"/>
    <w:rsid w:val="00237D9B"/>
    <w:rsid w:val="00240DE8"/>
    <w:rsid w:val="0024101A"/>
    <w:rsid w:val="002415E1"/>
    <w:rsid w:val="00241D86"/>
    <w:rsid w:val="00242152"/>
    <w:rsid w:val="002422A9"/>
    <w:rsid w:val="00242F37"/>
    <w:rsid w:val="00243B38"/>
    <w:rsid w:val="00244449"/>
    <w:rsid w:val="00244656"/>
    <w:rsid w:val="00245584"/>
    <w:rsid w:val="00246CEE"/>
    <w:rsid w:val="002473A0"/>
    <w:rsid w:val="0024746E"/>
    <w:rsid w:val="002474CE"/>
    <w:rsid w:val="002478A7"/>
    <w:rsid w:val="00250F46"/>
    <w:rsid w:val="002511CB"/>
    <w:rsid w:val="002521E1"/>
    <w:rsid w:val="00252CC5"/>
    <w:rsid w:val="00252F5A"/>
    <w:rsid w:val="00253164"/>
    <w:rsid w:val="00253297"/>
    <w:rsid w:val="0025352E"/>
    <w:rsid w:val="002538C6"/>
    <w:rsid w:val="00253C8A"/>
    <w:rsid w:val="00254C6E"/>
    <w:rsid w:val="00254D27"/>
    <w:rsid w:val="002554C6"/>
    <w:rsid w:val="00255F05"/>
    <w:rsid w:val="00256414"/>
    <w:rsid w:val="002565E4"/>
    <w:rsid w:val="00256BDC"/>
    <w:rsid w:val="002577A0"/>
    <w:rsid w:val="00260A7A"/>
    <w:rsid w:val="00261C2C"/>
    <w:rsid w:val="00262ECD"/>
    <w:rsid w:val="00263C64"/>
    <w:rsid w:val="00263F22"/>
    <w:rsid w:val="00263FA8"/>
    <w:rsid w:val="0026705E"/>
    <w:rsid w:val="002677F9"/>
    <w:rsid w:val="0027063F"/>
    <w:rsid w:val="00270E94"/>
    <w:rsid w:val="00270ED9"/>
    <w:rsid w:val="00271EA8"/>
    <w:rsid w:val="00273886"/>
    <w:rsid w:val="0027503D"/>
    <w:rsid w:val="00276492"/>
    <w:rsid w:val="00277BA4"/>
    <w:rsid w:val="00277C39"/>
    <w:rsid w:val="002804B6"/>
    <w:rsid w:val="002826D2"/>
    <w:rsid w:val="00282CBF"/>
    <w:rsid w:val="002833C7"/>
    <w:rsid w:val="0028404E"/>
    <w:rsid w:val="00285A86"/>
    <w:rsid w:val="002867E3"/>
    <w:rsid w:val="00287162"/>
    <w:rsid w:val="00287766"/>
    <w:rsid w:val="00287ED4"/>
    <w:rsid w:val="00290602"/>
    <w:rsid w:val="002913A6"/>
    <w:rsid w:val="00291E8D"/>
    <w:rsid w:val="0029216C"/>
    <w:rsid w:val="00293316"/>
    <w:rsid w:val="00293D18"/>
    <w:rsid w:val="0029436A"/>
    <w:rsid w:val="002951DC"/>
    <w:rsid w:val="00295841"/>
    <w:rsid w:val="00296038"/>
    <w:rsid w:val="002960F6"/>
    <w:rsid w:val="00297554"/>
    <w:rsid w:val="002A02F7"/>
    <w:rsid w:val="002A0A46"/>
    <w:rsid w:val="002A25D9"/>
    <w:rsid w:val="002A3011"/>
    <w:rsid w:val="002A6051"/>
    <w:rsid w:val="002A6F6B"/>
    <w:rsid w:val="002A7370"/>
    <w:rsid w:val="002B0166"/>
    <w:rsid w:val="002B07F4"/>
    <w:rsid w:val="002B0C73"/>
    <w:rsid w:val="002B0CD8"/>
    <w:rsid w:val="002B1A60"/>
    <w:rsid w:val="002B2148"/>
    <w:rsid w:val="002B2541"/>
    <w:rsid w:val="002B2CB6"/>
    <w:rsid w:val="002B2DB1"/>
    <w:rsid w:val="002B2E73"/>
    <w:rsid w:val="002B35DB"/>
    <w:rsid w:val="002B3BBF"/>
    <w:rsid w:val="002B3E26"/>
    <w:rsid w:val="002B3F14"/>
    <w:rsid w:val="002B48AD"/>
    <w:rsid w:val="002B4BC9"/>
    <w:rsid w:val="002B4DFB"/>
    <w:rsid w:val="002B4ED6"/>
    <w:rsid w:val="002B5B06"/>
    <w:rsid w:val="002B5F6C"/>
    <w:rsid w:val="002B6488"/>
    <w:rsid w:val="002B691A"/>
    <w:rsid w:val="002C0010"/>
    <w:rsid w:val="002C0715"/>
    <w:rsid w:val="002C0BBB"/>
    <w:rsid w:val="002C0C93"/>
    <w:rsid w:val="002C19A5"/>
    <w:rsid w:val="002C2463"/>
    <w:rsid w:val="002C24DD"/>
    <w:rsid w:val="002C24F3"/>
    <w:rsid w:val="002C2BFF"/>
    <w:rsid w:val="002C4E6C"/>
    <w:rsid w:val="002C5C35"/>
    <w:rsid w:val="002C6BC0"/>
    <w:rsid w:val="002C6C52"/>
    <w:rsid w:val="002C7321"/>
    <w:rsid w:val="002D025E"/>
    <w:rsid w:val="002D1713"/>
    <w:rsid w:val="002D1B98"/>
    <w:rsid w:val="002D1BE3"/>
    <w:rsid w:val="002D1F52"/>
    <w:rsid w:val="002D25AD"/>
    <w:rsid w:val="002D274C"/>
    <w:rsid w:val="002D3A9F"/>
    <w:rsid w:val="002D3E6A"/>
    <w:rsid w:val="002D473F"/>
    <w:rsid w:val="002D59AC"/>
    <w:rsid w:val="002D5F5E"/>
    <w:rsid w:val="002D6275"/>
    <w:rsid w:val="002D66B7"/>
    <w:rsid w:val="002D6CE5"/>
    <w:rsid w:val="002D6FB6"/>
    <w:rsid w:val="002D7142"/>
    <w:rsid w:val="002E035F"/>
    <w:rsid w:val="002E0B2B"/>
    <w:rsid w:val="002E1C8A"/>
    <w:rsid w:val="002E1D0A"/>
    <w:rsid w:val="002E1E0D"/>
    <w:rsid w:val="002E274D"/>
    <w:rsid w:val="002E3853"/>
    <w:rsid w:val="002E3D63"/>
    <w:rsid w:val="002E5949"/>
    <w:rsid w:val="002E5CCF"/>
    <w:rsid w:val="002E5E21"/>
    <w:rsid w:val="002E6ECB"/>
    <w:rsid w:val="002E7239"/>
    <w:rsid w:val="002E7445"/>
    <w:rsid w:val="002E7839"/>
    <w:rsid w:val="002E7EC5"/>
    <w:rsid w:val="002F147A"/>
    <w:rsid w:val="002F19DF"/>
    <w:rsid w:val="002F1E9E"/>
    <w:rsid w:val="002F1F3A"/>
    <w:rsid w:val="002F2202"/>
    <w:rsid w:val="002F3BD4"/>
    <w:rsid w:val="002F3D87"/>
    <w:rsid w:val="002F41A1"/>
    <w:rsid w:val="002F455E"/>
    <w:rsid w:val="002F4571"/>
    <w:rsid w:val="002F4748"/>
    <w:rsid w:val="002F6AD4"/>
    <w:rsid w:val="002F6E9F"/>
    <w:rsid w:val="002F6EEA"/>
    <w:rsid w:val="002F6F4E"/>
    <w:rsid w:val="002F7A42"/>
    <w:rsid w:val="002F7B0B"/>
    <w:rsid w:val="002F7E11"/>
    <w:rsid w:val="0030032F"/>
    <w:rsid w:val="00301179"/>
    <w:rsid w:val="00301AFF"/>
    <w:rsid w:val="003025E9"/>
    <w:rsid w:val="00302B4A"/>
    <w:rsid w:val="00303040"/>
    <w:rsid w:val="00303A16"/>
    <w:rsid w:val="00303C47"/>
    <w:rsid w:val="00303F6B"/>
    <w:rsid w:val="0030455B"/>
    <w:rsid w:val="00304B05"/>
    <w:rsid w:val="003059FE"/>
    <w:rsid w:val="00305ACE"/>
    <w:rsid w:val="00305CBF"/>
    <w:rsid w:val="0030679D"/>
    <w:rsid w:val="00306F8F"/>
    <w:rsid w:val="00307102"/>
    <w:rsid w:val="00310A7D"/>
    <w:rsid w:val="00312561"/>
    <w:rsid w:val="003127CC"/>
    <w:rsid w:val="00313180"/>
    <w:rsid w:val="003136DF"/>
    <w:rsid w:val="003143DA"/>
    <w:rsid w:val="00316783"/>
    <w:rsid w:val="00316FDE"/>
    <w:rsid w:val="00317F8A"/>
    <w:rsid w:val="003208BB"/>
    <w:rsid w:val="0032090A"/>
    <w:rsid w:val="00320D32"/>
    <w:rsid w:val="003217DD"/>
    <w:rsid w:val="003217FB"/>
    <w:rsid w:val="00322BF7"/>
    <w:rsid w:val="003236E4"/>
    <w:rsid w:val="00324C7B"/>
    <w:rsid w:val="00325006"/>
    <w:rsid w:val="0032531A"/>
    <w:rsid w:val="003255D6"/>
    <w:rsid w:val="00325BFD"/>
    <w:rsid w:val="00326EE6"/>
    <w:rsid w:val="00330F12"/>
    <w:rsid w:val="0033186C"/>
    <w:rsid w:val="00331965"/>
    <w:rsid w:val="003320A4"/>
    <w:rsid w:val="0033247C"/>
    <w:rsid w:val="00334561"/>
    <w:rsid w:val="00334BB4"/>
    <w:rsid w:val="003351E8"/>
    <w:rsid w:val="0033540F"/>
    <w:rsid w:val="00335A68"/>
    <w:rsid w:val="00336934"/>
    <w:rsid w:val="0033729B"/>
    <w:rsid w:val="0034149D"/>
    <w:rsid w:val="0034209C"/>
    <w:rsid w:val="003422ED"/>
    <w:rsid w:val="003429E8"/>
    <w:rsid w:val="003443B6"/>
    <w:rsid w:val="00344F0B"/>
    <w:rsid w:val="003461FE"/>
    <w:rsid w:val="003465F2"/>
    <w:rsid w:val="003476DE"/>
    <w:rsid w:val="00347CF9"/>
    <w:rsid w:val="00351175"/>
    <w:rsid w:val="00352740"/>
    <w:rsid w:val="00352960"/>
    <w:rsid w:val="00353585"/>
    <w:rsid w:val="00354F2D"/>
    <w:rsid w:val="003550D4"/>
    <w:rsid w:val="00355162"/>
    <w:rsid w:val="00355C24"/>
    <w:rsid w:val="003562C9"/>
    <w:rsid w:val="003566F7"/>
    <w:rsid w:val="0035700C"/>
    <w:rsid w:val="00357482"/>
    <w:rsid w:val="0035758B"/>
    <w:rsid w:val="00357D5F"/>
    <w:rsid w:val="00360228"/>
    <w:rsid w:val="003609F5"/>
    <w:rsid w:val="0036151B"/>
    <w:rsid w:val="003616C1"/>
    <w:rsid w:val="003617CC"/>
    <w:rsid w:val="003618C4"/>
    <w:rsid w:val="00361C36"/>
    <w:rsid w:val="00361DE2"/>
    <w:rsid w:val="00362502"/>
    <w:rsid w:val="00363E8A"/>
    <w:rsid w:val="00363ECE"/>
    <w:rsid w:val="003644B6"/>
    <w:rsid w:val="003653B6"/>
    <w:rsid w:val="00365495"/>
    <w:rsid w:val="003659D9"/>
    <w:rsid w:val="00365B2D"/>
    <w:rsid w:val="00366788"/>
    <w:rsid w:val="003669DC"/>
    <w:rsid w:val="00366A16"/>
    <w:rsid w:val="003672F0"/>
    <w:rsid w:val="00367D6D"/>
    <w:rsid w:val="0037102F"/>
    <w:rsid w:val="003718B9"/>
    <w:rsid w:val="00371A04"/>
    <w:rsid w:val="00371E21"/>
    <w:rsid w:val="00372710"/>
    <w:rsid w:val="00372CBF"/>
    <w:rsid w:val="0037337B"/>
    <w:rsid w:val="00373381"/>
    <w:rsid w:val="0037424C"/>
    <w:rsid w:val="00374B36"/>
    <w:rsid w:val="00374FE8"/>
    <w:rsid w:val="0037527E"/>
    <w:rsid w:val="00375A45"/>
    <w:rsid w:val="00377FA3"/>
    <w:rsid w:val="003811DE"/>
    <w:rsid w:val="0038220C"/>
    <w:rsid w:val="0038261A"/>
    <w:rsid w:val="00382F9B"/>
    <w:rsid w:val="003835C0"/>
    <w:rsid w:val="003852A9"/>
    <w:rsid w:val="00385FAC"/>
    <w:rsid w:val="00386C75"/>
    <w:rsid w:val="003870E8"/>
    <w:rsid w:val="00387CF1"/>
    <w:rsid w:val="003908C4"/>
    <w:rsid w:val="00390D48"/>
    <w:rsid w:val="00391F72"/>
    <w:rsid w:val="00393B03"/>
    <w:rsid w:val="00394710"/>
    <w:rsid w:val="0039540F"/>
    <w:rsid w:val="00395EC7"/>
    <w:rsid w:val="003A0260"/>
    <w:rsid w:val="003A0363"/>
    <w:rsid w:val="003A0F60"/>
    <w:rsid w:val="003A23F2"/>
    <w:rsid w:val="003A36AC"/>
    <w:rsid w:val="003A3DEE"/>
    <w:rsid w:val="003A4675"/>
    <w:rsid w:val="003A586C"/>
    <w:rsid w:val="003B06DD"/>
    <w:rsid w:val="003B132D"/>
    <w:rsid w:val="003B25A1"/>
    <w:rsid w:val="003B29D0"/>
    <w:rsid w:val="003B4650"/>
    <w:rsid w:val="003B4660"/>
    <w:rsid w:val="003B503C"/>
    <w:rsid w:val="003B541C"/>
    <w:rsid w:val="003B679B"/>
    <w:rsid w:val="003B67A3"/>
    <w:rsid w:val="003B6AFD"/>
    <w:rsid w:val="003B708E"/>
    <w:rsid w:val="003C04BB"/>
    <w:rsid w:val="003C0671"/>
    <w:rsid w:val="003C0D3E"/>
    <w:rsid w:val="003C0EDE"/>
    <w:rsid w:val="003C0F64"/>
    <w:rsid w:val="003C1195"/>
    <w:rsid w:val="003C1B06"/>
    <w:rsid w:val="003C1BB0"/>
    <w:rsid w:val="003C1DBA"/>
    <w:rsid w:val="003C20A9"/>
    <w:rsid w:val="003C2335"/>
    <w:rsid w:val="003C35BD"/>
    <w:rsid w:val="003C4569"/>
    <w:rsid w:val="003C56C6"/>
    <w:rsid w:val="003C5C9E"/>
    <w:rsid w:val="003C5D04"/>
    <w:rsid w:val="003C5F20"/>
    <w:rsid w:val="003C672D"/>
    <w:rsid w:val="003C6AD9"/>
    <w:rsid w:val="003C6EDE"/>
    <w:rsid w:val="003C7813"/>
    <w:rsid w:val="003D0339"/>
    <w:rsid w:val="003D139E"/>
    <w:rsid w:val="003D25FC"/>
    <w:rsid w:val="003D37B6"/>
    <w:rsid w:val="003D3EEC"/>
    <w:rsid w:val="003D4A68"/>
    <w:rsid w:val="003D4D89"/>
    <w:rsid w:val="003D68C5"/>
    <w:rsid w:val="003D6D72"/>
    <w:rsid w:val="003D76A6"/>
    <w:rsid w:val="003D7A2F"/>
    <w:rsid w:val="003E1026"/>
    <w:rsid w:val="003E1303"/>
    <w:rsid w:val="003E13D9"/>
    <w:rsid w:val="003E14A2"/>
    <w:rsid w:val="003E253F"/>
    <w:rsid w:val="003E33D3"/>
    <w:rsid w:val="003E42AB"/>
    <w:rsid w:val="003E4CDF"/>
    <w:rsid w:val="003E50A9"/>
    <w:rsid w:val="003E52BA"/>
    <w:rsid w:val="003E63B4"/>
    <w:rsid w:val="003E7642"/>
    <w:rsid w:val="003E7B9A"/>
    <w:rsid w:val="003F287A"/>
    <w:rsid w:val="003F2EFA"/>
    <w:rsid w:val="003F2F52"/>
    <w:rsid w:val="003F3A44"/>
    <w:rsid w:val="003F3C8C"/>
    <w:rsid w:val="003F4402"/>
    <w:rsid w:val="003F58DA"/>
    <w:rsid w:val="003F5DFB"/>
    <w:rsid w:val="003F684E"/>
    <w:rsid w:val="003F6C71"/>
    <w:rsid w:val="003F788E"/>
    <w:rsid w:val="003F7E9C"/>
    <w:rsid w:val="0040139A"/>
    <w:rsid w:val="00401BC1"/>
    <w:rsid w:val="00402600"/>
    <w:rsid w:val="00402933"/>
    <w:rsid w:val="0040552A"/>
    <w:rsid w:val="00405564"/>
    <w:rsid w:val="0040624B"/>
    <w:rsid w:val="00406D98"/>
    <w:rsid w:val="00410B08"/>
    <w:rsid w:val="00410F26"/>
    <w:rsid w:val="0041105C"/>
    <w:rsid w:val="00412CA2"/>
    <w:rsid w:val="004136DE"/>
    <w:rsid w:val="0041441D"/>
    <w:rsid w:val="00414867"/>
    <w:rsid w:val="00415C1A"/>
    <w:rsid w:val="00422923"/>
    <w:rsid w:val="00422D64"/>
    <w:rsid w:val="00423DE2"/>
    <w:rsid w:val="004240C0"/>
    <w:rsid w:val="004254D6"/>
    <w:rsid w:val="0042591A"/>
    <w:rsid w:val="00425C93"/>
    <w:rsid w:val="00430A72"/>
    <w:rsid w:val="00430CAF"/>
    <w:rsid w:val="00430EC5"/>
    <w:rsid w:val="00431BA5"/>
    <w:rsid w:val="00431EE4"/>
    <w:rsid w:val="004331EB"/>
    <w:rsid w:val="004346CD"/>
    <w:rsid w:val="00434E54"/>
    <w:rsid w:val="00435330"/>
    <w:rsid w:val="0043557D"/>
    <w:rsid w:val="00435683"/>
    <w:rsid w:val="00435A5F"/>
    <w:rsid w:val="0043644A"/>
    <w:rsid w:val="0043706B"/>
    <w:rsid w:val="0043750A"/>
    <w:rsid w:val="00437903"/>
    <w:rsid w:val="00437E11"/>
    <w:rsid w:val="00441931"/>
    <w:rsid w:val="004421AC"/>
    <w:rsid w:val="0044383E"/>
    <w:rsid w:val="004441A9"/>
    <w:rsid w:val="0044531D"/>
    <w:rsid w:val="00445324"/>
    <w:rsid w:val="00446862"/>
    <w:rsid w:val="004468D1"/>
    <w:rsid w:val="004472F7"/>
    <w:rsid w:val="004475D1"/>
    <w:rsid w:val="00447D30"/>
    <w:rsid w:val="00447F50"/>
    <w:rsid w:val="00450268"/>
    <w:rsid w:val="00450410"/>
    <w:rsid w:val="00451D9A"/>
    <w:rsid w:val="00452F3B"/>
    <w:rsid w:val="00453A2B"/>
    <w:rsid w:val="00453ED5"/>
    <w:rsid w:val="004551C0"/>
    <w:rsid w:val="00456554"/>
    <w:rsid w:val="00457434"/>
    <w:rsid w:val="0045767C"/>
    <w:rsid w:val="00457D90"/>
    <w:rsid w:val="00460958"/>
    <w:rsid w:val="00461807"/>
    <w:rsid w:val="00462686"/>
    <w:rsid w:val="00463344"/>
    <w:rsid w:val="004647AC"/>
    <w:rsid w:val="0046490D"/>
    <w:rsid w:val="00465D12"/>
    <w:rsid w:val="00466377"/>
    <w:rsid w:val="0046647E"/>
    <w:rsid w:val="00467879"/>
    <w:rsid w:val="0047047E"/>
    <w:rsid w:val="004707C5"/>
    <w:rsid w:val="00470F21"/>
    <w:rsid w:val="00471A0A"/>
    <w:rsid w:val="00472A97"/>
    <w:rsid w:val="004744A3"/>
    <w:rsid w:val="004745C2"/>
    <w:rsid w:val="00474951"/>
    <w:rsid w:val="00474EC5"/>
    <w:rsid w:val="00475478"/>
    <w:rsid w:val="00476395"/>
    <w:rsid w:val="00476926"/>
    <w:rsid w:val="0047692E"/>
    <w:rsid w:val="00477257"/>
    <w:rsid w:val="004779FF"/>
    <w:rsid w:val="004807C7"/>
    <w:rsid w:val="00480ED9"/>
    <w:rsid w:val="00481B82"/>
    <w:rsid w:val="00481C37"/>
    <w:rsid w:val="004825C9"/>
    <w:rsid w:val="00482857"/>
    <w:rsid w:val="00482D3D"/>
    <w:rsid w:val="00484498"/>
    <w:rsid w:val="00484CFE"/>
    <w:rsid w:val="004854D9"/>
    <w:rsid w:val="004858DF"/>
    <w:rsid w:val="00485AE3"/>
    <w:rsid w:val="00485EE8"/>
    <w:rsid w:val="00486D2E"/>
    <w:rsid w:val="00487776"/>
    <w:rsid w:val="0049050C"/>
    <w:rsid w:val="004909BE"/>
    <w:rsid w:val="00491496"/>
    <w:rsid w:val="00492878"/>
    <w:rsid w:val="00496798"/>
    <w:rsid w:val="00496BB5"/>
    <w:rsid w:val="0049785C"/>
    <w:rsid w:val="00497F74"/>
    <w:rsid w:val="004A0B97"/>
    <w:rsid w:val="004A1ADF"/>
    <w:rsid w:val="004A2591"/>
    <w:rsid w:val="004A2B54"/>
    <w:rsid w:val="004A3B63"/>
    <w:rsid w:val="004A3E68"/>
    <w:rsid w:val="004A447D"/>
    <w:rsid w:val="004A5F1A"/>
    <w:rsid w:val="004A6C80"/>
    <w:rsid w:val="004A7CFD"/>
    <w:rsid w:val="004B2E6F"/>
    <w:rsid w:val="004B3080"/>
    <w:rsid w:val="004B4225"/>
    <w:rsid w:val="004B48FC"/>
    <w:rsid w:val="004B4BC8"/>
    <w:rsid w:val="004C05E4"/>
    <w:rsid w:val="004C0688"/>
    <w:rsid w:val="004C257F"/>
    <w:rsid w:val="004C3616"/>
    <w:rsid w:val="004C40DF"/>
    <w:rsid w:val="004C56F5"/>
    <w:rsid w:val="004C5D9B"/>
    <w:rsid w:val="004C6A4D"/>
    <w:rsid w:val="004C7D42"/>
    <w:rsid w:val="004D0A5A"/>
    <w:rsid w:val="004D0DAA"/>
    <w:rsid w:val="004D10C7"/>
    <w:rsid w:val="004D1982"/>
    <w:rsid w:val="004D1A40"/>
    <w:rsid w:val="004D2C28"/>
    <w:rsid w:val="004D2D87"/>
    <w:rsid w:val="004D3985"/>
    <w:rsid w:val="004D4C45"/>
    <w:rsid w:val="004D5F5B"/>
    <w:rsid w:val="004D612C"/>
    <w:rsid w:val="004D7CD1"/>
    <w:rsid w:val="004E0168"/>
    <w:rsid w:val="004E0365"/>
    <w:rsid w:val="004E046E"/>
    <w:rsid w:val="004E225D"/>
    <w:rsid w:val="004E28BF"/>
    <w:rsid w:val="004E2996"/>
    <w:rsid w:val="004E4645"/>
    <w:rsid w:val="004E5616"/>
    <w:rsid w:val="004E5FE9"/>
    <w:rsid w:val="004E6662"/>
    <w:rsid w:val="004E6F0C"/>
    <w:rsid w:val="004F00B3"/>
    <w:rsid w:val="004F0988"/>
    <w:rsid w:val="004F0A22"/>
    <w:rsid w:val="004F0E03"/>
    <w:rsid w:val="004F1214"/>
    <w:rsid w:val="004F1683"/>
    <w:rsid w:val="004F2745"/>
    <w:rsid w:val="004F29BD"/>
    <w:rsid w:val="004F320C"/>
    <w:rsid w:val="004F3A68"/>
    <w:rsid w:val="004F3ED3"/>
    <w:rsid w:val="004F5109"/>
    <w:rsid w:val="004F512D"/>
    <w:rsid w:val="004F6065"/>
    <w:rsid w:val="004F6228"/>
    <w:rsid w:val="004F7516"/>
    <w:rsid w:val="004F7724"/>
    <w:rsid w:val="004F784B"/>
    <w:rsid w:val="004F7E25"/>
    <w:rsid w:val="004F7FF9"/>
    <w:rsid w:val="0050035C"/>
    <w:rsid w:val="00502876"/>
    <w:rsid w:val="00502C31"/>
    <w:rsid w:val="0050350B"/>
    <w:rsid w:val="005037A2"/>
    <w:rsid w:val="0050388D"/>
    <w:rsid w:val="00504669"/>
    <w:rsid w:val="00504FA9"/>
    <w:rsid w:val="00506C1A"/>
    <w:rsid w:val="00506E6A"/>
    <w:rsid w:val="005077E9"/>
    <w:rsid w:val="00507A78"/>
    <w:rsid w:val="00507E39"/>
    <w:rsid w:val="00510186"/>
    <w:rsid w:val="0051043B"/>
    <w:rsid w:val="00510DE2"/>
    <w:rsid w:val="00511179"/>
    <w:rsid w:val="00511C7B"/>
    <w:rsid w:val="00512049"/>
    <w:rsid w:val="00512ABB"/>
    <w:rsid w:val="00513C75"/>
    <w:rsid w:val="005145C4"/>
    <w:rsid w:val="00515256"/>
    <w:rsid w:val="005159ED"/>
    <w:rsid w:val="00515CCA"/>
    <w:rsid w:val="005161A0"/>
    <w:rsid w:val="00516B15"/>
    <w:rsid w:val="0051751F"/>
    <w:rsid w:val="00517ACD"/>
    <w:rsid w:val="00517DAC"/>
    <w:rsid w:val="005209DE"/>
    <w:rsid w:val="005217CB"/>
    <w:rsid w:val="0052258B"/>
    <w:rsid w:val="005226F3"/>
    <w:rsid w:val="00522F00"/>
    <w:rsid w:val="00524E0B"/>
    <w:rsid w:val="005252CB"/>
    <w:rsid w:val="0052558C"/>
    <w:rsid w:val="00525FB5"/>
    <w:rsid w:val="00527ADF"/>
    <w:rsid w:val="00530416"/>
    <w:rsid w:val="00530B0F"/>
    <w:rsid w:val="00530F3C"/>
    <w:rsid w:val="00531C29"/>
    <w:rsid w:val="00532987"/>
    <w:rsid w:val="00532C0B"/>
    <w:rsid w:val="00535719"/>
    <w:rsid w:val="005357D5"/>
    <w:rsid w:val="00535AD0"/>
    <w:rsid w:val="00535B09"/>
    <w:rsid w:val="00536288"/>
    <w:rsid w:val="00537CA9"/>
    <w:rsid w:val="00537CD5"/>
    <w:rsid w:val="00540185"/>
    <w:rsid w:val="00540DE4"/>
    <w:rsid w:val="00542823"/>
    <w:rsid w:val="0054297B"/>
    <w:rsid w:val="005432F0"/>
    <w:rsid w:val="00543DD7"/>
    <w:rsid w:val="00543DF5"/>
    <w:rsid w:val="005450DC"/>
    <w:rsid w:val="005451CA"/>
    <w:rsid w:val="00545A33"/>
    <w:rsid w:val="0054739F"/>
    <w:rsid w:val="005474DD"/>
    <w:rsid w:val="00547D1A"/>
    <w:rsid w:val="005508AB"/>
    <w:rsid w:val="005512CB"/>
    <w:rsid w:val="00552B62"/>
    <w:rsid w:val="00552C32"/>
    <w:rsid w:val="00553521"/>
    <w:rsid w:val="00553908"/>
    <w:rsid w:val="00553B64"/>
    <w:rsid w:val="0055468F"/>
    <w:rsid w:val="00554C7E"/>
    <w:rsid w:val="00554CA8"/>
    <w:rsid w:val="00555427"/>
    <w:rsid w:val="00555CBF"/>
    <w:rsid w:val="00555F2D"/>
    <w:rsid w:val="00555F45"/>
    <w:rsid w:val="005567B0"/>
    <w:rsid w:val="005569E5"/>
    <w:rsid w:val="00560246"/>
    <w:rsid w:val="00560C4C"/>
    <w:rsid w:val="00560D1B"/>
    <w:rsid w:val="00561CD2"/>
    <w:rsid w:val="00561CF0"/>
    <w:rsid w:val="005627B7"/>
    <w:rsid w:val="00562EE8"/>
    <w:rsid w:val="00563838"/>
    <w:rsid w:val="00563A93"/>
    <w:rsid w:val="005641F8"/>
    <w:rsid w:val="0056459D"/>
    <w:rsid w:val="00564630"/>
    <w:rsid w:val="00564898"/>
    <w:rsid w:val="00564A75"/>
    <w:rsid w:val="00564DE5"/>
    <w:rsid w:val="00565CD7"/>
    <w:rsid w:val="00565DE1"/>
    <w:rsid w:val="0056723F"/>
    <w:rsid w:val="005672BB"/>
    <w:rsid w:val="005707D2"/>
    <w:rsid w:val="00570B3E"/>
    <w:rsid w:val="00570E7F"/>
    <w:rsid w:val="00572180"/>
    <w:rsid w:val="00572185"/>
    <w:rsid w:val="00572217"/>
    <w:rsid w:val="00573EAE"/>
    <w:rsid w:val="00574A6C"/>
    <w:rsid w:val="00574CF4"/>
    <w:rsid w:val="00574F45"/>
    <w:rsid w:val="00575505"/>
    <w:rsid w:val="00575ED0"/>
    <w:rsid w:val="005769CE"/>
    <w:rsid w:val="005769FD"/>
    <w:rsid w:val="0058118F"/>
    <w:rsid w:val="0058255D"/>
    <w:rsid w:val="0058269B"/>
    <w:rsid w:val="005836B5"/>
    <w:rsid w:val="0058391B"/>
    <w:rsid w:val="00583E6B"/>
    <w:rsid w:val="00584A8E"/>
    <w:rsid w:val="00585685"/>
    <w:rsid w:val="00586647"/>
    <w:rsid w:val="00586E38"/>
    <w:rsid w:val="00587044"/>
    <w:rsid w:val="00587C5D"/>
    <w:rsid w:val="00590039"/>
    <w:rsid w:val="0059090B"/>
    <w:rsid w:val="00591421"/>
    <w:rsid w:val="0059234F"/>
    <w:rsid w:val="005924DB"/>
    <w:rsid w:val="00592517"/>
    <w:rsid w:val="005928BD"/>
    <w:rsid w:val="00593202"/>
    <w:rsid w:val="00593721"/>
    <w:rsid w:val="00594CFE"/>
    <w:rsid w:val="00595848"/>
    <w:rsid w:val="00595BE7"/>
    <w:rsid w:val="00595D46"/>
    <w:rsid w:val="005978AE"/>
    <w:rsid w:val="005A022D"/>
    <w:rsid w:val="005A025A"/>
    <w:rsid w:val="005A0CD5"/>
    <w:rsid w:val="005A0E78"/>
    <w:rsid w:val="005A1D5C"/>
    <w:rsid w:val="005A228A"/>
    <w:rsid w:val="005A27F7"/>
    <w:rsid w:val="005A37CB"/>
    <w:rsid w:val="005A3DF1"/>
    <w:rsid w:val="005A4D2D"/>
    <w:rsid w:val="005A4D68"/>
    <w:rsid w:val="005A4DEA"/>
    <w:rsid w:val="005A7763"/>
    <w:rsid w:val="005A779F"/>
    <w:rsid w:val="005A79B1"/>
    <w:rsid w:val="005A7C74"/>
    <w:rsid w:val="005B0D2B"/>
    <w:rsid w:val="005B1A94"/>
    <w:rsid w:val="005B295D"/>
    <w:rsid w:val="005B2B4B"/>
    <w:rsid w:val="005B2BFE"/>
    <w:rsid w:val="005B3B20"/>
    <w:rsid w:val="005B3B94"/>
    <w:rsid w:val="005B4DF7"/>
    <w:rsid w:val="005B4E7C"/>
    <w:rsid w:val="005B5CF3"/>
    <w:rsid w:val="005B6B9F"/>
    <w:rsid w:val="005B6E8D"/>
    <w:rsid w:val="005B730C"/>
    <w:rsid w:val="005B77C6"/>
    <w:rsid w:val="005B7CEF"/>
    <w:rsid w:val="005B7F6C"/>
    <w:rsid w:val="005C1015"/>
    <w:rsid w:val="005C1639"/>
    <w:rsid w:val="005C16D3"/>
    <w:rsid w:val="005C1C1A"/>
    <w:rsid w:val="005C20CD"/>
    <w:rsid w:val="005C2C6E"/>
    <w:rsid w:val="005C3482"/>
    <w:rsid w:val="005C41D1"/>
    <w:rsid w:val="005C433B"/>
    <w:rsid w:val="005C54AC"/>
    <w:rsid w:val="005C5FB6"/>
    <w:rsid w:val="005C7B01"/>
    <w:rsid w:val="005C7CB9"/>
    <w:rsid w:val="005D01D4"/>
    <w:rsid w:val="005D0AFD"/>
    <w:rsid w:val="005D1BC0"/>
    <w:rsid w:val="005D1C61"/>
    <w:rsid w:val="005D276C"/>
    <w:rsid w:val="005D381F"/>
    <w:rsid w:val="005D3C0C"/>
    <w:rsid w:val="005D4BD6"/>
    <w:rsid w:val="005D5481"/>
    <w:rsid w:val="005D57A4"/>
    <w:rsid w:val="005D5E88"/>
    <w:rsid w:val="005D5FAD"/>
    <w:rsid w:val="005D6AD6"/>
    <w:rsid w:val="005D6D44"/>
    <w:rsid w:val="005D7809"/>
    <w:rsid w:val="005E003B"/>
    <w:rsid w:val="005E0E1F"/>
    <w:rsid w:val="005E124C"/>
    <w:rsid w:val="005E17B3"/>
    <w:rsid w:val="005E1D1A"/>
    <w:rsid w:val="005E20E4"/>
    <w:rsid w:val="005E21F0"/>
    <w:rsid w:val="005E329B"/>
    <w:rsid w:val="005E32B9"/>
    <w:rsid w:val="005E400B"/>
    <w:rsid w:val="005E4096"/>
    <w:rsid w:val="005E4410"/>
    <w:rsid w:val="005E47F1"/>
    <w:rsid w:val="005E4EB3"/>
    <w:rsid w:val="005E649B"/>
    <w:rsid w:val="005E712D"/>
    <w:rsid w:val="005E7606"/>
    <w:rsid w:val="005E77CD"/>
    <w:rsid w:val="005E780B"/>
    <w:rsid w:val="005F1533"/>
    <w:rsid w:val="005F16AE"/>
    <w:rsid w:val="005F2A91"/>
    <w:rsid w:val="005F3941"/>
    <w:rsid w:val="005F3A4A"/>
    <w:rsid w:val="005F4462"/>
    <w:rsid w:val="005F5109"/>
    <w:rsid w:val="005F5269"/>
    <w:rsid w:val="005F55FA"/>
    <w:rsid w:val="005F5B67"/>
    <w:rsid w:val="005F7A5F"/>
    <w:rsid w:val="00600D79"/>
    <w:rsid w:val="0060282D"/>
    <w:rsid w:val="00602C65"/>
    <w:rsid w:val="00602E55"/>
    <w:rsid w:val="00603767"/>
    <w:rsid w:val="00604A72"/>
    <w:rsid w:val="00604C4D"/>
    <w:rsid w:val="00604CEE"/>
    <w:rsid w:val="00605210"/>
    <w:rsid w:val="0060522C"/>
    <w:rsid w:val="00607175"/>
    <w:rsid w:val="006077FC"/>
    <w:rsid w:val="006078F7"/>
    <w:rsid w:val="00610323"/>
    <w:rsid w:val="00610863"/>
    <w:rsid w:val="00610B89"/>
    <w:rsid w:val="00611E89"/>
    <w:rsid w:val="0061225A"/>
    <w:rsid w:val="006127A7"/>
    <w:rsid w:val="00612F60"/>
    <w:rsid w:val="00613ABD"/>
    <w:rsid w:val="0061428D"/>
    <w:rsid w:val="0061492E"/>
    <w:rsid w:val="0061560B"/>
    <w:rsid w:val="00615D70"/>
    <w:rsid w:val="00617F8B"/>
    <w:rsid w:val="006210D4"/>
    <w:rsid w:val="006229D2"/>
    <w:rsid w:val="00622E96"/>
    <w:rsid w:val="00622F15"/>
    <w:rsid w:val="006236E4"/>
    <w:rsid w:val="00623B88"/>
    <w:rsid w:val="00623D4B"/>
    <w:rsid w:val="00625B74"/>
    <w:rsid w:val="00625E4B"/>
    <w:rsid w:val="0062608D"/>
    <w:rsid w:val="00626180"/>
    <w:rsid w:val="00626928"/>
    <w:rsid w:val="00626ABA"/>
    <w:rsid w:val="00626CC4"/>
    <w:rsid w:val="0062709B"/>
    <w:rsid w:val="00627344"/>
    <w:rsid w:val="00627385"/>
    <w:rsid w:val="00627B64"/>
    <w:rsid w:val="006309AC"/>
    <w:rsid w:val="006319CA"/>
    <w:rsid w:val="00631A23"/>
    <w:rsid w:val="00632FD0"/>
    <w:rsid w:val="0063502A"/>
    <w:rsid w:val="006360D0"/>
    <w:rsid w:val="0064022A"/>
    <w:rsid w:val="006407EC"/>
    <w:rsid w:val="006409D1"/>
    <w:rsid w:val="00640A99"/>
    <w:rsid w:val="00640BBF"/>
    <w:rsid w:val="00641635"/>
    <w:rsid w:val="00641842"/>
    <w:rsid w:val="00641F66"/>
    <w:rsid w:val="00642B84"/>
    <w:rsid w:val="00642F99"/>
    <w:rsid w:val="00643425"/>
    <w:rsid w:val="006435A7"/>
    <w:rsid w:val="00646B20"/>
    <w:rsid w:val="00647D59"/>
    <w:rsid w:val="00650366"/>
    <w:rsid w:val="00650C9C"/>
    <w:rsid w:val="00651F9B"/>
    <w:rsid w:val="00653ACD"/>
    <w:rsid w:val="006556C2"/>
    <w:rsid w:val="006565CD"/>
    <w:rsid w:val="00656822"/>
    <w:rsid w:val="00657D07"/>
    <w:rsid w:val="00660098"/>
    <w:rsid w:val="006605CF"/>
    <w:rsid w:val="0066131F"/>
    <w:rsid w:val="006613DF"/>
    <w:rsid w:val="00661714"/>
    <w:rsid w:val="006619F3"/>
    <w:rsid w:val="0066270E"/>
    <w:rsid w:val="00663D3C"/>
    <w:rsid w:val="006653EC"/>
    <w:rsid w:val="00665A89"/>
    <w:rsid w:val="006667B1"/>
    <w:rsid w:val="00667208"/>
    <w:rsid w:val="00670822"/>
    <w:rsid w:val="0067188F"/>
    <w:rsid w:val="00672E8A"/>
    <w:rsid w:val="006732FB"/>
    <w:rsid w:val="006734D1"/>
    <w:rsid w:val="0067388E"/>
    <w:rsid w:val="00673B19"/>
    <w:rsid w:val="0067478F"/>
    <w:rsid w:val="00675D94"/>
    <w:rsid w:val="006765B2"/>
    <w:rsid w:val="00676A5C"/>
    <w:rsid w:val="0067795A"/>
    <w:rsid w:val="00677C09"/>
    <w:rsid w:val="006804FC"/>
    <w:rsid w:val="0068119C"/>
    <w:rsid w:val="00682005"/>
    <w:rsid w:val="00682A30"/>
    <w:rsid w:val="00682B2C"/>
    <w:rsid w:val="0068321A"/>
    <w:rsid w:val="00683484"/>
    <w:rsid w:val="006838DC"/>
    <w:rsid w:val="00684035"/>
    <w:rsid w:val="006846DA"/>
    <w:rsid w:val="006865EC"/>
    <w:rsid w:val="00686921"/>
    <w:rsid w:val="00687024"/>
    <w:rsid w:val="00687055"/>
    <w:rsid w:val="00687AAC"/>
    <w:rsid w:val="00687DC3"/>
    <w:rsid w:val="006904C7"/>
    <w:rsid w:val="00692765"/>
    <w:rsid w:val="0069429B"/>
    <w:rsid w:val="00694D1C"/>
    <w:rsid w:val="0069684C"/>
    <w:rsid w:val="00696923"/>
    <w:rsid w:val="00696D15"/>
    <w:rsid w:val="00696FB4"/>
    <w:rsid w:val="006A055B"/>
    <w:rsid w:val="006A065C"/>
    <w:rsid w:val="006A11B4"/>
    <w:rsid w:val="006A185F"/>
    <w:rsid w:val="006A1A27"/>
    <w:rsid w:val="006A1C60"/>
    <w:rsid w:val="006A1E02"/>
    <w:rsid w:val="006A255B"/>
    <w:rsid w:val="006A2C8D"/>
    <w:rsid w:val="006A4433"/>
    <w:rsid w:val="006A46D1"/>
    <w:rsid w:val="006A5E0E"/>
    <w:rsid w:val="006A621D"/>
    <w:rsid w:val="006A6E01"/>
    <w:rsid w:val="006A6FEE"/>
    <w:rsid w:val="006A7154"/>
    <w:rsid w:val="006A728E"/>
    <w:rsid w:val="006A7578"/>
    <w:rsid w:val="006A7678"/>
    <w:rsid w:val="006A7A04"/>
    <w:rsid w:val="006B070C"/>
    <w:rsid w:val="006B0901"/>
    <w:rsid w:val="006B0B75"/>
    <w:rsid w:val="006B119F"/>
    <w:rsid w:val="006B197C"/>
    <w:rsid w:val="006B1B2F"/>
    <w:rsid w:val="006B2D8E"/>
    <w:rsid w:val="006B54DE"/>
    <w:rsid w:val="006B5641"/>
    <w:rsid w:val="006B5C86"/>
    <w:rsid w:val="006B6D3C"/>
    <w:rsid w:val="006B70C4"/>
    <w:rsid w:val="006C0796"/>
    <w:rsid w:val="006C0A78"/>
    <w:rsid w:val="006C0E1B"/>
    <w:rsid w:val="006C1CC6"/>
    <w:rsid w:val="006C28BE"/>
    <w:rsid w:val="006C294C"/>
    <w:rsid w:val="006C2AF6"/>
    <w:rsid w:val="006C49ED"/>
    <w:rsid w:val="006C4CDB"/>
    <w:rsid w:val="006C51C2"/>
    <w:rsid w:val="006C5250"/>
    <w:rsid w:val="006C52D8"/>
    <w:rsid w:val="006C6218"/>
    <w:rsid w:val="006C6490"/>
    <w:rsid w:val="006C701E"/>
    <w:rsid w:val="006C7A39"/>
    <w:rsid w:val="006D0C33"/>
    <w:rsid w:val="006D148B"/>
    <w:rsid w:val="006D29D4"/>
    <w:rsid w:val="006D2E2C"/>
    <w:rsid w:val="006D39AD"/>
    <w:rsid w:val="006D3FDF"/>
    <w:rsid w:val="006D551A"/>
    <w:rsid w:val="006D59C1"/>
    <w:rsid w:val="006D7A56"/>
    <w:rsid w:val="006D7BB3"/>
    <w:rsid w:val="006E0040"/>
    <w:rsid w:val="006E01B3"/>
    <w:rsid w:val="006E03CD"/>
    <w:rsid w:val="006E33FD"/>
    <w:rsid w:val="006E3513"/>
    <w:rsid w:val="006E598C"/>
    <w:rsid w:val="006E6962"/>
    <w:rsid w:val="006E6F2D"/>
    <w:rsid w:val="006E7189"/>
    <w:rsid w:val="006E72E1"/>
    <w:rsid w:val="006E786A"/>
    <w:rsid w:val="006E7D6F"/>
    <w:rsid w:val="006F0A8A"/>
    <w:rsid w:val="006F0BD8"/>
    <w:rsid w:val="006F1218"/>
    <w:rsid w:val="006F1CDD"/>
    <w:rsid w:val="006F1F2A"/>
    <w:rsid w:val="006F21F0"/>
    <w:rsid w:val="006F2501"/>
    <w:rsid w:val="006F3168"/>
    <w:rsid w:val="006F3572"/>
    <w:rsid w:val="006F36C0"/>
    <w:rsid w:val="006F39E8"/>
    <w:rsid w:val="006F3EE8"/>
    <w:rsid w:val="006F4AE0"/>
    <w:rsid w:val="006F52D0"/>
    <w:rsid w:val="006F5C7F"/>
    <w:rsid w:val="006F6372"/>
    <w:rsid w:val="00701BDC"/>
    <w:rsid w:val="00702485"/>
    <w:rsid w:val="0070307A"/>
    <w:rsid w:val="007036C6"/>
    <w:rsid w:val="00704BEB"/>
    <w:rsid w:val="00705A64"/>
    <w:rsid w:val="00705BAF"/>
    <w:rsid w:val="00705E13"/>
    <w:rsid w:val="00705F28"/>
    <w:rsid w:val="007066AC"/>
    <w:rsid w:val="00707343"/>
    <w:rsid w:val="00707601"/>
    <w:rsid w:val="0071068C"/>
    <w:rsid w:val="00710989"/>
    <w:rsid w:val="00710C3F"/>
    <w:rsid w:val="0071146A"/>
    <w:rsid w:val="00711EC8"/>
    <w:rsid w:val="0071231B"/>
    <w:rsid w:val="007123C4"/>
    <w:rsid w:val="00712640"/>
    <w:rsid w:val="00712A1A"/>
    <w:rsid w:val="00712F7A"/>
    <w:rsid w:val="00713665"/>
    <w:rsid w:val="00713689"/>
    <w:rsid w:val="0071474C"/>
    <w:rsid w:val="007148B8"/>
    <w:rsid w:val="00714A55"/>
    <w:rsid w:val="00716908"/>
    <w:rsid w:val="00716E7E"/>
    <w:rsid w:val="00716EEF"/>
    <w:rsid w:val="007221D8"/>
    <w:rsid w:val="007239CA"/>
    <w:rsid w:val="00724006"/>
    <w:rsid w:val="00724600"/>
    <w:rsid w:val="00724C7F"/>
    <w:rsid w:val="00725FFA"/>
    <w:rsid w:val="007267BA"/>
    <w:rsid w:val="00726A99"/>
    <w:rsid w:val="00726F54"/>
    <w:rsid w:val="00727550"/>
    <w:rsid w:val="00727E26"/>
    <w:rsid w:val="0073069A"/>
    <w:rsid w:val="00730B70"/>
    <w:rsid w:val="00731CD1"/>
    <w:rsid w:val="00731D67"/>
    <w:rsid w:val="00731F8F"/>
    <w:rsid w:val="007324F1"/>
    <w:rsid w:val="00733214"/>
    <w:rsid w:val="00734542"/>
    <w:rsid w:val="007359E4"/>
    <w:rsid w:val="00735A33"/>
    <w:rsid w:val="00735F19"/>
    <w:rsid w:val="007365A9"/>
    <w:rsid w:val="007365ED"/>
    <w:rsid w:val="00736B0A"/>
    <w:rsid w:val="0074196F"/>
    <w:rsid w:val="00741AE1"/>
    <w:rsid w:val="00743735"/>
    <w:rsid w:val="00743F7B"/>
    <w:rsid w:val="00744C27"/>
    <w:rsid w:val="007453D6"/>
    <w:rsid w:val="0074565B"/>
    <w:rsid w:val="00745692"/>
    <w:rsid w:val="00746A56"/>
    <w:rsid w:val="00746A83"/>
    <w:rsid w:val="0074762A"/>
    <w:rsid w:val="007500C6"/>
    <w:rsid w:val="007503B7"/>
    <w:rsid w:val="00750571"/>
    <w:rsid w:val="00750C1A"/>
    <w:rsid w:val="00751345"/>
    <w:rsid w:val="007514A2"/>
    <w:rsid w:val="007518BC"/>
    <w:rsid w:val="00751D27"/>
    <w:rsid w:val="00751E3C"/>
    <w:rsid w:val="00752587"/>
    <w:rsid w:val="0075292C"/>
    <w:rsid w:val="007530A6"/>
    <w:rsid w:val="00753849"/>
    <w:rsid w:val="00753E7B"/>
    <w:rsid w:val="0075415A"/>
    <w:rsid w:val="00754770"/>
    <w:rsid w:val="00754DCD"/>
    <w:rsid w:val="007560DC"/>
    <w:rsid w:val="00756301"/>
    <w:rsid w:val="00756B8F"/>
    <w:rsid w:val="00757481"/>
    <w:rsid w:val="00757D62"/>
    <w:rsid w:val="007606FD"/>
    <w:rsid w:val="00760838"/>
    <w:rsid w:val="007609D8"/>
    <w:rsid w:val="00760C29"/>
    <w:rsid w:val="00760D3B"/>
    <w:rsid w:val="00762D32"/>
    <w:rsid w:val="00762D36"/>
    <w:rsid w:val="00763ED5"/>
    <w:rsid w:val="0076408C"/>
    <w:rsid w:val="007643E0"/>
    <w:rsid w:val="00764426"/>
    <w:rsid w:val="00764581"/>
    <w:rsid w:val="00765515"/>
    <w:rsid w:val="007657F6"/>
    <w:rsid w:val="007663E1"/>
    <w:rsid w:val="0076694C"/>
    <w:rsid w:val="007672D0"/>
    <w:rsid w:val="00771C61"/>
    <w:rsid w:val="00771D9E"/>
    <w:rsid w:val="00772A1A"/>
    <w:rsid w:val="00773B5A"/>
    <w:rsid w:val="0077460E"/>
    <w:rsid w:val="0077475B"/>
    <w:rsid w:val="007757A2"/>
    <w:rsid w:val="007757C6"/>
    <w:rsid w:val="00775C33"/>
    <w:rsid w:val="00777E76"/>
    <w:rsid w:val="00780020"/>
    <w:rsid w:val="007804D0"/>
    <w:rsid w:val="0078094F"/>
    <w:rsid w:val="007815D4"/>
    <w:rsid w:val="007817D0"/>
    <w:rsid w:val="00781BF5"/>
    <w:rsid w:val="00782F53"/>
    <w:rsid w:val="00783591"/>
    <w:rsid w:val="007838E0"/>
    <w:rsid w:val="00783B72"/>
    <w:rsid w:val="00783F60"/>
    <w:rsid w:val="00784073"/>
    <w:rsid w:val="00784310"/>
    <w:rsid w:val="00784550"/>
    <w:rsid w:val="0078492C"/>
    <w:rsid w:val="00784F78"/>
    <w:rsid w:val="00785761"/>
    <w:rsid w:val="00785C23"/>
    <w:rsid w:val="00786CBA"/>
    <w:rsid w:val="00787859"/>
    <w:rsid w:val="007878C5"/>
    <w:rsid w:val="007911D3"/>
    <w:rsid w:val="00791842"/>
    <w:rsid w:val="00791C62"/>
    <w:rsid w:val="007920DA"/>
    <w:rsid w:val="00792505"/>
    <w:rsid w:val="00792849"/>
    <w:rsid w:val="00793038"/>
    <w:rsid w:val="00793478"/>
    <w:rsid w:val="00793977"/>
    <w:rsid w:val="00793A34"/>
    <w:rsid w:val="00794028"/>
    <w:rsid w:val="00794D6C"/>
    <w:rsid w:val="00795344"/>
    <w:rsid w:val="00795912"/>
    <w:rsid w:val="00795BD3"/>
    <w:rsid w:val="007A05C4"/>
    <w:rsid w:val="007A0EF9"/>
    <w:rsid w:val="007A18A0"/>
    <w:rsid w:val="007A1A28"/>
    <w:rsid w:val="007A1B58"/>
    <w:rsid w:val="007A1BB1"/>
    <w:rsid w:val="007A1F53"/>
    <w:rsid w:val="007A2206"/>
    <w:rsid w:val="007A24D3"/>
    <w:rsid w:val="007A29D3"/>
    <w:rsid w:val="007A2F06"/>
    <w:rsid w:val="007A3BE7"/>
    <w:rsid w:val="007A402E"/>
    <w:rsid w:val="007A7879"/>
    <w:rsid w:val="007B10A6"/>
    <w:rsid w:val="007B21EB"/>
    <w:rsid w:val="007B3567"/>
    <w:rsid w:val="007B3A43"/>
    <w:rsid w:val="007B3B9A"/>
    <w:rsid w:val="007B4038"/>
    <w:rsid w:val="007B42F5"/>
    <w:rsid w:val="007B4A07"/>
    <w:rsid w:val="007B4BD7"/>
    <w:rsid w:val="007B54D8"/>
    <w:rsid w:val="007B6862"/>
    <w:rsid w:val="007B6D09"/>
    <w:rsid w:val="007B7EC6"/>
    <w:rsid w:val="007C15C3"/>
    <w:rsid w:val="007C1A5D"/>
    <w:rsid w:val="007C26B7"/>
    <w:rsid w:val="007C2C90"/>
    <w:rsid w:val="007C2D52"/>
    <w:rsid w:val="007C4942"/>
    <w:rsid w:val="007C4E14"/>
    <w:rsid w:val="007C513C"/>
    <w:rsid w:val="007C62AF"/>
    <w:rsid w:val="007C7165"/>
    <w:rsid w:val="007C7B8E"/>
    <w:rsid w:val="007D03B2"/>
    <w:rsid w:val="007D0472"/>
    <w:rsid w:val="007D077E"/>
    <w:rsid w:val="007D0AB3"/>
    <w:rsid w:val="007D0AE5"/>
    <w:rsid w:val="007D11A5"/>
    <w:rsid w:val="007D2640"/>
    <w:rsid w:val="007D2CE3"/>
    <w:rsid w:val="007D41BD"/>
    <w:rsid w:val="007D51A5"/>
    <w:rsid w:val="007D565A"/>
    <w:rsid w:val="007D56C7"/>
    <w:rsid w:val="007D5F15"/>
    <w:rsid w:val="007D6650"/>
    <w:rsid w:val="007D66DA"/>
    <w:rsid w:val="007D696A"/>
    <w:rsid w:val="007D6DC5"/>
    <w:rsid w:val="007D7446"/>
    <w:rsid w:val="007D7922"/>
    <w:rsid w:val="007E091D"/>
    <w:rsid w:val="007E1D0D"/>
    <w:rsid w:val="007E3C27"/>
    <w:rsid w:val="007E3D06"/>
    <w:rsid w:val="007E42B0"/>
    <w:rsid w:val="007E4410"/>
    <w:rsid w:val="007E468C"/>
    <w:rsid w:val="007E47CD"/>
    <w:rsid w:val="007E486A"/>
    <w:rsid w:val="007E5AAA"/>
    <w:rsid w:val="007E69FC"/>
    <w:rsid w:val="007E7945"/>
    <w:rsid w:val="007F0042"/>
    <w:rsid w:val="007F087B"/>
    <w:rsid w:val="007F192C"/>
    <w:rsid w:val="007F1FC7"/>
    <w:rsid w:val="007F204F"/>
    <w:rsid w:val="007F2ED6"/>
    <w:rsid w:val="007F2FE4"/>
    <w:rsid w:val="007F31E7"/>
    <w:rsid w:val="007F34D8"/>
    <w:rsid w:val="007F44BA"/>
    <w:rsid w:val="007F4714"/>
    <w:rsid w:val="007F6759"/>
    <w:rsid w:val="007F6BF5"/>
    <w:rsid w:val="00800D18"/>
    <w:rsid w:val="008011F8"/>
    <w:rsid w:val="008014AE"/>
    <w:rsid w:val="00802215"/>
    <w:rsid w:val="00802F55"/>
    <w:rsid w:val="00803453"/>
    <w:rsid w:val="0080357F"/>
    <w:rsid w:val="00803701"/>
    <w:rsid w:val="008042A4"/>
    <w:rsid w:val="00805C1F"/>
    <w:rsid w:val="00805E79"/>
    <w:rsid w:val="00805ED4"/>
    <w:rsid w:val="00806880"/>
    <w:rsid w:val="0080695D"/>
    <w:rsid w:val="00806A19"/>
    <w:rsid w:val="00807A3C"/>
    <w:rsid w:val="00810CAC"/>
    <w:rsid w:val="0081181D"/>
    <w:rsid w:val="00811DD7"/>
    <w:rsid w:val="00811E67"/>
    <w:rsid w:val="008126F2"/>
    <w:rsid w:val="008141E2"/>
    <w:rsid w:val="008149E2"/>
    <w:rsid w:val="00814BA8"/>
    <w:rsid w:val="00814D0A"/>
    <w:rsid w:val="00815083"/>
    <w:rsid w:val="008152D0"/>
    <w:rsid w:val="00816210"/>
    <w:rsid w:val="0081659D"/>
    <w:rsid w:val="00816828"/>
    <w:rsid w:val="0081721A"/>
    <w:rsid w:val="008174DC"/>
    <w:rsid w:val="00823186"/>
    <w:rsid w:val="00823322"/>
    <w:rsid w:val="0082378C"/>
    <w:rsid w:val="00823A4B"/>
    <w:rsid w:val="00824AD6"/>
    <w:rsid w:val="00827B57"/>
    <w:rsid w:val="00827FA2"/>
    <w:rsid w:val="00831003"/>
    <w:rsid w:val="00831094"/>
    <w:rsid w:val="00831B1D"/>
    <w:rsid w:val="008321B3"/>
    <w:rsid w:val="00833614"/>
    <w:rsid w:val="0083420E"/>
    <w:rsid w:val="0083436F"/>
    <w:rsid w:val="008346DA"/>
    <w:rsid w:val="00834ADC"/>
    <w:rsid w:val="008354AD"/>
    <w:rsid w:val="008357CE"/>
    <w:rsid w:val="00836EE4"/>
    <w:rsid w:val="0083768E"/>
    <w:rsid w:val="008402AA"/>
    <w:rsid w:val="00841261"/>
    <w:rsid w:val="008412D1"/>
    <w:rsid w:val="0084144B"/>
    <w:rsid w:val="00841C8E"/>
    <w:rsid w:val="0084234B"/>
    <w:rsid w:val="008423F5"/>
    <w:rsid w:val="00844668"/>
    <w:rsid w:val="00844677"/>
    <w:rsid w:val="00844AAB"/>
    <w:rsid w:val="00844AD5"/>
    <w:rsid w:val="0084544D"/>
    <w:rsid w:val="008463ED"/>
    <w:rsid w:val="00846946"/>
    <w:rsid w:val="00846BB2"/>
    <w:rsid w:val="00847925"/>
    <w:rsid w:val="00850159"/>
    <w:rsid w:val="0085291D"/>
    <w:rsid w:val="00853A41"/>
    <w:rsid w:val="00854ABE"/>
    <w:rsid w:val="008551BA"/>
    <w:rsid w:val="00855BB0"/>
    <w:rsid w:val="00856292"/>
    <w:rsid w:val="00861B13"/>
    <w:rsid w:val="00861C0D"/>
    <w:rsid w:val="00862E1E"/>
    <w:rsid w:val="00862E67"/>
    <w:rsid w:val="008633BD"/>
    <w:rsid w:val="008633F5"/>
    <w:rsid w:val="008642E4"/>
    <w:rsid w:val="0086487E"/>
    <w:rsid w:val="008648BF"/>
    <w:rsid w:val="008651A3"/>
    <w:rsid w:val="00866734"/>
    <w:rsid w:val="00866EFD"/>
    <w:rsid w:val="00867DB5"/>
    <w:rsid w:val="00867F1D"/>
    <w:rsid w:val="00870898"/>
    <w:rsid w:val="00871705"/>
    <w:rsid w:val="00873674"/>
    <w:rsid w:val="008742F9"/>
    <w:rsid w:val="00874FF4"/>
    <w:rsid w:val="008753EC"/>
    <w:rsid w:val="00875809"/>
    <w:rsid w:val="008759F5"/>
    <w:rsid w:val="008765E7"/>
    <w:rsid w:val="008765F8"/>
    <w:rsid w:val="00876802"/>
    <w:rsid w:val="00876D22"/>
    <w:rsid w:val="00877A72"/>
    <w:rsid w:val="00877A77"/>
    <w:rsid w:val="00880E21"/>
    <w:rsid w:val="00881AA8"/>
    <w:rsid w:val="00881E57"/>
    <w:rsid w:val="00882C65"/>
    <w:rsid w:val="008839E5"/>
    <w:rsid w:val="00883ABA"/>
    <w:rsid w:val="008840BC"/>
    <w:rsid w:val="00884415"/>
    <w:rsid w:val="00884479"/>
    <w:rsid w:val="008844C3"/>
    <w:rsid w:val="0088520A"/>
    <w:rsid w:val="008860D4"/>
    <w:rsid w:val="008865C3"/>
    <w:rsid w:val="0088735B"/>
    <w:rsid w:val="00887535"/>
    <w:rsid w:val="00890F65"/>
    <w:rsid w:val="008911E9"/>
    <w:rsid w:val="008913F7"/>
    <w:rsid w:val="0089158F"/>
    <w:rsid w:val="00891601"/>
    <w:rsid w:val="00892D00"/>
    <w:rsid w:val="00893941"/>
    <w:rsid w:val="008942B5"/>
    <w:rsid w:val="008948FF"/>
    <w:rsid w:val="00894A4D"/>
    <w:rsid w:val="00894AE4"/>
    <w:rsid w:val="008952CC"/>
    <w:rsid w:val="008953A9"/>
    <w:rsid w:val="00895686"/>
    <w:rsid w:val="00895DDC"/>
    <w:rsid w:val="00896345"/>
    <w:rsid w:val="008964AD"/>
    <w:rsid w:val="008970FD"/>
    <w:rsid w:val="00897E31"/>
    <w:rsid w:val="008A0120"/>
    <w:rsid w:val="008A0330"/>
    <w:rsid w:val="008A06D7"/>
    <w:rsid w:val="008A19E4"/>
    <w:rsid w:val="008A2395"/>
    <w:rsid w:val="008A328D"/>
    <w:rsid w:val="008A32E3"/>
    <w:rsid w:val="008A34B7"/>
    <w:rsid w:val="008A47D3"/>
    <w:rsid w:val="008A4F11"/>
    <w:rsid w:val="008A66E7"/>
    <w:rsid w:val="008A6BC4"/>
    <w:rsid w:val="008A7B0F"/>
    <w:rsid w:val="008A7E60"/>
    <w:rsid w:val="008B03D3"/>
    <w:rsid w:val="008B0CBF"/>
    <w:rsid w:val="008B1691"/>
    <w:rsid w:val="008B3A93"/>
    <w:rsid w:val="008B644F"/>
    <w:rsid w:val="008B7077"/>
    <w:rsid w:val="008C088C"/>
    <w:rsid w:val="008C0FF3"/>
    <w:rsid w:val="008C1639"/>
    <w:rsid w:val="008C23C7"/>
    <w:rsid w:val="008C2420"/>
    <w:rsid w:val="008C2D9B"/>
    <w:rsid w:val="008C3318"/>
    <w:rsid w:val="008C33DC"/>
    <w:rsid w:val="008C3A42"/>
    <w:rsid w:val="008C50B1"/>
    <w:rsid w:val="008C5A91"/>
    <w:rsid w:val="008C7A91"/>
    <w:rsid w:val="008D007A"/>
    <w:rsid w:val="008D17FF"/>
    <w:rsid w:val="008D24BC"/>
    <w:rsid w:val="008D265B"/>
    <w:rsid w:val="008D2AD2"/>
    <w:rsid w:val="008D30A4"/>
    <w:rsid w:val="008D418E"/>
    <w:rsid w:val="008D4711"/>
    <w:rsid w:val="008D4B0A"/>
    <w:rsid w:val="008D6BEC"/>
    <w:rsid w:val="008D73A3"/>
    <w:rsid w:val="008D762C"/>
    <w:rsid w:val="008E05AD"/>
    <w:rsid w:val="008E0D98"/>
    <w:rsid w:val="008E2913"/>
    <w:rsid w:val="008E346A"/>
    <w:rsid w:val="008E385F"/>
    <w:rsid w:val="008E3CF2"/>
    <w:rsid w:val="008E47DB"/>
    <w:rsid w:val="008E4E6E"/>
    <w:rsid w:val="008E4FFC"/>
    <w:rsid w:val="008E5226"/>
    <w:rsid w:val="008E562D"/>
    <w:rsid w:val="008E581E"/>
    <w:rsid w:val="008E58C7"/>
    <w:rsid w:val="008E6393"/>
    <w:rsid w:val="008E65E2"/>
    <w:rsid w:val="008E6838"/>
    <w:rsid w:val="008E6B4D"/>
    <w:rsid w:val="008E6F1F"/>
    <w:rsid w:val="008E7EA6"/>
    <w:rsid w:val="008F0C6B"/>
    <w:rsid w:val="008F1099"/>
    <w:rsid w:val="008F1372"/>
    <w:rsid w:val="008F148C"/>
    <w:rsid w:val="008F180B"/>
    <w:rsid w:val="008F292B"/>
    <w:rsid w:val="008F399E"/>
    <w:rsid w:val="008F3B8E"/>
    <w:rsid w:val="008F3CAD"/>
    <w:rsid w:val="008F444F"/>
    <w:rsid w:val="008F4666"/>
    <w:rsid w:val="008F57DD"/>
    <w:rsid w:val="008F6154"/>
    <w:rsid w:val="008F7943"/>
    <w:rsid w:val="008F7EDE"/>
    <w:rsid w:val="00900344"/>
    <w:rsid w:val="009006EB"/>
    <w:rsid w:val="00901649"/>
    <w:rsid w:val="00901D3D"/>
    <w:rsid w:val="00902245"/>
    <w:rsid w:val="0090231F"/>
    <w:rsid w:val="00902C35"/>
    <w:rsid w:val="0090373C"/>
    <w:rsid w:val="009042F6"/>
    <w:rsid w:val="00904D77"/>
    <w:rsid w:val="00904F65"/>
    <w:rsid w:val="009051AA"/>
    <w:rsid w:val="009055AB"/>
    <w:rsid w:val="00906B24"/>
    <w:rsid w:val="0090701C"/>
    <w:rsid w:val="009072CA"/>
    <w:rsid w:val="00907D0F"/>
    <w:rsid w:val="00910138"/>
    <w:rsid w:val="00910281"/>
    <w:rsid w:val="00910877"/>
    <w:rsid w:val="00910C27"/>
    <w:rsid w:val="00910EC7"/>
    <w:rsid w:val="009113A9"/>
    <w:rsid w:val="00913BD4"/>
    <w:rsid w:val="00914128"/>
    <w:rsid w:val="00914A0D"/>
    <w:rsid w:val="00914D05"/>
    <w:rsid w:val="00915602"/>
    <w:rsid w:val="009159F4"/>
    <w:rsid w:val="00915B53"/>
    <w:rsid w:val="00915B88"/>
    <w:rsid w:val="00915C8C"/>
    <w:rsid w:val="009170FF"/>
    <w:rsid w:val="0091776C"/>
    <w:rsid w:val="009202FC"/>
    <w:rsid w:val="00920552"/>
    <w:rsid w:val="009220B0"/>
    <w:rsid w:val="00922EFB"/>
    <w:rsid w:val="0092334D"/>
    <w:rsid w:val="00924BD2"/>
    <w:rsid w:val="0092611A"/>
    <w:rsid w:val="009267B1"/>
    <w:rsid w:val="0092740D"/>
    <w:rsid w:val="00927669"/>
    <w:rsid w:val="009314E3"/>
    <w:rsid w:val="0093184B"/>
    <w:rsid w:val="0093211C"/>
    <w:rsid w:val="00932286"/>
    <w:rsid w:val="009335A1"/>
    <w:rsid w:val="00933F22"/>
    <w:rsid w:val="0093414B"/>
    <w:rsid w:val="00934339"/>
    <w:rsid w:val="009345B6"/>
    <w:rsid w:val="00934E5D"/>
    <w:rsid w:val="009356D2"/>
    <w:rsid w:val="009362C9"/>
    <w:rsid w:val="0093671E"/>
    <w:rsid w:val="00936787"/>
    <w:rsid w:val="009369BD"/>
    <w:rsid w:val="00936C1E"/>
    <w:rsid w:val="00937081"/>
    <w:rsid w:val="009374AE"/>
    <w:rsid w:val="0093795C"/>
    <w:rsid w:val="00937B88"/>
    <w:rsid w:val="0094006C"/>
    <w:rsid w:val="00940F7C"/>
    <w:rsid w:val="009410AA"/>
    <w:rsid w:val="00941CD8"/>
    <w:rsid w:val="009420B7"/>
    <w:rsid w:val="009424D4"/>
    <w:rsid w:val="0094261C"/>
    <w:rsid w:val="00942A63"/>
    <w:rsid w:val="00943008"/>
    <w:rsid w:val="00944988"/>
    <w:rsid w:val="00945948"/>
    <w:rsid w:val="00945C2F"/>
    <w:rsid w:val="00946020"/>
    <w:rsid w:val="00947318"/>
    <w:rsid w:val="0094781E"/>
    <w:rsid w:val="00947C86"/>
    <w:rsid w:val="009503AB"/>
    <w:rsid w:val="0095074A"/>
    <w:rsid w:val="0095088B"/>
    <w:rsid w:val="00950E67"/>
    <w:rsid w:val="009518EF"/>
    <w:rsid w:val="00951B37"/>
    <w:rsid w:val="00951C93"/>
    <w:rsid w:val="009521DC"/>
    <w:rsid w:val="009537B1"/>
    <w:rsid w:val="00954A4C"/>
    <w:rsid w:val="00954E3E"/>
    <w:rsid w:val="009552B8"/>
    <w:rsid w:val="009559B9"/>
    <w:rsid w:val="00955E5D"/>
    <w:rsid w:val="009566BE"/>
    <w:rsid w:val="009606C0"/>
    <w:rsid w:val="00961203"/>
    <w:rsid w:val="0096133F"/>
    <w:rsid w:val="00962ADE"/>
    <w:rsid w:val="00963AB5"/>
    <w:rsid w:val="00963BD7"/>
    <w:rsid w:val="00963EEB"/>
    <w:rsid w:val="00964079"/>
    <w:rsid w:val="00964F54"/>
    <w:rsid w:val="009650E8"/>
    <w:rsid w:val="00965867"/>
    <w:rsid w:val="00965D0C"/>
    <w:rsid w:val="00966D10"/>
    <w:rsid w:val="0096732C"/>
    <w:rsid w:val="009675D4"/>
    <w:rsid w:val="00970CFA"/>
    <w:rsid w:val="00970E16"/>
    <w:rsid w:val="00970EFF"/>
    <w:rsid w:val="009712CD"/>
    <w:rsid w:val="009716FD"/>
    <w:rsid w:val="00972590"/>
    <w:rsid w:val="0097266D"/>
    <w:rsid w:val="0097267A"/>
    <w:rsid w:val="00975564"/>
    <w:rsid w:val="009756FB"/>
    <w:rsid w:val="00975DE7"/>
    <w:rsid w:val="00976D7B"/>
    <w:rsid w:val="00976DA3"/>
    <w:rsid w:val="009770E0"/>
    <w:rsid w:val="0097718D"/>
    <w:rsid w:val="0097719B"/>
    <w:rsid w:val="009771C1"/>
    <w:rsid w:val="00977CB8"/>
    <w:rsid w:val="0098071C"/>
    <w:rsid w:val="00981FED"/>
    <w:rsid w:val="009827A2"/>
    <w:rsid w:val="009841DB"/>
    <w:rsid w:val="0098453B"/>
    <w:rsid w:val="009846BA"/>
    <w:rsid w:val="00984934"/>
    <w:rsid w:val="00984F37"/>
    <w:rsid w:val="00985400"/>
    <w:rsid w:val="009855BF"/>
    <w:rsid w:val="0098591D"/>
    <w:rsid w:val="00985B9C"/>
    <w:rsid w:val="00985F38"/>
    <w:rsid w:val="0098609B"/>
    <w:rsid w:val="00986245"/>
    <w:rsid w:val="009869A5"/>
    <w:rsid w:val="00987A10"/>
    <w:rsid w:val="00990460"/>
    <w:rsid w:val="00990A7F"/>
    <w:rsid w:val="00990B1E"/>
    <w:rsid w:val="0099213C"/>
    <w:rsid w:val="0099216F"/>
    <w:rsid w:val="009926EB"/>
    <w:rsid w:val="00993632"/>
    <w:rsid w:val="009937A9"/>
    <w:rsid w:val="00993A8C"/>
    <w:rsid w:val="009941D7"/>
    <w:rsid w:val="00995803"/>
    <w:rsid w:val="00996A0E"/>
    <w:rsid w:val="00996A9C"/>
    <w:rsid w:val="0099733F"/>
    <w:rsid w:val="00997EF4"/>
    <w:rsid w:val="009A01A9"/>
    <w:rsid w:val="009A11B8"/>
    <w:rsid w:val="009A2038"/>
    <w:rsid w:val="009A20BA"/>
    <w:rsid w:val="009A2E76"/>
    <w:rsid w:val="009A385C"/>
    <w:rsid w:val="009A75CE"/>
    <w:rsid w:val="009A7DE6"/>
    <w:rsid w:val="009B160B"/>
    <w:rsid w:val="009B1852"/>
    <w:rsid w:val="009B1BDF"/>
    <w:rsid w:val="009B3D21"/>
    <w:rsid w:val="009B40C3"/>
    <w:rsid w:val="009B4445"/>
    <w:rsid w:val="009B4FB0"/>
    <w:rsid w:val="009B5D86"/>
    <w:rsid w:val="009B7B26"/>
    <w:rsid w:val="009C0C12"/>
    <w:rsid w:val="009C2C8B"/>
    <w:rsid w:val="009C2DC7"/>
    <w:rsid w:val="009C30C1"/>
    <w:rsid w:val="009C31B1"/>
    <w:rsid w:val="009C3422"/>
    <w:rsid w:val="009C3633"/>
    <w:rsid w:val="009C3F22"/>
    <w:rsid w:val="009C51FC"/>
    <w:rsid w:val="009C6A05"/>
    <w:rsid w:val="009C78BD"/>
    <w:rsid w:val="009C79BE"/>
    <w:rsid w:val="009C7A3C"/>
    <w:rsid w:val="009C7BCF"/>
    <w:rsid w:val="009D0476"/>
    <w:rsid w:val="009D1076"/>
    <w:rsid w:val="009D1ABB"/>
    <w:rsid w:val="009D2298"/>
    <w:rsid w:val="009D2355"/>
    <w:rsid w:val="009D2EE6"/>
    <w:rsid w:val="009D3512"/>
    <w:rsid w:val="009D45BB"/>
    <w:rsid w:val="009D4C46"/>
    <w:rsid w:val="009D4F96"/>
    <w:rsid w:val="009D5866"/>
    <w:rsid w:val="009D7641"/>
    <w:rsid w:val="009E14B5"/>
    <w:rsid w:val="009E2001"/>
    <w:rsid w:val="009E20C8"/>
    <w:rsid w:val="009E2A78"/>
    <w:rsid w:val="009E31E1"/>
    <w:rsid w:val="009E3277"/>
    <w:rsid w:val="009E4D5F"/>
    <w:rsid w:val="009E4F21"/>
    <w:rsid w:val="009E5034"/>
    <w:rsid w:val="009E524D"/>
    <w:rsid w:val="009E596E"/>
    <w:rsid w:val="009E64C6"/>
    <w:rsid w:val="009F027F"/>
    <w:rsid w:val="009F2B12"/>
    <w:rsid w:val="009F2CDE"/>
    <w:rsid w:val="009F412A"/>
    <w:rsid w:val="009F425E"/>
    <w:rsid w:val="009F4A2F"/>
    <w:rsid w:val="009F5357"/>
    <w:rsid w:val="009F56EB"/>
    <w:rsid w:val="009F59EE"/>
    <w:rsid w:val="009F5AAE"/>
    <w:rsid w:val="009F5D65"/>
    <w:rsid w:val="009F61FB"/>
    <w:rsid w:val="009F658E"/>
    <w:rsid w:val="009F66C7"/>
    <w:rsid w:val="009F68F4"/>
    <w:rsid w:val="009F7014"/>
    <w:rsid w:val="009F7465"/>
    <w:rsid w:val="009F781B"/>
    <w:rsid w:val="00A03318"/>
    <w:rsid w:val="00A03679"/>
    <w:rsid w:val="00A036A9"/>
    <w:rsid w:val="00A042B9"/>
    <w:rsid w:val="00A052CD"/>
    <w:rsid w:val="00A05E23"/>
    <w:rsid w:val="00A05F85"/>
    <w:rsid w:val="00A0609B"/>
    <w:rsid w:val="00A06468"/>
    <w:rsid w:val="00A06CBE"/>
    <w:rsid w:val="00A0793A"/>
    <w:rsid w:val="00A07AD1"/>
    <w:rsid w:val="00A11853"/>
    <w:rsid w:val="00A1280C"/>
    <w:rsid w:val="00A13546"/>
    <w:rsid w:val="00A13C58"/>
    <w:rsid w:val="00A17338"/>
    <w:rsid w:val="00A17AF6"/>
    <w:rsid w:val="00A204F4"/>
    <w:rsid w:val="00A2170D"/>
    <w:rsid w:val="00A21BB8"/>
    <w:rsid w:val="00A2224D"/>
    <w:rsid w:val="00A22AC6"/>
    <w:rsid w:val="00A23198"/>
    <w:rsid w:val="00A24DCF"/>
    <w:rsid w:val="00A2521E"/>
    <w:rsid w:val="00A25BC2"/>
    <w:rsid w:val="00A273C2"/>
    <w:rsid w:val="00A27B63"/>
    <w:rsid w:val="00A31E68"/>
    <w:rsid w:val="00A3274E"/>
    <w:rsid w:val="00A32A85"/>
    <w:rsid w:val="00A3317E"/>
    <w:rsid w:val="00A3468B"/>
    <w:rsid w:val="00A349D4"/>
    <w:rsid w:val="00A34CE3"/>
    <w:rsid w:val="00A3592F"/>
    <w:rsid w:val="00A361B4"/>
    <w:rsid w:val="00A36C61"/>
    <w:rsid w:val="00A36F63"/>
    <w:rsid w:val="00A37DE2"/>
    <w:rsid w:val="00A406A2"/>
    <w:rsid w:val="00A42AEB"/>
    <w:rsid w:val="00A4322C"/>
    <w:rsid w:val="00A43A94"/>
    <w:rsid w:val="00A43C0C"/>
    <w:rsid w:val="00A445FF"/>
    <w:rsid w:val="00A44D93"/>
    <w:rsid w:val="00A4539F"/>
    <w:rsid w:val="00A468B2"/>
    <w:rsid w:val="00A47490"/>
    <w:rsid w:val="00A47F07"/>
    <w:rsid w:val="00A5027B"/>
    <w:rsid w:val="00A51682"/>
    <w:rsid w:val="00A51D5C"/>
    <w:rsid w:val="00A525BD"/>
    <w:rsid w:val="00A526DA"/>
    <w:rsid w:val="00A52FCD"/>
    <w:rsid w:val="00A530D7"/>
    <w:rsid w:val="00A535B1"/>
    <w:rsid w:val="00A5371C"/>
    <w:rsid w:val="00A545D1"/>
    <w:rsid w:val="00A562C3"/>
    <w:rsid w:val="00A6100F"/>
    <w:rsid w:val="00A610AC"/>
    <w:rsid w:val="00A62431"/>
    <w:rsid w:val="00A6282A"/>
    <w:rsid w:val="00A63C04"/>
    <w:rsid w:val="00A6423E"/>
    <w:rsid w:val="00A646EA"/>
    <w:rsid w:val="00A64E85"/>
    <w:rsid w:val="00A659FE"/>
    <w:rsid w:val="00A66A8A"/>
    <w:rsid w:val="00A67011"/>
    <w:rsid w:val="00A67C10"/>
    <w:rsid w:val="00A70103"/>
    <w:rsid w:val="00A70745"/>
    <w:rsid w:val="00A7167C"/>
    <w:rsid w:val="00A71827"/>
    <w:rsid w:val="00A7194F"/>
    <w:rsid w:val="00A72791"/>
    <w:rsid w:val="00A72852"/>
    <w:rsid w:val="00A72EB3"/>
    <w:rsid w:val="00A72F11"/>
    <w:rsid w:val="00A7366D"/>
    <w:rsid w:val="00A73F41"/>
    <w:rsid w:val="00A74D3A"/>
    <w:rsid w:val="00A75176"/>
    <w:rsid w:val="00A7555C"/>
    <w:rsid w:val="00A75B6B"/>
    <w:rsid w:val="00A76748"/>
    <w:rsid w:val="00A76A9D"/>
    <w:rsid w:val="00A7700C"/>
    <w:rsid w:val="00A809A9"/>
    <w:rsid w:val="00A8165B"/>
    <w:rsid w:val="00A81E3C"/>
    <w:rsid w:val="00A828D3"/>
    <w:rsid w:val="00A82C00"/>
    <w:rsid w:val="00A8300A"/>
    <w:rsid w:val="00A83095"/>
    <w:rsid w:val="00A85689"/>
    <w:rsid w:val="00A85EDC"/>
    <w:rsid w:val="00A866CF"/>
    <w:rsid w:val="00A8680B"/>
    <w:rsid w:val="00A86DAD"/>
    <w:rsid w:val="00A8718F"/>
    <w:rsid w:val="00A8758C"/>
    <w:rsid w:val="00A87B78"/>
    <w:rsid w:val="00A90088"/>
    <w:rsid w:val="00A905AA"/>
    <w:rsid w:val="00A913DA"/>
    <w:rsid w:val="00A914B5"/>
    <w:rsid w:val="00A91A8D"/>
    <w:rsid w:val="00A930F6"/>
    <w:rsid w:val="00A93D18"/>
    <w:rsid w:val="00A93F0A"/>
    <w:rsid w:val="00A94412"/>
    <w:rsid w:val="00A9485D"/>
    <w:rsid w:val="00A95705"/>
    <w:rsid w:val="00A9575A"/>
    <w:rsid w:val="00A968FE"/>
    <w:rsid w:val="00A974DB"/>
    <w:rsid w:val="00A97EAF"/>
    <w:rsid w:val="00AA0BA6"/>
    <w:rsid w:val="00AA272D"/>
    <w:rsid w:val="00AA32C0"/>
    <w:rsid w:val="00AA34B3"/>
    <w:rsid w:val="00AA3EB8"/>
    <w:rsid w:val="00AA43B4"/>
    <w:rsid w:val="00AA4879"/>
    <w:rsid w:val="00AA51D5"/>
    <w:rsid w:val="00AA52B2"/>
    <w:rsid w:val="00AA6823"/>
    <w:rsid w:val="00AA7D49"/>
    <w:rsid w:val="00AB1292"/>
    <w:rsid w:val="00AB1798"/>
    <w:rsid w:val="00AB18A4"/>
    <w:rsid w:val="00AB18C9"/>
    <w:rsid w:val="00AB1DAF"/>
    <w:rsid w:val="00AB223B"/>
    <w:rsid w:val="00AB3B15"/>
    <w:rsid w:val="00AB426A"/>
    <w:rsid w:val="00AB45DE"/>
    <w:rsid w:val="00AB4B83"/>
    <w:rsid w:val="00AB4F87"/>
    <w:rsid w:val="00AB5962"/>
    <w:rsid w:val="00AB779A"/>
    <w:rsid w:val="00AC0452"/>
    <w:rsid w:val="00AC0879"/>
    <w:rsid w:val="00AC08E8"/>
    <w:rsid w:val="00AC0A98"/>
    <w:rsid w:val="00AC11AC"/>
    <w:rsid w:val="00AC5C83"/>
    <w:rsid w:val="00AC628E"/>
    <w:rsid w:val="00AC6E57"/>
    <w:rsid w:val="00AC6FE8"/>
    <w:rsid w:val="00AC7063"/>
    <w:rsid w:val="00AC719D"/>
    <w:rsid w:val="00AC79BA"/>
    <w:rsid w:val="00AC7F5B"/>
    <w:rsid w:val="00AD062D"/>
    <w:rsid w:val="00AD15A5"/>
    <w:rsid w:val="00AD2E29"/>
    <w:rsid w:val="00AD43AC"/>
    <w:rsid w:val="00AD516F"/>
    <w:rsid w:val="00AD5D55"/>
    <w:rsid w:val="00AE0507"/>
    <w:rsid w:val="00AE10F2"/>
    <w:rsid w:val="00AE1E5E"/>
    <w:rsid w:val="00AE2020"/>
    <w:rsid w:val="00AE2F9D"/>
    <w:rsid w:val="00AE3D65"/>
    <w:rsid w:val="00AE3F18"/>
    <w:rsid w:val="00AE4418"/>
    <w:rsid w:val="00AE58AE"/>
    <w:rsid w:val="00AE5D51"/>
    <w:rsid w:val="00AE5EF5"/>
    <w:rsid w:val="00AE6220"/>
    <w:rsid w:val="00AE6791"/>
    <w:rsid w:val="00AE7BF7"/>
    <w:rsid w:val="00AE7CA5"/>
    <w:rsid w:val="00AF04A0"/>
    <w:rsid w:val="00AF1B4E"/>
    <w:rsid w:val="00AF24B6"/>
    <w:rsid w:val="00AF4054"/>
    <w:rsid w:val="00AF409C"/>
    <w:rsid w:val="00AF47DE"/>
    <w:rsid w:val="00AF7643"/>
    <w:rsid w:val="00B00081"/>
    <w:rsid w:val="00B014B3"/>
    <w:rsid w:val="00B021B9"/>
    <w:rsid w:val="00B05382"/>
    <w:rsid w:val="00B0554B"/>
    <w:rsid w:val="00B05556"/>
    <w:rsid w:val="00B055C3"/>
    <w:rsid w:val="00B05AB5"/>
    <w:rsid w:val="00B05AF0"/>
    <w:rsid w:val="00B05E66"/>
    <w:rsid w:val="00B06A2E"/>
    <w:rsid w:val="00B06D73"/>
    <w:rsid w:val="00B06E2F"/>
    <w:rsid w:val="00B07A9E"/>
    <w:rsid w:val="00B10D4D"/>
    <w:rsid w:val="00B1111B"/>
    <w:rsid w:val="00B11451"/>
    <w:rsid w:val="00B11465"/>
    <w:rsid w:val="00B11C2A"/>
    <w:rsid w:val="00B11E47"/>
    <w:rsid w:val="00B12156"/>
    <w:rsid w:val="00B12267"/>
    <w:rsid w:val="00B12678"/>
    <w:rsid w:val="00B12B75"/>
    <w:rsid w:val="00B13D59"/>
    <w:rsid w:val="00B147FA"/>
    <w:rsid w:val="00B14A21"/>
    <w:rsid w:val="00B14E5B"/>
    <w:rsid w:val="00B15B3C"/>
    <w:rsid w:val="00B160BA"/>
    <w:rsid w:val="00B17580"/>
    <w:rsid w:val="00B17BDB"/>
    <w:rsid w:val="00B20B99"/>
    <w:rsid w:val="00B20DDA"/>
    <w:rsid w:val="00B21EED"/>
    <w:rsid w:val="00B2217D"/>
    <w:rsid w:val="00B223AC"/>
    <w:rsid w:val="00B22A51"/>
    <w:rsid w:val="00B23800"/>
    <w:rsid w:val="00B241E5"/>
    <w:rsid w:val="00B244DE"/>
    <w:rsid w:val="00B245F6"/>
    <w:rsid w:val="00B24771"/>
    <w:rsid w:val="00B25396"/>
    <w:rsid w:val="00B26543"/>
    <w:rsid w:val="00B278D9"/>
    <w:rsid w:val="00B305DD"/>
    <w:rsid w:val="00B312A6"/>
    <w:rsid w:val="00B31482"/>
    <w:rsid w:val="00B314C8"/>
    <w:rsid w:val="00B31BEE"/>
    <w:rsid w:val="00B3394A"/>
    <w:rsid w:val="00B343F3"/>
    <w:rsid w:val="00B3506F"/>
    <w:rsid w:val="00B35821"/>
    <w:rsid w:val="00B3583C"/>
    <w:rsid w:val="00B3626E"/>
    <w:rsid w:val="00B363DD"/>
    <w:rsid w:val="00B36F6B"/>
    <w:rsid w:val="00B377FD"/>
    <w:rsid w:val="00B37BF9"/>
    <w:rsid w:val="00B400BB"/>
    <w:rsid w:val="00B41A12"/>
    <w:rsid w:val="00B41A36"/>
    <w:rsid w:val="00B435DF"/>
    <w:rsid w:val="00B43616"/>
    <w:rsid w:val="00B4395C"/>
    <w:rsid w:val="00B439AC"/>
    <w:rsid w:val="00B45E29"/>
    <w:rsid w:val="00B46771"/>
    <w:rsid w:val="00B50293"/>
    <w:rsid w:val="00B5065C"/>
    <w:rsid w:val="00B5085C"/>
    <w:rsid w:val="00B520F8"/>
    <w:rsid w:val="00B529AE"/>
    <w:rsid w:val="00B52A25"/>
    <w:rsid w:val="00B52B3B"/>
    <w:rsid w:val="00B52B5D"/>
    <w:rsid w:val="00B537B9"/>
    <w:rsid w:val="00B5391D"/>
    <w:rsid w:val="00B53C44"/>
    <w:rsid w:val="00B53F28"/>
    <w:rsid w:val="00B54519"/>
    <w:rsid w:val="00B5492B"/>
    <w:rsid w:val="00B54BEE"/>
    <w:rsid w:val="00B550A3"/>
    <w:rsid w:val="00B553B8"/>
    <w:rsid w:val="00B56F9D"/>
    <w:rsid w:val="00B57433"/>
    <w:rsid w:val="00B575DB"/>
    <w:rsid w:val="00B605EC"/>
    <w:rsid w:val="00B609D4"/>
    <w:rsid w:val="00B60E00"/>
    <w:rsid w:val="00B6270B"/>
    <w:rsid w:val="00B63729"/>
    <w:rsid w:val="00B64A33"/>
    <w:rsid w:val="00B6584F"/>
    <w:rsid w:val="00B664F9"/>
    <w:rsid w:val="00B67023"/>
    <w:rsid w:val="00B708D2"/>
    <w:rsid w:val="00B71912"/>
    <w:rsid w:val="00B71E7D"/>
    <w:rsid w:val="00B73C9D"/>
    <w:rsid w:val="00B74142"/>
    <w:rsid w:val="00B745E7"/>
    <w:rsid w:val="00B74798"/>
    <w:rsid w:val="00B753A9"/>
    <w:rsid w:val="00B75658"/>
    <w:rsid w:val="00B75B9A"/>
    <w:rsid w:val="00B775A7"/>
    <w:rsid w:val="00B8003F"/>
    <w:rsid w:val="00B81B81"/>
    <w:rsid w:val="00B82AB3"/>
    <w:rsid w:val="00B82AE7"/>
    <w:rsid w:val="00B83677"/>
    <w:rsid w:val="00B84A16"/>
    <w:rsid w:val="00B85422"/>
    <w:rsid w:val="00B8595E"/>
    <w:rsid w:val="00B85EFD"/>
    <w:rsid w:val="00B869B8"/>
    <w:rsid w:val="00B86A25"/>
    <w:rsid w:val="00B86AD8"/>
    <w:rsid w:val="00B87C44"/>
    <w:rsid w:val="00B87F25"/>
    <w:rsid w:val="00B90FA3"/>
    <w:rsid w:val="00B911F2"/>
    <w:rsid w:val="00B913ED"/>
    <w:rsid w:val="00B91543"/>
    <w:rsid w:val="00B915D9"/>
    <w:rsid w:val="00B9165F"/>
    <w:rsid w:val="00B9228B"/>
    <w:rsid w:val="00B9333D"/>
    <w:rsid w:val="00B94565"/>
    <w:rsid w:val="00B9528C"/>
    <w:rsid w:val="00B95B8F"/>
    <w:rsid w:val="00B96EAD"/>
    <w:rsid w:val="00B977A0"/>
    <w:rsid w:val="00BA0775"/>
    <w:rsid w:val="00BA1F48"/>
    <w:rsid w:val="00BA34E2"/>
    <w:rsid w:val="00BA3693"/>
    <w:rsid w:val="00BA3C77"/>
    <w:rsid w:val="00BA3E92"/>
    <w:rsid w:val="00BA4EF2"/>
    <w:rsid w:val="00BA6621"/>
    <w:rsid w:val="00BA6A7C"/>
    <w:rsid w:val="00BB07DD"/>
    <w:rsid w:val="00BB124E"/>
    <w:rsid w:val="00BB1C80"/>
    <w:rsid w:val="00BB268A"/>
    <w:rsid w:val="00BB5D09"/>
    <w:rsid w:val="00BB6333"/>
    <w:rsid w:val="00BB640D"/>
    <w:rsid w:val="00BB66D8"/>
    <w:rsid w:val="00BB76CA"/>
    <w:rsid w:val="00BC04B0"/>
    <w:rsid w:val="00BC0AF0"/>
    <w:rsid w:val="00BC4A05"/>
    <w:rsid w:val="00BC5442"/>
    <w:rsid w:val="00BC698A"/>
    <w:rsid w:val="00BC6A26"/>
    <w:rsid w:val="00BC6AC9"/>
    <w:rsid w:val="00BC7265"/>
    <w:rsid w:val="00BC771F"/>
    <w:rsid w:val="00BD017D"/>
    <w:rsid w:val="00BD05E0"/>
    <w:rsid w:val="00BD063A"/>
    <w:rsid w:val="00BD07CC"/>
    <w:rsid w:val="00BD0C83"/>
    <w:rsid w:val="00BD1284"/>
    <w:rsid w:val="00BD1E6D"/>
    <w:rsid w:val="00BD390A"/>
    <w:rsid w:val="00BD3DFE"/>
    <w:rsid w:val="00BD4EB7"/>
    <w:rsid w:val="00BD5B39"/>
    <w:rsid w:val="00BD6872"/>
    <w:rsid w:val="00BD6C6E"/>
    <w:rsid w:val="00BD7DAE"/>
    <w:rsid w:val="00BD7F57"/>
    <w:rsid w:val="00BE0D33"/>
    <w:rsid w:val="00BE26D7"/>
    <w:rsid w:val="00BE2C39"/>
    <w:rsid w:val="00BE305E"/>
    <w:rsid w:val="00BE32A2"/>
    <w:rsid w:val="00BE3E79"/>
    <w:rsid w:val="00BE4204"/>
    <w:rsid w:val="00BE47D2"/>
    <w:rsid w:val="00BE530B"/>
    <w:rsid w:val="00BE6551"/>
    <w:rsid w:val="00BE6A79"/>
    <w:rsid w:val="00BE6D5C"/>
    <w:rsid w:val="00BE6EE7"/>
    <w:rsid w:val="00BE70FE"/>
    <w:rsid w:val="00BE7661"/>
    <w:rsid w:val="00BE7F3F"/>
    <w:rsid w:val="00BF03DE"/>
    <w:rsid w:val="00BF163E"/>
    <w:rsid w:val="00BF2E7D"/>
    <w:rsid w:val="00BF3146"/>
    <w:rsid w:val="00BF36A5"/>
    <w:rsid w:val="00BF3DCD"/>
    <w:rsid w:val="00BF4012"/>
    <w:rsid w:val="00BF402D"/>
    <w:rsid w:val="00BF5225"/>
    <w:rsid w:val="00BF5731"/>
    <w:rsid w:val="00BF685E"/>
    <w:rsid w:val="00BF6A47"/>
    <w:rsid w:val="00BF6BE3"/>
    <w:rsid w:val="00BF724B"/>
    <w:rsid w:val="00BF79D4"/>
    <w:rsid w:val="00C01E7E"/>
    <w:rsid w:val="00C0218B"/>
    <w:rsid w:val="00C023EE"/>
    <w:rsid w:val="00C04414"/>
    <w:rsid w:val="00C050FC"/>
    <w:rsid w:val="00C05CD5"/>
    <w:rsid w:val="00C06375"/>
    <w:rsid w:val="00C06913"/>
    <w:rsid w:val="00C074EE"/>
    <w:rsid w:val="00C078F1"/>
    <w:rsid w:val="00C10213"/>
    <w:rsid w:val="00C1104E"/>
    <w:rsid w:val="00C11CAD"/>
    <w:rsid w:val="00C12604"/>
    <w:rsid w:val="00C129CF"/>
    <w:rsid w:val="00C14580"/>
    <w:rsid w:val="00C15D8E"/>
    <w:rsid w:val="00C15F64"/>
    <w:rsid w:val="00C162B4"/>
    <w:rsid w:val="00C16E2E"/>
    <w:rsid w:val="00C17188"/>
    <w:rsid w:val="00C202AB"/>
    <w:rsid w:val="00C20DA4"/>
    <w:rsid w:val="00C236C8"/>
    <w:rsid w:val="00C240A3"/>
    <w:rsid w:val="00C248E5"/>
    <w:rsid w:val="00C265B1"/>
    <w:rsid w:val="00C26D66"/>
    <w:rsid w:val="00C2719A"/>
    <w:rsid w:val="00C27EDD"/>
    <w:rsid w:val="00C30D26"/>
    <w:rsid w:val="00C3187C"/>
    <w:rsid w:val="00C31B8F"/>
    <w:rsid w:val="00C31DD9"/>
    <w:rsid w:val="00C31F4E"/>
    <w:rsid w:val="00C31F84"/>
    <w:rsid w:val="00C32351"/>
    <w:rsid w:val="00C32929"/>
    <w:rsid w:val="00C33170"/>
    <w:rsid w:val="00C347FA"/>
    <w:rsid w:val="00C34DFC"/>
    <w:rsid w:val="00C350F5"/>
    <w:rsid w:val="00C365CD"/>
    <w:rsid w:val="00C406F0"/>
    <w:rsid w:val="00C40B42"/>
    <w:rsid w:val="00C41667"/>
    <w:rsid w:val="00C41771"/>
    <w:rsid w:val="00C419D3"/>
    <w:rsid w:val="00C42D51"/>
    <w:rsid w:val="00C4372F"/>
    <w:rsid w:val="00C44A5C"/>
    <w:rsid w:val="00C454E7"/>
    <w:rsid w:val="00C457FC"/>
    <w:rsid w:val="00C46561"/>
    <w:rsid w:val="00C47678"/>
    <w:rsid w:val="00C51107"/>
    <w:rsid w:val="00C5137B"/>
    <w:rsid w:val="00C51496"/>
    <w:rsid w:val="00C51BC9"/>
    <w:rsid w:val="00C52856"/>
    <w:rsid w:val="00C538A7"/>
    <w:rsid w:val="00C54FD2"/>
    <w:rsid w:val="00C5586B"/>
    <w:rsid w:val="00C559BE"/>
    <w:rsid w:val="00C55E86"/>
    <w:rsid w:val="00C5712E"/>
    <w:rsid w:val="00C606FF"/>
    <w:rsid w:val="00C6125F"/>
    <w:rsid w:val="00C6156E"/>
    <w:rsid w:val="00C61EAD"/>
    <w:rsid w:val="00C6295A"/>
    <w:rsid w:val="00C62DDB"/>
    <w:rsid w:val="00C637A9"/>
    <w:rsid w:val="00C63845"/>
    <w:rsid w:val="00C63E2C"/>
    <w:rsid w:val="00C64144"/>
    <w:rsid w:val="00C64152"/>
    <w:rsid w:val="00C641AA"/>
    <w:rsid w:val="00C642B9"/>
    <w:rsid w:val="00C64CBD"/>
    <w:rsid w:val="00C64EF9"/>
    <w:rsid w:val="00C65589"/>
    <w:rsid w:val="00C655AE"/>
    <w:rsid w:val="00C6642D"/>
    <w:rsid w:val="00C66CCA"/>
    <w:rsid w:val="00C67275"/>
    <w:rsid w:val="00C6737C"/>
    <w:rsid w:val="00C67C6C"/>
    <w:rsid w:val="00C717D2"/>
    <w:rsid w:val="00C71D7D"/>
    <w:rsid w:val="00C72488"/>
    <w:rsid w:val="00C73CCB"/>
    <w:rsid w:val="00C74150"/>
    <w:rsid w:val="00C74DC6"/>
    <w:rsid w:val="00C753B0"/>
    <w:rsid w:val="00C754B1"/>
    <w:rsid w:val="00C7561E"/>
    <w:rsid w:val="00C7695A"/>
    <w:rsid w:val="00C807DE"/>
    <w:rsid w:val="00C80844"/>
    <w:rsid w:val="00C8093D"/>
    <w:rsid w:val="00C80DF4"/>
    <w:rsid w:val="00C81093"/>
    <w:rsid w:val="00C81626"/>
    <w:rsid w:val="00C81E8F"/>
    <w:rsid w:val="00C82168"/>
    <w:rsid w:val="00C82187"/>
    <w:rsid w:val="00C831AF"/>
    <w:rsid w:val="00C83504"/>
    <w:rsid w:val="00C84EB9"/>
    <w:rsid w:val="00C85435"/>
    <w:rsid w:val="00C85AAB"/>
    <w:rsid w:val="00C85DEE"/>
    <w:rsid w:val="00C861DD"/>
    <w:rsid w:val="00C862AA"/>
    <w:rsid w:val="00C864AB"/>
    <w:rsid w:val="00C86A31"/>
    <w:rsid w:val="00C86B6C"/>
    <w:rsid w:val="00C87517"/>
    <w:rsid w:val="00C90B08"/>
    <w:rsid w:val="00C91DA5"/>
    <w:rsid w:val="00C92701"/>
    <w:rsid w:val="00C92B3F"/>
    <w:rsid w:val="00C92D3B"/>
    <w:rsid w:val="00C92E6D"/>
    <w:rsid w:val="00C93A32"/>
    <w:rsid w:val="00C94B2D"/>
    <w:rsid w:val="00C95819"/>
    <w:rsid w:val="00C95E67"/>
    <w:rsid w:val="00C96738"/>
    <w:rsid w:val="00C973C8"/>
    <w:rsid w:val="00CA0752"/>
    <w:rsid w:val="00CA1785"/>
    <w:rsid w:val="00CA1FC1"/>
    <w:rsid w:val="00CA2DC0"/>
    <w:rsid w:val="00CA34ED"/>
    <w:rsid w:val="00CA38EA"/>
    <w:rsid w:val="00CA3F8E"/>
    <w:rsid w:val="00CA4235"/>
    <w:rsid w:val="00CA47B8"/>
    <w:rsid w:val="00CA4839"/>
    <w:rsid w:val="00CA489B"/>
    <w:rsid w:val="00CA4D08"/>
    <w:rsid w:val="00CA5CF5"/>
    <w:rsid w:val="00CA76AE"/>
    <w:rsid w:val="00CB21F3"/>
    <w:rsid w:val="00CB2A63"/>
    <w:rsid w:val="00CB2B46"/>
    <w:rsid w:val="00CB363B"/>
    <w:rsid w:val="00CB3640"/>
    <w:rsid w:val="00CB37F4"/>
    <w:rsid w:val="00CB3D0F"/>
    <w:rsid w:val="00CB40DD"/>
    <w:rsid w:val="00CB48EE"/>
    <w:rsid w:val="00CB4C15"/>
    <w:rsid w:val="00CB6780"/>
    <w:rsid w:val="00CB6BA3"/>
    <w:rsid w:val="00CB719B"/>
    <w:rsid w:val="00CB7AF0"/>
    <w:rsid w:val="00CB7B1C"/>
    <w:rsid w:val="00CC002D"/>
    <w:rsid w:val="00CC1CA1"/>
    <w:rsid w:val="00CC1FDB"/>
    <w:rsid w:val="00CC24F5"/>
    <w:rsid w:val="00CC3203"/>
    <w:rsid w:val="00CC326D"/>
    <w:rsid w:val="00CC374A"/>
    <w:rsid w:val="00CC4231"/>
    <w:rsid w:val="00CC48D4"/>
    <w:rsid w:val="00CC5372"/>
    <w:rsid w:val="00CC622C"/>
    <w:rsid w:val="00CC6CD5"/>
    <w:rsid w:val="00CC780F"/>
    <w:rsid w:val="00CD057C"/>
    <w:rsid w:val="00CD077D"/>
    <w:rsid w:val="00CD0AE2"/>
    <w:rsid w:val="00CD0B23"/>
    <w:rsid w:val="00CD130C"/>
    <w:rsid w:val="00CD15B1"/>
    <w:rsid w:val="00CD1B86"/>
    <w:rsid w:val="00CD28D7"/>
    <w:rsid w:val="00CD3755"/>
    <w:rsid w:val="00CD3A94"/>
    <w:rsid w:val="00CD3DE7"/>
    <w:rsid w:val="00CD41D0"/>
    <w:rsid w:val="00CD434C"/>
    <w:rsid w:val="00CD4B71"/>
    <w:rsid w:val="00CD57C3"/>
    <w:rsid w:val="00CD657B"/>
    <w:rsid w:val="00CD6DA9"/>
    <w:rsid w:val="00CD737C"/>
    <w:rsid w:val="00CD7F6C"/>
    <w:rsid w:val="00CE0063"/>
    <w:rsid w:val="00CE1178"/>
    <w:rsid w:val="00CE1B0D"/>
    <w:rsid w:val="00CE1DB2"/>
    <w:rsid w:val="00CE3071"/>
    <w:rsid w:val="00CE341E"/>
    <w:rsid w:val="00CE3441"/>
    <w:rsid w:val="00CE3F7C"/>
    <w:rsid w:val="00CE45F1"/>
    <w:rsid w:val="00CE5824"/>
    <w:rsid w:val="00CF01A4"/>
    <w:rsid w:val="00CF03C1"/>
    <w:rsid w:val="00CF0514"/>
    <w:rsid w:val="00CF05CC"/>
    <w:rsid w:val="00CF2A97"/>
    <w:rsid w:val="00CF32E7"/>
    <w:rsid w:val="00CF3BA5"/>
    <w:rsid w:val="00CF43BE"/>
    <w:rsid w:val="00CF4644"/>
    <w:rsid w:val="00CF48C4"/>
    <w:rsid w:val="00CF5499"/>
    <w:rsid w:val="00CF56F0"/>
    <w:rsid w:val="00CF58EB"/>
    <w:rsid w:val="00CF66E3"/>
    <w:rsid w:val="00CF6A0A"/>
    <w:rsid w:val="00CF7062"/>
    <w:rsid w:val="00D00EE4"/>
    <w:rsid w:val="00D02338"/>
    <w:rsid w:val="00D026D7"/>
    <w:rsid w:val="00D0281E"/>
    <w:rsid w:val="00D0355B"/>
    <w:rsid w:val="00D03C6F"/>
    <w:rsid w:val="00D0432C"/>
    <w:rsid w:val="00D0445A"/>
    <w:rsid w:val="00D04C16"/>
    <w:rsid w:val="00D04DBC"/>
    <w:rsid w:val="00D04DEB"/>
    <w:rsid w:val="00D059BF"/>
    <w:rsid w:val="00D05BAB"/>
    <w:rsid w:val="00D05F09"/>
    <w:rsid w:val="00D06A62"/>
    <w:rsid w:val="00D07398"/>
    <w:rsid w:val="00D078B2"/>
    <w:rsid w:val="00D07F17"/>
    <w:rsid w:val="00D10085"/>
    <w:rsid w:val="00D10582"/>
    <w:rsid w:val="00D1097F"/>
    <w:rsid w:val="00D109DD"/>
    <w:rsid w:val="00D11CEC"/>
    <w:rsid w:val="00D1323E"/>
    <w:rsid w:val="00D13CE9"/>
    <w:rsid w:val="00D1453D"/>
    <w:rsid w:val="00D14EFE"/>
    <w:rsid w:val="00D1550D"/>
    <w:rsid w:val="00D16BC5"/>
    <w:rsid w:val="00D1747B"/>
    <w:rsid w:val="00D17C3F"/>
    <w:rsid w:val="00D17EC5"/>
    <w:rsid w:val="00D17FD1"/>
    <w:rsid w:val="00D20858"/>
    <w:rsid w:val="00D20CBF"/>
    <w:rsid w:val="00D20D40"/>
    <w:rsid w:val="00D21AFC"/>
    <w:rsid w:val="00D224B5"/>
    <w:rsid w:val="00D230BD"/>
    <w:rsid w:val="00D240A1"/>
    <w:rsid w:val="00D245BE"/>
    <w:rsid w:val="00D24899"/>
    <w:rsid w:val="00D25192"/>
    <w:rsid w:val="00D2546B"/>
    <w:rsid w:val="00D25E9A"/>
    <w:rsid w:val="00D25F06"/>
    <w:rsid w:val="00D26910"/>
    <w:rsid w:val="00D26CE5"/>
    <w:rsid w:val="00D275F0"/>
    <w:rsid w:val="00D27657"/>
    <w:rsid w:val="00D27C0C"/>
    <w:rsid w:val="00D30950"/>
    <w:rsid w:val="00D313E4"/>
    <w:rsid w:val="00D315BB"/>
    <w:rsid w:val="00D31672"/>
    <w:rsid w:val="00D31F05"/>
    <w:rsid w:val="00D32A06"/>
    <w:rsid w:val="00D32BF9"/>
    <w:rsid w:val="00D33518"/>
    <w:rsid w:val="00D34477"/>
    <w:rsid w:val="00D3454C"/>
    <w:rsid w:val="00D34640"/>
    <w:rsid w:val="00D34C0A"/>
    <w:rsid w:val="00D34F1C"/>
    <w:rsid w:val="00D35B5F"/>
    <w:rsid w:val="00D35D2C"/>
    <w:rsid w:val="00D360FD"/>
    <w:rsid w:val="00D37C4E"/>
    <w:rsid w:val="00D405B9"/>
    <w:rsid w:val="00D4096F"/>
    <w:rsid w:val="00D4115F"/>
    <w:rsid w:val="00D41E1E"/>
    <w:rsid w:val="00D41E8E"/>
    <w:rsid w:val="00D42125"/>
    <w:rsid w:val="00D42225"/>
    <w:rsid w:val="00D423C9"/>
    <w:rsid w:val="00D42DE4"/>
    <w:rsid w:val="00D42EC3"/>
    <w:rsid w:val="00D43454"/>
    <w:rsid w:val="00D43CB1"/>
    <w:rsid w:val="00D43E40"/>
    <w:rsid w:val="00D4410C"/>
    <w:rsid w:val="00D4416B"/>
    <w:rsid w:val="00D451C9"/>
    <w:rsid w:val="00D45933"/>
    <w:rsid w:val="00D46BA5"/>
    <w:rsid w:val="00D47A00"/>
    <w:rsid w:val="00D47CBD"/>
    <w:rsid w:val="00D509CB"/>
    <w:rsid w:val="00D50B7C"/>
    <w:rsid w:val="00D50C34"/>
    <w:rsid w:val="00D51190"/>
    <w:rsid w:val="00D5298C"/>
    <w:rsid w:val="00D530FF"/>
    <w:rsid w:val="00D5397D"/>
    <w:rsid w:val="00D5461D"/>
    <w:rsid w:val="00D54900"/>
    <w:rsid w:val="00D549BA"/>
    <w:rsid w:val="00D54FD0"/>
    <w:rsid w:val="00D554F2"/>
    <w:rsid w:val="00D55CB7"/>
    <w:rsid w:val="00D56E45"/>
    <w:rsid w:val="00D601D3"/>
    <w:rsid w:val="00D6042D"/>
    <w:rsid w:val="00D60471"/>
    <w:rsid w:val="00D60543"/>
    <w:rsid w:val="00D607AC"/>
    <w:rsid w:val="00D6163E"/>
    <w:rsid w:val="00D620E9"/>
    <w:rsid w:val="00D62293"/>
    <w:rsid w:val="00D6449A"/>
    <w:rsid w:val="00D645A3"/>
    <w:rsid w:val="00D649C0"/>
    <w:rsid w:val="00D65CFB"/>
    <w:rsid w:val="00D66334"/>
    <w:rsid w:val="00D66F5C"/>
    <w:rsid w:val="00D67B1A"/>
    <w:rsid w:val="00D67F49"/>
    <w:rsid w:val="00D7017A"/>
    <w:rsid w:val="00D7019A"/>
    <w:rsid w:val="00D70F38"/>
    <w:rsid w:val="00D711F6"/>
    <w:rsid w:val="00D71343"/>
    <w:rsid w:val="00D71B06"/>
    <w:rsid w:val="00D71E2C"/>
    <w:rsid w:val="00D727C7"/>
    <w:rsid w:val="00D730E2"/>
    <w:rsid w:val="00D740D3"/>
    <w:rsid w:val="00D74A22"/>
    <w:rsid w:val="00D75084"/>
    <w:rsid w:val="00D75586"/>
    <w:rsid w:val="00D779D8"/>
    <w:rsid w:val="00D80804"/>
    <w:rsid w:val="00D81708"/>
    <w:rsid w:val="00D8191E"/>
    <w:rsid w:val="00D81C3F"/>
    <w:rsid w:val="00D81F8E"/>
    <w:rsid w:val="00D82AF6"/>
    <w:rsid w:val="00D848A7"/>
    <w:rsid w:val="00D84CB6"/>
    <w:rsid w:val="00D84D70"/>
    <w:rsid w:val="00D84E4B"/>
    <w:rsid w:val="00D859B1"/>
    <w:rsid w:val="00D868DB"/>
    <w:rsid w:val="00D87764"/>
    <w:rsid w:val="00D877F3"/>
    <w:rsid w:val="00D87912"/>
    <w:rsid w:val="00D91041"/>
    <w:rsid w:val="00D91DC9"/>
    <w:rsid w:val="00D9234F"/>
    <w:rsid w:val="00D92F23"/>
    <w:rsid w:val="00D93783"/>
    <w:rsid w:val="00D93848"/>
    <w:rsid w:val="00D943EA"/>
    <w:rsid w:val="00D94661"/>
    <w:rsid w:val="00D96525"/>
    <w:rsid w:val="00D96942"/>
    <w:rsid w:val="00D96C0B"/>
    <w:rsid w:val="00DA0168"/>
    <w:rsid w:val="00DA02C0"/>
    <w:rsid w:val="00DA095B"/>
    <w:rsid w:val="00DA1992"/>
    <w:rsid w:val="00DA1A0B"/>
    <w:rsid w:val="00DA1CEA"/>
    <w:rsid w:val="00DA2542"/>
    <w:rsid w:val="00DA30F4"/>
    <w:rsid w:val="00DA4DE3"/>
    <w:rsid w:val="00DA5D74"/>
    <w:rsid w:val="00DA647D"/>
    <w:rsid w:val="00DA6B06"/>
    <w:rsid w:val="00DA6CC1"/>
    <w:rsid w:val="00DA7FC2"/>
    <w:rsid w:val="00DB020E"/>
    <w:rsid w:val="00DB048C"/>
    <w:rsid w:val="00DB2D90"/>
    <w:rsid w:val="00DB364C"/>
    <w:rsid w:val="00DB4412"/>
    <w:rsid w:val="00DB6ACD"/>
    <w:rsid w:val="00DB6F67"/>
    <w:rsid w:val="00DC04FF"/>
    <w:rsid w:val="00DC0C76"/>
    <w:rsid w:val="00DC23F6"/>
    <w:rsid w:val="00DC2BCD"/>
    <w:rsid w:val="00DC2E94"/>
    <w:rsid w:val="00DC3E68"/>
    <w:rsid w:val="00DC428D"/>
    <w:rsid w:val="00DC4ECF"/>
    <w:rsid w:val="00DC5CCF"/>
    <w:rsid w:val="00DC5DB1"/>
    <w:rsid w:val="00DC6348"/>
    <w:rsid w:val="00DC6676"/>
    <w:rsid w:val="00DC6FC8"/>
    <w:rsid w:val="00DD198D"/>
    <w:rsid w:val="00DD1CAB"/>
    <w:rsid w:val="00DD21FD"/>
    <w:rsid w:val="00DD2AF3"/>
    <w:rsid w:val="00DD2D08"/>
    <w:rsid w:val="00DD356E"/>
    <w:rsid w:val="00DD3B19"/>
    <w:rsid w:val="00DD3ECB"/>
    <w:rsid w:val="00DD4084"/>
    <w:rsid w:val="00DD5D9B"/>
    <w:rsid w:val="00DE04AC"/>
    <w:rsid w:val="00DE1006"/>
    <w:rsid w:val="00DE114B"/>
    <w:rsid w:val="00DE1DAD"/>
    <w:rsid w:val="00DE2243"/>
    <w:rsid w:val="00DE2C1D"/>
    <w:rsid w:val="00DE5795"/>
    <w:rsid w:val="00DE57C9"/>
    <w:rsid w:val="00DE5D5F"/>
    <w:rsid w:val="00DE5DED"/>
    <w:rsid w:val="00DE5E1F"/>
    <w:rsid w:val="00DE5EE5"/>
    <w:rsid w:val="00DE61E6"/>
    <w:rsid w:val="00DE6851"/>
    <w:rsid w:val="00DE77F5"/>
    <w:rsid w:val="00DF0285"/>
    <w:rsid w:val="00DF0A7A"/>
    <w:rsid w:val="00DF0A96"/>
    <w:rsid w:val="00DF0FF1"/>
    <w:rsid w:val="00DF2856"/>
    <w:rsid w:val="00DF391F"/>
    <w:rsid w:val="00DF417C"/>
    <w:rsid w:val="00DF41E4"/>
    <w:rsid w:val="00DF48BE"/>
    <w:rsid w:val="00DF4AC2"/>
    <w:rsid w:val="00DF50AE"/>
    <w:rsid w:val="00DF5EB6"/>
    <w:rsid w:val="00DF661D"/>
    <w:rsid w:val="00DF6FEB"/>
    <w:rsid w:val="00DF7082"/>
    <w:rsid w:val="00DF727C"/>
    <w:rsid w:val="00DF7318"/>
    <w:rsid w:val="00E01719"/>
    <w:rsid w:val="00E0295A"/>
    <w:rsid w:val="00E02CC1"/>
    <w:rsid w:val="00E0386C"/>
    <w:rsid w:val="00E04585"/>
    <w:rsid w:val="00E049B3"/>
    <w:rsid w:val="00E04FE3"/>
    <w:rsid w:val="00E06358"/>
    <w:rsid w:val="00E0778E"/>
    <w:rsid w:val="00E11CD4"/>
    <w:rsid w:val="00E12C16"/>
    <w:rsid w:val="00E1304B"/>
    <w:rsid w:val="00E134B2"/>
    <w:rsid w:val="00E136ED"/>
    <w:rsid w:val="00E1384B"/>
    <w:rsid w:val="00E1474C"/>
    <w:rsid w:val="00E16D71"/>
    <w:rsid w:val="00E16E07"/>
    <w:rsid w:val="00E17BEC"/>
    <w:rsid w:val="00E204F1"/>
    <w:rsid w:val="00E20C6A"/>
    <w:rsid w:val="00E20FF1"/>
    <w:rsid w:val="00E212E5"/>
    <w:rsid w:val="00E214DE"/>
    <w:rsid w:val="00E23462"/>
    <w:rsid w:val="00E2386C"/>
    <w:rsid w:val="00E239CA"/>
    <w:rsid w:val="00E23A67"/>
    <w:rsid w:val="00E23ECC"/>
    <w:rsid w:val="00E246C5"/>
    <w:rsid w:val="00E2483E"/>
    <w:rsid w:val="00E24E6D"/>
    <w:rsid w:val="00E24FA6"/>
    <w:rsid w:val="00E26AE6"/>
    <w:rsid w:val="00E26CF7"/>
    <w:rsid w:val="00E26E7A"/>
    <w:rsid w:val="00E26FF9"/>
    <w:rsid w:val="00E27113"/>
    <w:rsid w:val="00E271D9"/>
    <w:rsid w:val="00E27212"/>
    <w:rsid w:val="00E27286"/>
    <w:rsid w:val="00E27DA3"/>
    <w:rsid w:val="00E30154"/>
    <w:rsid w:val="00E31E40"/>
    <w:rsid w:val="00E32362"/>
    <w:rsid w:val="00E33C29"/>
    <w:rsid w:val="00E345B3"/>
    <w:rsid w:val="00E34B20"/>
    <w:rsid w:val="00E35BC5"/>
    <w:rsid w:val="00E35DAB"/>
    <w:rsid w:val="00E37C83"/>
    <w:rsid w:val="00E406CE"/>
    <w:rsid w:val="00E40BAB"/>
    <w:rsid w:val="00E41370"/>
    <w:rsid w:val="00E414BA"/>
    <w:rsid w:val="00E42F0E"/>
    <w:rsid w:val="00E434F6"/>
    <w:rsid w:val="00E439D7"/>
    <w:rsid w:val="00E44E39"/>
    <w:rsid w:val="00E45980"/>
    <w:rsid w:val="00E45B9B"/>
    <w:rsid w:val="00E46B96"/>
    <w:rsid w:val="00E47030"/>
    <w:rsid w:val="00E474EC"/>
    <w:rsid w:val="00E476E9"/>
    <w:rsid w:val="00E508B3"/>
    <w:rsid w:val="00E50A4A"/>
    <w:rsid w:val="00E50AA1"/>
    <w:rsid w:val="00E514B5"/>
    <w:rsid w:val="00E51D0B"/>
    <w:rsid w:val="00E51D34"/>
    <w:rsid w:val="00E523CB"/>
    <w:rsid w:val="00E526FD"/>
    <w:rsid w:val="00E529BC"/>
    <w:rsid w:val="00E53876"/>
    <w:rsid w:val="00E53FB8"/>
    <w:rsid w:val="00E55E84"/>
    <w:rsid w:val="00E56308"/>
    <w:rsid w:val="00E5630E"/>
    <w:rsid w:val="00E56C26"/>
    <w:rsid w:val="00E606E0"/>
    <w:rsid w:val="00E61AF7"/>
    <w:rsid w:val="00E62860"/>
    <w:rsid w:val="00E6296B"/>
    <w:rsid w:val="00E62EE6"/>
    <w:rsid w:val="00E62FCC"/>
    <w:rsid w:val="00E6364F"/>
    <w:rsid w:val="00E63D28"/>
    <w:rsid w:val="00E63E8B"/>
    <w:rsid w:val="00E65174"/>
    <w:rsid w:val="00E65306"/>
    <w:rsid w:val="00E65CE5"/>
    <w:rsid w:val="00E6681F"/>
    <w:rsid w:val="00E671CE"/>
    <w:rsid w:val="00E6726D"/>
    <w:rsid w:val="00E67F78"/>
    <w:rsid w:val="00E70DBE"/>
    <w:rsid w:val="00E70E67"/>
    <w:rsid w:val="00E7193C"/>
    <w:rsid w:val="00E722AD"/>
    <w:rsid w:val="00E73034"/>
    <w:rsid w:val="00E73043"/>
    <w:rsid w:val="00E7354F"/>
    <w:rsid w:val="00E75786"/>
    <w:rsid w:val="00E76EE7"/>
    <w:rsid w:val="00E779DE"/>
    <w:rsid w:val="00E77E4B"/>
    <w:rsid w:val="00E820EB"/>
    <w:rsid w:val="00E830ED"/>
    <w:rsid w:val="00E83435"/>
    <w:rsid w:val="00E839E1"/>
    <w:rsid w:val="00E83B4B"/>
    <w:rsid w:val="00E83CAC"/>
    <w:rsid w:val="00E8470F"/>
    <w:rsid w:val="00E84D52"/>
    <w:rsid w:val="00E84EF6"/>
    <w:rsid w:val="00E86074"/>
    <w:rsid w:val="00E86E14"/>
    <w:rsid w:val="00E86E1D"/>
    <w:rsid w:val="00E878BF"/>
    <w:rsid w:val="00E91223"/>
    <w:rsid w:val="00E94121"/>
    <w:rsid w:val="00E94319"/>
    <w:rsid w:val="00E943B3"/>
    <w:rsid w:val="00E9513B"/>
    <w:rsid w:val="00E96DCE"/>
    <w:rsid w:val="00E97119"/>
    <w:rsid w:val="00E9789B"/>
    <w:rsid w:val="00E979DE"/>
    <w:rsid w:val="00E97DB0"/>
    <w:rsid w:val="00E97EF4"/>
    <w:rsid w:val="00EA00CD"/>
    <w:rsid w:val="00EA0959"/>
    <w:rsid w:val="00EA0DD1"/>
    <w:rsid w:val="00EA1156"/>
    <w:rsid w:val="00EA1183"/>
    <w:rsid w:val="00EA24AB"/>
    <w:rsid w:val="00EA2B87"/>
    <w:rsid w:val="00EA3E0D"/>
    <w:rsid w:val="00EA4917"/>
    <w:rsid w:val="00EA63D8"/>
    <w:rsid w:val="00EA7CF2"/>
    <w:rsid w:val="00EB0B75"/>
    <w:rsid w:val="00EB2187"/>
    <w:rsid w:val="00EB245E"/>
    <w:rsid w:val="00EB256E"/>
    <w:rsid w:val="00EB3207"/>
    <w:rsid w:val="00EB36DD"/>
    <w:rsid w:val="00EB3B9E"/>
    <w:rsid w:val="00EB4B0C"/>
    <w:rsid w:val="00EB6F19"/>
    <w:rsid w:val="00EB7942"/>
    <w:rsid w:val="00EC2A53"/>
    <w:rsid w:val="00EC33B4"/>
    <w:rsid w:val="00EC6263"/>
    <w:rsid w:val="00EC72CE"/>
    <w:rsid w:val="00EC7948"/>
    <w:rsid w:val="00EC7F1A"/>
    <w:rsid w:val="00ED051B"/>
    <w:rsid w:val="00ED0D43"/>
    <w:rsid w:val="00ED121C"/>
    <w:rsid w:val="00ED167D"/>
    <w:rsid w:val="00ED2235"/>
    <w:rsid w:val="00ED2C72"/>
    <w:rsid w:val="00ED2DA7"/>
    <w:rsid w:val="00ED2DC8"/>
    <w:rsid w:val="00ED360A"/>
    <w:rsid w:val="00ED38B3"/>
    <w:rsid w:val="00ED4CAD"/>
    <w:rsid w:val="00ED5034"/>
    <w:rsid w:val="00ED5302"/>
    <w:rsid w:val="00ED619A"/>
    <w:rsid w:val="00ED6C78"/>
    <w:rsid w:val="00ED6D86"/>
    <w:rsid w:val="00ED7797"/>
    <w:rsid w:val="00EE00A1"/>
    <w:rsid w:val="00EE08F3"/>
    <w:rsid w:val="00EE0E9A"/>
    <w:rsid w:val="00EE1D77"/>
    <w:rsid w:val="00EE2450"/>
    <w:rsid w:val="00EE24A7"/>
    <w:rsid w:val="00EE2730"/>
    <w:rsid w:val="00EE4C4B"/>
    <w:rsid w:val="00EE5813"/>
    <w:rsid w:val="00EE6329"/>
    <w:rsid w:val="00EE643F"/>
    <w:rsid w:val="00EE66DD"/>
    <w:rsid w:val="00EE7225"/>
    <w:rsid w:val="00EF05F7"/>
    <w:rsid w:val="00EF1474"/>
    <w:rsid w:val="00EF2890"/>
    <w:rsid w:val="00EF2D7A"/>
    <w:rsid w:val="00EF3C5D"/>
    <w:rsid w:val="00EF3D03"/>
    <w:rsid w:val="00EF4941"/>
    <w:rsid w:val="00EF4D46"/>
    <w:rsid w:val="00EF4F6D"/>
    <w:rsid w:val="00EF5320"/>
    <w:rsid w:val="00EF55CB"/>
    <w:rsid w:val="00EF5A0F"/>
    <w:rsid w:val="00EF62FF"/>
    <w:rsid w:val="00F00159"/>
    <w:rsid w:val="00F005DD"/>
    <w:rsid w:val="00F00AC2"/>
    <w:rsid w:val="00F00D89"/>
    <w:rsid w:val="00F00E89"/>
    <w:rsid w:val="00F03BE0"/>
    <w:rsid w:val="00F045F4"/>
    <w:rsid w:val="00F04C70"/>
    <w:rsid w:val="00F05357"/>
    <w:rsid w:val="00F06A05"/>
    <w:rsid w:val="00F06DED"/>
    <w:rsid w:val="00F073BC"/>
    <w:rsid w:val="00F07B2D"/>
    <w:rsid w:val="00F100F0"/>
    <w:rsid w:val="00F1014C"/>
    <w:rsid w:val="00F10F71"/>
    <w:rsid w:val="00F10F9F"/>
    <w:rsid w:val="00F112E4"/>
    <w:rsid w:val="00F113CE"/>
    <w:rsid w:val="00F11490"/>
    <w:rsid w:val="00F12BE2"/>
    <w:rsid w:val="00F12F68"/>
    <w:rsid w:val="00F135B1"/>
    <w:rsid w:val="00F13875"/>
    <w:rsid w:val="00F14320"/>
    <w:rsid w:val="00F14378"/>
    <w:rsid w:val="00F143DE"/>
    <w:rsid w:val="00F14FFD"/>
    <w:rsid w:val="00F15C33"/>
    <w:rsid w:val="00F1673E"/>
    <w:rsid w:val="00F16868"/>
    <w:rsid w:val="00F208EF"/>
    <w:rsid w:val="00F20948"/>
    <w:rsid w:val="00F20BB0"/>
    <w:rsid w:val="00F2263E"/>
    <w:rsid w:val="00F2355B"/>
    <w:rsid w:val="00F235F3"/>
    <w:rsid w:val="00F236B7"/>
    <w:rsid w:val="00F2380D"/>
    <w:rsid w:val="00F23877"/>
    <w:rsid w:val="00F23D8F"/>
    <w:rsid w:val="00F24F61"/>
    <w:rsid w:val="00F30102"/>
    <w:rsid w:val="00F30124"/>
    <w:rsid w:val="00F308A2"/>
    <w:rsid w:val="00F30B1F"/>
    <w:rsid w:val="00F3153C"/>
    <w:rsid w:val="00F31902"/>
    <w:rsid w:val="00F31E63"/>
    <w:rsid w:val="00F32ABF"/>
    <w:rsid w:val="00F32BCC"/>
    <w:rsid w:val="00F338EC"/>
    <w:rsid w:val="00F34BB2"/>
    <w:rsid w:val="00F35975"/>
    <w:rsid w:val="00F36804"/>
    <w:rsid w:val="00F36E6D"/>
    <w:rsid w:val="00F376CE"/>
    <w:rsid w:val="00F402F6"/>
    <w:rsid w:val="00F40395"/>
    <w:rsid w:val="00F4044F"/>
    <w:rsid w:val="00F40509"/>
    <w:rsid w:val="00F405C4"/>
    <w:rsid w:val="00F419EE"/>
    <w:rsid w:val="00F422A6"/>
    <w:rsid w:val="00F42F90"/>
    <w:rsid w:val="00F45ED8"/>
    <w:rsid w:val="00F46940"/>
    <w:rsid w:val="00F46FF7"/>
    <w:rsid w:val="00F5061E"/>
    <w:rsid w:val="00F512C7"/>
    <w:rsid w:val="00F51325"/>
    <w:rsid w:val="00F5430D"/>
    <w:rsid w:val="00F544EF"/>
    <w:rsid w:val="00F546BB"/>
    <w:rsid w:val="00F54748"/>
    <w:rsid w:val="00F55135"/>
    <w:rsid w:val="00F55546"/>
    <w:rsid w:val="00F56C70"/>
    <w:rsid w:val="00F56DD0"/>
    <w:rsid w:val="00F56F7F"/>
    <w:rsid w:val="00F5799F"/>
    <w:rsid w:val="00F616D5"/>
    <w:rsid w:val="00F61D88"/>
    <w:rsid w:val="00F6299C"/>
    <w:rsid w:val="00F62ED7"/>
    <w:rsid w:val="00F637C5"/>
    <w:rsid w:val="00F63ABF"/>
    <w:rsid w:val="00F63D22"/>
    <w:rsid w:val="00F64BAD"/>
    <w:rsid w:val="00F652E8"/>
    <w:rsid w:val="00F65551"/>
    <w:rsid w:val="00F65756"/>
    <w:rsid w:val="00F65C3B"/>
    <w:rsid w:val="00F664DA"/>
    <w:rsid w:val="00F6695C"/>
    <w:rsid w:val="00F67D02"/>
    <w:rsid w:val="00F70A94"/>
    <w:rsid w:val="00F70B84"/>
    <w:rsid w:val="00F71046"/>
    <w:rsid w:val="00F7248C"/>
    <w:rsid w:val="00F72DFB"/>
    <w:rsid w:val="00F72E04"/>
    <w:rsid w:val="00F73170"/>
    <w:rsid w:val="00F7335E"/>
    <w:rsid w:val="00F7379B"/>
    <w:rsid w:val="00F73AEC"/>
    <w:rsid w:val="00F7452A"/>
    <w:rsid w:val="00F752F1"/>
    <w:rsid w:val="00F753F6"/>
    <w:rsid w:val="00F756EB"/>
    <w:rsid w:val="00F759E9"/>
    <w:rsid w:val="00F76980"/>
    <w:rsid w:val="00F77AD7"/>
    <w:rsid w:val="00F8069D"/>
    <w:rsid w:val="00F8078C"/>
    <w:rsid w:val="00F814B5"/>
    <w:rsid w:val="00F81B80"/>
    <w:rsid w:val="00F825CD"/>
    <w:rsid w:val="00F82C8B"/>
    <w:rsid w:val="00F82F6A"/>
    <w:rsid w:val="00F8339D"/>
    <w:rsid w:val="00F837E2"/>
    <w:rsid w:val="00F8468B"/>
    <w:rsid w:val="00F851EB"/>
    <w:rsid w:val="00F85F94"/>
    <w:rsid w:val="00F85F9D"/>
    <w:rsid w:val="00F869F0"/>
    <w:rsid w:val="00F871A2"/>
    <w:rsid w:val="00F878A9"/>
    <w:rsid w:val="00F879AB"/>
    <w:rsid w:val="00F9077E"/>
    <w:rsid w:val="00F928E6"/>
    <w:rsid w:val="00F946FE"/>
    <w:rsid w:val="00F94AA9"/>
    <w:rsid w:val="00F94AE7"/>
    <w:rsid w:val="00F9510B"/>
    <w:rsid w:val="00F95655"/>
    <w:rsid w:val="00F95C86"/>
    <w:rsid w:val="00F96FBB"/>
    <w:rsid w:val="00F97268"/>
    <w:rsid w:val="00FA1CE2"/>
    <w:rsid w:val="00FA3EE9"/>
    <w:rsid w:val="00FA4441"/>
    <w:rsid w:val="00FA453B"/>
    <w:rsid w:val="00FA4CFA"/>
    <w:rsid w:val="00FA50CA"/>
    <w:rsid w:val="00FA58B5"/>
    <w:rsid w:val="00FA715D"/>
    <w:rsid w:val="00FA78F9"/>
    <w:rsid w:val="00FA7E80"/>
    <w:rsid w:val="00FB0D5E"/>
    <w:rsid w:val="00FB1A57"/>
    <w:rsid w:val="00FB2334"/>
    <w:rsid w:val="00FB2573"/>
    <w:rsid w:val="00FB27D3"/>
    <w:rsid w:val="00FB295E"/>
    <w:rsid w:val="00FB4B92"/>
    <w:rsid w:val="00FB552E"/>
    <w:rsid w:val="00FB5574"/>
    <w:rsid w:val="00FB566A"/>
    <w:rsid w:val="00FB573D"/>
    <w:rsid w:val="00FB59D2"/>
    <w:rsid w:val="00FB6A5D"/>
    <w:rsid w:val="00FB76A5"/>
    <w:rsid w:val="00FC03DB"/>
    <w:rsid w:val="00FC0BAC"/>
    <w:rsid w:val="00FC11CC"/>
    <w:rsid w:val="00FC134D"/>
    <w:rsid w:val="00FC13A8"/>
    <w:rsid w:val="00FC1BE8"/>
    <w:rsid w:val="00FC25A0"/>
    <w:rsid w:val="00FC2B1D"/>
    <w:rsid w:val="00FC4BA4"/>
    <w:rsid w:val="00FC55FC"/>
    <w:rsid w:val="00FC5C3E"/>
    <w:rsid w:val="00FC5EB1"/>
    <w:rsid w:val="00FC6940"/>
    <w:rsid w:val="00FC7579"/>
    <w:rsid w:val="00FC7A80"/>
    <w:rsid w:val="00FD0352"/>
    <w:rsid w:val="00FD05D0"/>
    <w:rsid w:val="00FD197E"/>
    <w:rsid w:val="00FD1BFC"/>
    <w:rsid w:val="00FD23F8"/>
    <w:rsid w:val="00FD241B"/>
    <w:rsid w:val="00FD32ED"/>
    <w:rsid w:val="00FD34FC"/>
    <w:rsid w:val="00FD3D2B"/>
    <w:rsid w:val="00FD4434"/>
    <w:rsid w:val="00FD4E1F"/>
    <w:rsid w:val="00FE022E"/>
    <w:rsid w:val="00FE2C8A"/>
    <w:rsid w:val="00FE399B"/>
    <w:rsid w:val="00FE43EB"/>
    <w:rsid w:val="00FE4BD1"/>
    <w:rsid w:val="00FE5162"/>
    <w:rsid w:val="00FE53B8"/>
    <w:rsid w:val="00FE59E8"/>
    <w:rsid w:val="00FE66B2"/>
    <w:rsid w:val="00FE683B"/>
    <w:rsid w:val="00FF1CEE"/>
    <w:rsid w:val="00FF363D"/>
    <w:rsid w:val="00FF378F"/>
    <w:rsid w:val="00FF380B"/>
    <w:rsid w:val="00FF3D1D"/>
    <w:rsid w:val="00FF4C28"/>
    <w:rsid w:val="00FF4FD1"/>
    <w:rsid w:val="00FF5484"/>
    <w:rsid w:val="00FF6068"/>
    <w:rsid w:val="00FF6C15"/>
    <w:rsid w:val="00FF7E39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A7FA4"/>
  <w14:defaultImageDpi w14:val="330"/>
  <w15:docId w15:val="{D0358141-706D-6749-A5AE-033D89D3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微软雅黑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23C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0102"/>
    <w:pPr>
      <w:keepNext/>
      <w:keepLines/>
      <w:spacing w:beforeLines="50" w:before="50" w:line="360" w:lineRule="auto"/>
      <w:outlineLvl w:val="0"/>
    </w:pPr>
    <w:rPr>
      <w:rFonts w:cs="Times New Roman"/>
      <w:b/>
      <w:bCs/>
      <w:kern w:val="44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9D2355"/>
    <w:pPr>
      <w:keepNext/>
      <w:keepLines/>
      <w:spacing w:line="360" w:lineRule="auto"/>
      <w:outlineLvl w:val="1"/>
    </w:pPr>
    <w:rPr>
      <w:rFonts w:cs="Times New Roman"/>
      <w:b/>
      <w:bCs/>
      <w:sz w:val="21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3F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BB76CA"/>
    <w:pPr>
      <w:jc w:val="center"/>
    </w:pPr>
    <w:rPr>
      <w:rFonts w:ascii="DengXian" w:eastAsia="DengXian" w:hAnsi="DengXian"/>
    </w:rPr>
  </w:style>
  <w:style w:type="character" w:customStyle="1" w:styleId="EndNoteBibliographyTitle0">
    <w:name w:val="EndNote Bibliography Title 字符"/>
    <w:basedOn w:val="a0"/>
    <w:link w:val="EndNoteBibliographyTitle"/>
    <w:rsid w:val="00BB76CA"/>
    <w:rPr>
      <w:rFonts w:ascii="DengXian" w:eastAsia="DengXian" w:hAnsi="DengXian"/>
    </w:rPr>
  </w:style>
  <w:style w:type="paragraph" w:customStyle="1" w:styleId="EndNoteBibliography">
    <w:name w:val="EndNote Bibliography"/>
    <w:basedOn w:val="a"/>
    <w:link w:val="EndNoteBibliography0"/>
    <w:rsid w:val="00BB76CA"/>
    <w:pPr>
      <w:jc w:val="left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a0"/>
    <w:link w:val="EndNoteBibliography"/>
    <w:rsid w:val="00BB76CA"/>
    <w:rPr>
      <w:rFonts w:ascii="DengXian" w:eastAsia="DengXian" w:hAnsi="DengXian"/>
    </w:rPr>
  </w:style>
  <w:style w:type="character" w:styleId="a3">
    <w:name w:val="annotation reference"/>
    <w:basedOn w:val="a0"/>
    <w:unhideWhenUsed/>
    <w:qFormat/>
    <w:rsid w:val="00C51496"/>
    <w:rPr>
      <w:sz w:val="21"/>
      <w:szCs w:val="21"/>
    </w:rPr>
  </w:style>
  <w:style w:type="paragraph" w:styleId="a4">
    <w:name w:val="annotation text"/>
    <w:basedOn w:val="a"/>
    <w:link w:val="a5"/>
    <w:uiPriority w:val="99"/>
    <w:unhideWhenUsed/>
    <w:rsid w:val="00C51496"/>
    <w:pPr>
      <w:jc w:val="left"/>
    </w:pPr>
  </w:style>
  <w:style w:type="character" w:customStyle="1" w:styleId="a5">
    <w:name w:val="批注文字 字符"/>
    <w:basedOn w:val="a0"/>
    <w:link w:val="a4"/>
    <w:uiPriority w:val="99"/>
    <w:rsid w:val="00C51496"/>
  </w:style>
  <w:style w:type="paragraph" w:styleId="a6">
    <w:name w:val="annotation subject"/>
    <w:basedOn w:val="a4"/>
    <w:next w:val="a4"/>
    <w:link w:val="a7"/>
    <w:uiPriority w:val="99"/>
    <w:semiHidden/>
    <w:unhideWhenUsed/>
    <w:rsid w:val="00C51496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C5149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51496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51496"/>
    <w:rPr>
      <w:rFonts w:ascii="宋体" w:eastAsia="宋体"/>
      <w:sz w:val="18"/>
      <w:szCs w:val="18"/>
    </w:rPr>
  </w:style>
  <w:style w:type="paragraph" w:styleId="aa">
    <w:name w:val="Revision"/>
    <w:hidden/>
    <w:uiPriority w:val="99"/>
    <w:semiHidden/>
    <w:rsid w:val="0030455B"/>
  </w:style>
  <w:style w:type="character" w:customStyle="1" w:styleId="10">
    <w:name w:val="标题 1 字符"/>
    <w:basedOn w:val="a0"/>
    <w:link w:val="1"/>
    <w:uiPriority w:val="9"/>
    <w:rsid w:val="00F30102"/>
    <w:rPr>
      <w:rFonts w:ascii="Times New Roman" w:eastAsia="微软雅黑" w:hAnsi="Times New Roman" w:cs="Times New Roman"/>
      <w:b/>
      <w:bCs/>
      <w:kern w:val="44"/>
      <w:szCs w:val="44"/>
      <w:lang w:val="x-none" w:eastAsia="x-none"/>
    </w:rPr>
  </w:style>
  <w:style w:type="character" w:customStyle="1" w:styleId="20">
    <w:name w:val="标题 2 字符"/>
    <w:basedOn w:val="a0"/>
    <w:link w:val="2"/>
    <w:uiPriority w:val="9"/>
    <w:rsid w:val="009D2355"/>
    <w:rPr>
      <w:rFonts w:ascii="Times New Roman" w:eastAsia="微软雅黑" w:hAnsi="Times New Roman" w:cs="Times New Roman"/>
      <w:b/>
      <w:bCs/>
      <w:sz w:val="21"/>
      <w:szCs w:val="32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5648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564898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5648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564898"/>
    <w:rPr>
      <w:sz w:val="18"/>
      <w:szCs w:val="18"/>
    </w:rPr>
  </w:style>
  <w:style w:type="paragraph" w:styleId="af">
    <w:name w:val="List Paragraph"/>
    <w:basedOn w:val="a"/>
    <w:uiPriority w:val="34"/>
    <w:qFormat/>
    <w:rsid w:val="00564898"/>
    <w:pPr>
      <w:ind w:firstLineChars="200" w:firstLine="420"/>
    </w:pPr>
  </w:style>
  <w:style w:type="table" w:styleId="af0">
    <w:name w:val="Table Grid"/>
    <w:basedOn w:val="a1"/>
    <w:uiPriority w:val="39"/>
    <w:rsid w:val="00474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8913F7"/>
    <w:rPr>
      <w:b/>
      <w:bCs/>
      <w:sz w:val="32"/>
      <w:szCs w:val="32"/>
    </w:rPr>
  </w:style>
  <w:style w:type="character" w:customStyle="1" w:styleId="fontstyle01">
    <w:name w:val="fontstyle01"/>
    <w:basedOn w:val="a0"/>
    <w:rsid w:val="007F6759"/>
    <w:rPr>
      <w:rFonts w:ascii="OTNEJMQuadraat" w:hAnsi="OTNEJMQuadraat" w:hint="default"/>
      <w:b w:val="0"/>
      <w:bCs w:val="0"/>
      <w:i w:val="0"/>
      <w:iCs w:val="0"/>
      <w:color w:val="242021"/>
      <w:sz w:val="20"/>
      <w:szCs w:val="20"/>
    </w:rPr>
  </w:style>
  <w:style w:type="character" w:styleId="af1">
    <w:name w:val="line number"/>
    <w:basedOn w:val="a0"/>
    <w:uiPriority w:val="99"/>
    <w:semiHidden/>
    <w:unhideWhenUsed/>
    <w:rsid w:val="00E9513B"/>
  </w:style>
  <w:style w:type="character" w:styleId="af2">
    <w:name w:val="Hyperlink"/>
    <w:basedOn w:val="a0"/>
    <w:uiPriority w:val="99"/>
    <w:unhideWhenUsed/>
    <w:rsid w:val="00355C24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355C24"/>
    <w:rPr>
      <w:color w:val="605E5C"/>
      <w:shd w:val="clear" w:color="auto" w:fill="E1DFDD"/>
    </w:rPr>
  </w:style>
  <w:style w:type="paragraph" w:customStyle="1" w:styleId="af3">
    <w:name w:val="！正文"/>
    <w:link w:val="Char"/>
    <w:qFormat/>
    <w:rsid w:val="00453A2B"/>
    <w:pPr>
      <w:widowControl w:val="0"/>
      <w:topLinePunct/>
      <w:adjustRightInd w:val="0"/>
      <w:snapToGrid w:val="0"/>
      <w:spacing w:line="360" w:lineRule="auto"/>
      <w:ind w:firstLineChars="200" w:firstLine="200"/>
      <w:jc w:val="both"/>
    </w:pPr>
    <w:rPr>
      <w:rFonts w:eastAsia="宋体" w:cs="Times New Roman"/>
    </w:rPr>
  </w:style>
  <w:style w:type="character" w:customStyle="1" w:styleId="Char">
    <w:name w:val="！正文 Char"/>
    <w:link w:val="af3"/>
    <w:qFormat/>
    <w:rsid w:val="00453A2B"/>
    <w:rPr>
      <w:rFonts w:eastAsia="宋体" w:cs="Times New Roman"/>
    </w:rPr>
  </w:style>
  <w:style w:type="character" w:customStyle="1" w:styleId="21">
    <w:name w:val="未处理的提及2"/>
    <w:basedOn w:val="a0"/>
    <w:uiPriority w:val="99"/>
    <w:semiHidden/>
    <w:unhideWhenUsed/>
    <w:rsid w:val="000A1A6E"/>
    <w:rPr>
      <w:color w:val="605E5C"/>
      <w:shd w:val="clear" w:color="auto" w:fill="E1DFDD"/>
    </w:rPr>
  </w:style>
  <w:style w:type="character" w:styleId="af4">
    <w:name w:val="Unresolved Mention"/>
    <w:basedOn w:val="a0"/>
    <w:uiPriority w:val="99"/>
    <w:semiHidden/>
    <w:unhideWhenUsed/>
    <w:rsid w:val="003C6AD9"/>
    <w:rPr>
      <w:color w:val="605E5C"/>
      <w:shd w:val="clear" w:color="auto" w:fill="E1DFDD"/>
    </w:rPr>
  </w:style>
  <w:style w:type="paragraph" w:styleId="TOC1">
    <w:name w:val="toc 1"/>
    <w:basedOn w:val="a"/>
    <w:next w:val="a"/>
    <w:autoRedefine/>
    <w:uiPriority w:val="39"/>
    <w:unhideWhenUsed/>
    <w:rsid w:val="00A7366D"/>
  </w:style>
  <w:style w:type="paragraph" w:styleId="TOC2">
    <w:name w:val="toc 2"/>
    <w:basedOn w:val="a"/>
    <w:next w:val="a"/>
    <w:autoRedefine/>
    <w:uiPriority w:val="39"/>
    <w:unhideWhenUsed/>
    <w:rsid w:val="00A7366D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564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22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75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23" Type="http://schemas.microsoft.com/office/2018/08/relationships/commentsExtensible" Target="commentsExtensi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标题排序" Version="2003"/>
</file>

<file path=customXml/itemProps1.xml><?xml version="1.0" encoding="utf-8"?>
<ds:datastoreItem xmlns:ds="http://schemas.openxmlformats.org/officeDocument/2006/customXml" ds:itemID="{A9A86CA6-513E-674F-8908-6B9124A9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18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Tengfei</dc:creator>
  <cp:keywords/>
  <dc:description/>
  <cp:lastModifiedBy>Tengfei Zhang</cp:lastModifiedBy>
  <cp:revision>74</cp:revision>
  <cp:lastPrinted>2019-06-28T06:19:00Z</cp:lastPrinted>
  <dcterms:created xsi:type="dcterms:W3CDTF">2021-05-17T14:54:00Z</dcterms:created>
  <dcterms:modified xsi:type="dcterms:W3CDTF">2022-02-11T06:14:00Z</dcterms:modified>
</cp:coreProperties>
</file>