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E5B" w:rsidRPr="00616E5B" w:rsidRDefault="00616E5B" w:rsidP="00616E5B">
      <w:pPr>
        <w:spacing w:line="360" w:lineRule="auto"/>
        <w:rPr>
          <w:rFonts w:ascii="Times New Roman" w:hAnsi="Times New Roman" w:cs="Times New Roman"/>
          <w:color w:val="000000" w:themeColor="text1"/>
          <w:lang w:val="en-AU"/>
        </w:rPr>
      </w:pPr>
      <w:bookmarkStart w:id="0" w:name="_GoBack"/>
      <w:r w:rsidRPr="00616E5B">
        <w:rPr>
          <w:rFonts w:ascii="Times New Roman" w:hAnsi="Times New Roman" w:cs="Times New Roman"/>
          <w:b/>
        </w:rPr>
        <w:t xml:space="preserve">Additional file </w:t>
      </w:r>
      <w:r w:rsidRPr="00616E5B">
        <w:rPr>
          <w:rFonts w:ascii="Times New Roman" w:hAnsi="Times New Roman" w:cs="Times New Roman"/>
          <w:color w:val="000000" w:themeColor="text1"/>
          <w:lang w:val="en-AU"/>
        </w:rPr>
        <w:t xml:space="preserve">5 </w:t>
      </w:r>
    </w:p>
    <w:p w:rsidR="00616E5B" w:rsidRPr="00616E5B" w:rsidRDefault="00616E5B" w:rsidP="00616E5B">
      <w:pPr>
        <w:rPr>
          <w:rFonts w:ascii="Times New Roman" w:hAnsi="Times New Roman" w:cs="Times New Roman"/>
          <w:b/>
          <w:color w:val="000000" w:themeColor="text1"/>
          <w:lang w:val="en-AU"/>
        </w:rPr>
      </w:pPr>
      <w:r w:rsidRPr="00616E5B">
        <w:rPr>
          <w:rFonts w:ascii="Times New Roman" w:hAnsi="Times New Roman" w:cs="Times New Roman"/>
          <w:b/>
          <w:color w:val="000000" w:themeColor="text1"/>
          <w:lang w:val="en-AU"/>
        </w:rPr>
        <w:t>Observational study data:</w:t>
      </w:r>
    </w:p>
    <w:p w:rsidR="00616E5B" w:rsidRPr="00616E5B" w:rsidRDefault="00616E5B" w:rsidP="00616E5B">
      <w:pPr>
        <w:shd w:val="clear" w:color="auto" w:fill="D0CECE" w:themeFill="background2" w:themeFillShade="E6"/>
        <w:rPr>
          <w:rFonts w:ascii="Times New Roman" w:hAnsi="Times New Roman" w:cs="Times New Roman"/>
          <w:b/>
          <w:color w:val="000000" w:themeColor="text1"/>
          <w:lang w:val="en-AU"/>
        </w:rPr>
      </w:pPr>
      <w:r w:rsidRPr="00616E5B">
        <w:rPr>
          <w:rFonts w:ascii="Times New Roman" w:hAnsi="Times New Roman" w:cs="Times New Roman"/>
          <w:b/>
          <w:color w:val="000000" w:themeColor="text1"/>
          <w:lang w:val="en-AU"/>
        </w:rPr>
        <w:t>Fibre and all-cause mortality</w:t>
      </w:r>
    </w:p>
    <w:p w:rsidR="00616E5B" w:rsidRPr="00616E5B" w:rsidRDefault="00616E5B" w:rsidP="00616E5B">
      <w:pPr>
        <w:rPr>
          <w:rFonts w:ascii="Times New Roman" w:hAnsi="Times New Roman" w:cs="Times New Roman"/>
          <w:color w:val="000000" w:themeColor="text1"/>
          <w:lang w:val="en-AU"/>
        </w:rPr>
      </w:pPr>
      <w:r w:rsidRPr="00616E5B">
        <w:rPr>
          <w:rFonts w:ascii="Times New Roman" w:hAnsi="Times New Roman" w:cs="Times New Roman"/>
          <w:b/>
          <w:bCs/>
          <w:color w:val="000000" w:themeColor="text1"/>
          <w:lang w:val="en-AU"/>
        </w:rPr>
        <w:t>Figure 1</w:t>
      </w:r>
      <w:r w:rsidRPr="00616E5B">
        <w:rPr>
          <w:rFonts w:ascii="Times New Roman" w:hAnsi="Times New Roman" w:cs="Times New Roman"/>
          <w:color w:val="000000" w:themeColor="text1"/>
          <w:lang w:val="en-AU"/>
        </w:rPr>
        <w:t xml:space="preserve">: Extreme </w:t>
      </w:r>
      <w:proofErr w:type="spellStart"/>
      <w:r w:rsidRPr="00616E5B">
        <w:rPr>
          <w:rFonts w:ascii="Times New Roman" w:hAnsi="Times New Roman" w:cs="Times New Roman"/>
          <w:color w:val="000000" w:themeColor="text1"/>
          <w:lang w:val="en-AU"/>
        </w:rPr>
        <w:t>quantile</w:t>
      </w:r>
      <w:proofErr w:type="spellEnd"/>
      <w:r w:rsidRPr="00616E5B">
        <w:rPr>
          <w:rFonts w:ascii="Times New Roman" w:hAnsi="Times New Roman" w:cs="Times New Roman"/>
          <w:color w:val="000000" w:themeColor="text1"/>
          <w:lang w:val="en-AU"/>
        </w:rPr>
        <w:t xml:space="preserve"> </w:t>
      </w:r>
      <w:proofErr w:type="gramStart"/>
      <w:r w:rsidRPr="00616E5B">
        <w:rPr>
          <w:rFonts w:ascii="Times New Roman" w:hAnsi="Times New Roman" w:cs="Times New Roman"/>
          <w:color w:val="000000" w:themeColor="text1"/>
          <w:lang w:val="en-AU"/>
        </w:rPr>
        <w:t>meta</w:t>
      </w:r>
      <w:proofErr w:type="gramEnd"/>
      <w:r w:rsidRPr="00616E5B">
        <w:rPr>
          <w:rFonts w:ascii="Times New Roman" w:hAnsi="Times New Roman" w:cs="Times New Roman"/>
          <w:color w:val="000000" w:themeColor="text1"/>
          <w:lang w:val="en-AU"/>
        </w:rPr>
        <w:t xml:space="preserve"> analyses of dietary fibre and all-cause mortality</w:t>
      </w:r>
    </w:p>
    <w:p w:rsidR="00616E5B" w:rsidRPr="00616E5B" w:rsidRDefault="00616E5B" w:rsidP="00616E5B">
      <w:pPr>
        <w:rPr>
          <w:rFonts w:ascii="Times New Roman" w:hAnsi="Times New Roman" w:cs="Times New Roman"/>
          <w:color w:val="000000" w:themeColor="text1"/>
          <w:lang w:val="en-AU"/>
        </w:rPr>
      </w:pPr>
      <w:r w:rsidRPr="00616E5B">
        <w:rPr>
          <w:rFonts w:ascii="Times New Roman" w:hAnsi="Times New Roman" w:cs="Times New Roman"/>
          <w:noProof/>
          <w:color w:val="000000" w:themeColor="text1"/>
        </w:rPr>
        <w:drawing>
          <wp:inline distT="0" distB="0" distL="0" distR="0" wp14:anchorId="6B262449" wp14:editId="314AFAAF">
            <wp:extent cx="6115029" cy="2737338"/>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23630" b="5616"/>
                    <a:stretch/>
                  </pic:blipFill>
                  <pic:spPr bwMode="auto">
                    <a:xfrm>
                      <a:off x="0" y="0"/>
                      <a:ext cx="6116320" cy="2737916"/>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color w:val="000000" w:themeColor="text1"/>
          <w:lang w:val="en-AU"/>
        </w:rPr>
      </w:pPr>
      <w:r w:rsidRPr="00616E5B">
        <w:rPr>
          <w:rFonts w:ascii="Times New Roman" w:hAnsi="Times New Roman" w:cs="Times New Roman"/>
          <w:b/>
          <w:bCs/>
          <w:color w:val="000000" w:themeColor="text1"/>
          <w:lang w:val="en-AU"/>
        </w:rPr>
        <w:t>Figure 2</w:t>
      </w:r>
      <w:r w:rsidRPr="00616E5B">
        <w:rPr>
          <w:rFonts w:ascii="Times New Roman" w:hAnsi="Times New Roman" w:cs="Times New Roman"/>
          <w:color w:val="000000" w:themeColor="text1"/>
          <w:lang w:val="en-AU"/>
        </w:rPr>
        <w:t xml:space="preserve">: Extreme </w:t>
      </w:r>
      <w:proofErr w:type="spellStart"/>
      <w:r w:rsidRPr="00616E5B">
        <w:rPr>
          <w:rFonts w:ascii="Times New Roman" w:hAnsi="Times New Roman" w:cs="Times New Roman"/>
          <w:color w:val="000000" w:themeColor="text1"/>
          <w:lang w:val="en-AU"/>
        </w:rPr>
        <w:t>quantile</w:t>
      </w:r>
      <w:proofErr w:type="spellEnd"/>
      <w:r w:rsidRPr="00616E5B">
        <w:rPr>
          <w:rFonts w:ascii="Times New Roman" w:hAnsi="Times New Roman" w:cs="Times New Roman"/>
          <w:color w:val="000000" w:themeColor="text1"/>
          <w:lang w:val="en-AU"/>
        </w:rPr>
        <w:t xml:space="preserve"> </w:t>
      </w:r>
      <w:proofErr w:type="gramStart"/>
      <w:r w:rsidRPr="00616E5B">
        <w:rPr>
          <w:rFonts w:ascii="Times New Roman" w:hAnsi="Times New Roman" w:cs="Times New Roman"/>
          <w:color w:val="000000" w:themeColor="text1"/>
          <w:lang w:val="en-AU"/>
        </w:rPr>
        <w:t>meta</w:t>
      </w:r>
      <w:proofErr w:type="gramEnd"/>
      <w:r w:rsidRPr="00616E5B">
        <w:rPr>
          <w:rFonts w:ascii="Times New Roman" w:hAnsi="Times New Roman" w:cs="Times New Roman"/>
          <w:color w:val="000000" w:themeColor="text1"/>
          <w:lang w:val="en-AU"/>
        </w:rPr>
        <w:t xml:space="preserve"> analyses of cereal fibre and all-cause mortality</w:t>
      </w:r>
    </w:p>
    <w:p w:rsidR="00616E5B" w:rsidRPr="00616E5B" w:rsidRDefault="00616E5B" w:rsidP="00616E5B">
      <w:pPr>
        <w:rPr>
          <w:rFonts w:ascii="Times New Roman" w:hAnsi="Times New Roman" w:cs="Times New Roman"/>
          <w:color w:val="000000" w:themeColor="text1"/>
          <w:lang w:val="en-AU"/>
        </w:rPr>
      </w:pPr>
      <w:r w:rsidRPr="00616E5B">
        <w:rPr>
          <w:rFonts w:ascii="Times New Roman" w:hAnsi="Times New Roman" w:cs="Times New Roman"/>
          <w:noProof/>
          <w:color w:val="000000" w:themeColor="text1"/>
        </w:rPr>
        <w:drawing>
          <wp:inline distT="0" distB="0" distL="0" distR="0" wp14:anchorId="247FD049" wp14:editId="566649A6">
            <wp:extent cx="6115197" cy="272561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24386" b="5165"/>
                    <a:stretch/>
                  </pic:blipFill>
                  <pic:spPr bwMode="auto">
                    <a:xfrm>
                      <a:off x="0" y="0"/>
                      <a:ext cx="6116320" cy="2726115"/>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color w:val="000000" w:themeColor="text1"/>
          <w:lang w:val="en-AU"/>
        </w:rPr>
      </w:pPr>
    </w:p>
    <w:p w:rsidR="00616E5B" w:rsidRPr="00616E5B" w:rsidRDefault="00616E5B" w:rsidP="00616E5B">
      <w:pPr>
        <w:shd w:val="clear" w:color="auto" w:fill="D0CECE" w:themeFill="background2" w:themeFillShade="E6"/>
        <w:rPr>
          <w:rFonts w:ascii="Times New Roman" w:hAnsi="Times New Roman" w:cs="Times New Roman"/>
          <w:color w:val="000000" w:themeColor="text1"/>
          <w:lang w:val="en-AU"/>
        </w:rPr>
      </w:pPr>
      <w:r w:rsidRPr="00616E5B">
        <w:rPr>
          <w:rFonts w:ascii="Times New Roman" w:hAnsi="Times New Roman" w:cs="Times New Roman"/>
          <w:color w:val="000000" w:themeColor="text1"/>
          <w:lang w:val="en-AU"/>
        </w:rPr>
        <w:t>Fibre and cardiovascular disease mortality</w:t>
      </w:r>
    </w:p>
    <w:p w:rsidR="00616E5B" w:rsidRPr="00616E5B" w:rsidRDefault="00616E5B" w:rsidP="00616E5B">
      <w:pPr>
        <w:rPr>
          <w:rFonts w:ascii="Times New Roman" w:hAnsi="Times New Roman" w:cs="Times New Roman"/>
          <w:color w:val="000000" w:themeColor="text1"/>
          <w:lang w:val="en-AU"/>
        </w:rPr>
      </w:pPr>
      <w:r w:rsidRPr="00616E5B">
        <w:rPr>
          <w:rFonts w:ascii="Times New Roman" w:hAnsi="Times New Roman" w:cs="Times New Roman"/>
          <w:b/>
          <w:bCs/>
          <w:color w:val="000000" w:themeColor="text1"/>
          <w:lang w:val="en-AU"/>
        </w:rPr>
        <w:t>Figure 3</w:t>
      </w:r>
      <w:r w:rsidRPr="00616E5B">
        <w:rPr>
          <w:rFonts w:ascii="Times New Roman" w:hAnsi="Times New Roman" w:cs="Times New Roman"/>
          <w:color w:val="000000" w:themeColor="text1"/>
          <w:lang w:val="en-AU"/>
        </w:rPr>
        <w:t xml:space="preserve">: Extreme </w:t>
      </w:r>
      <w:proofErr w:type="spellStart"/>
      <w:r w:rsidRPr="00616E5B">
        <w:rPr>
          <w:rFonts w:ascii="Times New Roman" w:hAnsi="Times New Roman" w:cs="Times New Roman"/>
          <w:color w:val="000000" w:themeColor="text1"/>
          <w:lang w:val="en-AU"/>
        </w:rPr>
        <w:t>quantile</w:t>
      </w:r>
      <w:proofErr w:type="spellEnd"/>
      <w:r w:rsidRPr="00616E5B">
        <w:rPr>
          <w:rFonts w:ascii="Times New Roman" w:hAnsi="Times New Roman" w:cs="Times New Roman"/>
          <w:color w:val="000000" w:themeColor="text1"/>
          <w:lang w:val="en-AU"/>
        </w:rPr>
        <w:t xml:space="preserve"> </w:t>
      </w:r>
      <w:proofErr w:type="gramStart"/>
      <w:r w:rsidRPr="00616E5B">
        <w:rPr>
          <w:rFonts w:ascii="Times New Roman" w:hAnsi="Times New Roman" w:cs="Times New Roman"/>
          <w:color w:val="000000" w:themeColor="text1"/>
          <w:lang w:val="en-AU"/>
        </w:rPr>
        <w:t>meta</w:t>
      </w:r>
      <w:proofErr w:type="gramEnd"/>
      <w:r w:rsidRPr="00616E5B">
        <w:rPr>
          <w:rFonts w:ascii="Times New Roman" w:hAnsi="Times New Roman" w:cs="Times New Roman"/>
          <w:color w:val="000000" w:themeColor="text1"/>
          <w:lang w:val="en-AU"/>
        </w:rPr>
        <w:t xml:space="preserve"> analyses of dietary fibre and cardiovascular disease mortality</w:t>
      </w:r>
    </w:p>
    <w:p w:rsidR="00616E5B" w:rsidRPr="00616E5B" w:rsidRDefault="00616E5B" w:rsidP="00616E5B">
      <w:pPr>
        <w:rPr>
          <w:rFonts w:ascii="Times New Roman" w:hAnsi="Times New Roman" w:cs="Times New Roman"/>
          <w:color w:val="000000" w:themeColor="text1"/>
          <w:lang w:val="en-AU"/>
        </w:rPr>
      </w:pPr>
      <w:r w:rsidRPr="00616E5B">
        <w:rPr>
          <w:rFonts w:ascii="Times New Roman" w:hAnsi="Times New Roman" w:cs="Times New Roman"/>
          <w:noProof/>
          <w:color w:val="000000" w:themeColor="text1"/>
        </w:rPr>
        <w:lastRenderedPageBreak/>
        <w:drawing>
          <wp:inline distT="0" distB="0" distL="0" distR="0" wp14:anchorId="2D2449EF" wp14:editId="64352D7D">
            <wp:extent cx="6115611" cy="27607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23882" b="4918"/>
                    <a:stretch/>
                  </pic:blipFill>
                  <pic:spPr bwMode="auto">
                    <a:xfrm>
                      <a:off x="0" y="0"/>
                      <a:ext cx="6116320" cy="2761105"/>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color w:val="000000" w:themeColor="text1"/>
          <w:lang w:val="en-AU"/>
        </w:rPr>
      </w:pPr>
      <w:r w:rsidRPr="00616E5B">
        <w:rPr>
          <w:rFonts w:ascii="Times New Roman" w:hAnsi="Times New Roman" w:cs="Times New Roman"/>
          <w:b/>
          <w:bCs/>
          <w:color w:val="000000" w:themeColor="text1"/>
          <w:lang w:val="en-AU"/>
        </w:rPr>
        <w:t>Figure 4</w:t>
      </w:r>
      <w:r w:rsidRPr="00616E5B">
        <w:rPr>
          <w:rFonts w:ascii="Times New Roman" w:hAnsi="Times New Roman" w:cs="Times New Roman"/>
          <w:color w:val="000000" w:themeColor="text1"/>
          <w:lang w:val="en-AU"/>
        </w:rPr>
        <w:t xml:space="preserve">: Extreme </w:t>
      </w:r>
      <w:proofErr w:type="spellStart"/>
      <w:r w:rsidRPr="00616E5B">
        <w:rPr>
          <w:rFonts w:ascii="Times New Roman" w:hAnsi="Times New Roman" w:cs="Times New Roman"/>
          <w:color w:val="000000" w:themeColor="text1"/>
          <w:lang w:val="en-AU"/>
        </w:rPr>
        <w:t>quantile</w:t>
      </w:r>
      <w:proofErr w:type="spellEnd"/>
      <w:r w:rsidRPr="00616E5B">
        <w:rPr>
          <w:rFonts w:ascii="Times New Roman" w:hAnsi="Times New Roman" w:cs="Times New Roman"/>
          <w:color w:val="000000" w:themeColor="text1"/>
          <w:lang w:val="en-AU"/>
        </w:rPr>
        <w:t xml:space="preserve"> </w:t>
      </w:r>
      <w:proofErr w:type="gramStart"/>
      <w:r w:rsidRPr="00616E5B">
        <w:rPr>
          <w:rFonts w:ascii="Times New Roman" w:hAnsi="Times New Roman" w:cs="Times New Roman"/>
          <w:color w:val="000000" w:themeColor="text1"/>
          <w:lang w:val="en-AU"/>
        </w:rPr>
        <w:t>meta</w:t>
      </w:r>
      <w:proofErr w:type="gramEnd"/>
      <w:r w:rsidRPr="00616E5B">
        <w:rPr>
          <w:rFonts w:ascii="Times New Roman" w:hAnsi="Times New Roman" w:cs="Times New Roman"/>
          <w:color w:val="000000" w:themeColor="text1"/>
          <w:lang w:val="en-AU"/>
        </w:rPr>
        <w:t xml:space="preserve"> analyses of cereal fibre and cardiovascular disease mortality</w:t>
      </w:r>
    </w:p>
    <w:p w:rsidR="00616E5B" w:rsidRPr="00616E5B" w:rsidRDefault="00616E5B" w:rsidP="00616E5B">
      <w:pPr>
        <w:rPr>
          <w:rFonts w:ascii="Times New Roman" w:hAnsi="Times New Roman" w:cs="Times New Roman"/>
          <w:color w:val="000000" w:themeColor="text1"/>
          <w:lang w:val="en-AU"/>
        </w:rPr>
      </w:pPr>
      <w:r w:rsidRPr="00616E5B">
        <w:rPr>
          <w:rFonts w:ascii="Times New Roman" w:hAnsi="Times New Roman" w:cs="Times New Roman"/>
          <w:noProof/>
          <w:color w:val="000000" w:themeColor="text1"/>
        </w:rPr>
        <w:drawing>
          <wp:inline distT="0" distB="0" distL="0" distR="0" wp14:anchorId="671F022E" wp14:editId="2BA37C86">
            <wp:extent cx="6116125" cy="2872154"/>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22377" b="5008"/>
                    <a:stretch/>
                  </pic:blipFill>
                  <pic:spPr bwMode="auto">
                    <a:xfrm>
                      <a:off x="0" y="0"/>
                      <a:ext cx="6116320" cy="2872246"/>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color w:val="000000" w:themeColor="text1"/>
          <w:lang w:val="en-AU"/>
        </w:rPr>
      </w:pPr>
      <w:proofErr w:type="gramStart"/>
      <w:r w:rsidRPr="00616E5B">
        <w:rPr>
          <w:rFonts w:ascii="Times New Roman" w:hAnsi="Times New Roman" w:cs="Times New Roman"/>
          <w:color w:val="000000" w:themeColor="text1"/>
          <w:lang w:val="en-AU"/>
        </w:rPr>
        <w:t>Egger p for bias 0573.</w:t>
      </w:r>
      <w:proofErr w:type="gramEnd"/>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Influence analysis: The result from one study (DART trial) was observed to drive the pooled response. The point estimate of pooled sample without the DART trial was RR 0.73 (0.53 to 0.99) and the I</w:t>
      </w:r>
      <w:r w:rsidRPr="00616E5B">
        <w:rPr>
          <w:rFonts w:ascii="Times New Roman" w:hAnsi="Times New Roman" w:cs="Times New Roman"/>
          <w:vertAlign w:val="superscript"/>
          <w:lang w:val="en-AU"/>
        </w:rPr>
        <w:t>2</w:t>
      </w:r>
      <w:r w:rsidRPr="00616E5B">
        <w:rPr>
          <w:rFonts w:ascii="Times New Roman" w:hAnsi="Times New Roman" w:cs="Times New Roman"/>
          <w:lang w:val="en-AU"/>
        </w:rPr>
        <w:t xml:space="preserve"> was reduced to 0%. </w:t>
      </w:r>
    </w:p>
    <w:p w:rsidR="00616E5B" w:rsidRPr="00616E5B" w:rsidRDefault="00616E5B" w:rsidP="00616E5B">
      <w:pPr>
        <w:spacing w:line="360" w:lineRule="auto"/>
        <w:rPr>
          <w:rFonts w:ascii="Times New Roman" w:hAnsi="Times New Roman" w:cs="Times New Roman"/>
          <w:b/>
          <w:color w:val="000000" w:themeColor="text1"/>
          <w:lang w:val="en-AU"/>
        </w:rPr>
      </w:pPr>
    </w:p>
    <w:p w:rsidR="00616E5B" w:rsidRPr="00616E5B" w:rsidRDefault="00616E5B" w:rsidP="00616E5B">
      <w:pPr>
        <w:spacing w:line="360" w:lineRule="auto"/>
        <w:rPr>
          <w:rFonts w:ascii="Times New Roman" w:hAnsi="Times New Roman" w:cs="Times New Roman"/>
          <w:b/>
          <w:color w:val="000000" w:themeColor="text1"/>
          <w:lang w:val="en-AU"/>
        </w:rPr>
      </w:pPr>
      <w:r w:rsidRPr="00616E5B">
        <w:rPr>
          <w:rFonts w:ascii="Times New Roman" w:hAnsi="Times New Roman" w:cs="Times New Roman"/>
          <w:b/>
          <w:color w:val="000000" w:themeColor="text1"/>
          <w:lang w:val="en-AU"/>
        </w:rPr>
        <w:t>Trial data: sensitivity analyses for pooled data with four or more data points.</w:t>
      </w:r>
    </w:p>
    <w:p w:rsidR="00616E5B" w:rsidRPr="00616E5B" w:rsidRDefault="00616E5B" w:rsidP="00616E5B">
      <w:pPr>
        <w:shd w:val="clear" w:color="auto" w:fill="D0CECE" w:themeFill="background2" w:themeFillShade="E6"/>
        <w:rPr>
          <w:rFonts w:ascii="Times New Roman" w:hAnsi="Times New Roman" w:cs="Times New Roman"/>
          <w:b/>
          <w:lang w:val="en-AU"/>
        </w:rPr>
      </w:pPr>
      <w:r w:rsidRPr="00616E5B">
        <w:rPr>
          <w:rFonts w:ascii="Times New Roman" w:hAnsi="Times New Roman" w:cs="Times New Roman"/>
          <w:b/>
          <w:lang w:val="en-AU"/>
        </w:rPr>
        <w:t>Fibre hypertension Total cholesterol</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5</w:t>
      </w:r>
      <w:r w:rsidRPr="00616E5B">
        <w:rPr>
          <w:rFonts w:ascii="Times New Roman" w:hAnsi="Times New Roman" w:cs="Times New Roman"/>
          <w:lang w:val="en-AU"/>
        </w:rPr>
        <w:t>: Meta analyses of fibre interventions regardless of dose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lastRenderedPageBreak/>
        <w:drawing>
          <wp:inline distT="0" distB="0" distL="0" distR="0" wp14:anchorId="39ECE40A" wp14:editId="4FF538C9">
            <wp:extent cx="5727700" cy="37814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3781425"/>
                    </a:xfrm>
                    <a:prstGeom prst="rect">
                      <a:avLst/>
                    </a:prstGeom>
                  </pic:spPr>
                </pic:pic>
              </a:graphicData>
            </a:graphic>
          </wp:inline>
        </w:drawing>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Egger p for bias 0.797</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Influence analysis: point estimate of pooled sample without either </w:t>
      </w:r>
      <w:proofErr w:type="spellStart"/>
      <w:r w:rsidRPr="00616E5B">
        <w:rPr>
          <w:rFonts w:ascii="Times New Roman" w:hAnsi="Times New Roman" w:cs="Times New Roman"/>
          <w:lang w:val="en-AU"/>
        </w:rPr>
        <w:t>Eliasson</w:t>
      </w:r>
      <w:proofErr w:type="spellEnd"/>
      <w:r w:rsidRPr="00616E5B">
        <w:rPr>
          <w:rFonts w:ascii="Times New Roman" w:hAnsi="Times New Roman" w:cs="Times New Roman"/>
          <w:lang w:val="en-AU"/>
        </w:rPr>
        <w:t xml:space="preserve"> 1992 or Pins 2002 was outside the confidence interval of the complete data set (one in each direction). High I2 most likely due to the precision around each trial’s observed effect size.</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b/>
          <w:lang w:val="en-AU"/>
        </w:rPr>
      </w:pPr>
      <w:proofErr w:type="spellStart"/>
      <w:r w:rsidRPr="00616E5B">
        <w:rPr>
          <w:rFonts w:ascii="Times New Roman" w:hAnsi="Times New Roman" w:cs="Times New Roman"/>
          <w:b/>
          <w:lang w:val="en-AU"/>
        </w:rPr>
        <w:t>Univariate</w:t>
      </w:r>
      <w:proofErr w:type="spellEnd"/>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trial duration (&lt;or =12 </w:t>
      </w:r>
      <w:proofErr w:type="spellStart"/>
      <w:r w:rsidRPr="00616E5B">
        <w:rPr>
          <w:rFonts w:ascii="Times New Roman" w:hAnsi="Times New Roman" w:cs="Times New Roman"/>
          <w:lang w:val="en-AU"/>
        </w:rPr>
        <w:t>vs</w:t>
      </w:r>
      <w:proofErr w:type="spellEnd"/>
      <w:r w:rsidRPr="00616E5B">
        <w:rPr>
          <w:rFonts w:ascii="Times New Roman" w:hAnsi="Times New Roman" w:cs="Times New Roman"/>
          <w:lang w:val="en-AU"/>
        </w:rPr>
        <w:t xml:space="preserve"> &gt;12). -.15 (-.91 to 0.61) p 0.579</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antihypertensive use -0.30 (-1.73 to 1.14) p 0.469</w:t>
      </w:r>
    </w:p>
    <w:p w:rsidR="00616E5B" w:rsidRPr="00616E5B" w:rsidRDefault="00616E5B" w:rsidP="00616E5B">
      <w:pPr>
        <w:rPr>
          <w:rFonts w:ascii="Times New Roman" w:hAnsi="Times New Roman" w:cs="Times New Roman"/>
          <w:b/>
          <w:lang w:val="en-AU"/>
        </w:rPr>
      </w:pPr>
      <w:r w:rsidRPr="00616E5B">
        <w:rPr>
          <w:rFonts w:ascii="Times New Roman" w:hAnsi="Times New Roman" w:cs="Times New Roman"/>
          <w:lang w:val="en-AU"/>
        </w:rPr>
        <w:t xml:space="preserve">Meta regression by food or supplements </w:t>
      </w:r>
      <w:r w:rsidRPr="00616E5B">
        <w:rPr>
          <w:rFonts w:ascii="Times New Roman" w:hAnsi="Times New Roman" w:cs="Times New Roman"/>
          <w:b/>
          <w:lang w:val="en-AU"/>
        </w:rPr>
        <w:t>-0.52 (-0.78 to -0.26) p 0.008 I2 reduced to 68%</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higher BMI -0.20 (-0.83 to 0.53) p 0.454</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placebo control -0.15 (-0.91 to 0.61) p 0.579</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w:t>
      </w:r>
      <w:proofErr w:type="spellStart"/>
      <w:r w:rsidRPr="00616E5B">
        <w:rPr>
          <w:rFonts w:ascii="Times New Roman" w:hAnsi="Times New Roman" w:cs="Times New Roman"/>
          <w:lang w:val="en-AU"/>
        </w:rPr>
        <w:t>psyllium</w:t>
      </w:r>
      <w:proofErr w:type="spellEnd"/>
      <w:r w:rsidRPr="00616E5B">
        <w:rPr>
          <w:rFonts w:ascii="Times New Roman" w:hAnsi="Times New Roman" w:cs="Times New Roman"/>
          <w:lang w:val="en-AU"/>
        </w:rPr>
        <w:t xml:space="preserve"> 0.11 (-0.86 to 1.08) p 0.740</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proofErr w:type="gramStart"/>
      <w:r w:rsidRPr="00616E5B">
        <w:rPr>
          <w:rFonts w:ascii="Times New Roman" w:hAnsi="Times New Roman" w:cs="Times New Roman"/>
          <w:lang w:val="en-AU"/>
        </w:rPr>
        <w:t>Insufficient data to consider dose response.</w:t>
      </w:r>
      <w:proofErr w:type="gramEnd"/>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6</w:t>
      </w:r>
      <w:r w:rsidRPr="00616E5B">
        <w:rPr>
          <w:rFonts w:ascii="Times New Roman" w:hAnsi="Times New Roman" w:cs="Times New Roman"/>
          <w:lang w:val="en-AU"/>
        </w:rPr>
        <w:t>: Meta analyses of fibre interventions with effect size standardised to 5g of fibre per day</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lastRenderedPageBreak/>
        <w:drawing>
          <wp:inline distT="0" distB="0" distL="0" distR="0" wp14:anchorId="0D90591B" wp14:editId="75B70B5D">
            <wp:extent cx="5727700" cy="37763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3776345"/>
                    </a:xfrm>
                    <a:prstGeom prst="rect">
                      <a:avLst/>
                    </a:prstGeom>
                  </pic:spPr>
                </pic:pic>
              </a:graphicData>
            </a:graphic>
          </wp:inline>
        </w:drawing>
      </w:r>
    </w:p>
    <w:p w:rsidR="00616E5B" w:rsidRPr="00616E5B" w:rsidRDefault="00616E5B" w:rsidP="00616E5B">
      <w:pPr>
        <w:rPr>
          <w:rFonts w:ascii="Times New Roman" w:hAnsi="Times New Roman" w:cs="Times New Roman"/>
          <w:lang w:val="en-AU"/>
        </w:rPr>
      </w:pPr>
    </w:p>
    <w:p w:rsidR="00616E5B" w:rsidRPr="00616E5B" w:rsidRDefault="00616E5B" w:rsidP="00616E5B">
      <w:pPr>
        <w:shd w:val="clear" w:color="auto" w:fill="D0CECE" w:themeFill="background2" w:themeFillShade="E6"/>
        <w:rPr>
          <w:rFonts w:ascii="Times New Roman" w:hAnsi="Times New Roman" w:cs="Times New Roman"/>
          <w:b/>
          <w:lang w:val="en-AU"/>
        </w:rPr>
      </w:pPr>
      <w:r w:rsidRPr="00616E5B">
        <w:rPr>
          <w:rFonts w:ascii="Times New Roman" w:hAnsi="Times New Roman" w:cs="Times New Roman"/>
          <w:b/>
          <w:lang w:val="en-AU"/>
        </w:rPr>
        <w:t>Fibre hypertension HDL cholesterol</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7</w:t>
      </w:r>
      <w:r w:rsidRPr="00616E5B">
        <w:rPr>
          <w:rFonts w:ascii="Times New Roman" w:hAnsi="Times New Roman" w:cs="Times New Roman"/>
          <w:lang w:val="en-AU"/>
        </w:rPr>
        <w:t>: Meta analyses of fibre interventions regardless of dose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drawing>
          <wp:inline distT="0" distB="0" distL="0" distR="0" wp14:anchorId="0A3BF596" wp14:editId="39492647">
            <wp:extent cx="5727700" cy="37814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3781425"/>
                    </a:xfrm>
                    <a:prstGeom prst="rect">
                      <a:avLst/>
                    </a:prstGeom>
                  </pic:spPr>
                </pic:pic>
              </a:graphicData>
            </a:graphic>
          </wp:inline>
        </w:drawing>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Egger p for bias 0.534</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lastRenderedPageBreak/>
        <w:t xml:space="preserve">Influence analysis: point estimate of pooled sample without either </w:t>
      </w:r>
      <w:proofErr w:type="spellStart"/>
      <w:r w:rsidRPr="00616E5B">
        <w:rPr>
          <w:rFonts w:ascii="Times New Roman" w:hAnsi="Times New Roman" w:cs="Times New Roman"/>
          <w:lang w:val="en-AU"/>
        </w:rPr>
        <w:t>Eliasson</w:t>
      </w:r>
      <w:proofErr w:type="spellEnd"/>
      <w:r w:rsidRPr="00616E5B">
        <w:rPr>
          <w:rFonts w:ascii="Times New Roman" w:hAnsi="Times New Roman" w:cs="Times New Roman"/>
          <w:lang w:val="en-AU"/>
        </w:rPr>
        <w:t xml:space="preserve"> 1992 or Cicero 2007 guar gum intervention was outside the confidence interval of the complete data set (one in each direction).</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b/>
          <w:lang w:val="en-AU"/>
        </w:rPr>
      </w:pPr>
      <w:proofErr w:type="spellStart"/>
      <w:r w:rsidRPr="00616E5B">
        <w:rPr>
          <w:rFonts w:ascii="Times New Roman" w:hAnsi="Times New Roman" w:cs="Times New Roman"/>
          <w:b/>
          <w:lang w:val="en-AU"/>
        </w:rPr>
        <w:t>Univariate</w:t>
      </w:r>
      <w:proofErr w:type="spellEnd"/>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trial duration (&lt;or =12 </w:t>
      </w:r>
      <w:proofErr w:type="spellStart"/>
      <w:r w:rsidRPr="00616E5B">
        <w:rPr>
          <w:rFonts w:ascii="Times New Roman" w:hAnsi="Times New Roman" w:cs="Times New Roman"/>
          <w:lang w:val="en-AU"/>
        </w:rPr>
        <w:t>vs</w:t>
      </w:r>
      <w:proofErr w:type="spellEnd"/>
      <w:r w:rsidRPr="00616E5B">
        <w:rPr>
          <w:rFonts w:ascii="Times New Roman" w:hAnsi="Times New Roman" w:cs="Times New Roman"/>
          <w:lang w:val="en-AU"/>
        </w:rPr>
        <w:t xml:space="preserve"> &gt;12). 1.57 (-2.18 to 5.32) p 0.214</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antihypertensive use -1.52 (-6.82 to 3.78) p 0.342</w:t>
      </w:r>
    </w:p>
    <w:p w:rsidR="00616E5B" w:rsidRPr="00616E5B" w:rsidRDefault="00616E5B" w:rsidP="00616E5B">
      <w:pPr>
        <w:rPr>
          <w:rFonts w:ascii="Times New Roman" w:hAnsi="Times New Roman" w:cs="Times New Roman"/>
          <w:b/>
          <w:lang w:val="en-AU"/>
        </w:rPr>
      </w:pPr>
      <w:r w:rsidRPr="00616E5B">
        <w:rPr>
          <w:rFonts w:ascii="Times New Roman" w:hAnsi="Times New Roman" w:cs="Times New Roman"/>
          <w:lang w:val="en-AU"/>
        </w:rPr>
        <w:t>Meta regression by food or supplements 0.58 (-6.21 to 7.36) p 0.750</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higher BMI -1.52 (-6.82 to 3.78) p 0.342</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placebo control 1.57 (-2.18 to 5.32) p 0.214</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w:t>
      </w:r>
      <w:proofErr w:type="spellStart"/>
      <w:r w:rsidRPr="00616E5B">
        <w:rPr>
          <w:rFonts w:ascii="Times New Roman" w:hAnsi="Times New Roman" w:cs="Times New Roman"/>
          <w:lang w:val="en-AU"/>
        </w:rPr>
        <w:t>psyllium</w:t>
      </w:r>
      <w:proofErr w:type="spellEnd"/>
      <w:r w:rsidRPr="00616E5B">
        <w:rPr>
          <w:rFonts w:ascii="Times New Roman" w:hAnsi="Times New Roman" w:cs="Times New Roman"/>
          <w:lang w:val="en-AU"/>
        </w:rPr>
        <w:t xml:space="preserve"> 0.00 (-7.03 to 7.04) p0.999</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(Europe or USA) -0.58 (-7.36 to 6.21) p 0.750</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proofErr w:type="gramStart"/>
      <w:r w:rsidRPr="00616E5B">
        <w:rPr>
          <w:rFonts w:ascii="Times New Roman" w:hAnsi="Times New Roman" w:cs="Times New Roman"/>
          <w:lang w:val="en-AU"/>
        </w:rPr>
        <w:t>Insufficient data to consider dose response.</w:t>
      </w:r>
      <w:proofErr w:type="gramEnd"/>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8</w:t>
      </w:r>
      <w:r w:rsidRPr="00616E5B">
        <w:rPr>
          <w:rFonts w:ascii="Times New Roman" w:hAnsi="Times New Roman" w:cs="Times New Roman"/>
          <w:lang w:val="en-AU"/>
        </w:rPr>
        <w:t>: Meta analyses of fibre interventions with effect size standardised to 5g of fibre per day</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drawing>
          <wp:inline distT="0" distB="0" distL="0" distR="0" wp14:anchorId="464E40C4" wp14:editId="43178A47">
            <wp:extent cx="5727066" cy="32004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0906" b="4451"/>
                    <a:stretch/>
                  </pic:blipFill>
                  <pic:spPr bwMode="auto">
                    <a:xfrm>
                      <a:off x="0" y="0"/>
                      <a:ext cx="5727700" cy="3200754"/>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lang w:val="en-AU"/>
        </w:rPr>
      </w:pPr>
    </w:p>
    <w:p w:rsidR="00616E5B" w:rsidRPr="00616E5B" w:rsidRDefault="00616E5B" w:rsidP="00616E5B">
      <w:pPr>
        <w:shd w:val="clear" w:color="auto" w:fill="D0CECE" w:themeFill="background2" w:themeFillShade="E6"/>
        <w:rPr>
          <w:rFonts w:ascii="Times New Roman" w:hAnsi="Times New Roman" w:cs="Times New Roman"/>
          <w:b/>
          <w:lang w:val="en-AU"/>
        </w:rPr>
      </w:pPr>
      <w:r w:rsidRPr="00616E5B">
        <w:rPr>
          <w:rFonts w:ascii="Times New Roman" w:hAnsi="Times New Roman" w:cs="Times New Roman"/>
          <w:b/>
          <w:lang w:val="en-AU"/>
        </w:rPr>
        <w:t>Fibre hypertension triglycerides</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9</w:t>
      </w:r>
      <w:r w:rsidRPr="00616E5B">
        <w:rPr>
          <w:rFonts w:ascii="Times New Roman" w:hAnsi="Times New Roman" w:cs="Times New Roman"/>
          <w:lang w:val="en-AU"/>
        </w:rPr>
        <w:t>: Meta analyses of fibre interventions regardless of dose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lastRenderedPageBreak/>
        <w:drawing>
          <wp:inline distT="0" distB="0" distL="0" distR="0" wp14:anchorId="79208EEB" wp14:editId="7117D85C">
            <wp:extent cx="5727700" cy="3295874"/>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1548"/>
                    <a:stretch/>
                  </pic:blipFill>
                  <pic:spPr bwMode="auto">
                    <a:xfrm>
                      <a:off x="0" y="0"/>
                      <a:ext cx="5727700" cy="3295874"/>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Egger p for bias 0.752</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Influence analysis: One study, Pins 2002 appreciably influenced the pooled result. Without Pins 2002 the pooled effect size estimate was -0.24 (-0.38 to -0.10).</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b/>
          <w:lang w:val="en-AU"/>
        </w:rPr>
      </w:pPr>
      <w:proofErr w:type="spellStart"/>
      <w:r w:rsidRPr="00616E5B">
        <w:rPr>
          <w:rFonts w:ascii="Times New Roman" w:hAnsi="Times New Roman" w:cs="Times New Roman"/>
          <w:b/>
          <w:lang w:val="en-AU"/>
        </w:rPr>
        <w:t>Univariate</w:t>
      </w:r>
      <w:proofErr w:type="spellEnd"/>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trial duration (&lt;or =12 </w:t>
      </w:r>
      <w:proofErr w:type="spellStart"/>
      <w:r w:rsidRPr="00616E5B">
        <w:rPr>
          <w:rFonts w:ascii="Times New Roman" w:hAnsi="Times New Roman" w:cs="Times New Roman"/>
          <w:lang w:val="en-AU"/>
        </w:rPr>
        <w:t>vs</w:t>
      </w:r>
      <w:proofErr w:type="spellEnd"/>
      <w:r w:rsidRPr="00616E5B">
        <w:rPr>
          <w:rFonts w:ascii="Times New Roman" w:hAnsi="Times New Roman" w:cs="Times New Roman"/>
          <w:lang w:val="en-AU"/>
        </w:rPr>
        <w:t xml:space="preserve"> &gt;12). -0.07 (-0.88 to 0.748) p 0.756</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antihypertensive use 0.28 (-0.23 to 0.78) p 0.144</w:t>
      </w:r>
    </w:p>
    <w:p w:rsidR="00616E5B" w:rsidRPr="00616E5B" w:rsidRDefault="00616E5B" w:rsidP="00616E5B">
      <w:pPr>
        <w:rPr>
          <w:rFonts w:ascii="Times New Roman" w:hAnsi="Times New Roman" w:cs="Times New Roman"/>
          <w:b/>
          <w:lang w:val="en-AU"/>
        </w:rPr>
      </w:pPr>
      <w:r w:rsidRPr="00616E5B">
        <w:rPr>
          <w:rFonts w:ascii="Times New Roman" w:hAnsi="Times New Roman" w:cs="Times New Roman"/>
          <w:lang w:val="en-AU"/>
        </w:rPr>
        <w:t>Meta regression by food or supplements 0.18 (-0.61 to 0.98) p 0.426</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higher BMI 0.28 (-0.23 to 0.78) p 0.144</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placebo control -0.07 (-0.88 to 0.748) p 0.756</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w:t>
      </w:r>
      <w:proofErr w:type="spellStart"/>
      <w:r w:rsidRPr="00616E5B">
        <w:rPr>
          <w:rFonts w:ascii="Times New Roman" w:hAnsi="Times New Roman" w:cs="Times New Roman"/>
          <w:lang w:val="en-AU"/>
        </w:rPr>
        <w:t>psyllium</w:t>
      </w:r>
      <w:proofErr w:type="spellEnd"/>
      <w:r w:rsidRPr="00616E5B">
        <w:rPr>
          <w:rFonts w:ascii="Times New Roman" w:hAnsi="Times New Roman" w:cs="Times New Roman"/>
          <w:lang w:val="en-AU"/>
        </w:rPr>
        <w:t xml:space="preserve"> -0.6 (-1.01 to 0.89) p 0.809</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(Europe or USA) -0.18 (-0.98 to 0.61) p 0.426</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proofErr w:type="gramStart"/>
      <w:r w:rsidRPr="00616E5B">
        <w:rPr>
          <w:rFonts w:ascii="Times New Roman" w:hAnsi="Times New Roman" w:cs="Times New Roman"/>
          <w:lang w:val="en-AU"/>
        </w:rPr>
        <w:t>Insufficient data to consider dose response.</w:t>
      </w:r>
      <w:proofErr w:type="gramEnd"/>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10</w:t>
      </w:r>
      <w:r w:rsidRPr="00616E5B">
        <w:rPr>
          <w:rFonts w:ascii="Times New Roman" w:hAnsi="Times New Roman" w:cs="Times New Roman"/>
          <w:lang w:val="en-AU"/>
        </w:rPr>
        <w:t>: Meta analyses of fibre interventions with effect size standardised to 5g of fibre per day</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lastRenderedPageBreak/>
        <w:drawing>
          <wp:inline distT="0" distB="0" distL="0" distR="0" wp14:anchorId="3AD43F87" wp14:editId="7B95EC7D">
            <wp:extent cx="5727440" cy="3083859"/>
            <wp:effectExtent l="0" t="0" r="63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1811" b="5268"/>
                    <a:stretch/>
                  </pic:blipFill>
                  <pic:spPr bwMode="auto">
                    <a:xfrm>
                      <a:off x="0" y="0"/>
                      <a:ext cx="5727700" cy="3083999"/>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shd w:val="clear" w:color="auto" w:fill="D0CECE" w:themeFill="background2" w:themeFillShade="E6"/>
        <w:rPr>
          <w:rFonts w:ascii="Times New Roman" w:hAnsi="Times New Roman" w:cs="Times New Roman"/>
          <w:b/>
          <w:lang w:val="en-AU"/>
        </w:rPr>
      </w:pPr>
      <w:r w:rsidRPr="00616E5B">
        <w:rPr>
          <w:rFonts w:ascii="Times New Roman" w:hAnsi="Times New Roman" w:cs="Times New Roman"/>
          <w:b/>
          <w:lang w:val="en-AU"/>
        </w:rPr>
        <w:t>Fibre hypertension fasting plasma glucose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11</w:t>
      </w:r>
      <w:r w:rsidRPr="00616E5B">
        <w:rPr>
          <w:rFonts w:ascii="Times New Roman" w:hAnsi="Times New Roman" w:cs="Times New Roman"/>
          <w:lang w:val="en-AU"/>
        </w:rPr>
        <w:t>: Meta analyses of fibre interventions regardless of dose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drawing>
          <wp:inline distT="0" distB="0" distL="0" distR="0" wp14:anchorId="419E7E6E" wp14:editId="786527EF">
            <wp:extent cx="5727312" cy="3110753"/>
            <wp:effectExtent l="0" t="0" r="63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1525" b="5156"/>
                    <a:stretch/>
                  </pic:blipFill>
                  <pic:spPr bwMode="auto">
                    <a:xfrm>
                      <a:off x="0" y="0"/>
                      <a:ext cx="5727700" cy="3110964"/>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Egger p for bias 0.547</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Influence analysis: point estimate of pooled sample without either Maki 2007 or Pins 2002 was outside the confidence interval of the complete data set (one in each direction).</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b/>
          <w:lang w:val="en-AU"/>
        </w:rPr>
      </w:pPr>
      <w:proofErr w:type="spellStart"/>
      <w:r w:rsidRPr="00616E5B">
        <w:rPr>
          <w:rFonts w:ascii="Times New Roman" w:hAnsi="Times New Roman" w:cs="Times New Roman"/>
          <w:b/>
          <w:lang w:val="en-AU"/>
        </w:rPr>
        <w:t>Univariate</w:t>
      </w:r>
      <w:proofErr w:type="spellEnd"/>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trial duration (&lt;or =12 </w:t>
      </w:r>
      <w:proofErr w:type="spellStart"/>
      <w:r w:rsidRPr="00616E5B">
        <w:rPr>
          <w:rFonts w:ascii="Times New Roman" w:hAnsi="Times New Roman" w:cs="Times New Roman"/>
          <w:lang w:val="en-AU"/>
        </w:rPr>
        <w:t>vs</w:t>
      </w:r>
      <w:proofErr w:type="spellEnd"/>
      <w:r w:rsidRPr="00616E5B">
        <w:rPr>
          <w:rFonts w:ascii="Times New Roman" w:hAnsi="Times New Roman" w:cs="Times New Roman"/>
          <w:lang w:val="en-AU"/>
        </w:rPr>
        <w:t xml:space="preserve"> &gt;12). 0.20 (-1.18 to 1.58) p 0.680</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antihypertensive use -0.10 (-1.85 to 1.64) p 0.864</w:t>
      </w:r>
    </w:p>
    <w:p w:rsidR="00616E5B" w:rsidRPr="00616E5B" w:rsidRDefault="00616E5B" w:rsidP="00616E5B">
      <w:pPr>
        <w:rPr>
          <w:rFonts w:ascii="Times New Roman" w:hAnsi="Times New Roman" w:cs="Times New Roman"/>
          <w:b/>
          <w:lang w:val="en-AU"/>
        </w:rPr>
      </w:pPr>
      <w:r w:rsidRPr="00616E5B">
        <w:rPr>
          <w:rFonts w:ascii="Times New Roman" w:hAnsi="Times New Roman" w:cs="Times New Roman"/>
          <w:lang w:val="en-AU"/>
        </w:rPr>
        <w:t>Meta regression by food or supplements 0.13 (-1.28 to 1.54) P 0.787</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higher BMI -0.10 (-1.85 to 1.64) p 0.864</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placebo control 0.20 (-1.18 to 1.58) p 0.680</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lastRenderedPageBreak/>
        <w:t xml:space="preserve">Meta regression by </w:t>
      </w:r>
      <w:proofErr w:type="spellStart"/>
      <w:r w:rsidRPr="00616E5B">
        <w:rPr>
          <w:rFonts w:ascii="Times New Roman" w:hAnsi="Times New Roman" w:cs="Times New Roman"/>
          <w:lang w:val="en-AU"/>
        </w:rPr>
        <w:t>psyllium</w:t>
      </w:r>
      <w:proofErr w:type="spellEnd"/>
      <w:r w:rsidRPr="00616E5B">
        <w:rPr>
          <w:rFonts w:ascii="Times New Roman" w:hAnsi="Times New Roman" w:cs="Times New Roman"/>
          <w:lang w:val="en-AU"/>
        </w:rPr>
        <w:t xml:space="preserve"> -0.52 (-1.98 to 0.93) p 0.336</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(Europe or USA) -0.13 (-1.54 to 1.28) p 0.787</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proofErr w:type="gramStart"/>
      <w:r w:rsidRPr="00616E5B">
        <w:rPr>
          <w:rFonts w:ascii="Times New Roman" w:hAnsi="Times New Roman" w:cs="Times New Roman"/>
          <w:lang w:val="en-AU"/>
        </w:rPr>
        <w:t>Insufficient data to consider dose response.</w:t>
      </w:r>
      <w:proofErr w:type="gramEnd"/>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12</w:t>
      </w:r>
      <w:r w:rsidRPr="00616E5B">
        <w:rPr>
          <w:rFonts w:ascii="Times New Roman" w:hAnsi="Times New Roman" w:cs="Times New Roman"/>
          <w:lang w:val="en-AU"/>
        </w:rPr>
        <w:t>: Meta analyses of fibre interventions with effect size standardised to 5g of fibre per day</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drawing>
          <wp:inline distT="0" distB="0" distL="0" distR="0" wp14:anchorId="5BBA0431" wp14:editId="0A3FBC1F">
            <wp:extent cx="5727700" cy="37515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27700" cy="3751580"/>
                    </a:xfrm>
                    <a:prstGeom prst="rect">
                      <a:avLst/>
                    </a:prstGeom>
                  </pic:spPr>
                </pic:pic>
              </a:graphicData>
            </a:graphic>
          </wp:inline>
        </w:drawing>
      </w:r>
    </w:p>
    <w:p w:rsidR="00616E5B" w:rsidRPr="00616E5B" w:rsidRDefault="00616E5B" w:rsidP="00616E5B">
      <w:pPr>
        <w:rPr>
          <w:rFonts w:ascii="Times New Roman" w:hAnsi="Times New Roman" w:cs="Times New Roman"/>
          <w:lang w:val="en-AU"/>
        </w:rPr>
      </w:pPr>
    </w:p>
    <w:p w:rsidR="00616E5B" w:rsidRPr="00616E5B" w:rsidRDefault="00616E5B" w:rsidP="00616E5B">
      <w:pPr>
        <w:shd w:val="clear" w:color="auto" w:fill="D0CECE" w:themeFill="background2" w:themeFillShade="E6"/>
        <w:rPr>
          <w:rFonts w:ascii="Times New Roman" w:hAnsi="Times New Roman" w:cs="Times New Roman"/>
          <w:b/>
          <w:lang w:val="en-AU"/>
        </w:rPr>
      </w:pPr>
      <w:r w:rsidRPr="00616E5B">
        <w:rPr>
          <w:rFonts w:ascii="Times New Roman" w:hAnsi="Times New Roman" w:cs="Times New Roman"/>
          <w:b/>
          <w:lang w:val="en-AU"/>
        </w:rPr>
        <w:t>Fibre hypertension fasting plasma insulin</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13</w:t>
      </w:r>
      <w:r w:rsidRPr="00616E5B">
        <w:rPr>
          <w:rFonts w:ascii="Times New Roman" w:hAnsi="Times New Roman" w:cs="Times New Roman"/>
          <w:lang w:val="en-AU"/>
        </w:rPr>
        <w:t>: Meta analyses of fibre interventions regardless of dose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drawing>
          <wp:inline distT="0" distB="0" distL="0" distR="0" wp14:anchorId="4A20AF74" wp14:editId="62F7C5D6">
            <wp:extent cx="5727700" cy="30748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2270" b="5209"/>
                    <a:stretch/>
                  </pic:blipFill>
                  <pic:spPr bwMode="auto">
                    <a:xfrm>
                      <a:off x="0" y="0"/>
                      <a:ext cx="5727700" cy="3074895"/>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lastRenderedPageBreak/>
        <w:t>Egger p for bias 0.770</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Influence analysis: point estimate of pooled sample without either Maki 2007 or Cicero 2002 was outside the confidence interval of the complete data set (one in each direction).</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b/>
          <w:lang w:val="en-AU"/>
        </w:rPr>
      </w:pPr>
      <w:proofErr w:type="spellStart"/>
      <w:r w:rsidRPr="00616E5B">
        <w:rPr>
          <w:rFonts w:ascii="Times New Roman" w:hAnsi="Times New Roman" w:cs="Times New Roman"/>
          <w:b/>
          <w:lang w:val="en-AU"/>
        </w:rPr>
        <w:t>Univariate</w:t>
      </w:r>
      <w:proofErr w:type="spellEnd"/>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trial duration (&lt;or =12 </w:t>
      </w:r>
      <w:proofErr w:type="spellStart"/>
      <w:r w:rsidRPr="00616E5B">
        <w:rPr>
          <w:rFonts w:ascii="Times New Roman" w:hAnsi="Times New Roman" w:cs="Times New Roman"/>
          <w:lang w:val="en-AU"/>
        </w:rPr>
        <w:t>vs</w:t>
      </w:r>
      <w:proofErr w:type="spellEnd"/>
      <w:r w:rsidRPr="00616E5B">
        <w:rPr>
          <w:rFonts w:ascii="Times New Roman" w:hAnsi="Times New Roman" w:cs="Times New Roman"/>
          <w:lang w:val="en-AU"/>
        </w:rPr>
        <w:t xml:space="preserve"> &gt;12). 3.4 (-18.2 to 25.0) p 0.568</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antihypertensive use 3.6 (-21.3 to 28.6) p 0.594</w:t>
      </w:r>
    </w:p>
    <w:p w:rsidR="00616E5B" w:rsidRPr="00616E5B" w:rsidRDefault="00616E5B" w:rsidP="00616E5B">
      <w:pPr>
        <w:rPr>
          <w:rFonts w:ascii="Times New Roman" w:hAnsi="Times New Roman" w:cs="Times New Roman"/>
          <w:b/>
          <w:lang w:val="en-AU"/>
        </w:rPr>
      </w:pPr>
      <w:r w:rsidRPr="00616E5B">
        <w:rPr>
          <w:rFonts w:ascii="Times New Roman" w:hAnsi="Times New Roman" w:cs="Times New Roman"/>
          <w:lang w:val="en-AU"/>
        </w:rPr>
        <w:t>Meta regression by food or supplements 9.3 (-3.3 to 22.0) p 0.087</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higher BMI 3.6 (-21.3 to 28.6) p 0.594</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placebo control 3. (-18.2 to 25.0) p 0.568</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w:t>
      </w:r>
      <w:proofErr w:type="spellStart"/>
      <w:r w:rsidRPr="00616E5B">
        <w:rPr>
          <w:rFonts w:ascii="Times New Roman" w:hAnsi="Times New Roman" w:cs="Times New Roman"/>
          <w:lang w:val="en-AU"/>
        </w:rPr>
        <w:t>psyllium</w:t>
      </w:r>
      <w:proofErr w:type="spellEnd"/>
      <w:r w:rsidRPr="00616E5B">
        <w:rPr>
          <w:rFonts w:ascii="Times New Roman" w:hAnsi="Times New Roman" w:cs="Times New Roman"/>
          <w:lang w:val="en-AU"/>
        </w:rPr>
        <w:t xml:space="preserve"> -3.8 (-28.2 to 20.6) p 0.572</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(Europe or USA) -9.3 (-22.0 to 3.3) p 0.087</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proofErr w:type="gramStart"/>
      <w:r w:rsidRPr="00616E5B">
        <w:rPr>
          <w:rFonts w:ascii="Times New Roman" w:hAnsi="Times New Roman" w:cs="Times New Roman"/>
          <w:lang w:val="en-AU"/>
        </w:rPr>
        <w:t>Insufficient data to consider dose response.</w:t>
      </w:r>
      <w:proofErr w:type="gramEnd"/>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14</w:t>
      </w:r>
      <w:r w:rsidRPr="00616E5B">
        <w:rPr>
          <w:rFonts w:ascii="Times New Roman" w:hAnsi="Times New Roman" w:cs="Times New Roman"/>
          <w:lang w:val="en-AU"/>
        </w:rPr>
        <w:t>: Meta analyses of fibre interventions with effect size standardised to 5g of fibre per day</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drawing>
          <wp:inline distT="0" distB="0" distL="0" distR="0" wp14:anchorId="566D94A2" wp14:editId="44EBE84A">
            <wp:extent cx="5727180" cy="3155576"/>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1376" b="3422"/>
                    <a:stretch/>
                  </pic:blipFill>
                  <pic:spPr bwMode="auto">
                    <a:xfrm>
                      <a:off x="0" y="0"/>
                      <a:ext cx="5727700" cy="3155862"/>
                    </a:xfrm>
                    <a:prstGeom prst="rect">
                      <a:avLst/>
                    </a:prstGeom>
                    <a:ln>
                      <a:noFill/>
                    </a:ln>
                    <a:extLst>
                      <a:ext uri="{53640926-AAD7-44D8-BBD7-CCE9431645EC}">
                        <a14:shadowObscured xmlns:a14="http://schemas.microsoft.com/office/drawing/2010/main"/>
                      </a:ext>
                    </a:extLst>
                  </pic:spPr>
                </pic:pic>
              </a:graphicData>
            </a:graphic>
          </wp:inline>
        </w:drawing>
      </w:r>
    </w:p>
    <w:p w:rsidR="00616E5B" w:rsidRPr="00616E5B" w:rsidRDefault="00616E5B" w:rsidP="00616E5B">
      <w:pPr>
        <w:rPr>
          <w:rFonts w:ascii="Times New Roman" w:hAnsi="Times New Roman" w:cs="Times New Roman"/>
          <w:lang w:val="en-AU"/>
        </w:rPr>
      </w:pPr>
    </w:p>
    <w:p w:rsidR="00616E5B" w:rsidRPr="00616E5B" w:rsidRDefault="00616E5B" w:rsidP="00616E5B">
      <w:pPr>
        <w:shd w:val="clear" w:color="auto" w:fill="D0CECE" w:themeFill="background2" w:themeFillShade="E6"/>
        <w:rPr>
          <w:rFonts w:ascii="Times New Roman" w:hAnsi="Times New Roman" w:cs="Times New Roman"/>
          <w:b/>
          <w:lang w:val="en-AU"/>
        </w:rPr>
      </w:pPr>
      <w:r w:rsidRPr="00616E5B">
        <w:rPr>
          <w:rFonts w:ascii="Times New Roman" w:hAnsi="Times New Roman" w:cs="Times New Roman"/>
          <w:b/>
          <w:lang w:val="en-AU"/>
        </w:rPr>
        <w:t>Fibre hypertension systolic blood pressure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15</w:t>
      </w:r>
      <w:r w:rsidRPr="00616E5B">
        <w:rPr>
          <w:rFonts w:ascii="Times New Roman" w:hAnsi="Times New Roman" w:cs="Times New Roman"/>
          <w:lang w:val="en-AU"/>
        </w:rPr>
        <w:t>: Meta analyses of fibre interventions regardless of dose</w:t>
      </w:r>
    </w:p>
    <w:p w:rsidR="00616E5B" w:rsidRPr="00616E5B" w:rsidRDefault="00616E5B" w:rsidP="00616E5B">
      <w:pPr>
        <w:rPr>
          <w:rFonts w:ascii="Times New Roman" w:hAnsi="Times New Roman" w:cs="Times New Roman"/>
          <w:b/>
          <w:lang w:val="en-AU"/>
        </w:rPr>
      </w:pPr>
      <w:r w:rsidRPr="00616E5B">
        <w:rPr>
          <w:rFonts w:ascii="Times New Roman" w:hAnsi="Times New Roman" w:cs="Times New Roman"/>
          <w:b/>
          <w:noProof/>
        </w:rPr>
        <w:lastRenderedPageBreak/>
        <w:drawing>
          <wp:inline distT="0" distB="0" distL="0" distR="0" wp14:anchorId="293B25C4" wp14:editId="5D24A399">
            <wp:extent cx="5727700" cy="39814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27700" cy="3981450"/>
                    </a:xfrm>
                    <a:prstGeom prst="rect">
                      <a:avLst/>
                    </a:prstGeom>
                  </pic:spPr>
                </pic:pic>
              </a:graphicData>
            </a:graphic>
          </wp:inline>
        </w:drawing>
      </w:r>
    </w:p>
    <w:p w:rsidR="00616E5B" w:rsidRPr="00616E5B" w:rsidRDefault="00616E5B" w:rsidP="00616E5B">
      <w:pPr>
        <w:rPr>
          <w:rFonts w:ascii="Times New Roman" w:hAnsi="Times New Roman" w:cs="Times New Roman"/>
          <w:lang w:val="en-AU"/>
        </w:rPr>
      </w:pPr>
      <w:bookmarkStart w:id="1" w:name="OLE_LINK1"/>
      <w:bookmarkStart w:id="2" w:name="OLE_LINK2"/>
      <w:r w:rsidRPr="00616E5B">
        <w:rPr>
          <w:rFonts w:ascii="Times New Roman" w:hAnsi="Times New Roman" w:cs="Times New Roman"/>
          <w:lang w:val="en-AU"/>
        </w:rPr>
        <w:t>Egger p for bias 0.119</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Influence analysis: One study, </w:t>
      </w:r>
      <w:proofErr w:type="spellStart"/>
      <w:r w:rsidRPr="00616E5B">
        <w:rPr>
          <w:rFonts w:ascii="Times New Roman" w:hAnsi="Times New Roman" w:cs="Times New Roman"/>
          <w:lang w:val="en-AU"/>
        </w:rPr>
        <w:t>Eliasson</w:t>
      </w:r>
      <w:proofErr w:type="spellEnd"/>
      <w:r w:rsidRPr="00616E5B">
        <w:rPr>
          <w:rFonts w:ascii="Times New Roman" w:hAnsi="Times New Roman" w:cs="Times New Roman"/>
          <w:lang w:val="en-AU"/>
        </w:rPr>
        <w:t xml:space="preserve"> 1992 appreciably influenced the pooled result. Without </w:t>
      </w:r>
      <w:proofErr w:type="spellStart"/>
      <w:r w:rsidRPr="00616E5B">
        <w:rPr>
          <w:rFonts w:ascii="Times New Roman" w:hAnsi="Times New Roman" w:cs="Times New Roman"/>
          <w:lang w:val="en-AU"/>
        </w:rPr>
        <w:t>Eliasson</w:t>
      </w:r>
      <w:proofErr w:type="spellEnd"/>
      <w:r w:rsidRPr="00616E5B">
        <w:rPr>
          <w:rFonts w:ascii="Times New Roman" w:hAnsi="Times New Roman" w:cs="Times New Roman"/>
          <w:lang w:val="en-AU"/>
        </w:rPr>
        <w:t xml:space="preserve"> 1992 the pooled effect size estimate was -4.7 (-6.3 to -3.1) I2 99%.</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b/>
          <w:lang w:val="en-AU"/>
        </w:rPr>
      </w:pPr>
      <w:proofErr w:type="spellStart"/>
      <w:r w:rsidRPr="00616E5B">
        <w:rPr>
          <w:rFonts w:ascii="Times New Roman" w:hAnsi="Times New Roman" w:cs="Times New Roman"/>
          <w:b/>
          <w:lang w:val="en-AU"/>
        </w:rPr>
        <w:t>Univariate</w:t>
      </w:r>
      <w:proofErr w:type="spellEnd"/>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trial duration (&lt;or =12 </w:t>
      </w:r>
      <w:proofErr w:type="spellStart"/>
      <w:r w:rsidRPr="00616E5B">
        <w:rPr>
          <w:rFonts w:ascii="Times New Roman" w:hAnsi="Times New Roman" w:cs="Times New Roman"/>
          <w:lang w:val="en-AU"/>
        </w:rPr>
        <w:t>vs</w:t>
      </w:r>
      <w:proofErr w:type="spellEnd"/>
      <w:r w:rsidRPr="00616E5B">
        <w:rPr>
          <w:rFonts w:ascii="Times New Roman" w:hAnsi="Times New Roman" w:cs="Times New Roman"/>
          <w:lang w:val="en-AU"/>
        </w:rPr>
        <w:t xml:space="preserve"> &gt;12). -3.0 (-10.0 to 3.9) p 0.337</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antihypertensive use -3.0 (-9.6 to 3.7) p 0.306</w:t>
      </w:r>
    </w:p>
    <w:p w:rsidR="00616E5B" w:rsidRPr="00616E5B" w:rsidRDefault="00616E5B" w:rsidP="00616E5B">
      <w:pPr>
        <w:rPr>
          <w:rFonts w:ascii="Times New Roman" w:hAnsi="Times New Roman" w:cs="Times New Roman"/>
          <w:b/>
          <w:lang w:val="en-AU"/>
        </w:rPr>
      </w:pPr>
      <w:r w:rsidRPr="00616E5B">
        <w:rPr>
          <w:rFonts w:ascii="Times New Roman" w:hAnsi="Times New Roman" w:cs="Times New Roman"/>
          <w:lang w:val="en-AU"/>
        </w:rPr>
        <w:t>Meta regression by food or supplements 0.6 (-6.9 to 8.2) p 0.851</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higher BMI 1.6 (-4.9 to 8.1) p 0.583</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placebo control 0.3 (-6.3 to 7.0) p 0.915</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w:t>
      </w:r>
      <w:proofErr w:type="spellStart"/>
      <w:r w:rsidRPr="00616E5B">
        <w:rPr>
          <w:rFonts w:ascii="Times New Roman" w:hAnsi="Times New Roman" w:cs="Times New Roman"/>
          <w:lang w:val="en-AU"/>
        </w:rPr>
        <w:t>psyllium</w:t>
      </w:r>
      <w:proofErr w:type="spellEnd"/>
      <w:r w:rsidRPr="00616E5B">
        <w:rPr>
          <w:rFonts w:ascii="Times New Roman" w:hAnsi="Times New Roman" w:cs="Times New Roman"/>
          <w:lang w:val="en-AU"/>
        </w:rPr>
        <w:t xml:space="preserve"> 2.4 (-3.9 to 8.8) p 0.396</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(Europe or other) 0.5 (-5.8 to 6.8) p 0.852</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(Asia or other) -2.2 (-9.5 to 5.1) p 0.499</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(North America or other) 0.6 (-6.9 to 8.2) p 0.851</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16</w:t>
      </w:r>
      <w:r w:rsidRPr="00616E5B">
        <w:rPr>
          <w:rFonts w:ascii="Times New Roman" w:hAnsi="Times New Roman" w:cs="Times New Roman"/>
          <w:lang w:val="en-AU"/>
        </w:rPr>
        <w:t>: Meta analyses of fibre interventions with effect size standardised to 5g of fibre per day</w:t>
      </w:r>
    </w:p>
    <w:bookmarkEnd w:id="1"/>
    <w:bookmarkEnd w:id="2"/>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lastRenderedPageBreak/>
        <w:drawing>
          <wp:inline distT="0" distB="0" distL="0" distR="0" wp14:anchorId="61A504CA" wp14:editId="12B59BEB">
            <wp:extent cx="5727700" cy="40106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27700" cy="4010660"/>
                    </a:xfrm>
                    <a:prstGeom prst="rect">
                      <a:avLst/>
                    </a:prstGeom>
                  </pic:spPr>
                </pic:pic>
              </a:graphicData>
            </a:graphic>
          </wp:inline>
        </w:drawing>
      </w:r>
    </w:p>
    <w:p w:rsidR="00616E5B" w:rsidRPr="00616E5B" w:rsidRDefault="00616E5B" w:rsidP="00616E5B">
      <w:pPr>
        <w:shd w:val="clear" w:color="auto" w:fill="D0CECE" w:themeFill="background2" w:themeFillShade="E6"/>
        <w:rPr>
          <w:rFonts w:ascii="Times New Roman" w:hAnsi="Times New Roman" w:cs="Times New Roman"/>
          <w:b/>
          <w:lang w:val="en-AU"/>
        </w:rPr>
      </w:pPr>
      <w:r w:rsidRPr="00616E5B">
        <w:rPr>
          <w:rFonts w:ascii="Times New Roman" w:hAnsi="Times New Roman" w:cs="Times New Roman"/>
          <w:b/>
          <w:lang w:val="en-AU"/>
        </w:rPr>
        <w:t>Fibre hypertension diastolic blood pressure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17</w:t>
      </w:r>
      <w:r w:rsidRPr="00616E5B">
        <w:rPr>
          <w:rFonts w:ascii="Times New Roman" w:hAnsi="Times New Roman" w:cs="Times New Roman"/>
          <w:lang w:val="en-AU"/>
        </w:rPr>
        <w:t>: Meta analyses of fibre interventions regardless of dose</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lastRenderedPageBreak/>
        <w:drawing>
          <wp:inline distT="0" distB="0" distL="0" distR="0" wp14:anchorId="5C2B3460" wp14:editId="008534F3">
            <wp:extent cx="5727700" cy="405955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27700" cy="4059555"/>
                    </a:xfrm>
                    <a:prstGeom prst="rect">
                      <a:avLst/>
                    </a:prstGeom>
                  </pic:spPr>
                </pic:pic>
              </a:graphicData>
            </a:graphic>
          </wp:inline>
        </w:drawing>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Egger p for bias 0.859</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Influence analysis: One study, </w:t>
      </w:r>
      <w:proofErr w:type="spellStart"/>
      <w:r w:rsidRPr="00616E5B">
        <w:rPr>
          <w:rFonts w:ascii="Times New Roman" w:hAnsi="Times New Roman" w:cs="Times New Roman"/>
          <w:lang w:val="en-AU"/>
        </w:rPr>
        <w:t>Yoshinuma</w:t>
      </w:r>
      <w:proofErr w:type="spellEnd"/>
      <w:r w:rsidRPr="00616E5B">
        <w:rPr>
          <w:rFonts w:ascii="Times New Roman" w:hAnsi="Times New Roman" w:cs="Times New Roman"/>
          <w:lang w:val="en-AU"/>
        </w:rPr>
        <w:t xml:space="preserve"> 2019 appreciably influenced the pooled result. Without </w:t>
      </w:r>
      <w:proofErr w:type="spellStart"/>
      <w:r w:rsidRPr="00616E5B">
        <w:rPr>
          <w:rFonts w:ascii="Times New Roman" w:hAnsi="Times New Roman" w:cs="Times New Roman"/>
          <w:lang w:val="en-AU"/>
        </w:rPr>
        <w:t>Yoshinuma</w:t>
      </w:r>
      <w:proofErr w:type="spellEnd"/>
      <w:r w:rsidRPr="00616E5B">
        <w:rPr>
          <w:rFonts w:ascii="Times New Roman" w:hAnsi="Times New Roman" w:cs="Times New Roman"/>
          <w:lang w:val="en-AU"/>
        </w:rPr>
        <w:t xml:space="preserve"> 2019 the pooled effect size estimate was -3.4 (-4.9 to -1.9) I2 99%.</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b/>
          <w:lang w:val="en-AU"/>
        </w:rPr>
      </w:pPr>
      <w:proofErr w:type="spellStart"/>
      <w:r w:rsidRPr="00616E5B">
        <w:rPr>
          <w:rFonts w:ascii="Times New Roman" w:hAnsi="Times New Roman" w:cs="Times New Roman"/>
          <w:b/>
          <w:lang w:val="en-AU"/>
        </w:rPr>
        <w:t>Univariate</w:t>
      </w:r>
      <w:proofErr w:type="spellEnd"/>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trial duration (&lt;or =12 </w:t>
      </w:r>
      <w:proofErr w:type="spellStart"/>
      <w:r w:rsidRPr="00616E5B">
        <w:rPr>
          <w:rFonts w:ascii="Times New Roman" w:hAnsi="Times New Roman" w:cs="Times New Roman"/>
          <w:lang w:val="en-AU"/>
        </w:rPr>
        <w:t>vs</w:t>
      </w:r>
      <w:proofErr w:type="spellEnd"/>
      <w:r w:rsidRPr="00616E5B">
        <w:rPr>
          <w:rFonts w:ascii="Times New Roman" w:hAnsi="Times New Roman" w:cs="Times New Roman"/>
          <w:lang w:val="en-AU"/>
        </w:rPr>
        <w:t xml:space="preserve"> &gt;12). -2.8 (-8.5 to 2.9) p 0.281</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antihypertensive use -0.2 (-8.2 to 7.7) p 0.941</w:t>
      </w:r>
    </w:p>
    <w:p w:rsidR="00616E5B" w:rsidRPr="00616E5B" w:rsidRDefault="00616E5B" w:rsidP="00616E5B">
      <w:pPr>
        <w:rPr>
          <w:rFonts w:ascii="Times New Roman" w:hAnsi="Times New Roman" w:cs="Times New Roman"/>
          <w:b/>
          <w:lang w:val="en-AU"/>
        </w:rPr>
      </w:pPr>
      <w:r w:rsidRPr="00616E5B">
        <w:rPr>
          <w:rFonts w:ascii="Times New Roman" w:hAnsi="Times New Roman" w:cs="Times New Roman"/>
          <w:lang w:val="en-AU"/>
        </w:rPr>
        <w:t>Meta regression by food or supplements -0.0 (-6.3 to 6.2) p 0.990</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higher BMI 1.2 (-4.2 to 6.6) p 0.608</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placebo control 1.1 (-4.3 to 6.5) p 0.649</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 xml:space="preserve">Meta regression by </w:t>
      </w:r>
      <w:proofErr w:type="spellStart"/>
      <w:r w:rsidRPr="00616E5B">
        <w:rPr>
          <w:rFonts w:ascii="Times New Roman" w:hAnsi="Times New Roman" w:cs="Times New Roman"/>
          <w:lang w:val="en-AU"/>
        </w:rPr>
        <w:t>psyllium</w:t>
      </w:r>
      <w:proofErr w:type="spellEnd"/>
      <w:r w:rsidRPr="00616E5B">
        <w:rPr>
          <w:rFonts w:ascii="Times New Roman" w:hAnsi="Times New Roman" w:cs="Times New Roman"/>
          <w:lang w:val="en-AU"/>
        </w:rPr>
        <w:t xml:space="preserve"> 3.3 (-1.5 to 8.0) p 0.148</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(Europe or other) 1.0 (-4.2 to 6.1) p 0.666</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(Asia or other) -2.6 (-8.4 to 3.2) p 0.323</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lang w:val="en-AU"/>
        </w:rPr>
        <w:t>Meta regression by geographic region (North America or other) -0.0 (-6.2 to 6.2) p 0.990</w:t>
      </w:r>
    </w:p>
    <w:p w:rsidR="00616E5B" w:rsidRPr="00616E5B" w:rsidRDefault="00616E5B" w:rsidP="00616E5B">
      <w:pPr>
        <w:rPr>
          <w:rFonts w:ascii="Times New Roman" w:hAnsi="Times New Roman" w:cs="Times New Roman"/>
          <w:lang w:val="en-AU"/>
        </w:rPr>
      </w:pP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b/>
          <w:bCs/>
          <w:lang w:val="en-AU"/>
        </w:rPr>
        <w:t>Figure 18</w:t>
      </w:r>
      <w:r w:rsidRPr="00616E5B">
        <w:rPr>
          <w:rFonts w:ascii="Times New Roman" w:hAnsi="Times New Roman" w:cs="Times New Roman"/>
          <w:lang w:val="en-AU"/>
        </w:rPr>
        <w:t>: Meta analyses of fibre interventions with effect size standardised to 5g of fibre per day</w:t>
      </w:r>
    </w:p>
    <w:p w:rsidR="00616E5B" w:rsidRPr="00616E5B" w:rsidRDefault="00616E5B" w:rsidP="00616E5B">
      <w:pPr>
        <w:rPr>
          <w:rFonts w:ascii="Times New Roman" w:hAnsi="Times New Roman" w:cs="Times New Roman"/>
          <w:lang w:val="en-AU"/>
        </w:rPr>
      </w:pPr>
      <w:r w:rsidRPr="00616E5B">
        <w:rPr>
          <w:rFonts w:ascii="Times New Roman" w:hAnsi="Times New Roman" w:cs="Times New Roman"/>
          <w:noProof/>
        </w:rPr>
        <w:lastRenderedPageBreak/>
        <w:drawing>
          <wp:inline distT="0" distB="0" distL="0" distR="0" wp14:anchorId="114CFB3D" wp14:editId="514F0609">
            <wp:extent cx="5727700" cy="40741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27700" cy="4074160"/>
                    </a:xfrm>
                    <a:prstGeom prst="rect">
                      <a:avLst/>
                    </a:prstGeom>
                  </pic:spPr>
                </pic:pic>
              </a:graphicData>
            </a:graphic>
          </wp:inline>
        </w:drawing>
      </w:r>
    </w:p>
    <w:p w:rsidR="00616E5B" w:rsidRPr="00616E5B" w:rsidRDefault="00616E5B" w:rsidP="00616E5B">
      <w:pPr>
        <w:rPr>
          <w:rFonts w:ascii="Times New Roman" w:hAnsi="Times New Roman" w:cs="Times New Roman"/>
          <w:lang w:val="en-AU"/>
        </w:rPr>
      </w:pPr>
    </w:p>
    <w:bookmarkEnd w:id="0"/>
    <w:p w:rsidR="00587968" w:rsidRPr="00616E5B" w:rsidRDefault="00587968">
      <w:pPr>
        <w:rPr>
          <w:rFonts w:ascii="Times New Roman" w:hAnsi="Times New Roman" w:cs="Times New Roman"/>
        </w:rPr>
      </w:pPr>
    </w:p>
    <w:sectPr w:rsidR="00587968" w:rsidRPr="00616E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altName w:val="MS Gothic"/>
    <w:charset w:val="80"/>
    <w:family w:val="swiss"/>
    <w:pitch w:val="variable"/>
    <w:sig w:usb0="00000000"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E5B"/>
    <w:rsid w:val="00003C20"/>
    <w:rsid w:val="00077696"/>
    <w:rsid w:val="00086E49"/>
    <w:rsid w:val="000D7173"/>
    <w:rsid w:val="001242D8"/>
    <w:rsid w:val="00127003"/>
    <w:rsid w:val="00174E9B"/>
    <w:rsid w:val="001D5162"/>
    <w:rsid w:val="001E01D3"/>
    <w:rsid w:val="00295F7C"/>
    <w:rsid w:val="0041115E"/>
    <w:rsid w:val="00470A27"/>
    <w:rsid w:val="004B66C2"/>
    <w:rsid w:val="004C682F"/>
    <w:rsid w:val="004E14F1"/>
    <w:rsid w:val="00587968"/>
    <w:rsid w:val="005A6C5C"/>
    <w:rsid w:val="005B7828"/>
    <w:rsid w:val="005F23A3"/>
    <w:rsid w:val="00616E5B"/>
    <w:rsid w:val="006A3ADC"/>
    <w:rsid w:val="006A52CB"/>
    <w:rsid w:val="00761C4C"/>
    <w:rsid w:val="00797F7B"/>
    <w:rsid w:val="007D4020"/>
    <w:rsid w:val="00812B72"/>
    <w:rsid w:val="008F6B7B"/>
    <w:rsid w:val="009145AC"/>
    <w:rsid w:val="00941B76"/>
    <w:rsid w:val="0098628F"/>
    <w:rsid w:val="009F5D88"/>
    <w:rsid w:val="009F791C"/>
    <w:rsid w:val="00A03E66"/>
    <w:rsid w:val="00A124DE"/>
    <w:rsid w:val="00AB3671"/>
    <w:rsid w:val="00AE2A90"/>
    <w:rsid w:val="00B05695"/>
    <w:rsid w:val="00BA5E6C"/>
    <w:rsid w:val="00BC6997"/>
    <w:rsid w:val="00BD12AA"/>
    <w:rsid w:val="00BD4B24"/>
    <w:rsid w:val="00BE1A49"/>
    <w:rsid w:val="00BE7A97"/>
    <w:rsid w:val="00BF625A"/>
    <w:rsid w:val="00C05CC8"/>
    <w:rsid w:val="00C26348"/>
    <w:rsid w:val="00C7005B"/>
    <w:rsid w:val="00CF4C0B"/>
    <w:rsid w:val="00D569AA"/>
    <w:rsid w:val="00D605B2"/>
    <w:rsid w:val="00DA1ED8"/>
    <w:rsid w:val="00E73989"/>
    <w:rsid w:val="00EB43B7"/>
    <w:rsid w:val="00F222FA"/>
    <w:rsid w:val="00F34624"/>
    <w:rsid w:val="00F42E0B"/>
    <w:rsid w:val="00F47F0B"/>
    <w:rsid w:val="00F75D93"/>
    <w:rsid w:val="00FC0929"/>
    <w:rsid w:val="00FE36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1"/>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DE"/>
    <w:pPr>
      <w:widowControl w:val="0"/>
      <w:jc w:val="both"/>
    </w:pPr>
    <w:rPr>
      <w:szCs w:val="21"/>
    </w:rPr>
  </w:style>
  <w:style w:type="paragraph" w:styleId="Heading1">
    <w:name w:val="heading 1"/>
    <w:basedOn w:val="Normal"/>
    <w:next w:val="Normal"/>
    <w:link w:val="Heading1Char"/>
    <w:uiPriority w:val="9"/>
    <w:qFormat/>
    <w:rsid w:val="00A124DE"/>
    <w:pPr>
      <w:keepNext/>
      <w:keepLines/>
      <w:widowControl/>
      <w:spacing w:before="240" w:line="259" w:lineRule="auto"/>
      <w:jc w:val="left"/>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A124DE"/>
    <w:pPr>
      <w:keepNext/>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A124DE"/>
    <w:pPr>
      <w:keepNext/>
      <w:ind w:leftChars="400" w:left="4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4DE"/>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A124DE"/>
    <w:rPr>
      <w:rFonts w:asciiTheme="majorHAnsi" w:eastAsiaTheme="majorEastAsia" w:hAnsiTheme="majorHAnsi" w:cstheme="majorBidi"/>
      <w:szCs w:val="21"/>
    </w:rPr>
  </w:style>
  <w:style w:type="character" w:customStyle="1" w:styleId="Heading3Char">
    <w:name w:val="Heading 3 Char"/>
    <w:basedOn w:val="DefaultParagraphFont"/>
    <w:link w:val="Heading3"/>
    <w:uiPriority w:val="9"/>
    <w:semiHidden/>
    <w:rsid w:val="00A124DE"/>
    <w:rPr>
      <w:rFonts w:asciiTheme="majorHAnsi" w:eastAsiaTheme="majorEastAsia" w:hAnsiTheme="majorHAnsi" w:cstheme="majorBidi"/>
      <w:szCs w:val="21"/>
    </w:rPr>
  </w:style>
  <w:style w:type="paragraph" w:styleId="BalloonText">
    <w:name w:val="Balloon Text"/>
    <w:basedOn w:val="Normal"/>
    <w:link w:val="BalloonTextChar"/>
    <w:uiPriority w:val="99"/>
    <w:semiHidden/>
    <w:unhideWhenUsed/>
    <w:rsid w:val="00616E5B"/>
    <w:rPr>
      <w:rFonts w:ascii="Tahoma" w:hAnsi="Tahoma" w:cs="Tahoma"/>
      <w:sz w:val="16"/>
      <w:szCs w:val="16"/>
    </w:rPr>
  </w:style>
  <w:style w:type="character" w:customStyle="1" w:styleId="BalloonTextChar">
    <w:name w:val="Balloon Text Char"/>
    <w:basedOn w:val="DefaultParagraphFont"/>
    <w:link w:val="BalloonText"/>
    <w:uiPriority w:val="99"/>
    <w:semiHidden/>
    <w:rsid w:val="00616E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1"/>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DE"/>
    <w:pPr>
      <w:widowControl w:val="0"/>
      <w:jc w:val="both"/>
    </w:pPr>
    <w:rPr>
      <w:szCs w:val="21"/>
    </w:rPr>
  </w:style>
  <w:style w:type="paragraph" w:styleId="Heading1">
    <w:name w:val="heading 1"/>
    <w:basedOn w:val="Normal"/>
    <w:next w:val="Normal"/>
    <w:link w:val="Heading1Char"/>
    <w:uiPriority w:val="9"/>
    <w:qFormat/>
    <w:rsid w:val="00A124DE"/>
    <w:pPr>
      <w:keepNext/>
      <w:keepLines/>
      <w:widowControl/>
      <w:spacing w:before="240" w:line="259" w:lineRule="auto"/>
      <w:jc w:val="left"/>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A124DE"/>
    <w:pPr>
      <w:keepNext/>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A124DE"/>
    <w:pPr>
      <w:keepNext/>
      <w:ind w:leftChars="400" w:left="4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4DE"/>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A124DE"/>
    <w:rPr>
      <w:rFonts w:asciiTheme="majorHAnsi" w:eastAsiaTheme="majorEastAsia" w:hAnsiTheme="majorHAnsi" w:cstheme="majorBidi"/>
      <w:szCs w:val="21"/>
    </w:rPr>
  </w:style>
  <w:style w:type="character" w:customStyle="1" w:styleId="Heading3Char">
    <w:name w:val="Heading 3 Char"/>
    <w:basedOn w:val="DefaultParagraphFont"/>
    <w:link w:val="Heading3"/>
    <w:uiPriority w:val="9"/>
    <w:semiHidden/>
    <w:rsid w:val="00A124DE"/>
    <w:rPr>
      <w:rFonts w:asciiTheme="majorHAnsi" w:eastAsiaTheme="majorEastAsia" w:hAnsiTheme="majorHAnsi" w:cstheme="majorBidi"/>
      <w:szCs w:val="21"/>
    </w:rPr>
  </w:style>
  <w:style w:type="paragraph" w:styleId="BalloonText">
    <w:name w:val="Balloon Text"/>
    <w:basedOn w:val="Normal"/>
    <w:link w:val="BalloonTextChar"/>
    <w:uiPriority w:val="99"/>
    <w:semiHidden/>
    <w:unhideWhenUsed/>
    <w:rsid w:val="00616E5B"/>
    <w:rPr>
      <w:rFonts w:ascii="Tahoma" w:hAnsi="Tahoma" w:cs="Tahoma"/>
      <w:sz w:val="16"/>
      <w:szCs w:val="16"/>
    </w:rPr>
  </w:style>
  <w:style w:type="character" w:customStyle="1" w:styleId="BalloonTextChar">
    <w:name w:val="Balloon Text Char"/>
    <w:basedOn w:val="DefaultParagraphFont"/>
    <w:link w:val="BalloonText"/>
    <w:uiPriority w:val="99"/>
    <w:semiHidden/>
    <w:rsid w:val="00616E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 Type="http://schemas.microsoft.com/office/2007/relationships/stylesWithEffects" Target="stylesWithEffect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fontTable" Target="fontTable.xml"/><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1226</Words>
  <Characters>6478</Characters>
  <Application>Microsoft Office Word</Application>
  <DocSecurity>0</DocSecurity>
  <Lines>340</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GBALAOBAO</dc:creator>
  <cp:lastModifiedBy>GBALAOBAO</cp:lastModifiedBy>
  <cp:revision>1</cp:revision>
  <dcterms:created xsi:type="dcterms:W3CDTF">2022-03-14T20:05:00Z</dcterms:created>
  <dcterms:modified xsi:type="dcterms:W3CDTF">2022-03-14T20:05:00Z</dcterms:modified>
</cp:coreProperties>
</file>