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9088A" w14:textId="09DCEE55" w:rsidR="00887909" w:rsidRDefault="006616CC" w:rsidP="008D547A">
      <w:pPr>
        <w:jc w:val="center"/>
      </w:pPr>
      <w:r>
        <w:rPr>
          <w:noProof/>
        </w:rPr>
        <w:drawing>
          <wp:inline distT="0" distB="0" distL="0" distR="0" wp14:anchorId="6A5A8F17" wp14:editId="470E4795">
            <wp:extent cx="3330575" cy="4745355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474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FD71E" w14:textId="606C71F0" w:rsidR="008D547A" w:rsidRDefault="008D547A" w:rsidP="008D547A">
      <w:pPr>
        <w:jc w:val="center"/>
      </w:pPr>
    </w:p>
    <w:p w14:paraId="3B5BEE70" w14:textId="524BBB2B" w:rsidR="008D547A" w:rsidRDefault="008D547A" w:rsidP="00BA502C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94290601"/>
      <w:r w:rsidRPr="008D547A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E94A8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D547A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8D547A">
        <w:rPr>
          <w:rFonts w:ascii="Times New Roman" w:hAnsi="Times New Roman" w:cs="Times New Roman"/>
          <w:sz w:val="24"/>
          <w:szCs w:val="24"/>
        </w:rPr>
        <w:t xml:space="preserve"> Schematic diagram</w:t>
      </w:r>
      <w:r w:rsidR="002F363C">
        <w:rPr>
          <w:rFonts w:ascii="Times New Roman" w:hAnsi="Times New Roman" w:cs="Times New Roman"/>
          <w:sz w:val="24"/>
          <w:szCs w:val="24"/>
        </w:rPr>
        <w:t>s</w:t>
      </w:r>
      <w:r w:rsidRPr="008D547A">
        <w:rPr>
          <w:rFonts w:ascii="Times New Roman" w:hAnsi="Times New Roman" w:cs="Times New Roman"/>
          <w:sz w:val="24"/>
          <w:szCs w:val="24"/>
        </w:rPr>
        <w:t xml:space="preserve"> showing the formation of (A) </w:t>
      </w:r>
      <w:r w:rsidRPr="005A7D7B">
        <w:rPr>
          <w:rFonts w:ascii="Times New Roman" w:hAnsi="Times New Roman" w:cs="Times New Roman"/>
          <w:sz w:val="24"/>
          <w:szCs w:val="24"/>
        </w:rPr>
        <w:t>“exon-intron”,</w:t>
      </w:r>
      <w:r>
        <w:rPr>
          <w:rFonts w:ascii="Times New Roman" w:hAnsi="Times New Roman" w:cs="Times New Roman"/>
          <w:sz w:val="24"/>
          <w:szCs w:val="24"/>
        </w:rPr>
        <w:t xml:space="preserve"> (B)</w:t>
      </w:r>
      <w:r w:rsidRPr="005A7D7B">
        <w:rPr>
          <w:rFonts w:ascii="Times New Roman" w:hAnsi="Times New Roman" w:cs="Times New Roman"/>
          <w:sz w:val="24"/>
          <w:szCs w:val="24"/>
        </w:rPr>
        <w:t xml:space="preserve"> “exon-exon” </w:t>
      </w:r>
      <w:r>
        <w:rPr>
          <w:rFonts w:ascii="Times New Roman" w:hAnsi="Times New Roman" w:cs="Times New Roman"/>
          <w:sz w:val="24"/>
          <w:szCs w:val="24"/>
        </w:rPr>
        <w:t>and (C)</w:t>
      </w:r>
      <w:r w:rsidRPr="005A7D7B">
        <w:rPr>
          <w:rFonts w:ascii="Times New Roman" w:hAnsi="Times New Roman" w:cs="Times New Roman"/>
          <w:sz w:val="24"/>
          <w:szCs w:val="24"/>
        </w:rPr>
        <w:t xml:space="preserve"> “intron-exon” fusions</w:t>
      </w:r>
      <w:r>
        <w:rPr>
          <w:rFonts w:ascii="Times New Roman" w:hAnsi="Times New Roman" w:cs="Times New Roman"/>
          <w:sz w:val="24"/>
          <w:szCs w:val="24"/>
        </w:rPr>
        <w:t xml:space="preserve"> at the DNA level.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E319B3">
        <w:rPr>
          <w:rFonts w:ascii="Times New Roman" w:hAnsi="Times New Roman" w:cs="Times New Roman"/>
          <w:sz w:val="24"/>
          <w:szCs w:val="24"/>
        </w:rPr>
        <w:t>rectangles indicate exons</w:t>
      </w:r>
      <w:r w:rsidR="006616CC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98356186"/>
      <w:r w:rsidR="006616CC">
        <w:rPr>
          <w:rFonts w:ascii="Times New Roman" w:hAnsi="Times New Roman" w:cs="Times New Roman"/>
          <w:sz w:val="24"/>
          <w:szCs w:val="24"/>
        </w:rPr>
        <w:t>(E, exon)</w:t>
      </w:r>
      <w:bookmarkEnd w:id="1"/>
      <w:r w:rsidRPr="00E319B3">
        <w:rPr>
          <w:rFonts w:ascii="Times New Roman" w:hAnsi="Times New Roman" w:cs="Times New Roman"/>
          <w:sz w:val="24"/>
          <w:szCs w:val="24"/>
        </w:rPr>
        <w:t xml:space="preserve">, and the solid lines indicate introns. The arrows indicate </w:t>
      </w:r>
      <w:r w:rsidR="00DA3A6C">
        <w:rPr>
          <w:rFonts w:ascii="Times New Roman" w:hAnsi="Times New Roman" w:cs="Times New Roman"/>
          <w:sz w:val="24"/>
          <w:szCs w:val="24"/>
        </w:rPr>
        <w:t xml:space="preserve">the </w:t>
      </w:r>
      <w:r w:rsidR="00C9157B" w:rsidRPr="00C9157B">
        <w:rPr>
          <w:rFonts w:ascii="Times New Roman" w:hAnsi="Times New Roman" w:cs="Times New Roman"/>
          <w:sz w:val="24"/>
          <w:szCs w:val="24"/>
        </w:rPr>
        <w:t>direction of transcription</w:t>
      </w:r>
      <w:r w:rsidRPr="00E319B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5146E3" w14:textId="2019481C" w:rsidR="00E94A8C" w:rsidRDefault="00E94A8C" w:rsidP="00BA502C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4F02541" w14:textId="0BD1E23E" w:rsidR="00E94A8C" w:rsidRDefault="00E94A8C" w:rsidP="00BA502C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DE11DC6" w14:textId="103FDFB8" w:rsidR="00E94A8C" w:rsidRDefault="00E94A8C" w:rsidP="00BA502C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D763E74" w14:textId="3C46D337" w:rsidR="00E94A8C" w:rsidRDefault="00E94A8C" w:rsidP="00BA502C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421AE30" w14:textId="1B242CAC" w:rsidR="00E94A8C" w:rsidRDefault="00E94A8C" w:rsidP="00BA502C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5D29607" w14:textId="0AD278B1" w:rsidR="00E94A8C" w:rsidRDefault="00E94A8C" w:rsidP="00BA502C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DFFADB5" w14:textId="34D0DE49" w:rsidR="00E94A8C" w:rsidRDefault="009E34D1" w:rsidP="00E94A8C">
      <w:r>
        <w:rPr>
          <w:noProof/>
        </w:rPr>
        <w:lastRenderedPageBreak/>
        <w:drawing>
          <wp:inline distT="0" distB="0" distL="0" distR="0" wp14:anchorId="56769E92" wp14:editId="0B1EE33D">
            <wp:extent cx="5274310" cy="304863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7AF61" w14:textId="77777777" w:rsidR="00E94A8C" w:rsidRDefault="00E94A8C" w:rsidP="00E94A8C"/>
    <w:p w14:paraId="3D44A877" w14:textId="519CD8C7" w:rsidR="00E94A8C" w:rsidRPr="00BA502C" w:rsidRDefault="00E94A8C" w:rsidP="00BA502C">
      <w:pPr>
        <w:autoSpaceDE w:val="0"/>
        <w:autoSpaceDN w:val="0"/>
        <w:adjustRightInd w:val="0"/>
        <w:spacing w:line="480" w:lineRule="auto"/>
        <w:jc w:val="left"/>
        <w:rPr>
          <w:rFonts w:ascii="Frutiger-Roman" w:hAnsi="Frutiger-Roman" w:cs="Frutiger-Roman"/>
          <w:kern w:val="0"/>
          <w:sz w:val="14"/>
          <w:szCs w:val="14"/>
        </w:rPr>
      </w:pPr>
      <w:r w:rsidRPr="009A24ED">
        <w:rPr>
          <w:rFonts w:ascii="Times New Roman" w:hAnsi="Times New Roman" w:cs="Times New Roman"/>
          <w:b/>
          <w:bCs/>
          <w:sz w:val="24"/>
          <w:szCs w:val="28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8"/>
        </w:rPr>
        <w:t>S2</w:t>
      </w:r>
      <w:r w:rsidRPr="009A24ED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8A1BE5">
        <w:rPr>
          <w:rFonts w:ascii="Times New Roman" w:hAnsi="Times New Roman" w:cs="Times New Roman"/>
          <w:sz w:val="48"/>
          <w:szCs w:val="52"/>
        </w:rPr>
        <w:t xml:space="preserve"> </w:t>
      </w:r>
      <w:r w:rsidR="00483DD4" w:rsidRPr="00716312">
        <w:rPr>
          <w:rFonts w:ascii="Times New Roman" w:hAnsi="Times New Roman" w:cs="Times New Roman"/>
          <w:sz w:val="24"/>
          <w:szCs w:val="24"/>
        </w:rPr>
        <w:t>Examples and schematic diagram</w:t>
      </w:r>
      <w:r w:rsidR="00483DD4">
        <w:rPr>
          <w:rFonts w:ascii="Times New Roman" w:hAnsi="Times New Roman" w:cs="Times New Roman"/>
          <w:sz w:val="24"/>
          <w:szCs w:val="24"/>
        </w:rPr>
        <w:t>s</w:t>
      </w:r>
      <w:r w:rsidR="00483DD4" w:rsidRPr="0071631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83DD4" w:rsidRPr="00206EE0">
        <w:rPr>
          <w:rFonts w:ascii="Times New Roman" w:hAnsi="Times New Roman" w:cs="Times New Roman"/>
          <w:sz w:val="24"/>
          <w:szCs w:val="24"/>
        </w:rPr>
        <w:t>exonic</w:t>
      </w:r>
      <w:proofErr w:type="spellEnd"/>
      <w:r w:rsidR="00483DD4" w:rsidRPr="00206EE0">
        <w:rPr>
          <w:rFonts w:ascii="Times New Roman" w:hAnsi="Times New Roman" w:cs="Times New Roman"/>
          <w:sz w:val="24"/>
          <w:szCs w:val="24"/>
        </w:rPr>
        <w:t>-breakpoint fusions</w:t>
      </w:r>
      <w:r w:rsidR="00483DD4">
        <w:rPr>
          <w:rFonts w:ascii="Times New Roman" w:hAnsi="Times New Roman" w:cs="Times New Roman"/>
          <w:sz w:val="24"/>
          <w:szCs w:val="24"/>
        </w:rPr>
        <w:t xml:space="preserve"> </w:t>
      </w:r>
      <w:r w:rsidR="00483DD4" w:rsidRPr="00716312">
        <w:rPr>
          <w:rFonts w:ascii="Times New Roman" w:hAnsi="Times New Roman" w:cs="Times New Roman"/>
          <w:sz w:val="24"/>
          <w:szCs w:val="24"/>
        </w:rPr>
        <w:t xml:space="preserve">that generate </w:t>
      </w:r>
      <w:r w:rsidR="00483DD4">
        <w:rPr>
          <w:rFonts w:ascii="Times New Roman" w:hAnsi="Times New Roman" w:cs="Times New Roman"/>
          <w:sz w:val="24"/>
          <w:szCs w:val="24"/>
        </w:rPr>
        <w:t>functional</w:t>
      </w:r>
      <w:r w:rsidR="00483DD4" w:rsidRPr="00716312">
        <w:rPr>
          <w:rFonts w:ascii="Times New Roman" w:hAnsi="Times New Roman" w:cs="Times New Roman"/>
          <w:sz w:val="24"/>
          <w:szCs w:val="24"/>
        </w:rPr>
        <w:t xml:space="preserve"> </w:t>
      </w:r>
      <w:r w:rsidR="00483DD4">
        <w:rPr>
          <w:rFonts w:ascii="Times New Roman" w:hAnsi="Times New Roman" w:cs="Times New Roman"/>
          <w:sz w:val="24"/>
          <w:szCs w:val="24"/>
        </w:rPr>
        <w:t>transcript</w:t>
      </w:r>
      <w:r w:rsidR="00483DD4" w:rsidRPr="00716312">
        <w:rPr>
          <w:rFonts w:ascii="Times New Roman" w:hAnsi="Times New Roman" w:cs="Times New Roman"/>
          <w:sz w:val="24"/>
          <w:szCs w:val="24"/>
        </w:rPr>
        <w:t>s</w:t>
      </w:r>
      <w:r w:rsidR="00483DD4">
        <w:rPr>
          <w:rFonts w:ascii="Times New Roman" w:hAnsi="Times New Roman" w:cs="Times New Roman"/>
          <w:sz w:val="24"/>
          <w:szCs w:val="24"/>
        </w:rPr>
        <w:t xml:space="preserve"> with different partners. (A) In P35, DNA NGS showed an</w:t>
      </w:r>
      <w:r w:rsidR="00483DD4" w:rsidRPr="00CB42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3DD4" w:rsidRPr="00CB42DD">
        <w:rPr>
          <w:rFonts w:ascii="Times New Roman" w:hAnsi="Times New Roman" w:cs="Times New Roman"/>
          <w:sz w:val="24"/>
          <w:szCs w:val="24"/>
        </w:rPr>
        <w:t>exonic</w:t>
      </w:r>
      <w:proofErr w:type="spellEnd"/>
      <w:r w:rsidR="00483DD4" w:rsidRPr="00CB42DD">
        <w:rPr>
          <w:rFonts w:ascii="Times New Roman" w:hAnsi="Times New Roman" w:cs="Times New Roman"/>
          <w:sz w:val="24"/>
          <w:szCs w:val="24"/>
        </w:rPr>
        <w:t>-breakpoint</w:t>
      </w:r>
      <w:r w:rsidR="00483DD4" w:rsidRPr="00A9113C">
        <w:rPr>
          <w:rFonts w:ascii="Times New Roman" w:hAnsi="Times New Roman" w:cs="Times New Roman"/>
          <w:i/>
          <w:iCs/>
          <w:sz w:val="24"/>
          <w:szCs w:val="24"/>
        </w:rPr>
        <w:t xml:space="preserve"> ALK</w:t>
      </w:r>
      <w:r w:rsidR="00483DD4" w:rsidRPr="00CB42DD">
        <w:rPr>
          <w:rFonts w:ascii="Times New Roman" w:hAnsi="Times New Roman" w:cs="Times New Roman"/>
          <w:sz w:val="24"/>
          <w:szCs w:val="24"/>
        </w:rPr>
        <w:t xml:space="preserve"> fusion involving </w:t>
      </w:r>
      <w:r w:rsidR="00483DD4" w:rsidRPr="00CB42DD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</w:rPr>
        <w:t>C2orf91</w:t>
      </w:r>
      <w:r w:rsidR="00483DD4" w:rsidRPr="00CB42DD">
        <w:rPr>
          <w:rFonts w:ascii="Times New Roman" w:hAnsi="Times New Roman" w:cs="Times New Roman"/>
          <w:sz w:val="24"/>
          <w:szCs w:val="24"/>
        </w:rPr>
        <w:t xml:space="preserve"> exon 4 and </w:t>
      </w:r>
      <w:r w:rsidR="00483DD4" w:rsidRPr="00CB42DD">
        <w:rPr>
          <w:rFonts w:ascii="Times New Roman" w:hAnsi="Times New Roman" w:cs="Times New Roman"/>
          <w:i/>
          <w:iCs/>
          <w:sz w:val="24"/>
          <w:szCs w:val="24"/>
        </w:rPr>
        <w:t>ALK</w:t>
      </w:r>
      <w:r w:rsidR="00483DD4" w:rsidRPr="00CB42DD">
        <w:rPr>
          <w:rFonts w:ascii="Times New Roman" w:hAnsi="Times New Roman" w:cs="Times New Roman"/>
          <w:sz w:val="24"/>
          <w:szCs w:val="24"/>
        </w:rPr>
        <w:t xml:space="preserve"> intron 19, whereas RNA N</w:t>
      </w:r>
      <w:r w:rsidR="00483DD4" w:rsidRPr="00B1225D">
        <w:rPr>
          <w:rFonts w:ascii="Times New Roman" w:hAnsi="Times New Roman" w:cs="Times New Roman"/>
          <w:sz w:val="24"/>
          <w:szCs w:val="24"/>
        </w:rPr>
        <w:t>GS detect</w:t>
      </w:r>
      <w:r w:rsidR="00483DD4">
        <w:rPr>
          <w:rFonts w:ascii="Times New Roman" w:hAnsi="Times New Roman" w:cs="Times New Roman"/>
          <w:sz w:val="24"/>
          <w:szCs w:val="24"/>
        </w:rPr>
        <w:t>ed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an 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ALK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fusion involving 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EML4</w:t>
      </w:r>
      <w:r w:rsidR="00483DD4" w:rsidRPr="00B122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3DD4" w:rsidRPr="00B1225D">
        <w:rPr>
          <w:rFonts w:ascii="Times New Roman" w:hAnsi="Times New Roman" w:cs="Times New Roman"/>
          <w:sz w:val="24"/>
          <w:szCs w:val="24"/>
        </w:rPr>
        <w:t>exon 20 and</w:t>
      </w:r>
      <w:r w:rsidR="00483DD4" w:rsidRPr="00A9113C">
        <w:rPr>
          <w:rFonts w:ascii="Times New Roman" w:hAnsi="Times New Roman" w:cs="Times New Roman"/>
          <w:sz w:val="24"/>
          <w:szCs w:val="24"/>
        </w:rPr>
        <w:t xml:space="preserve"> 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ALK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exon 20. (B) </w:t>
      </w:r>
      <w:r w:rsidR="00483DD4">
        <w:rPr>
          <w:rFonts w:ascii="Times New Roman" w:hAnsi="Times New Roman" w:cs="Times New Roman"/>
          <w:kern w:val="0"/>
          <w:sz w:val="24"/>
          <w:szCs w:val="24"/>
        </w:rPr>
        <w:t>S</w:t>
      </w:r>
      <w:r w:rsidR="00483DD4" w:rsidRPr="00B1225D">
        <w:rPr>
          <w:rFonts w:ascii="Times New Roman" w:hAnsi="Times New Roman" w:cs="Times New Roman"/>
          <w:kern w:val="0"/>
          <w:sz w:val="24"/>
          <w:szCs w:val="24"/>
        </w:rPr>
        <w:t>chematic diagram of</w:t>
      </w:r>
      <w:r w:rsidR="00483DD4">
        <w:rPr>
          <w:rFonts w:ascii="Times New Roman" w:hAnsi="Times New Roman" w:cs="Times New Roman"/>
          <w:kern w:val="0"/>
          <w:sz w:val="24"/>
          <w:szCs w:val="24"/>
        </w:rPr>
        <w:t xml:space="preserve"> a p</w:t>
      </w:r>
      <w:r w:rsidR="00483DD4" w:rsidRPr="00B1225D">
        <w:rPr>
          <w:rFonts w:ascii="Times New Roman" w:hAnsi="Times New Roman" w:cs="Times New Roman"/>
          <w:kern w:val="0"/>
          <w:sz w:val="24"/>
          <w:szCs w:val="24"/>
        </w:rPr>
        <w:t>ossible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</w:t>
      </w:r>
      <w:r w:rsidR="00483DD4">
        <w:rPr>
          <w:rFonts w:ascii="Times New Roman" w:hAnsi="Times New Roman" w:cs="Times New Roman"/>
          <w:sz w:val="24"/>
          <w:szCs w:val="24"/>
        </w:rPr>
        <w:t xml:space="preserve">mechanism leading to </w:t>
      </w:r>
      <w:r w:rsidR="00483DD4" w:rsidRPr="00B1225D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</w:rPr>
        <w:t>C2orf91</w:t>
      </w:r>
      <w:r w:rsidR="00483DD4" w:rsidRPr="00B1225D">
        <w:rPr>
          <w:rFonts w:ascii="Times New Roman" w:hAnsi="Times New Roman" w:cs="Times New Roman"/>
          <w:sz w:val="24"/>
          <w:szCs w:val="24"/>
        </w:rPr>
        <w:t>-</w:t>
      </w:r>
      <w:r w:rsidR="00483DD4" w:rsidRPr="00144709">
        <w:rPr>
          <w:rFonts w:ascii="Times New Roman" w:hAnsi="Times New Roman" w:cs="Times New Roman"/>
          <w:i/>
          <w:iCs/>
          <w:sz w:val="24"/>
          <w:szCs w:val="24"/>
        </w:rPr>
        <w:t>ALK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detected by DNA NGS, but 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EML4</w:t>
      </w:r>
      <w:r w:rsidR="00483DD4" w:rsidRPr="00B1225D">
        <w:rPr>
          <w:rFonts w:ascii="Times New Roman" w:hAnsi="Times New Roman" w:cs="Times New Roman"/>
          <w:sz w:val="24"/>
          <w:szCs w:val="24"/>
        </w:rPr>
        <w:t>-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ALK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detected by RNA NGS. (C) In P3</w:t>
      </w:r>
      <w:r w:rsidR="00483DD4">
        <w:rPr>
          <w:rFonts w:ascii="Times New Roman" w:hAnsi="Times New Roman" w:cs="Times New Roman"/>
          <w:sz w:val="24"/>
          <w:szCs w:val="24"/>
        </w:rPr>
        <w:t>6</w:t>
      </w:r>
      <w:r w:rsidR="00483DD4" w:rsidRPr="00B1225D">
        <w:rPr>
          <w:rFonts w:ascii="Times New Roman" w:hAnsi="Times New Roman" w:cs="Times New Roman"/>
          <w:sz w:val="24"/>
          <w:szCs w:val="24"/>
        </w:rPr>
        <w:t>, DNA NGS detect</w:t>
      </w:r>
      <w:r w:rsidR="00483DD4">
        <w:rPr>
          <w:rFonts w:ascii="Times New Roman" w:hAnsi="Times New Roman" w:cs="Times New Roman"/>
          <w:sz w:val="24"/>
          <w:szCs w:val="24"/>
        </w:rPr>
        <w:t>ed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483DD4" w:rsidRPr="00B1225D">
        <w:rPr>
          <w:rFonts w:ascii="Times New Roman" w:hAnsi="Times New Roman" w:cs="Times New Roman"/>
          <w:sz w:val="24"/>
          <w:szCs w:val="24"/>
        </w:rPr>
        <w:t>exonic</w:t>
      </w:r>
      <w:proofErr w:type="spellEnd"/>
      <w:r w:rsidR="00483DD4" w:rsidRPr="00B1225D">
        <w:rPr>
          <w:rFonts w:ascii="Times New Roman" w:hAnsi="Times New Roman" w:cs="Times New Roman"/>
          <w:sz w:val="24"/>
          <w:szCs w:val="24"/>
        </w:rPr>
        <w:t xml:space="preserve">-breakpoint </w:t>
      </w:r>
      <w:r w:rsidR="00483DD4" w:rsidRPr="00E10022">
        <w:rPr>
          <w:rFonts w:ascii="Times New Roman" w:hAnsi="Times New Roman" w:cs="Times New Roman"/>
          <w:i/>
          <w:iCs/>
          <w:sz w:val="24"/>
          <w:szCs w:val="24"/>
        </w:rPr>
        <w:t xml:space="preserve">ALK 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fusion involving </w:t>
      </w:r>
      <w:r w:rsidR="00483DD4" w:rsidRPr="00B1225D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</w:rPr>
        <w:t>CLHC1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intron 4 and </w:t>
      </w:r>
      <w:r w:rsidR="00483DD4" w:rsidRPr="00B1225D">
        <w:rPr>
          <w:rFonts w:ascii="Times New Roman" w:hAnsi="Times New Roman" w:cs="Times New Roman"/>
          <w:i/>
          <w:iCs/>
          <w:sz w:val="24"/>
          <w:szCs w:val="24"/>
        </w:rPr>
        <w:t>ALK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exon 19, whereas RNA NGS</w:t>
      </w:r>
      <w:r w:rsidR="00483DD4" w:rsidRPr="00032C02">
        <w:rPr>
          <w:rFonts w:ascii="Times New Roman" w:hAnsi="Times New Roman" w:cs="Times New Roman"/>
          <w:sz w:val="24"/>
          <w:szCs w:val="24"/>
        </w:rPr>
        <w:t xml:space="preserve"> </w:t>
      </w:r>
      <w:r w:rsidR="00483DD4">
        <w:rPr>
          <w:rFonts w:ascii="Times New Roman" w:hAnsi="Times New Roman" w:cs="Times New Roman"/>
          <w:sz w:val="24"/>
          <w:szCs w:val="24"/>
        </w:rPr>
        <w:t>revealed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an 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ALK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fusion involving 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EML4</w:t>
      </w:r>
      <w:r w:rsidR="00483DD4" w:rsidRPr="00B1225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exon </w:t>
      </w:r>
      <w:r w:rsidR="00483DD4">
        <w:rPr>
          <w:rFonts w:ascii="Times New Roman" w:hAnsi="Times New Roman" w:cs="Times New Roman"/>
          <w:sz w:val="24"/>
          <w:szCs w:val="24"/>
        </w:rPr>
        <w:t>13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and 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ALK</w:t>
      </w:r>
      <w:r w:rsidR="00483DD4" w:rsidRPr="00E10022">
        <w:rPr>
          <w:rFonts w:ascii="Times New Roman" w:hAnsi="Times New Roman" w:cs="Times New Roman"/>
          <w:sz w:val="24"/>
          <w:szCs w:val="24"/>
        </w:rPr>
        <w:t xml:space="preserve"> 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exon 20. (D) </w:t>
      </w:r>
      <w:r w:rsidR="00483DD4">
        <w:rPr>
          <w:rFonts w:ascii="Times New Roman" w:hAnsi="Times New Roman" w:cs="Times New Roman"/>
          <w:kern w:val="0"/>
          <w:sz w:val="24"/>
          <w:szCs w:val="24"/>
        </w:rPr>
        <w:t>S</w:t>
      </w:r>
      <w:r w:rsidR="00483DD4" w:rsidRPr="00B1225D">
        <w:rPr>
          <w:rFonts w:ascii="Times New Roman" w:hAnsi="Times New Roman" w:cs="Times New Roman"/>
          <w:kern w:val="0"/>
          <w:sz w:val="24"/>
          <w:szCs w:val="24"/>
        </w:rPr>
        <w:t>chematic diagram of</w:t>
      </w:r>
      <w:r w:rsidR="00483DD4">
        <w:rPr>
          <w:rFonts w:ascii="Times New Roman" w:hAnsi="Times New Roman" w:cs="Times New Roman"/>
          <w:kern w:val="0"/>
          <w:sz w:val="24"/>
          <w:szCs w:val="24"/>
        </w:rPr>
        <w:t xml:space="preserve"> a p</w:t>
      </w:r>
      <w:r w:rsidR="00483DD4" w:rsidRPr="00B1225D">
        <w:rPr>
          <w:rFonts w:ascii="Times New Roman" w:hAnsi="Times New Roman" w:cs="Times New Roman"/>
          <w:kern w:val="0"/>
          <w:sz w:val="24"/>
          <w:szCs w:val="24"/>
        </w:rPr>
        <w:t>ossible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</w:t>
      </w:r>
      <w:r w:rsidR="00483DD4">
        <w:rPr>
          <w:rFonts w:ascii="Times New Roman" w:hAnsi="Times New Roman" w:cs="Times New Roman"/>
          <w:sz w:val="24"/>
          <w:szCs w:val="24"/>
        </w:rPr>
        <w:t>mechanism leading to</w:t>
      </w:r>
      <w:r w:rsidR="00483DD4" w:rsidRPr="00B1225D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83DD4" w:rsidRPr="00B1225D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</w:rPr>
        <w:t xml:space="preserve">CLHC1-ALK 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detected by DNA NGS, but 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EML4</w:t>
      </w:r>
      <w:r w:rsidR="00483DD4" w:rsidRPr="00B1225D">
        <w:rPr>
          <w:rFonts w:ascii="Times New Roman" w:hAnsi="Times New Roman" w:cs="Times New Roman"/>
          <w:sz w:val="24"/>
          <w:szCs w:val="24"/>
        </w:rPr>
        <w:t>-</w:t>
      </w:r>
      <w:r w:rsidR="00483DD4" w:rsidRPr="009C0B68">
        <w:rPr>
          <w:rFonts w:ascii="Times New Roman" w:hAnsi="Times New Roman" w:cs="Times New Roman"/>
          <w:i/>
          <w:iCs/>
          <w:sz w:val="24"/>
          <w:szCs w:val="24"/>
        </w:rPr>
        <w:t>ALK</w:t>
      </w:r>
      <w:r w:rsidR="00483DD4" w:rsidRPr="00B1225D">
        <w:rPr>
          <w:rFonts w:ascii="Times New Roman" w:hAnsi="Times New Roman" w:cs="Times New Roman"/>
          <w:sz w:val="24"/>
          <w:szCs w:val="24"/>
        </w:rPr>
        <w:t xml:space="preserve"> detected by RNA NGS.</w:t>
      </w:r>
      <w:r w:rsidR="00483DD4">
        <w:rPr>
          <w:rFonts w:ascii="Times New Roman" w:hAnsi="Times New Roman" w:cs="Times New Roman"/>
          <w:sz w:val="24"/>
          <w:szCs w:val="24"/>
        </w:rPr>
        <w:t xml:space="preserve"> The g</w:t>
      </w:r>
      <w:r w:rsidR="00483DD4" w:rsidRPr="00453D6B">
        <w:rPr>
          <w:rFonts w:ascii="Times New Roman" w:hAnsi="Times New Roman" w:cs="Times New Roman"/>
          <w:sz w:val="24"/>
          <w:szCs w:val="24"/>
        </w:rPr>
        <w:t>ray bars</w:t>
      </w:r>
      <w:r w:rsidR="00483DD4">
        <w:rPr>
          <w:rFonts w:ascii="Times New Roman" w:hAnsi="Times New Roman" w:cs="Times New Roman"/>
          <w:sz w:val="24"/>
          <w:szCs w:val="24"/>
        </w:rPr>
        <w:t xml:space="preserve"> indicate s</w:t>
      </w:r>
      <w:r w:rsidR="00483DD4" w:rsidRPr="00453D6B">
        <w:rPr>
          <w:rFonts w:ascii="Times New Roman" w:hAnsi="Times New Roman" w:cs="Times New Roman"/>
          <w:sz w:val="24"/>
          <w:szCs w:val="24"/>
        </w:rPr>
        <w:t xml:space="preserve">equencing reads that match the reference genome, </w:t>
      </w:r>
      <w:r w:rsidR="00483DD4">
        <w:rPr>
          <w:rFonts w:ascii="Times New Roman" w:hAnsi="Times New Roman" w:cs="Times New Roman"/>
          <w:sz w:val="24"/>
          <w:szCs w:val="24"/>
        </w:rPr>
        <w:t xml:space="preserve">and </w:t>
      </w:r>
      <w:r w:rsidR="00483DD4" w:rsidRPr="00921043">
        <w:rPr>
          <w:rFonts w:ascii="Times New Roman" w:hAnsi="Times New Roman" w:cs="Times New Roman"/>
          <w:sz w:val="24"/>
          <w:szCs w:val="24"/>
        </w:rPr>
        <w:t>multicolored bars</w:t>
      </w:r>
      <w:r w:rsidR="00483DD4">
        <w:rPr>
          <w:rFonts w:ascii="Times New Roman" w:hAnsi="Times New Roman" w:cs="Times New Roman"/>
          <w:sz w:val="24"/>
          <w:szCs w:val="24"/>
        </w:rPr>
        <w:t xml:space="preserve"> indicate</w:t>
      </w:r>
      <w:r w:rsidR="00483DD4" w:rsidRPr="00453D6B">
        <w:rPr>
          <w:rFonts w:ascii="Times New Roman" w:hAnsi="Times New Roman" w:cs="Times New Roman"/>
          <w:sz w:val="24"/>
          <w:szCs w:val="24"/>
        </w:rPr>
        <w:t xml:space="preserve"> </w:t>
      </w:r>
      <w:r w:rsidR="00163A42" w:rsidRPr="00163A42">
        <w:rPr>
          <w:rFonts w:ascii="Times New Roman" w:hAnsi="Times New Roman" w:cs="Times New Roman"/>
          <w:sz w:val="24"/>
          <w:szCs w:val="24"/>
        </w:rPr>
        <w:t>mismatched</w:t>
      </w:r>
      <w:r w:rsidR="00483DD4" w:rsidRPr="00453D6B">
        <w:rPr>
          <w:rFonts w:ascii="Times New Roman" w:hAnsi="Times New Roman" w:cs="Times New Roman"/>
          <w:sz w:val="24"/>
          <w:szCs w:val="24"/>
        </w:rPr>
        <w:t xml:space="preserve"> reads</w:t>
      </w:r>
      <w:r w:rsidR="00483DD4">
        <w:rPr>
          <w:rFonts w:ascii="Times New Roman" w:hAnsi="Times New Roman" w:cs="Times New Roman"/>
          <w:sz w:val="24"/>
          <w:szCs w:val="24"/>
        </w:rPr>
        <w:t xml:space="preserve"> (</w:t>
      </w:r>
      <w:r w:rsidR="00483DD4" w:rsidRPr="00453D6B">
        <w:rPr>
          <w:rFonts w:ascii="Times New Roman" w:hAnsi="Times New Roman" w:cs="Times New Roman"/>
          <w:sz w:val="24"/>
          <w:szCs w:val="24"/>
        </w:rPr>
        <w:t>the corresponding partners</w:t>
      </w:r>
      <w:r w:rsidR="00483DD4">
        <w:rPr>
          <w:rFonts w:ascii="Times New Roman" w:hAnsi="Times New Roman" w:cs="Times New Roman"/>
          <w:sz w:val="24"/>
          <w:szCs w:val="24"/>
        </w:rPr>
        <w:t>)</w:t>
      </w:r>
      <w:r w:rsidR="00483DD4" w:rsidRPr="00BB60E9">
        <w:rPr>
          <w:rFonts w:ascii="Times New Roman" w:hAnsi="Times New Roman" w:cs="Times New Roman"/>
          <w:sz w:val="24"/>
          <w:szCs w:val="24"/>
        </w:rPr>
        <w:t>.</w:t>
      </w:r>
      <w:r w:rsidR="00483DD4">
        <w:rPr>
          <w:rFonts w:ascii="Times New Roman" w:hAnsi="Times New Roman" w:cs="Times New Roman"/>
          <w:sz w:val="24"/>
          <w:szCs w:val="24"/>
        </w:rPr>
        <w:t xml:space="preserve"> The </w:t>
      </w:r>
      <w:r w:rsidR="00483DD4" w:rsidRPr="00E319B3">
        <w:rPr>
          <w:rFonts w:ascii="Times New Roman" w:hAnsi="Times New Roman" w:cs="Times New Roman"/>
          <w:sz w:val="24"/>
          <w:szCs w:val="24"/>
        </w:rPr>
        <w:t>rectangles indicate exons</w:t>
      </w:r>
      <w:r w:rsidR="00BE65ED">
        <w:rPr>
          <w:rFonts w:ascii="Times New Roman" w:hAnsi="Times New Roman" w:cs="Times New Roman"/>
          <w:sz w:val="24"/>
          <w:szCs w:val="24"/>
        </w:rPr>
        <w:t xml:space="preserve"> (E, exon)</w:t>
      </w:r>
      <w:r w:rsidR="00483DD4" w:rsidRPr="00E319B3">
        <w:rPr>
          <w:rFonts w:ascii="Times New Roman" w:hAnsi="Times New Roman" w:cs="Times New Roman"/>
          <w:sz w:val="24"/>
          <w:szCs w:val="24"/>
        </w:rPr>
        <w:t xml:space="preserve">, and the solid lines indicate introns. The arrows indicate </w:t>
      </w:r>
      <w:r w:rsidR="00483DD4">
        <w:rPr>
          <w:rFonts w:ascii="Times New Roman" w:hAnsi="Times New Roman" w:cs="Times New Roman"/>
          <w:sz w:val="24"/>
          <w:szCs w:val="24"/>
        </w:rPr>
        <w:t xml:space="preserve">the </w:t>
      </w:r>
      <w:r w:rsidR="00483DD4" w:rsidRPr="00C9157B">
        <w:rPr>
          <w:rFonts w:ascii="Times New Roman" w:hAnsi="Times New Roman" w:cs="Times New Roman"/>
          <w:sz w:val="24"/>
          <w:szCs w:val="24"/>
        </w:rPr>
        <w:t>direction of transcription</w:t>
      </w:r>
      <w:r w:rsidR="00483DD4" w:rsidRPr="00E319B3">
        <w:rPr>
          <w:rFonts w:ascii="Times New Roman" w:hAnsi="Times New Roman" w:cs="Times New Roman"/>
          <w:sz w:val="24"/>
          <w:szCs w:val="24"/>
        </w:rPr>
        <w:t>.</w:t>
      </w:r>
    </w:p>
    <w:sectPr w:rsidR="00E94A8C" w:rsidRPr="00BA50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09"/>
    <w:rsid w:val="00163A42"/>
    <w:rsid w:val="002F363C"/>
    <w:rsid w:val="00483DD4"/>
    <w:rsid w:val="004E26E6"/>
    <w:rsid w:val="00630DB8"/>
    <w:rsid w:val="006616CC"/>
    <w:rsid w:val="00887909"/>
    <w:rsid w:val="008D547A"/>
    <w:rsid w:val="009C626E"/>
    <w:rsid w:val="009E34D1"/>
    <w:rsid w:val="00BA502C"/>
    <w:rsid w:val="00BE65ED"/>
    <w:rsid w:val="00C9157B"/>
    <w:rsid w:val="00DA3A6C"/>
    <w:rsid w:val="00E94A8C"/>
    <w:rsid w:val="00F5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4A2D0"/>
  <w15:chartTrackingRefBased/>
  <w15:docId w15:val="{25D016B6-1491-4926-A820-328684DD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KID</dc:creator>
  <cp:keywords/>
  <dc:description/>
  <cp:lastModifiedBy>L KID</cp:lastModifiedBy>
  <cp:revision>16</cp:revision>
  <dcterms:created xsi:type="dcterms:W3CDTF">2022-01-28T11:25:00Z</dcterms:created>
  <dcterms:modified xsi:type="dcterms:W3CDTF">2022-03-25T03:02:00Z</dcterms:modified>
</cp:coreProperties>
</file>