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BDF5" w14:textId="02FB4583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Additional file</w:t>
      </w:r>
      <w:r w:rsidRPr="00F43628">
        <w:rPr>
          <w:rFonts w:asciiTheme="minorHAnsi" w:hAnsiTheme="minorHAnsi" w:cstheme="minorHAnsi"/>
          <w:b/>
          <w:bCs/>
          <w:sz w:val="36"/>
          <w:szCs w:val="36"/>
        </w:rPr>
        <w:t xml:space="preserve"> 7. </w:t>
      </w:r>
      <w:r w:rsidRPr="00F43628">
        <w:rPr>
          <w:rFonts w:asciiTheme="minorHAnsi" w:hAnsiTheme="minorHAnsi" w:cstheme="minorHAnsi"/>
          <w:b/>
          <w:bCs/>
        </w:rPr>
        <w:t xml:space="preserve">ADDITIONAL RESULTS FROM PAIRWISE AND NETWORK </w:t>
      </w:r>
      <w:r w:rsidRPr="00F43628">
        <w:rPr>
          <w:rFonts w:asciiTheme="minorHAnsi" w:hAnsiTheme="minorHAnsi" w:cstheme="minorHAnsi"/>
          <w:b/>
          <w:bCs/>
        </w:rPr>
        <w:tab/>
      </w:r>
      <w:r w:rsidRPr="00F43628">
        <w:rPr>
          <w:rFonts w:asciiTheme="minorHAnsi" w:hAnsiTheme="minorHAnsi" w:cstheme="minorHAnsi"/>
          <w:b/>
          <w:bCs/>
        </w:rPr>
        <w:tab/>
      </w:r>
      <w:r w:rsidRPr="00F43628">
        <w:rPr>
          <w:rFonts w:asciiTheme="minorHAnsi" w:hAnsiTheme="minorHAnsi" w:cstheme="minorHAnsi"/>
          <w:b/>
          <w:bCs/>
        </w:rPr>
        <w:tab/>
        <w:t xml:space="preserve">           META-ANALYSIS</w:t>
      </w:r>
      <w:r w:rsidRPr="00F43628">
        <w:rPr>
          <w:rFonts w:asciiTheme="minorHAnsi" w:hAnsiTheme="minorHAnsi" w:cstheme="minorHAnsi"/>
          <w:b/>
          <w:bCs/>
          <w:sz w:val="32"/>
          <w:szCs w:val="32"/>
        </w:rPr>
        <w:t xml:space="preserve">  </w:t>
      </w:r>
    </w:p>
    <w:p w14:paraId="40B82AC8" w14:textId="77777777" w:rsidR="00465A42" w:rsidRPr="00F43628" w:rsidRDefault="00465A42" w:rsidP="00465A42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We employed a random-effects model with common heterogeneity across comparisons, and we fitted the models for pairwise and network meta-analysis using the R library ‘netmeta’ (R version 4.0.2, netmeta version 6.6-6).</w:t>
      </w:r>
    </w:p>
    <w:p w14:paraId="744E1F22" w14:textId="77777777" w:rsidR="00465A42" w:rsidRPr="00F43628" w:rsidRDefault="00465A42" w:rsidP="00465A42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Additional results in this Appendix: league tables of RRs from NMA for each outcome (eTable2, eTable3, eTable4). and P-scores for ranking treatments for efficacy and safety (eFigure2).</w:t>
      </w:r>
    </w:p>
    <w:p w14:paraId="740D4B71" w14:textId="77777777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  <w:b/>
          <w:bCs/>
        </w:rPr>
      </w:pPr>
    </w:p>
    <w:p w14:paraId="3D142410" w14:textId="78D92D6B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</w:rPr>
        <w:t>Table</w:t>
      </w:r>
      <w:r>
        <w:rPr>
          <w:rFonts w:asciiTheme="minorHAnsi" w:hAnsiTheme="minorHAnsi" w:cstheme="minorHAnsi"/>
          <w:b/>
          <w:bCs/>
        </w:rPr>
        <w:t xml:space="preserve"> S1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>Relative risk ratios estimated from the network meta-analysis (lower triangle) and pairwise meta-analysis (upper triangle) comparing every pair of the 20 interventions with respect to efficacy.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448"/>
        <w:gridCol w:w="448"/>
        <w:gridCol w:w="448"/>
        <w:gridCol w:w="478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49"/>
        <w:gridCol w:w="445"/>
      </w:tblGrid>
      <w:tr w:rsidR="00465A42" w:rsidRPr="00F43628" w14:paraId="0EECCD38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8B856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C79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1.14 (0.93; 1.40)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3B9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1.23 (0.96; 1.57)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E41EC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1.84 </w:t>
            </w:r>
          </w:p>
          <w:p w14:paraId="3C7DCF4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(1.06; 3.20)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58A7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1.18 (0.86; 1.63)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EEA5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1.67</w:t>
            </w:r>
          </w:p>
          <w:p w14:paraId="2C114BB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(1.07; 2.61)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2C7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 (0.39; 1.87)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E7A2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06B9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4CD97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1.59 (1.01; 2.50)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3ED6D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4A3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635C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0.98 (0.65; 1.48)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A998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0.88 (0.56; 1.39)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0AF8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1.10 (0.68; 1.77)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9AB1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1.20 (0.61; 2.37)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4CF1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(0.35; 1.61)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A9C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(0.44; 1.14)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B806E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0.59 (0.39; 0.88)</w:t>
            </w:r>
          </w:p>
        </w:tc>
      </w:tr>
      <w:tr w:rsidR="00465A42" w:rsidRPr="00F43628" w14:paraId="1F295250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98AE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1.05;</w:t>
            </w:r>
            <w:proofErr w:type="gramEnd"/>
          </w:p>
          <w:p w14:paraId="10A2842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5B59E6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638A5FA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lines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591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0.82 (0.59; 1.14)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E99C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1.15</w:t>
            </w:r>
          </w:p>
          <w:p w14:paraId="7D9F808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(0.62; 2.13)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37F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1.29 (0.44; 3.76)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CDE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8556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079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0.80 (0.41; 1.57)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7C8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0.83 (0.41; 1.67)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8442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B04C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2.54 (0.93; 6.94)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2144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0385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0.83 (0.40; 1.69)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F227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9676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0.96 (0.49; 1.90)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FA0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1.08 (0.54; 2.16)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555F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9F636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4764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29F859B5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7917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0.99;</w:t>
            </w:r>
            <w:proofErr w:type="gramEnd"/>
          </w:p>
          <w:p w14:paraId="47A46A3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C37C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3444E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E7E4E4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5E8DB82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EGM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DCE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A833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0.86 (0.53; 1.37)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7F38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5434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2C31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0.90 (0.61; 1.33)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37AC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1.02 (0.61; 1.70)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A4FA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EA35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C389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49E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FC7E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598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C5DC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5EEC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4672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2F8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0.35 (0.21; 0.58)</w:t>
            </w:r>
          </w:p>
        </w:tc>
      </w:tr>
      <w:tr w:rsidR="00465A42" w:rsidRPr="00F43628" w14:paraId="54858088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630D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1.60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1.06;</w:t>
            </w:r>
            <w:proofErr w:type="gramEnd"/>
          </w:p>
          <w:p w14:paraId="17DCC23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2.42)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443A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1.29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0.85;</w:t>
            </w:r>
            <w:proofErr w:type="gramEnd"/>
          </w:p>
          <w:p w14:paraId="2373241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1.95)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BA34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1F495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2.07)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F2637C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08365D6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GP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A14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D8DC2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2C7B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59C5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C7B8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C62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4749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A1B8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ECC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6AE7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056F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4F0A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06BD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4F92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0.49 (0.24; 0.99)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7514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09F110A4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0D1A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0.95;</w:t>
            </w:r>
            <w:proofErr w:type="gramEnd"/>
          </w:p>
          <w:p w14:paraId="5497AAE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1.59)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3C1A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0.73;</w:t>
            </w:r>
            <w:proofErr w:type="gramEnd"/>
          </w:p>
          <w:p w14:paraId="2EA8C87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F117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0.77;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EEDB7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FEF9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0.76 </w:t>
            </w:r>
          </w:p>
          <w:p w14:paraId="02B6F29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0.47;</w:t>
            </w:r>
            <w:proofErr w:type="gramEnd"/>
          </w:p>
          <w:p w14:paraId="3F85149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1.24)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F73FC9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4FADF08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Posterior±</w:t>
            </w:r>
          </w:p>
          <w:p w14:paraId="5EF0D2B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lines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FA8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E1A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CAEF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1.06 (0.58; 1.94)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25AD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464D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C771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0E2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0.56 (0.27; 1.14)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C967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482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EE2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3DC5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7B09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F892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D31E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5F788B13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8184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1.07;</w:t>
            </w:r>
            <w:proofErr w:type="gramEnd"/>
          </w:p>
          <w:p w14:paraId="376743B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2.61)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C9B1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0.83;</w:t>
            </w:r>
            <w:proofErr w:type="gramEnd"/>
          </w:p>
          <w:p w14:paraId="05F7AFC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2.16)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E617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4A8F0B9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2.25)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BAFF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1.04 (0.57</w:t>
            </w:r>
          </w:p>
          <w:p w14:paraId="775B4F7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1.91)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5021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C2F0A0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2.29)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3A13D5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7BBAD0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RDN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EE9C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B0F3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2C8D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F5AC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AAED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1E4B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10BD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AF0CA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4E6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98CB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83F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8E2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72B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6CEE378F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C40C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0.39;</w:t>
            </w:r>
            <w:proofErr w:type="gramEnd"/>
          </w:p>
          <w:p w14:paraId="6FCEDDB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1.87)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C051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0.31;</w:t>
            </w:r>
            <w:proofErr w:type="gramEnd"/>
          </w:p>
          <w:p w14:paraId="43FB9D3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B35C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5CDBC5C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1.59)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E2D2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0.53 </w:t>
            </w:r>
          </w:p>
          <w:p w14:paraId="4A56A87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0.22;</w:t>
            </w:r>
            <w:proofErr w:type="gramEnd"/>
          </w:p>
          <w:p w14:paraId="798A27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8BD3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0.70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42008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58ED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0.51</w:t>
            </w:r>
          </w:p>
          <w:p w14:paraId="10A5C3A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425050B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1.26)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E361F6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1D607E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LAA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0FC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6DB6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CC80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028F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3B4D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C8DB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6875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3F6B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CB4F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6D2C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FEE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C00E3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41AAA160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6522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0.86;</w:t>
            </w:r>
            <w:proofErr w:type="gramEnd"/>
          </w:p>
          <w:p w14:paraId="7E1A568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6EB0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0.68;</w:t>
            </w:r>
            <w:proofErr w:type="gramEnd"/>
          </w:p>
          <w:p w14:paraId="1424934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251F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0.73;</w:t>
            </w:r>
            <w:proofErr w:type="gramEnd"/>
          </w:p>
          <w:p w14:paraId="5780899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1.32)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C2E0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0.44;</w:t>
            </w:r>
            <w:proofErr w:type="gramEnd"/>
          </w:p>
          <w:p w14:paraId="2EEF25F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FBFE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50C1FEF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5E77A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</w:t>
            </w:r>
          </w:p>
          <w:p w14:paraId="6C22526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BBF635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24C6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1.38</w:t>
            </w:r>
          </w:p>
          <w:p w14:paraId="08490E5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5B8D9A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3.23)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F81D92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</w:t>
            </w:r>
          </w:p>
          <w:p w14:paraId="43742A6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+comb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B493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C6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(0.33; 1.73)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0340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881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3617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018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9F99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69DE9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C350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BD5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9C07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09742F60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DC68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7B5FD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1.70)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B933D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0.90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5B0766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16A3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0.61;</w:t>
            </w:r>
            <w:proofErr w:type="gramEnd"/>
          </w:p>
          <w:p w14:paraId="3F53F86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 1.40)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E358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0.70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608644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1.24)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FB77F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0.57;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C35405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F19FF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0.67</w:t>
            </w:r>
          </w:p>
          <w:p w14:paraId="3D91E10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0739D4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528F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1.31 </w:t>
            </w:r>
          </w:p>
          <w:p w14:paraId="59E1A82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40FDD0B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3.20)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DCF4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0.95 </w:t>
            </w:r>
          </w:p>
          <w:p w14:paraId="3246CBB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101DFE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FF88CF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1D45DCD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trig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5110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AD78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AAF9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FA02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0.79 (0.41; 1.54)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0DA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11F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9C02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CDB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B0B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79D8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5E2E0F5B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A20B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1.39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3BD6A23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2.08)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AE51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06D4530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1.72)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287B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C9E47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1.78)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9E04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EBDA9A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17B5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3885FAD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1.81)</w:t>
            </w:r>
          </w:p>
          <w:p w14:paraId="06F41CF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6E41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0.83 </w:t>
            </w:r>
          </w:p>
          <w:p w14:paraId="4968924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0.45;</w:t>
            </w:r>
            <w:proofErr w:type="gramEnd"/>
          </w:p>
          <w:p w14:paraId="4BC0A4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 1.52)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E51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1.63 (0.67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3.95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E8C8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1.18 (0.74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1.88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250A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1.24 (0.70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2.21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6BC7A7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37B4289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SVC±</w:t>
            </w:r>
          </w:p>
          <w:p w14:paraId="1585E33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lines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6AEE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525A8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8C3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0C90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D67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8AAC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BA06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4833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B27A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075FB3D4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00B6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3.16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A920CC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8.78)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0845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2.54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4EE1958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6.94)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173E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2.62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6737DF9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7.34)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9CE6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1.97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2BFBC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5.86)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E23E0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2.58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DD32A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7.36)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65B2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1.90</w:t>
            </w:r>
          </w:p>
          <w:p w14:paraId="69B458C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46BFF57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5.78)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877C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3.71 (1.02; 13.47)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8B5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2.68 (0.93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7.72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1711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2.83 (0.95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8.43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D73A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2.28 (0.76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6.81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3DB7D4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5661E6E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BI-mod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5260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FE3A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C8D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0246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27C9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32ED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88A2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7EB6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3C4ED1A2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28FD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4D47A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1.75)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2D8F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92A754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1.42)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17D0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31857E4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97D3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4355C5F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8F29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0.86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29F84D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7FADB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0.63</w:t>
            </w:r>
          </w:p>
          <w:p w14:paraId="191F79BB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78DAA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20B5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1.24 (0.49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3.16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904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0.89 (0.50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1.59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47FE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0.95 (0.51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1.75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B262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0.76 (0.40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41F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0.33 (0.11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1.04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8C78B3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PVI+</w:t>
            </w:r>
          </w:p>
          <w:p w14:paraId="0A33BF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SUB-mod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0FB1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0.63 (0.35; 1.13)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EDF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317D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650F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E21D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477A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F90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0083E930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D0D1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0.89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37C120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BAAB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561468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AD83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9A4D06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1.04)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DAE76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2EBAC1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0.92)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6A4A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956BB5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EA7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0.53 (0.31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0.92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B61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1.04 (0.45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2.44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4E98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(0.49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1.16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0184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0.80 (0.51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1.24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0C1D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 (0.38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1.06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887B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0.28 (0.10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AEC3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0.84 (0.52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F35D6E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PVI-</w:t>
            </w:r>
          </w:p>
          <w:p w14:paraId="6F82F1C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step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140A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ACBF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EC4F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872C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83E2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4E2F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195ACEDF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5868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06574D8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505F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0.44;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903704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1.15)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67A6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1C2A6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8909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59204AB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0635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294F03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1.21)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0AB9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0.53 </w:t>
            </w:r>
          </w:p>
          <w:p w14:paraId="4CD429A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24DFA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1.00)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F3B9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1.04 (0.42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2.57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BE219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(0.43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1.30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B99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0.79 (0.43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1.46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A226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 (0.35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1.17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78E8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0.28 (0.09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3D6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0.84 (0.43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1.65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B466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0.99 (0.57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1.72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C37B8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PVI partly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3A81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4A1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9CEE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2D53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B3D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17175EA8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F011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9991B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1.76)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B49A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0.57;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09054C2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1.44)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8699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40881E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1.51)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BFEE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3B1FAC4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1.29)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18170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56F93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1.54)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A6DF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0.68 </w:t>
            </w:r>
          </w:p>
          <w:p w14:paraId="42094E5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7A0EF6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1.27)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650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1.33 (0.54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3.28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05F9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0.96 (0.56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1.64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F14B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1.01 (0.55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1.86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B99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0.81 (0.45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1.48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929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 (0.12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1.08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C39A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1.07 (0.55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2.10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D7CD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1.27 (0.74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2.19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9FEA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1.28 (0.68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2.41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80BCE6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Single box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AD91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1.12 (0.56; 2.23)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6B7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D827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3A8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4BF39BD9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7168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D489F3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2.29)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1278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5B26F7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1.84)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2F5C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0.57;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03CC61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1.94)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EEBF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0.79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01706D1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6B31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6EE19D7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1.96)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222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0.76</w:t>
            </w:r>
          </w:p>
          <w:p w14:paraId="2FC47F2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204E6D8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1.59)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CD1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1.49 (0.56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3.98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A10A6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1.08 (0.56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2.08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A4C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1.14 (0.56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2.32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A32D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0.91 (0.45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1.86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C920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0.40 (0.12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1.29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A29E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1.20 (0.55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627D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1.43 (0.73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3EB7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1.43 (0.68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3.01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C946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1.12 (0.59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2.13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3D56C3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Single box+</w:t>
            </w:r>
          </w:p>
          <w:p w14:paraId="4DA624B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lines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B886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C9DE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3641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194A8C42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EB756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58BC407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1.61)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240D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0.60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67D6A1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5CD2B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380CC42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1.36)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E91F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7BC2A39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1.11)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AE983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0.61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0.27;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3EAD4A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2A44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0.45 </w:t>
            </w:r>
          </w:p>
          <w:p w14:paraId="61040B0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0.19;</w:t>
            </w:r>
            <w:proofErr w:type="gramEnd"/>
          </w:p>
          <w:p w14:paraId="73272A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 1.09)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A234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0.88 (0.29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2.63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D0D1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B2DA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0.67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234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0.54 (0.23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1.28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483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0.24 (0.07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D0E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0.71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749E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0.84 (0.37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1.92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B92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0.85 (0.35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2.05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46D8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0.66 (0.27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980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0.59 (0.23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1.55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99450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lines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1491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8D217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5C3DEFED" w14:textId="77777777" w:rsidTr="0074668B">
        <w:trPr>
          <w:trHeight w:val="32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37D4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0.72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71989D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1.12)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B06A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0.57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CCA276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0.92)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5771B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0.59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3FB3442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0.97)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9E2C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0.26;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3C8EEE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0.76)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DD7E4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0.58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0.35;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5B00369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0.98)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4D3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0.43</w:t>
            </w:r>
          </w:p>
          <w:p w14:paraId="280E3BAE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0.23;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45144F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0.81)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D653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0.84 (0.34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2.08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0D3A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0.61 (0.35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1.05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5BF3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 (0.35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1.18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53DE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0.51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0.94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4A5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0.23 (0.07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0.69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47C6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0.68 (0.34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1.33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4D0A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0.80 (0.46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1.39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4BB8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0.81 (0.43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1.53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C153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0.63 (0.34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1.19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6EE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0.56 (0.27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1.18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B64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0.95 (0.39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2.31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B29C2B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GP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F6A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.</w:t>
            </w:r>
          </w:p>
        </w:tc>
      </w:tr>
      <w:tr w:rsidR="00465A42" w:rsidRPr="00F43628" w14:paraId="5B8EA81E" w14:textId="77777777" w:rsidTr="0074668B">
        <w:trPr>
          <w:trHeight w:val="323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A3CE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2270242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857D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0.43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7DBDD0B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0.64)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D6DA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0.31;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665544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0.65)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FC85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0.20;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 </w:t>
            </w:r>
          </w:p>
          <w:p w14:paraId="1D959E8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 0.58)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0651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0.44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0.29;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1463AD8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0.68)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3E88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0.32 </w:t>
            </w:r>
          </w:p>
          <w:p w14:paraId="63FC8BD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0.18;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6A8E6AA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0.57)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FADC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0.63 (0.27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1.50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A0B2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0.46 (0.29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0.72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A8DA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0.48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48A87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0.39 (0.23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0.66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2C5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0.17 (0.06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0.50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E60E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0.51 (0.28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0.94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9892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0.61 (0.38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0.97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6FF01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0.61 (0.34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1.08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A88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0.48 (0.27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FE6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0.42 (0.21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0.84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A260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0.72 (0.31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;  1.67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)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29D6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0.75 (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0.42;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 xml:space="preserve">  </w:t>
            </w:r>
          </w:p>
          <w:p w14:paraId="0D6D931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1.34)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FAFEFC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9"/>
                <w:szCs w:val="9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9"/>
                <w:szCs w:val="9"/>
              </w:rPr>
              <w:t>EGM</w:t>
            </w:r>
          </w:p>
        </w:tc>
      </w:tr>
    </w:tbl>
    <w:p w14:paraId="0AD46649" w14:textId="77777777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t xml:space="preserve"> </w:t>
      </w:r>
      <w:r w:rsidRPr="00F43628">
        <w:rPr>
          <w:rFonts w:asciiTheme="minorHAnsi" w:hAnsiTheme="minorHAnsi" w:cstheme="minorHAnsi"/>
        </w:rPr>
        <w:t>NMA results (RR&lt;1 favour the treatment in the column)</w:t>
      </w:r>
    </w:p>
    <w:p w14:paraId="1164BAC4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</w:rPr>
        <w:t xml:space="preserve">Heterogeneity: </w:t>
      </w:r>
      <w:r w:rsidRPr="00F43628">
        <w:rPr>
          <w:rFonts w:asciiTheme="minorHAnsi" w:hAnsiTheme="minorHAnsi" w:cstheme="minorHAnsi"/>
        </w:rPr>
        <w:sym w:font="Symbol" w:char="F074"/>
      </w:r>
      <w:r w:rsidRPr="00F43628">
        <w:rPr>
          <w:rFonts w:asciiTheme="minorHAnsi" w:hAnsiTheme="minorHAnsi" w:cstheme="minorHAnsi"/>
          <w:vertAlign w:val="superscript"/>
        </w:rPr>
        <w:t>2</w:t>
      </w:r>
      <w:r w:rsidRPr="00F43628">
        <w:rPr>
          <w:rFonts w:asciiTheme="minorHAnsi" w:hAnsiTheme="minorHAnsi" w:cstheme="minorHAnsi"/>
        </w:rPr>
        <w:t>= 0.084</w:t>
      </w:r>
    </w:p>
    <w:p w14:paraId="605DA62D" w14:textId="77777777" w:rsidR="00465A42" w:rsidRPr="00F43628" w:rsidRDefault="00465A42" w:rsidP="00465A42">
      <w:pPr>
        <w:jc w:val="both"/>
        <w:rPr>
          <w:rFonts w:asciiTheme="minorHAnsi" w:hAnsiTheme="minorHAnsi" w:cstheme="minorHAnsi"/>
          <w:b/>
          <w:bCs/>
        </w:rPr>
      </w:pPr>
    </w:p>
    <w:p w14:paraId="03BCF64D" w14:textId="77777777" w:rsidR="00465A42" w:rsidRPr="00F43628" w:rsidRDefault="00465A42" w:rsidP="00465A42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br w:type="page"/>
      </w:r>
    </w:p>
    <w:p w14:paraId="0341954F" w14:textId="1A97D5BC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lastRenderedPageBreak/>
        <w:t>Table</w:t>
      </w:r>
      <w:r>
        <w:rPr>
          <w:rFonts w:asciiTheme="minorHAnsi" w:hAnsiTheme="minorHAnsi" w:cstheme="minorHAnsi"/>
          <w:b/>
          <w:bCs/>
        </w:rPr>
        <w:t xml:space="preserve"> S2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 xml:space="preserve">Relative risk ratios estimated from the network meta-analysis (lower triangle) and pairwise meta-analysis (upper triangle) comparing every pair of the 17 interventions with respect to safety.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594"/>
        <w:gridCol w:w="594"/>
        <w:gridCol w:w="594"/>
        <w:gridCol w:w="594"/>
        <w:gridCol w:w="594"/>
        <w:gridCol w:w="594"/>
        <w:gridCol w:w="594"/>
        <w:gridCol w:w="593"/>
        <w:gridCol w:w="594"/>
        <w:gridCol w:w="594"/>
        <w:gridCol w:w="594"/>
        <w:gridCol w:w="594"/>
        <w:gridCol w:w="594"/>
        <w:gridCol w:w="594"/>
        <w:gridCol w:w="594"/>
      </w:tblGrid>
      <w:tr w:rsidR="00465A42" w:rsidRPr="00F43628" w14:paraId="270EDF26" w14:textId="77777777" w:rsidTr="0074668B">
        <w:trPr>
          <w:trHeight w:val="180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9A70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A962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0.89 (0.53;   1.49)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E83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1.18 (0.76;   1.85)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C9C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0.34 (0.01;   8.13)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0FF6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1.06 (0.54;   2.08)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2565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1.04 (0.37;   2.89)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6AB6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3.07 (0.13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73.31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B8F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77F9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6837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0.66 (0.26;   1.67)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E749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C01E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1B91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0.48 (0.17;   1.38)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743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1.15 (0.19;   6.94)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1DD9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0.14 (0.01;   2.31)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00BB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2.34 (0.86;   6.38)</w:t>
            </w:r>
          </w:p>
        </w:tc>
      </w:tr>
      <w:tr w:rsidR="00465A42" w:rsidRPr="00F43628" w14:paraId="2D6E64B9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382F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0.84 (0.55;    1.28)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3B5C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proofErr w:type="spell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PVI+lines</w:t>
            </w:r>
            <w:proofErr w:type="spellEnd"/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1D6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1.35 (0.73;   2.52)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E18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0.75 (0.17;   3.29)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4B50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0.33 (0.04;   3.10)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2B3A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1DD4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3236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1A66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2.20 (0.21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23.53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A30B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B87C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0.19 (0.01;   3.84)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529C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05F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0.80 (0.22;   2.86)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F4D4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4B57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3AA0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6DD5F969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ADE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1.07 (0.73;    1.58)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5988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1.28 (0.80;    2.04)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A2E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PVI+EGM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9463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8A32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1.06 (0.16;   7.05)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7AE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DC86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DF87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2.08 (0.68;   6.34)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1363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2.03 (0.36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11.48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A695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8552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84AA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4E86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545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68B9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71ED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1.00 (0.15;   6.70)</w:t>
            </w:r>
          </w:p>
        </w:tc>
      </w:tr>
      <w:tr w:rsidR="00465A42" w:rsidRPr="00F43628" w14:paraId="3F9D0449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E280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0.56 (0.14;    2.25)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3851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0.67 (0.18;    2.57)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6962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0.53 (0.13;    2.14)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C4B1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PVI+GP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965C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36F5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459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1AE6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C436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21FF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1B3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EF5E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B91C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36A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75A4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F466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531C7C55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A2BC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1.22 (0.69;    2.16)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E412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1.46 (0.74;    2.86)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6DA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1.14 (0.60;    2.16)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EA11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2.17 (0.49;    9.54)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7984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proofErr w:type="spell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PVI+posterior±lines</w:t>
            </w:r>
            <w:proofErr w:type="spellEnd"/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A6F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298C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C93E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0.84 (0.26;   2.67)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34E9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C291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03BF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8E42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0.57 (0.18;   1.85)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442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AD9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70FC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5CFA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4812AFAE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A9F2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1.04 (0.37;    2.89)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744B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1.24 (0.41;    3.76)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44C9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0.97 (0.32;    2.90)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B1F7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1.84 (0.33;   10.31)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2CD3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0.85 (0.26;    2.75)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72DD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PVI+RDN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664C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5E23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35A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12A0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4FC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84ED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53D6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0CA0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3E1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160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1AC359F6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A75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3.07 (0.13;   73.31)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E772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3.66 (0.15;   89.98)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DB5E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2.86 (0.12;   70.03)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9767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5.44 (0.17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173.40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217C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2.51 (0.10;   63.10)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827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2.95 (0.11;   82.74)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4433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PVI+LAA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29F7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D85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3124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194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0702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A9B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48F7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FE44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545C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7BE2D9C3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EE45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1.45 (0.62;    3.36)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AE3B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1.72 (0.70;    4.25)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F35A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1.35 (0.59;    3.09)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A34D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2.56 (0.52;   12.70)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9E8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1.18 (0.51;    2.75)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D6D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1.39 (0.37;    5.23)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2B15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0.47 (0.02;   12.57)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A553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proofErr w:type="spell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PVI+comb</w:t>
            </w:r>
            <w:proofErr w:type="spellEnd"/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4B7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3D8B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1.00 (0.06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15.77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D116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0CBF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CD9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4EF3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9FE0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22A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7B1374B2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915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0.83 (0.36;    1.94)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EE09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1.00 (0.42;    2.37)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B79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0.78 (0.32;    1.87)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FBE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1.48 (0.30;    7.22)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42AF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0.68 (0.26;    1.78)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06EB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0.80 (0.21;    3.02)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526E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0.27 (0.01;    7.26)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2F28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0.58 (0.18;    1.83)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F8AE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proofErr w:type="spell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PVI+trig</w:t>
            </w:r>
            <w:proofErr w:type="spellEnd"/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164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89BF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450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3AF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0.75 (0.42;   1.35)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E5C5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A6CF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44D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3D3E1322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0CD9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0.72 (0.30;    1.73)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B2C1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0.86 (0.32;    2.27)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71D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0.67 (0.26;    1.74)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160E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1.27 (0.25;    6.54)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F71E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0.59 (0.21;    1.65)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1B20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0.69 (0.18;    2.66)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70A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0.23 (0.01;    6.30)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8D92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0.50 (0.16;    1.58)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F9D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0.86 (0.26;    2.90)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7ED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proofErr w:type="spell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PVI+SVC±lines</w:t>
            </w:r>
            <w:proofErr w:type="spellEnd"/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D6C3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E7AA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4941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10E8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6BC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DB0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261FE13D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0E1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0.16 (0.01;    3.32)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AEF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0.19 (0.01;    3.84)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5951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0.15 (0.01;    3.11)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5D84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0.28 (0.01;    7.60)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6900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0.13 (0.01;    2.84)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048E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0.15 (0.01;    3.77)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91F5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0.05 (0.00;    4.20)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3DBD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0.11 (0.00;    2.55)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4B5E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0.19 (0.01;    4.36)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2EB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0.22 (0.01;    5.23)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901D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PVI+BI-mod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9A43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EF5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5CF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D7B1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7E74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68A1F890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0AA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0.99 (0.37;    2.69)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EDDA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1.18 (0.42;    3.36)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9B85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0.93 (0.33;    2.61)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2B52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1.76 (0.33;    9.48)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D870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0.81 (0.31;    2.10)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288F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0.95 (0.23;    3.98)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D28A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0.32 (0.01;    9.01)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D35A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0.69 (0.20;    2.32)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F4CB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1.19 (0.39;    3.63)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EB92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1.38 (0.37;    5.18)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31C9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6.22 (0.26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149.73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D731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PVI+SUB-mod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56B8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0.37 (0.10;   1.36)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B3E5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4363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10AA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30B0163C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994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0.57 (0.28;    1.15)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57E3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0.68 (0.32;    1.41)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892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0.53 (0.25;    1.12)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65A8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1.00 (0.22;    4.57)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B189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0.46 (0.20;    1.07)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B8A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0.54 (0.16;    1.89)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070A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0.18 (0.01;    4.76)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DF66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0.39 (0.14;    1.13)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1C6E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0.68 (0.39;    1.19)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923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0.79 (0.26;    2.43)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12D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3.55 (0.16;   78.26)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A10C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0.57 (0.21;    1.53)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39A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PVI-step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6C73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5AF3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0E00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006BD842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1C8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1.15 (0.19;    6.94)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696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1.38 (0.22;    8.70)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93E1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1.08 (0.17;    6.75)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ECC2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2.04 (0.21;   19.71)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B7E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0.94 (0.14;    6.20)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104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1.11 (0.14;    8.75)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5D18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0.38 (0.01;   14.41)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30E2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0.80 (0.11;    5.80)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2517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1.38 (0.19;   10.04)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C52F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1.61 (0.22;   11.86)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8B16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7.23 (0.21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245.61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B12D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1.16 (0.15;    9.05)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F7C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2.04 (0.30;   14.02)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0E0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PVI partly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58F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D37A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3CDCF635" w14:textId="77777777" w:rsidTr="0074668B">
        <w:trPr>
          <w:trHeight w:val="180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41B5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0.14 (0.01;    2.31)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AB24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0.16 (0.01;    2.84)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5230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0.13 (0.01;    2.21)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DC55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0.24 (0.01;    5.63)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7A55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0.11 (0.01;    2.00)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EF08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0.13 (0.01;    2.65)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EDA9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0.04 (0.00;    3.11)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4A16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0.09 (0.00;    1.80)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FEDD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0.16 (0.01;    3.12)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5192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0.19 (0.01;    3.67)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25C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0.85 (0.01;   54.04)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7A1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0.14 (0.01;    2.75)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9EAB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0.24 (0.01;    4.44)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DCEC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0.12 (0.00;    3.37)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2D54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Single box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DD4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.</w:t>
            </w:r>
          </w:p>
        </w:tc>
      </w:tr>
      <w:tr w:rsidR="00465A42" w:rsidRPr="00F43628" w14:paraId="3E549F72" w14:textId="77777777" w:rsidTr="0074668B">
        <w:trPr>
          <w:trHeight w:val="165"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E17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2.13 (0.80;    5.71)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20E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2.55 (0.88;    7.39)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180A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1.99 (0.70;    5.63)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0890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3.78 (0.70;   20.59)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520E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1.75 (0.56;    5.42)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C8F4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2.05 (0.50;    8.48)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1110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0.70 (0.03;   19.30)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6ED8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1.48 (0.41;    5.35)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3C99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2.56 (0.70;    9.30)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93C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2.97 (0.80;   11.12)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0F61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13.38 (0.55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324.31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EB65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2.15 (0.53;    8.69)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6E2F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3.77 (1.13;   12.61)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E7ED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1.85 (0.24;   14.34)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3E4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15.72 (0.78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;  315.03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)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9552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1"/>
                <w:szCs w:val="11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1"/>
                <w:szCs w:val="11"/>
              </w:rPr>
              <w:t>EGM</w:t>
            </w:r>
          </w:p>
        </w:tc>
      </w:tr>
    </w:tbl>
    <w:p w14:paraId="4F75AFEE" w14:textId="77777777" w:rsidR="00465A42" w:rsidRPr="00F43628" w:rsidRDefault="00465A42" w:rsidP="00465A42">
      <w:pPr>
        <w:jc w:val="both"/>
        <w:rPr>
          <w:rFonts w:asciiTheme="minorHAnsi" w:hAnsiTheme="minorHAnsi" w:cstheme="minorHAnsi"/>
          <w:b/>
          <w:bCs/>
        </w:rPr>
      </w:pPr>
    </w:p>
    <w:p w14:paraId="70EB1D4B" w14:textId="77777777" w:rsidR="00465A42" w:rsidRPr="00F43628" w:rsidRDefault="00465A42" w:rsidP="00465A4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NMA results (RR&lt;1 favour the treatment in the column)</w:t>
      </w:r>
    </w:p>
    <w:p w14:paraId="06CFAC4D" w14:textId="77777777" w:rsidR="00465A42" w:rsidRPr="00F43628" w:rsidRDefault="00465A42" w:rsidP="00465A4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</w:rPr>
        <w:t xml:space="preserve">Heterogeneity: </w:t>
      </w:r>
      <w:r w:rsidRPr="00F43628">
        <w:rPr>
          <w:rFonts w:asciiTheme="minorHAnsi" w:hAnsiTheme="minorHAnsi" w:cstheme="minorHAnsi"/>
        </w:rPr>
        <w:sym w:font="Symbol" w:char="F074"/>
      </w:r>
      <w:r w:rsidRPr="00F43628">
        <w:rPr>
          <w:rFonts w:asciiTheme="minorHAnsi" w:hAnsiTheme="minorHAnsi" w:cstheme="minorHAnsi"/>
          <w:vertAlign w:val="superscript"/>
        </w:rPr>
        <w:t>2</w:t>
      </w:r>
      <w:r w:rsidRPr="00F43628">
        <w:rPr>
          <w:rFonts w:asciiTheme="minorHAnsi" w:hAnsiTheme="minorHAnsi" w:cstheme="minorHAnsi"/>
        </w:rPr>
        <w:t>=0.00</w:t>
      </w:r>
    </w:p>
    <w:p w14:paraId="6811C8BB" w14:textId="77777777" w:rsidR="00465A42" w:rsidRPr="00F43628" w:rsidRDefault="00465A42" w:rsidP="00465A42">
      <w:pPr>
        <w:pStyle w:val="NormalWeb"/>
        <w:rPr>
          <w:rFonts w:asciiTheme="minorHAnsi" w:hAnsiTheme="minorHAnsi" w:cstheme="minorHAnsi"/>
        </w:rPr>
      </w:pPr>
    </w:p>
    <w:p w14:paraId="0D4EA812" w14:textId="77777777" w:rsidR="00465A42" w:rsidRPr="00F43628" w:rsidRDefault="00465A42" w:rsidP="00465A42">
      <w:pPr>
        <w:pStyle w:val="NormalWeb"/>
        <w:rPr>
          <w:rFonts w:asciiTheme="minorHAnsi" w:hAnsiTheme="minorHAnsi" w:cstheme="minorHAnsi"/>
        </w:rPr>
      </w:pPr>
    </w:p>
    <w:p w14:paraId="1D9270DD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16009C37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307599DC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2A9C6963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4D83B3FC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509CAD27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25AB8C82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</w:p>
    <w:p w14:paraId="413A1AD0" w14:textId="189C60FB" w:rsidR="00465A42" w:rsidRPr="00F43628" w:rsidRDefault="00465A42" w:rsidP="00465A42">
      <w:pPr>
        <w:pStyle w:val="NormalWeb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br w:type="page"/>
      </w:r>
      <w:r w:rsidRPr="00F43628">
        <w:rPr>
          <w:rFonts w:asciiTheme="minorHAnsi" w:hAnsiTheme="minorHAnsi" w:cstheme="minorHAnsi"/>
          <w:b/>
          <w:bCs/>
        </w:rPr>
        <w:lastRenderedPageBreak/>
        <w:t>Table</w:t>
      </w:r>
      <w:r>
        <w:rPr>
          <w:rFonts w:asciiTheme="minorHAnsi" w:hAnsiTheme="minorHAnsi" w:cstheme="minorHAnsi"/>
          <w:b/>
          <w:bCs/>
        </w:rPr>
        <w:t xml:space="preserve"> S3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>Relative risk ratios estimated from the network meta-analysis (lower triangle) and pairwise meta-analysis (upper triangle) comparing every pair of the 18 interventions with respect to procedural time</w:t>
      </w:r>
      <w:r w:rsidRPr="00F43628">
        <w:rPr>
          <w:rFonts w:asciiTheme="minorHAnsi" w:hAnsiTheme="minorHAnsi" w:cstheme="minorHAnsi"/>
        </w:rPr>
        <w:t xml:space="preserve">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504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465A42" w:rsidRPr="00F43628" w14:paraId="27741B35" w14:textId="77777777" w:rsidTr="0074668B">
        <w:trPr>
          <w:trHeight w:val="180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371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CC6B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-0.36 (-0.58; -0.14)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F6CB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-0.82 (-1.06; -0.59)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A57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97;  0.28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E3EA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-0.43 (-0.70; -0.15)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774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-0.63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35;  0.09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7A86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-0.63 (-1.26; -0.01)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4FE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6D7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6D0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50;  0.13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7E6C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C81F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279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-0.82 (-1.20; -0.44)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B945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0.68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1.09)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5DBD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69;  0.51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0917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98;  0.45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9567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93;  0.43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659E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82;  0.02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</w:tr>
      <w:tr w:rsidR="00465A42" w:rsidRPr="00F43628" w14:paraId="30A4A97D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498E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-0.32 (-0.50; -0.13)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A5E75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48F6A37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lines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9FAD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56;  0.16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84E6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-0.65 (-1.26; -0.04)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40EB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85;  0.45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5921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3819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FAD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-0.82 (-1.45; -0.18)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E26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75;  0.92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5F31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BD90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-1.07 (-1.70; -0.44)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1D54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1038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-0.68 (-1.32; -0.05)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124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4DAB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58;  0.92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8AD5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62;  0.85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E1E1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664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7279F0EF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6DD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-0.76 (-0.95; -0.57)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2CCF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-0.44 (-0.67; -0.22)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E3570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2834E0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EGM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688E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E513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0.80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1.39)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F9D2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BBA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148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52;  0.54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FEA4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19;  1.01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A7B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2DC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EA29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FDA1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F55E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FC18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F67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BA5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582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13;  0.90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</w:tr>
      <w:tr w:rsidR="00465A42" w:rsidRPr="00F43628" w14:paraId="3D9C1FD3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CF7C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-0.67 (-1.11; -0.22)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BAB2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79;  0.10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0A5D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38;  0.57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62FC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3B847C0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GP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6E6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87EE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A567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2E8B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5BE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E97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83C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FA13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852A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7E02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F3DC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15CD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4BA9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71C0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2E3C2850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DC89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-0.33 (-0.57; -0.10)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5ABD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29;  0.26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D2BA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0.43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0.70)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1288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16;  0.83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D4C37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0801AD2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posterior±</w:t>
            </w:r>
          </w:p>
          <w:p w14:paraId="435C7C7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lines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FF67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FECA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6BB4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-0.42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12;  0.27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C63B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B6A0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E9D7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C27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70;  0.60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3BC0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2302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E956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6313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BBA3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3ADB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777E7782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34EF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-0.63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35;  0.09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8512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-0.32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06;  0.43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D80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62;  0.87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8D2E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81;  0.88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088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-0.30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06;  0.46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8C9F0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2CE7DB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RDN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2328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8C92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A60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5F4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1D7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3EA9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B6E1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B03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435F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6A38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CAD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8270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048B0437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B9E0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-0.63 (-1.26; -0.01)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955D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96;  0.33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006C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52;  0.78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0038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73;  0.80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48E6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96;  0.37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844B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95;  0.95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0C98A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0DC0A1A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LAA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65A7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83B3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3FC6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7C6D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375C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A272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C4D5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0FF5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F9D0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887F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3CCF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36B8FCBD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D555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-0.82 (-1.15; -0.49)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006F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-0.50 (-0.85; -0.16)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8A83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40;  0.28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B434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70;  0.39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155E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-0.49 (-0.85; -0.12)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89D7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98;  0.61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C9F8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89;  0.52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14069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2520B65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comb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0ECC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9196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19;  1.06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F503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52DB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88AE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547D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2A68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A65B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C5EC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C5DD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67941C26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4AD4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-0.46 (-0.90; -0.02)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7AB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59;  0.31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DDDC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14;  0.74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1D7A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41;  0.83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C3E0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61;  0.36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34F4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67;  1.02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5495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59;  0.94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C1DD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17;  0.89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1D5FC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643B21AD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trig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7D0B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F321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21B0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4115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86;  0.39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9439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2D8A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EBF4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E137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D871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7EDD1E3F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8D0B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52;  0.06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CFB4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25;  0.42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11FC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0.53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0.87)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DADC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09;  0.97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F740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26;  0.47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2B26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37;  1.18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37B1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28;  1.09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6722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0.59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0.98)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731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30;  0.76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18B8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67B1B591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SVC±</w:t>
            </w:r>
          </w:p>
          <w:p w14:paraId="278F76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lines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14D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AF19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429A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F54D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6C67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9E2C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DFB0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43CC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471FD52D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E435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-1.38 (-2.04; -0.73)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9014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-1.07 (-1.70; -0.44)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195A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-0.62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29;  0.05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79B6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-0.72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49;  0.05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1EB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-1.05 (-1.74; -0.36)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D1D9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-0.75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73;  0.22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4A86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-0.75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66;  0.15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CEB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-0.56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28;  0.15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3619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-0.92 (-1.70; -0.15)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2A2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-1.16 (-1.87; -0.44)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3A7AF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1724CCF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BI-mod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7612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76EC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0F4E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FEF0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1A05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1A1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C4D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051F7865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1FFA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59;  0.26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8ACF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29;  0.60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1362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0.60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1.05)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78AF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11;  1.11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B689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26;  0.60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9607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37;  1.31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6CB2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28;  1.22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CCF7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0.66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1.18)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0E85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0.30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27;  0.86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D599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45;  0.58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2105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1.22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1.99)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93BA2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PVI+</w:t>
            </w:r>
          </w:p>
          <w:p w14:paraId="31B19CE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SUB-mod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C34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-0.81 (-1.24; -0.37)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BD89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175B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EE62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FF76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2FBB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542865E8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A772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-0.87 (-1.16; -0.59)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A29C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-0.56 (-0.87; -0.24)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16E8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44;  0.21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992C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73;  0.31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0811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-0.54 (-0.89; -0.19)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4E39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-0.24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02;  0.54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BCCF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93;  0.44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38AB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48;  0.37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D0D3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-0.41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86;  0.03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080B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-0.65 (-1.05; -0.24)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7043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19;  1.21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95EA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-0.71 (-1.09; -0.33)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076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PVI-step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FF2C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0FC4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C118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9560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689F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22A89BF8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A5B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0.68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1.09)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7547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1.00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( 0.55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1.44)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039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1.44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( 0.99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1.89)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A00D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1.35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( 0.74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1.95)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0074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1.01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( 0.55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1.48)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35B2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1.31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( 0.49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2.14)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D8BE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1.31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( 0.57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2.06)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D5D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1.50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( 0.98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2.03)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CB15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1.14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( 0.54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1.74)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CF5B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0.91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( 0.41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1.41)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BE2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2.06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( 1.29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2.84)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FDA8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0.84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1.43)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E23B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1.55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( 1.06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2.05)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CD45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PVI partly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AAB3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6BA1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CDF4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EEDE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72B9664C" w14:textId="77777777" w:rsidTr="0074668B">
        <w:trPr>
          <w:trHeight w:val="180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43AA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64;  0.47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B166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33;  0.80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718F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0.67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( 0.09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1.26)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510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12;  1.29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9994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35;  0.85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929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36;  1.46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91F8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29;  1.38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BE0E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0.74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1.38)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0BE3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33;  1.08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EF15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48;  0.77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D85E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1.30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( 0.45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2.15)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5B21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62;  0.77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E4D1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0.79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1.41)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117D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-0.76 (-1.45; -0.08)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B95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Single box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B85C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81;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84F8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0C4C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6DE44A7B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65C4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84;  0.42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00F5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52;  0.75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9C29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10;  1.21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A0A7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30;  1.22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0769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0.13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54;  0.80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3106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53;  1.38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9B93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46;  1.31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3D68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0.61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09;  1.32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A384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51;  1.02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D2AC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67;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FA06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1.18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2.07)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8CC5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80;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4A97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0.67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02;  1.36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5C4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-0.89 (-1.64; -0.14)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5D14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84;  0.60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B24E8" w14:textId="77777777" w:rsidR="00465A42" w:rsidRPr="00F43628" w:rsidRDefault="00465A42" w:rsidP="0074668B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Single box+</w:t>
            </w:r>
          </w:p>
          <w:p w14:paraId="0C83991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lines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50C2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F22B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06FBC531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35C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93;  0.43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D5508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63;  0.77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3C98F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19;  1.21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8288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39;  1.23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771A6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63;  0.80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FC665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60;  1.37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AE969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54;  1.30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91704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0.57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18;  1.32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4E54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60;  1.02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D5D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76;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DE132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1.13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( 0.19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2.08)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5095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88;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32D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0.62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11;  1.36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A40D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-0.93 (-1.72; -0.14)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74CB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-0.17 (-1.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04;  0.71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771B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97;  0.88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2FE0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lines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75BD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.</w:t>
            </w:r>
          </w:p>
        </w:tc>
      </w:tr>
      <w:tr w:rsidR="00465A42" w:rsidRPr="00F43628" w14:paraId="4D10DE15" w14:textId="77777777" w:rsidTr="0074668B">
        <w:trPr>
          <w:trHeight w:val="16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89A1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77;  0.01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CC53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48;  0.36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6ACCA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0.38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02;  0.78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FAB1B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30;  0.88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40FF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-0.04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49;  0.40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5327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56;  1.07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D36B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0.26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48;  0.99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8687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0.44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06;  0.94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C653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0.08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50;  0.66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49DFE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-0.15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63;  0.33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DE207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1.01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( 0.25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1.76)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50EB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-0.21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78;  0.36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18893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 xml:space="preserve">0.50 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( 0.02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;  0.98)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134F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-1.06 (-1.62; -0.50)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8A43D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-0.29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97;  0.38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1BC30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-0.17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91;  0.57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D49F1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-0.13 (-0.</w:t>
            </w:r>
            <w:proofErr w:type="gramStart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91;  0.65</w:t>
            </w:r>
            <w:proofErr w:type="gramEnd"/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A677C" w14:textId="77777777" w:rsidR="00465A42" w:rsidRPr="00F43628" w:rsidRDefault="00465A42" w:rsidP="0074668B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F43628">
              <w:rPr>
                <w:rFonts w:asciiTheme="minorHAnsi" w:hAnsiTheme="minorHAnsi" w:cstheme="minorHAnsi"/>
                <w:color w:val="000000"/>
                <w:sz w:val="10"/>
                <w:szCs w:val="10"/>
              </w:rPr>
              <w:t>EGM</w:t>
            </w:r>
          </w:p>
        </w:tc>
      </w:tr>
    </w:tbl>
    <w:p w14:paraId="1B24A3E6" w14:textId="77777777" w:rsidR="00465A42" w:rsidRPr="00F43628" w:rsidRDefault="00465A42" w:rsidP="00465A42">
      <w:pPr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MD (hours scale) &lt;0 favours the treatment in the column</w:t>
      </w:r>
    </w:p>
    <w:p w14:paraId="67B060FB" w14:textId="77777777" w:rsidR="00465A42" w:rsidRPr="00F43628" w:rsidRDefault="00465A42" w:rsidP="00465A42">
      <w:pPr>
        <w:jc w:val="both"/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t xml:space="preserve">Heterogeneity: </w:t>
      </w:r>
      <w:r w:rsidRPr="00F43628">
        <w:rPr>
          <w:rFonts w:asciiTheme="minorHAnsi" w:hAnsiTheme="minorHAnsi" w:cstheme="minorHAnsi"/>
        </w:rPr>
        <w:sym w:font="Symbol" w:char="F074"/>
      </w:r>
      <w:r w:rsidRPr="00F43628">
        <w:rPr>
          <w:rFonts w:asciiTheme="minorHAnsi" w:hAnsiTheme="minorHAnsi" w:cstheme="minorHAnsi"/>
          <w:vertAlign w:val="superscript"/>
        </w:rPr>
        <w:t>2</w:t>
      </w:r>
      <w:r w:rsidRPr="00F43628">
        <w:rPr>
          <w:rFonts w:asciiTheme="minorHAnsi" w:hAnsiTheme="minorHAnsi" w:cstheme="minorHAnsi"/>
        </w:rPr>
        <w:t>=0.092</w:t>
      </w:r>
    </w:p>
    <w:p w14:paraId="74856063" w14:textId="77777777" w:rsidR="00465A42" w:rsidRPr="00F43628" w:rsidRDefault="00465A42" w:rsidP="00465A42">
      <w:pPr>
        <w:rPr>
          <w:rFonts w:asciiTheme="minorHAnsi" w:hAnsiTheme="minorHAnsi" w:cstheme="minorHAnsi"/>
        </w:rPr>
      </w:pPr>
    </w:p>
    <w:p w14:paraId="3BCFA2B0" w14:textId="77777777" w:rsidR="00465A42" w:rsidRPr="00F43628" w:rsidRDefault="00465A42" w:rsidP="00465A42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</w:rPr>
        <w:tab/>
      </w:r>
      <w:r w:rsidRPr="00F43628">
        <w:rPr>
          <w:rFonts w:asciiTheme="minorHAnsi" w:hAnsiTheme="minorHAnsi" w:cstheme="minorHAnsi"/>
        </w:rPr>
        <w:tab/>
      </w:r>
      <w:r w:rsidRPr="00F43628">
        <w:rPr>
          <w:rFonts w:asciiTheme="minorHAnsi" w:hAnsiTheme="minorHAnsi" w:cstheme="minorHAnsi"/>
        </w:rPr>
        <w:tab/>
      </w:r>
      <w:r w:rsidRPr="00F43628">
        <w:rPr>
          <w:rFonts w:asciiTheme="minorHAnsi" w:hAnsiTheme="minorHAnsi" w:cstheme="minorHAnsi"/>
        </w:rPr>
        <w:tab/>
      </w:r>
      <w:r w:rsidRPr="00F43628">
        <w:rPr>
          <w:rFonts w:asciiTheme="minorHAnsi" w:hAnsiTheme="minorHAnsi" w:cstheme="minorHAnsi"/>
        </w:rPr>
        <w:tab/>
      </w:r>
    </w:p>
    <w:p w14:paraId="27A102FF" w14:textId="58E66337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19791C76" w14:textId="5645886C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448F81DB" w14:textId="50759A9B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4AB9034D" w14:textId="36C07664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108AB6DE" w14:textId="349622A3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7EBBA5B2" w14:textId="7FD09FBC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018CFC17" w14:textId="18AFBD86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290675E1" w14:textId="77E5008E" w:rsidR="00465A42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2753388B" w14:textId="77777777" w:rsidR="00465A42" w:rsidRPr="00F43628" w:rsidRDefault="00465A42" w:rsidP="00465A42">
      <w:pPr>
        <w:pStyle w:val="ListParagraph"/>
        <w:ind w:left="0"/>
        <w:rPr>
          <w:rFonts w:asciiTheme="minorHAnsi" w:hAnsiTheme="minorHAnsi" w:cstheme="minorHAnsi"/>
          <w:b/>
          <w:bCs/>
        </w:rPr>
      </w:pPr>
    </w:p>
    <w:p w14:paraId="66FCA7EF" w14:textId="52D53887" w:rsidR="00465A42" w:rsidRPr="00F43628" w:rsidRDefault="00465A42" w:rsidP="00465A42">
      <w:pPr>
        <w:pStyle w:val="ListParagraph"/>
        <w:ind w:left="0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</w:rPr>
        <w:lastRenderedPageBreak/>
        <w:t>Figure</w:t>
      </w:r>
      <w:r>
        <w:rPr>
          <w:rFonts w:asciiTheme="minorHAnsi" w:hAnsiTheme="minorHAnsi" w:cstheme="minorHAnsi"/>
          <w:b/>
          <w:bCs/>
        </w:rPr>
        <w:t xml:space="preserve"> S1</w:t>
      </w:r>
      <w:r w:rsidRPr="00F43628">
        <w:rPr>
          <w:rFonts w:asciiTheme="minorHAnsi" w:hAnsiTheme="minorHAnsi" w:cstheme="minorHAnsi"/>
        </w:rPr>
        <w:t xml:space="preserve">: </w:t>
      </w:r>
      <w:r w:rsidRPr="00F43628">
        <w:rPr>
          <w:rFonts w:asciiTheme="minorHAnsi" w:hAnsiTheme="minorHAnsi" w:cstheme="minorHAnsi"/>
          <w:sz w:val="20"/>
          <w:szCs w:val="20"/>
        </w:rPr>
        <w:t>P-scores for the two primary outcomes</w:t>
      </w:r>
    </w:p>
    <w:p w14:paraId="05C3579E" w14:textId="77777777" w:rsidR="00465A42" w:rsidRPr="00F43628" w:rsidRDefault="00465A42" w:rsidP="00465A42">
      <w:pPr>
        <w:pStyle w:val="ListParagraph"/>
        <w:ind w:left="0"/>
        <w:rPr>
          <w:rFonts w:asciiTheme="minorHAnsi" w:hAnsiTheme="minorHAnsi" w:cstheme="minorHAnsi"/>
        </w:rPr>
      </w:pPr>
    </w:p>
    <w:p w14:paraId="3204E911" w14:textId="77777777" w:rsidR="00465A42" w:rsidRPr="00F43628" w:rsidRDefault="00465A42" w:rsidP="00465A42">
      <w:pPr>
        <w:pStyle w:val="ListParagraph"/>
        <w:ind w:left="0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6409F291" wp14:editId="6CAB95D1">
            <wp:extent cx="6043930" cy="1511283"/>
            <wp:effectExtent l="0" t="0" r="1270" b="63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151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E1283" w14:textId="77777777" w:rsidR="00465A42" w:rsidRPr="00F43628" w:rsidRDefault="00465A42" w:rsidP="00465A42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Abbreviations: Outcome 1: recurrence, Outcome 2: Safety.</w:t>
      </w:r>
    </w:p>
    <w:p w14:paraId="76C8DD30" w14:textId="77777777" w:rsidR="00465A42" w:rsidRPr="00F43628" w:rsidRDefault="00465A42" w:rsidP="00465A42">
      <w:pPr>
        <w:rPr>
          <w:rFonts w:asciiTheme="minorHAnsi" w:hAnsiTheme="minorHAnsi" w:cstheme="minorHAnsi"/>
        </w:rPr>
      </w:pPr>
    </w:p>
    <w:p w14:paraId="6888C83F" w14:textId="12DA8416" w:rsidR="00BC664D" w:rsidRDefault="00465A42" w:rsidP="00465A42">
      <w:r w:rsidRPr="00F43628">
        <w:rPr>
          <w:rFonts w:asciiTheme="minorHAnsi" w:hAnsiTheme="minorHAnsi" w:cstheme="minorHAnsi"/>
        </w:rPr>
        <w:t xml:space="preserve">The interpretation of the ranking of strategies concerning the </w:t>
      </w:r>
      <w:r w:rsidRPr="00F43628">
        <w:rPr>
          <w:rFonts w:asciiTheme="minorHAnsi" w:hAnsiTheme="minorHAnsi" w:cstheme="minorHAnsi"/>
          <w:lang w:val="en-US"/>
        </w:rPr>
        <w:t xml:space="preserve">safety outcome (outcome 2), </w:t>
      </w:r>
      <w:r w:rsidRPr="00F43628">
        <w:rPr>
          <w:rFonts w:asciiTheme="minorHAnsi" w:hAnsiTheme="minorHAnsi" w:cstheme="minorHAnsi"/>
        </w:rPr>
        <w:t>according to the p-scores, must be treated with caution due to the high uncertainty</w:t>
      </w:r>
    </w:p>
    <w:sectPr w:rsidR="00BC6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F80"/>
    <w:multiLevelType w:val="hybridMultilevel"/>
    <w:tmpl w:val="0A501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6869"/>
    <w:multiLevelType w:val="hybridMultilevel"/>
    <w:tmpl w:val="6226BD24"/>
    <w:lvl w:ilvl="0" w:tplc="56E036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A60EC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71701"/>
    <w:multiLevelType w:val="multilevel"/>
    <w:tmpl w:val="6F28AB36"/>
    <w:lvl w:ilvl="0">
      <w:start w:val="1"/>
      <w:numFmt w:val="decimal"/>
      <w:lvlText w:val="%1"/>
      <w:lvlJc w:val="left"/>
      <w:pPr>
        <w:ind w:left="283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3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3" w:hanging="1440"/>
      </w:pPr>
      <w:rPr>
        <w:rFonts w:hint="default"/>
      </w:rPr>
    </w:lvl>
  </w:abstractNum>
  <w:abstractNum w:abstractNumId="4" w15:restartNumberingAfterBreak="0">
    <w:nsid w:val="0CA07871"/>
    <w:multiLevelType w:val="multilevel"/>
    <w:tmpl w:val="A83213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0C553C2"/>
    <w:multiLevelType w:val="hybridMultilevel"/>
    <w:tmpl w:val="76CCF35C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21BD9"/>
    <w:multiLevelType w:val="hybridMultilevel"/>
    <w:tmpl w:val="171AB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24984"/>
    <w:multiLevelType w:val="hybridMultilevel"/>
    <w:tmpl w:val="CE4E115A"/>
    <w:lvl w:ilvl="0" w:tplc="BD0C2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D5FEA"/>
    <w:multiLevelType w:val="hybridMultilevel"/>
    <w:tmpl w:val="8F16A3C8"/>
    <w:lvl w:ilvl="0" w:tplc="A6F0F5E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6344D"/>
    <w:multiLevelType w:val="multilevel"/>
    <w:tmpl w:val="34C8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E7D6B"/>
    <w:multiLevelType w:val="hybridMultilevel"/>
    <w:tmpl w:val="BE00AF78"/>
    <w:lvl w:ilvl="0" w:tplc="34669124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A7C5577"/>
    <w:multiLevelType w:val="multilevel"/>
    <w:tmpl w:val="0F0EC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07147A"/>
    <w:multiLevelType w:val="hybridMultilevel"/>
    <w:tmpl w:val="093C87DE"/>
    <w:lvl w:ilvl="0" w:tplc="12DAA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C6C4F"/>
    <w:multiLevelType w:val="hybridMultilevel"/>
    <w:tmpl w:val="B71A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A4F3C"/>
    <w:multiLevelType w:val="hybridMultilevel"/>
    <w:tmpl w:val="E5C41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F501F"/>
    <w:multiLevelType w:val="hybridMultilevel"/>
    <w:tmpl w:val="071E5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4630F"/>
    <w:multiLevelType w:val="hybridMultilevel"/>
    <w:tmpl w:val="F75AD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D05F8"/>
    <w:multiLevelType w:val="hybridMultilevel"/>
    <w:tmpl w:val="578ABC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2210E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E2198"/>
    <w:multiLevelType w:val="hybridMultilevel"/>
    <w:tmpl w:val="136C62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1439F"/>
    <w:multiLevelType w:val="hybridMultilevel"/>
    <w:tmpl w:val="FBD6D86C"/>
    <w:lvl w:ilvl="0" w:tplc="67DA8AD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901CB"/>
    <w:multiLevelType w:val="hybridMultilevel"/>
    <w:tmpl w:val="FA52E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697FB2"/>
    <w:multiLevelType w:val="hybridMultilevel"/>
    <w:tmpl w:val="6226BD24"/>
    <w:lvl w:ilvl="0" w:tplc="56E036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297E4A"/>
    <w:multiLevelType w:val="hybridMultilevel"/>
    <w:tmpl w:val="581CAB9C"/>
    <w:lvl w:ilvl="0" w:tplc="FDE26DC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4DE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71A08"/>
    <w:multiLevelType w:val="hybridMultilevel"/>
    <w:tmpl w:val="2356F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23"/>
  </w:num>
  <w:num w:numId="4">
    <w:abstractNumId w:val="16"/>
  </w:num>
  <w:num w:numId="5">
    <w:abstractNumId w:val="3"/>
  </w:num>
  <w:num w:numId="6">
    <w:abstractNumId w:val="4"/>
  </w:num>
  <w:num w:numId="7">
    <w:abstractNumId w:val="21"/>
  </w:num>
  <w:num w:numId="8">
    <w:abstractNumId w:val="14"/>
  </w:num>
  <w:num w:numId="9">
    <w:abstractNumId w:val="12"/>
  </w:num>
  <w:num w:numId="10">
    <w:abstractNumId w:val="25"/>
  </w:num>
  <w:num w:numId="11">
    <w:abstractNumId w:val="8"/>
  </w:num>
  <w:num w:numId="12">
    <w:abstractNumId w:val="10"/>
  </w:num>
  <w:num w:numId="13">
    <w:abstractNumId w:val="7"/>
  </w:num>
  <w:num w:numId="14">
    <w:abstractNumId w:val="24"/>
  </w:num>
  <w:num w:numId="15">
    <w:abstractNumId w:val="2"/>
  </w:num>
  <w:num w:numId="16">
    <w:abstractNumId w:val="18"/>
  </w:num>
  <w:num w:numId="17">
    <w:abstractNumId w:val="5"/>
  </w:num>
  <w:num w:numId="18">
    <w:abstractNumId w:val="22"/>
  </w:num>
  <w:num w:numId="19">
    <w:abstractNumId w:val="1"/>
  </w:num>
  <w:num w:numId="20">
    <w:abstractNumId w:val="20"/>
  </w:num>
  <w:num w:numId="21">
    <w:abstractNumId w:val="15"/>
  </w:num>
  <w:num w:numId="22">
    <w:abstractNumId w:val="19"/>
  </w:num>
  <w:num w:numId="23">
    <w:abstractNumId w:val="9"/>
  </w:num>
  <w:num w:numId="24">
    <w:abstractNumId w:val="11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42"/>
    <w:rsid w:val="002725DA"/>
    <w:rsid w:val="00465A42"/>
    <w:rsid w:val="00BC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46360"/>
  <w15:chartTrackingRefBased/>
  <w15:docId w15:val="{EC771D81-5298-43D5-9884-218C51DD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A4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A4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5A4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NormalWeb">
    <w:name w:val="Normal (Web)"/>
    <w:basedOn w:val="Normal"/>
    <w:uiPriority w:val="99"/>
    <w:unhideWhenUsed/>
    <w:rsid w:val="00465A4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65A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5A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A4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65A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A4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A4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A42"/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465A42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65A4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65A42"/>
  </w:style>
  <w:style w:type="character" w:customStyle="1" w:styleId="apple-converted-space">
    <w:name w:val="apple-converted-space"/>
    <w:basedOn w:val="DefaultParagraphFont"/>
    <w:rsid w:val="00465A42"/>
  </w:style>
  <w:style w:type="character" w:styleId="Strong">
    <w:name w:val="Strong"/>
    <w:basedOn w:val="DefaultParagraphFont"/>
    <w:uiPriority w:val="22"/>
    <w:qFormat/>
    <w:rsid w:val="00465A4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65A42"/>
    <w:rPr>
      <w:color w:val="808080"/>
    </w:rPr>
  </w:style>
  <w:style w:type="table" w:styleId="GridTable4">
    <w:name w:val="Grid Table 4"/>
    <w:basedOn w:val="TableNormal"/>
    <w:uiPriority w:val="49"/>
    <w:rsid w:val="00465A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">
    <w:name w:val="EndNote Bibliography"/>
    <w:basedOn w:val="Normal"/>
    <w:link w:val="EndNoteBibliographyChar"/>
    <w:rsid w:val="00465A42"/>
    <w:pPr>
      <w:spacing w:after="160"/>
    </w:pPr>
    <w:rPr>
      <w:rFonts w:eastAsiaTheme="minorHAnsi"/>
      <w:noProof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65A42"/>
    <w:rPr>
      <w:rFonts w:ascii="Times New Roman" w:hAnsi="Times New Roman" w:cs="Times New Roman"/>
      <w:noProof/>
      <w:sz w:val="24"/>
      <w:lang w:val="en-US"/>
    </w:rPr>
  </w:style>
  <w:style w:type="character" w:customStyle="1" w:styleId="math">
    <w:name w:val="math"/>
    <w:basedOn w:val="DefaultParagraphFont"/>
    <w:rsid w:val="00465A42"/>
  </w:style>
  <w:style w:type="character" w:customStyle="1" w:styleId="mjx-char">
    <w:name w:val="mjx-char"/>
    <w:basedOn w:val="DefaultParagraphFont"/>
    <w:rsid w:val="00465A42"/>
  </w:style>
  <w:style w:type="paragraph" w:styleId="NoSpacing">
    <w:name w:val="No Spacing"/>
    <w:uiPriority w:val="1"/>
    <w:qFormat/>
    <w:rsid w:val="0046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5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A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A4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A42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465A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465A4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5A42"/>
    <w:rPr>
      <w:color w:val="954F72"/>
      <w:u w:val="single"/>
    </w:rPr>
  </w:style>
  <w:style w:type="paragraph" w:customStyle="1" w:styleId="msonormal0">
    <w:name w:val="msonormal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font0">
    <w:name w:val="font0"/>
    <w:basedOn w:val="Normal"/>
    <w:uiPriority w:val="99"/>
    <w:rsid w:val="00465A4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font5">
    <w:name w:val="font5"/>
    <w:basedOn w:val="Normal"/>
    <w:uiPriority w:val="99"/>
    <w:rsid w:val="00465A4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font6">
    <w:name w:val="font6"/>
    <w:basedOn w:val="Normal"/>
    <w:uiPriority w:val="99"/>
    <w:rsid w:val="00465A4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xl65">
    <w:name w:val="xl65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66">
    <w:name w:val="xl66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67">
    <w:name w:val="xl67"/>
    <w:basedOn w:val="Normal"/>
    <w:uiPriority w:val="99"/>
    <w:rsid w:val="00465A42"/>
    <w:pPr>
      <w:spacing w:before="100" w:beforeAutospacing="1" w:after="100" w:afterAutospacing="1"/>
    </w:pPr>
    <w:rPr>
      <w:color w:val="000000"/>
      <w:lang w:val="sv-SE" w:eastAsia="sv-SE"/>
    </w:rPr>
  </w:style>
  <w:style w:type="paragraph" w:customStyle="1" w:styleId="xl69">
    <w:name w:val="xl69"/>
    <w:basedOn w:val="Normal"/>
    <w:uiPriority w:val="99"/>
    <w:rsid w:val="00465A42"/>
    <w:pPr>
      <w:spacing w:before="100" w:beforeAutospacing="1" w:after="100" w:afterAutospacing="1"/>
      <w:ind w:firstLineChars="100" w:firstLine="100"/>
      <w:textAlignment w:val="center"/>
    </w:pPr>
    <w:rPr>
      <w:b/>
      <w:bCs/>
      <w:color w:val="333333"/>
      <w:lang w:val="sv-SE" w:eastAsia="sv-SE"/>
    </w:rPr>
  </w:style>
  <w:style w:type="paragraph" w:customStyle="1" w:styleId="xl70">
    <w:name w:val="xl70"/>
    <w:basedOn w:val="Normal"/>
    <w:uiPriority w:val="99"/>
    <w:rsid w:val="00465A42"/>
    <w:pPr>
      <w:spacing w:before="100" w:beforeAutospacing="1" w:after="100" w:afterAutospacing="1"/>
    </w:pPr>
    <w:rPr>
      <w:b/>
      <w:bCs/>
      <w:lang w:val="sv-SE" w:eastAsia="sv-SE"/>
    </w:rPr>
  </w:style>
  <w:style w:type="paragraph" w:customStyle="1" w:styleId="xl71">
    <w:name w:val="xl71"/>
    <w:basedOn w:val="Normal"/>
    <w:uiPriority w:val="99"/>
    <w:rsid w:val="00465A42"/>
    <w:pPr>
      <w:spacing w:before="100" w:beforeAutospacing="1" w:after="100" w:afterAutospacing="1"/>
    </w:pPr>
    <w:rPr>
      <w:b/>
      <w:bCs/>
      <w:lang w:val="sv-SE" w:eastAsia="sv-SE"/>
    </w:rPr>
  </w:style>
  <w:style w:type="paragraph" w:customStyle="1" w:styleId="xl72">
    <w:name w:val="xl72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73">
    <w:name w:val="xl73"/>
    <w:basedOn w:val="Normal"/>
    <w:uiPriority w:val="99"/>
    <w:rsid w:val="00465A42"/>
    <w:pPr>
      <w:spacing w:before="100" w:beforeAutospacing="1" w:after="100" w:afterAutospacing="1"/>
    </w:pPr>
    <w:rPr>
      <w:color w:val="0563C1"/>
      <w:u w:val="single"/>
      <w:lang w:val="sv-SE" w:eastAsia="sv-SE"/>
    </w:rPr>
  </w:style>
  <w:style w:type="paragraph" w:customStyle="1" w:styleId="xl74">
    <w:name w:val="xl74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75">
    <w:name w:val="xl75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77">
    <w:name w:val="xl77"/>
    <w:basedOn w:val="Normal"/>
    <w:uiPriority w:val="99"/>
    <w:rsid w:val="00465A42"/>
    <w:pPr>
      <w:spacing w:before="100" w:beforeAutospacing="1" w:after="100" w:afterAutospacing="1"/>
    </w:pPr>
    <w:rPr>
      <w:lang w:val="sv-SE" w:eastAsia="sv-SE"/>
    </w:rPr>
  </w:style>
  <w:style w:type="paragraph" w:customStyle="1" w:styleId="xl78">
    <w:name w:val="xl78"/>
    <w:basedOn w:val="Normal"/>
    <w:uiPriority w:val="99"/>
    <w:rsid w:val="00465A42"/>
    <w:pPr>
      <w:spacing w:before="100" w:beforeAutospacing="1" w:after="100" w:afterAutospacing="1"/>
      <w:jc w:val="right"/>
    </w:pPr>
    <w:rPr>
      <w:lang w:val="sv-SE" w:eastAsia="sv-SE"/>
    </w:rPr>
  </w:style>
  <w:style w:type="paragraph" w:customStyle="1" w:styleId="xl79">
    <w:name w:val="xl79"/>
    <w:basedOn w:val="Normal"/>
    <w:uiPriority w:val="99"/>
    <w:rsid w:val="00465A42"/>
    <w:pPr>
      <w:spacing w:before="100" w:beforeAutospacing="1" w:after="100" w:afterAutospacing="1"/>
      <w:jc w:val="right"/>
    </w:pPr>
    <w:rPr>
      <w:lang w:val="sv-SE" w:eastAsia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465A4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465A42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65A42"/>
    <w:rPr>
      <w:rFonts w:ascii="Consolas" w:hAnsi="Consolas" w:cs="Consolas"/>
      <w:sz w:val="21"/>
      <w:szCs w:val="21"/>
      <w:lang w:val="en-GB"/>
    </w:rPr>
  </w:style>
  <w:style w:type="character" w:customStyle="1" w:styleId="table-label">
    <w:name w:val="table-label"/>
    <w:basedOn w:val="DefaultParagraphFont"/>
    <w:rsid w:val="00465A42"/>
  </w:style>
  <w:style w:type="character" w:customStyle="1" w:styleId="table-title">
    <w:name w:val="table-title"/>
    <w:basedOn w:val="DefaultParagraphFont"/>
    <w:rsid w:val="00465A42"/>
  </w:style>
  <w:style w:type="table" w:styleId="PlainTable2">
    <w:name w:val="Plain Table 2"/>
    <w:basedOn w:val="TableNormal"/>
    <w:uiPriority w:val="42"/>
    <w:rsid w:val="00465A42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5Dark1">
    <w:name w:val="Grid Table 5 Dark1"/>
    <w:basedOn w:val="TableNormal"/>
    <w:uiPriority w:val="50"/>
    <w:rsid w:val="00465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65A4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65A42"/>
    <w:rPr>
      <w:rFonts w:ascii="Times New Roman" w:eastAsia="Times New Roman" w:hAnsi="Times New Roman" w:cs="Times New Roman"/>
      <w:noProof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465A42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2181</Words>
  <Characters>11562</Characters>
  <Application>Microsoft Office Word</Application>
  <DocSecurity>0</DocSecurity>
  <Lines>96</Lines>
  <Paragraphs>27</Paragraphs>
  <ScaleCrop>false</ScaleCrop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Charitakis</dc:creator>
  <cp:keywords/>
  <dc:description/>
  <cp:lastModifiedBy>Emmanouil Charitakis</cp:lastModifiedBy>
  <cp:revision>1</cp:revision>
  <dcterms:created xsi:type="dcterms:W3CDTF">2022-04-16T07:16:00Z</dcterms:created>
  <dcterms:modified xsi:type="dcterms:W3CDTF">2022-04-16T07:19:00Z</dcterms:modified>
</cp:coreProperties>
</file>