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color w:val="000000" w:themeColor="text1"/>
          <w14:textFill>
            <w14:solidFill>
              <w14:schemeClr w14:val="tx1"/>
            </w14:solidFill>
          </w14:textFill>
        </w:rPr>
      </w:pPr>
      <w:r>
        <w:rPr>
          <w:rFonts w:ascii="Arial" w:hAnsi="Arial" w:cs="Arial"/>
          <w:b/>
          <w:color w:val="000000" w:themeColor="text1"/>
          <w14:textFill>
            <w14:solidFill>
              <w14:schemeClr w14:val="tx1"/>
            </w14:solidFill>
          </w14:textFill>
        </w:rPr>
        <w:t>Supplementary material for</w:t>
      </w:r>
    </w:p>
    <w:p>
      <w:pPr>
        <w:pStyle w:val="3"/>
        <w:spacing w:line="480" w:lineRule="auto"/>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Identification of novel proteins for lacunar stroke by integrating genome-wide association data and human brain proteomes</w:t>
      </w:r>
    </w:p>
    <w:p>
      <w:pPr>
        <w:autoSpaceDE w:val="0"/>
        <w:autoSpaceDN w:val="0"/>
        <w:adjustRightInd w:val="0"/>
        <w:spacing w:after="240" w:line="360" w:lineRule="auto"/>
        <w:rPr>
          <w:rFonts w:ascii="Arial" w:hAnsi="Arial" w:cs="Arial"/>
          <w:color w:val="000000" w:themeColor="text1"/>
          <w:kern w:val="0"/>
          <w14:textFill>
            <w14:solidFill>
              <w14:schemeClr w14:val="tx1"/>
            </w14:solidFill>
          </w14:textFill>
        </w:rPr>
      </w:pPr>
      <w:r>
        <w:rPr>
          <w:rFonts w:ascii="Arial" w:hAnsi="Arial" w:cs="Arial"/>
          <w:color w:val="000000" w:themeColor="text1"/>
          <w14:textFill>
            <w14:solidFill>
              <w14:schemeClr w14:val="tx1"/>
            </w14:solidFill>
          </w14:textFill>
        </w:rPr>
        <w:t>Chengcheng Zhang; Fengqin Qin; Xiaojing Li; Xiangdong Du; Tao Li</w:t>
      </w:r>
    </w:p>
    <w:p>
      <w:pPr>
        <w:rPr>
          <w:rFonts w:ascii="Arial" w:hAnsi="Arial" w:cs="Arial"/>
          <w:color w:val="000000" w:themeColor="text1"/>
          <w14:textFill>
            <w14:solidFill>
              <w14:schemeClr w14:val="tx1"/>
            </w14:solidFill>
          </w14:textFill>
        </w:rPr>
      </w:pPr>
    </w:p>
    <w:p>
      <w:pPr>
        <w:rPr>
          <w:rFonts w:ascii="Arial" w:hAnsi="Arial" w:cs="Arial"/>
          <w:color w:val="000000" w:themeColor="text1"/>
          <w14:textFill>
            <w14:solidFill>
              <w14:schemeClr w14:val="tx1"/>
            </w14:solidFill>
          </w14:textFill>
        </w:rPr>
      </w:pPr>
    </w:p>
    <w:p>
      <w:pPr>
        <w:rPr>
          <w:rFonts w:ascii="Arial" w:hAnsi="Arial" w:cs="Arial"/>
          <w:color w:val="000000" w:themeColor="text1"/>
          <w14:textFill>
            <w14:solidFill>
              <w14:schemeClr w14:val="tx1"/>
            </w14:solidFill>
          </w14:textFill>
        </w:rPr>
        <w:sectPr>
          <w:pgSz w:w="11900" w:h="16840"/>
          <w:pgMar w:top="1800" w:right="1440" w:bottom="1800" w:left="1440" w:header="851" w:footer="992" w:gutter="0"/>
          <w:cols w:space="425" w:num="1"/>
          <w:docGrid w:type="lines" w:linePitch="423" w:charSpace="0"/>
        </w:sectPr>
      </w:pPr>
    </w:p>
    <w:p>
      <w:pPr>
        <w:rPr>
          <w:rFonts w:ascii="Arial" w:hAnsi="Arial" w:cs="Arial"/>
          <w:b/>
        </w:rPr>
      </w:pPr>
      <w:r>
        <w:rPr>
          <w:rFonts w:ascii="Arial" w:hAnsi="Arial" w:cs="Arial"/>
          <w:b/>
        </w:rPr>
        <w:t xml:space="preserve">Supplementary tables </w:t>
      </w:r>
    </w:p>
    <w:p>
      <w:pPr>
        <w:rPr>
          <w:rFonts w:ascii="Arial" w:hAnsi="Arial" w:cs="Arial"/>
          <w:color w:val="000000" w:themeColor="text1"/>
          <w14:textFill>
            <w14:solidFill>
              <w14:schemeClr w14:val="tx1"/>
            </w14:solidFill>
          </w14:textFill>
        </w:rPr>
      </w:pPr>
    </w:p>
    <w:p>
      <w:pP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Table S1. The discovery lacunar stroke PWAS identified 7 significant genes.</w:t>
      </w:r>
    </w:p>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S2. The PWAS of ischemic stroke integrating the ischemic stroke GWAS (N=60,341) with ROS/MAP human brain proteomic and genetic data (N=376) using FUSION.</w:t>
      </w:r>
    </w:p>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S3. The PWAS of large-artery atherosclerotic stroke integrating the large-artery atherosclerotic stroke GWAS (N=6,688) with ROS/MAP human brain proteomic and genetic data (N=376) using FUSION.</w:t>
      </w:r>
    </w:p>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S4. The PWAS of brain microbleeds integrating the brain microbleeds GWAS (N=3,556) with ROS/MAP human brain proteomic and genetic data (N=376) using FUSION.</w:t>
      </w:r>
    </w:p>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S5. The PWAS of neuroticism integrating the neuroticism GWAS (N=390,278) with ROS/MAP human brain proteomic and genetic data (N=376) using FUSION.</w:t>
      </w:r>
    </w:p>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S6. The PWAS of BMI integrating the BMI GWAS (N=681,275) with ROS/MAP human brain proteomic and genetic data (N=376) using FUSION.</w:t>
      </w:r>
    </w:p>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S7. The PWAS of WHRadjBMI integrating the WHRadjBMI GWAS (N=694,649) with ROS/MAP human brain proteomic and genetic data (N=376) using FUSION.</w:t>
      </w:r>
    </w:p>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S8. The TWAS of lacunar stroke integrating the lacunar stroke GWAS (N=7,338) with CMC human brain transcriptome and genetic data (N=452) using FUSION.</w:t>
      </w:r>
    </w:p>
    <w:p>
      <w:pPr>
        <w:rPr>
          <w:rFonts w:ascii="Arial" w:hAnsi="Arial" w:eastAsia="SimSu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Table S9. The lacunar stroke TWAS verified 1 significant gene.</w:t>
      </w:r>
    </w:p>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S10. SNPs located within 1 Mb of each of the 7 proteins with the lowest p-value for association with lacunar stroke.</w:t>
      </w:r>
    </w:p>
    <w:p>
      <w:pPr>
        <w:rPr>
          <w:rFonts w:ascii="Arial" w:hAnsi="Arial" w:eastAsia="DengXian" w:cs="Arial"/>
          <w:color w:val="000000" w:themeColor="text1"/>
          <w14:textFill>
            <w14:solidFill>
              <w14:schemeClr w14:val="tx1"/>
            </w14:solidFill>
          </w14:textFill>
        </w:rPr>
        <w:sectPr>
          <w:pgSz w:w="11900" w:h="16840"/>
          <w:pgMar w:top="1800" w:right="1440" w:bottom="1800" w:left="1440" w:header="851" w:footer="992" w:gutter="0"/>
          <w:cols w:space="425" w:num="1"/>
          <w:docGrid w:type="lines" w:linePitch="423" w:charSpace="0"/>
        </w:sectPr>
      </w:pPr>
    </w:p>
    <w:tbl>
      <w:tblPr>
        <w:tblStyle w:val="8"/>
        <w:tblW w:w="12320" w:type="dxa"/>
        <w:tblInd w:w="0" w:type="dxa"/>
        <w:tblLayout w:type="fixed"/>
        <w:tblCellMar>
          <w:top w:w="0" w:type="dxa"/>
          <w:left w:w="108" w:type="dxa"/>
          <w:bottom w:w="0" w:type="dxa"/>
          <w:right w:w="108" w:type="dxa"/>
        </w:tblCellMar>
      </w:tblPr>
      <w:tblGrid>
        <w:gridCol w:w="996"/>
        <w:gridCol w:w="1050"/>
        <w:gridCol w:w="2042"/>
        <w:gridCol w:w="2136"/>
        <w:gridCol w:w="1719"/>
        <w:gridCol w:w="1291"/>
        <w:gridCol w:w="1390"/>
        <w:gridCol w:w="1696"/>
      </w:tblGrid>
      <w:tr>
        <w:trPr>
          <w:trHeight w:val="340" w:hRule="atLeast"/>
        </w:trPr>
        <w:tc>
          <w:tcPr>
            <w:tcW w:w="9234" w:type="dxa"/>
            <w:gridSpan w:val="6"/>
            <w:tcBorders>
              <w:top w:val="nil"/>
              <w:left w:val="nil"/>
              <w:bottom w:val="single" w:color="auto" w:sz="8" w:space="0"/>
              <w:right w:val="nil"/>
            </w:tcBorders>
            <w:shd w:val="clear" w:color="auto" w:fill="auto"/>
            <w:vAlign w:val="center"/>
          </w:tcPr>
          <w:p>
            <w:pPr>
              <w:widowControl/>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Table S1. The discovery lacunar stroke PWAS identified 7 significant genes.</w:t>
            </w:r>
          </w:p>
        </w:tc>
        <w:tc>
          <w:tcPr>
            <w:tcW w:w="1390" w:type="dxa"/>
            <w:tcBorders>
              <w:top w:val="nil"/>
              <w:left w:val="nil"/>
              <w:bottom w:val="nil"/>
              <w:right w:val="nil"/>
            </w:tcBorders>
            <w:shd w:val="clear" w:color="auto" w:fill="auto"/>
            <w:vAlign w:val="center"/>
          </w:tcPr>
          <w:p>
            <w:pPr>
              <w:rPr>
                <w:rFonts w:ascii="Arial" w:hAnsi="Arial" w:eastAsia="DengXian" w:cs="Arial"/>
                <w:color w:val="000000" w:themeColor="text1"/>
                <w14:textFill>
                  <w14:solidFill>
                    <w14:schemeClr w14:val="tx1"/>
                  </w14:solidFill>
                </w14:textFill>
              </w:rPr>
            </w:pPr>
          </w:p>
        </w:tc>
        <w:tc>
          <w:tcPr>
            <w:tcW w:w="1696" w:type="dxa"/>
            <w:tcBorders>
              <w:top w:val="nil"/>
              <w:left w:val="nil"/>
              <w:bottom w:val="single" w:color="auto" w:sz="8" w:space="0"/>
              <w:right w:val="nil"/>
            </w:tcBorders>
            <w:shd w:val="clear" w:color="auto" w:fill="auto"/>
            <w:vAlign w:val="center"/>
          </w:tcPr>
          <w:p>
            <w:pP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　</w:t>
            </w:r>
          </w:p>
        </w:tc>
      </w:tr>
      <w:tr>
        <w:trPr>
          <w:trHeight w:val="640" w:hRule="atLeast"/>
        </w:trPr>
        <w:tc>
          <w:tcPr>
            <w:tcW w:w="996" w:type="dxa"/>
            <w:tcBorders>
              <w:top w:val="nil"/>
              <w:left w:val="nil"/>
              <w:bottom w:val="single" w:color="auto" w:sz="8" w:space="0"/>
              <w:right w:val="nil"/>
            </w:tcBorders>
            <w:shd w:val="clear" w:color="auto" w:fill="auto"/>
            <w:vAlign w:val="center"/>
          </w:tcPr>
          <w:p>
            <w:pP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Gene</w:t>
            </w:r>
          </w:p>
        </w:tc>
        <w:tc>
          <w:tcPr>
            <w:tcW w:w="1050" w:type="dxa"/>
            <w:tcBorders>
              <w:top w:val="nil"/>
              <w:left w:val="nil"/>
              <w:bottom w:val="single" w:color="auto" w:sz="8" w:space="0"/>
              <w:right w:val="nil"/>
            </w:tcBorders>
            <w:shd w:val="clear" w:color="auto" w:fill="auto"/>
            <w:vAlign w:val="center"/>
          </w:tcPr>
          <w:p>
            <w:pPr>
              <w:jc w:val="cente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CHR</w:t>
            </w:r>
          </w:p>
        </w:tc>
        <w:tc>
          <w:tcPr>
            <w:tcW w:w="2042" w:type="dxa"/>
            <w:tcBorders>
              <w:top w:val="single" w:color="auto" w:sz="8" w:space="0"/>
              <w:left w:val="nil"/>
              <w:bottom w:val="single" w:color="auto" w:sz="8" w:space="0"/>
              <w:right w:val="nil"/>
            </w:tcBorders>
            <w:shd w:val="clear" w:color="auto" w:fill="auto"/>
            <w:vAlign w:val="center"/>
          </w:tcPr>
          <w:p>
            <w:pPr>
              <w:jc w:val="cente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pQTL.ID</w:t>
            </w:r>
          </w:p>
        </w:tc>
        <w:tc>
          <w:tcPr>
            <w:tcW w:w="2136" w:type="dxa"/>
            <w:tcBorders>
              <w:top w:val="single" w:color="auto" w:sz="8" w:space="0"/>
              <w:left w:val="nil"/>
              <w:bottom w:val="single" w:color="auto" w:sz="8" w:space="0"/>
              <w:right w:val="nil"/>
            </w:tcBorders>
            <w:shd w:val="clear" w:color="auto" w:fill="auto"/>
            <w:vAlign w:val="center"/>
          </w:tcPr>
          <w:p>
            <w:pPr>
              <w:jc w:val="cente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pQTL.R</w:t>
            </w:r>
            <w:r>
              <w:rPr>
                <w:rFonts w:ascii="Arial" w:hAnsi="Arial" w:eastAsia="DengXian" w:cs="Arial"/>
                <w:b/>
                <w:bCs/>
                <w:color w:val="000000" w:themeColor="text1"/>
                <w:vertAlign w:val="superscript"/>
                <w14:textFill>
                  <w14:solidFill>
                    <w14:schemeClr w14:val="tx1"/>
                  </w14:solidFill>
                </w14:textFill>
              </w:rPr>
              <w:t>2</w:t>
            </w:r>
          </w:p>
        </w:tc>
        <w:tc>
          <w:tcPr>
            <w:tcW w:w="1719" w:type="dxa"/>
            <w:tcBorders>
              <w:top w:val="single" w:color="auto" w:sz="8" w:space="0"/>
              <w:left w:val="nil"/>
              <w:bottom w:val="single" w:color="auto" w:sz="8" w:space="0"/>
              <w:right w:val="nil"/>
            </w:tcBorders>
            <w:shd w:val="clear" w:color="auto" w:fill="auto"/>
            <w:vAlign w:val="center"/>
          </w:tcPr>
          <w:p>
            <w:pPr>
              <w:jc w:val="cente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NSNP</w:t>
            </w:r>
          </w:p>
        </w:tc>
        <w:tc>
          <w:tcPr>
            <w:tcW w:w="1291" w:type="dxa"/>
            <w:tcBorders>
              <w:top w:val="nil"/>
              <w:left w:val="nil"/>
              <w:bottom w:val="single" w:color="auto" w:sz="8" w:space="0"/>
              <w:right w:val="nil"/>
            </w:tcBorders>
            <w:shd w:val="clear" w:color="auto" w:fill="auto"/>
            <w:vAlign w:val="center"/>
          </w:tcPr>
          <w:p>
            <w:pPr>
              <w:jc w:val="cente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MODEL</w:t>
            </w:r>
          </w:p>
        </w:tc>
        <w:tc>
          <w:tcPr>
            <w:tcW w:w="1390" w:type="dxa"/>
            <w:tcBorders>
              <w:top w:val="single" w:color="auto" w:sz="8" w:space="0"/>
              <w:left w:val="nil"/>
              <w:bottom w:val="single" w:color="auto" w:sz="8" w:space="0"/>
              <w:right w:val="nil"/>
            </w:tcBorders>
            <w:shd w:val="clear" w:color="auto" w:fill="auto"/>
            <w:vAlign w:val="center"/>
          </w:tcPr>
          <w:p>
            <w:pPr>
              <w:jc w:val="cente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MODELCV.R</w:t>
            </w:r>
            <w:r>
              <w:rPr>
                <w:rFonts w:ascii="Arial" w:hAnsi="Arial" w:eastAsia="DengXian" w:cs="Arial"/>
                <w:b/>
                <w:bCs/>
                <w:color w:val="000000" w:themeColor="text1"/>
                <w:vertAlign w:val="superscript"/>
                <w14:textFill>
                  <w14:solidFill>
                    <w14:schemeClr w14:val="tx1"/>
                  </w14:solidFill>
                </w14:textFill>
              </w:rPr>
              <w:t>2</w:t>
            </w:r>
          </w:p>
        </w:tc>
        <w:tc>
          <w:tcPr>
            <w:tcW w:w="1696" w:type="dxa"/>
            <w:tcBorders>
              <w:top w:val="single" w:color="auto" w:sz="8" w:space="0"/>
              <w:left w:val="nil"/>
              <w:bottom w:val="single" w:color="auto" w:sz="8" w:space="0"/>
              <w:right w:val="nil"/>
            </w:tcBorders>
            <w:shd w:val="clear" w:color="auto" w:fill="auto"/>
            <w:vAlign w:val="center"/>
          </w:tcPr>
          <w:p>
            <w:pPr>
              <w:jc w:val="center"/>
              <w:rPr>
                <w:rFonts w:ascii="Arial" w:hAnsi="Arial" w:eastAsia="DengXian" w:cs="Arial"/>
                <w:b/>
                <w:bCs/>
                <w:color w:val="000000" w:themeColor="text1"/>
                <w14:textFill>
                  <w14:solidFill>
                    <w14:schemeClr w14:val="tx1"/>
                  </w14:solidFill>
                </w14:textFill>
              </w:rPr>
            </w:pPr>
            <w:r>
              <w:rPr>
                <w:rFonts w:ascii="Arial" w:hAnsi="Arial" w:eastAsia="DengXian" w:cs="Arial"/>
                <w:b/>
                <w:bCs/>
                <w:color w:val="000000" w:themeColor="text1"/>
                <w14:textFill>
                  <w14:solidFill>
                    <w14:schemeClr w14:val="tx1"/>
                  </w14:solidFill>
                </w14:textFill>
              </w:rPr>
              <w:t>MODELCV.PV</w:t>
            </w:r>
          </w:p>
        </w:tc>
      </w:tr>
      <w:tr>
        <w:trPr>
          <w:trHeight w:val="320" w:hRule="atLeast"/>
        </w:trPr>
        <w:tc>
          <w:tcPr>
            <w:tcW w:w="996" w:type="dxa"/>
            <w:tcBorders>
              <w:top w:val="nil"/>
              <w:left w:val="nil"/>
              <w:bottom w:val="nil"/>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ICA1L</w:t>
            </w:r>
          </w:p>
        </w:tc>
        <w:tc>
          <w:tcPr>
            <w:tcW w:w="105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2</w:t>
            </w:r>
          </w:p>
        </w:tc>
        <w:tc>
          <w:tcPr>
            <w:tcW w:w="2042" w:type="dxa"/>
            <w:tcBorders>
              <w:top w:val="single" w:color="auto" w:sz="8" w:space="0"/>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rs7582720</w:t>
            </w:r>
          </w:p>
        </w:tc>
        <w:tc>
          <w:tcPr>
            <w:tcW w:w="2136" w:type="dxa"/>
            <w:tcBorders>
              <w:top w:val="single" w:color="auto" w:sz="8" w:space="0"/>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0.115769</w:t>
            </w:r>
          </w:p>
        </w:tc>
        <w:tc>
          <w:tcPr>
            <w:tcW w:w="1719" w:type="dxa"/>
            <w:tcBorders>
              <w:top w:val="single" w:color="auto" w:sz="8" w:space="0"/>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81</w:t>
            </w:r>
          </w:p>
        </w:tc>
        <w:tc>
          <w:tcPr>
            <w:tcW w:w="1291"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top1</w:t>
            </w:r>
          </w:p>
        </w:tc>
        <w:tc>
          <w:tcPr>
            <w:tcW w:w="139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0.12</w:t>
            </w:r>
          </w:p>
        </w:tc>
        <w:tc>
          <w:tcPr>
            <w:tcW w:w="1696" w:type="dxa"/>
            <w:tcBorders>
              <w:top w:val="single" w:color="auto" w:sz="8" w:space="0"/>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7.30E-12</w:t>
            </w:r>
          </w:p>
        </w:tc>
      </w:tr>
      <w:tr>
        <w:trPr>
          <w:trHeight w:val="320" w:hRule="atLeast"/>
        </w:trPr>
        <w:tc>
          <w:tcPr>
            <w:tcW w:w="996" w:type="dxa"/>
            <w:tcBorders>
              <w:top w:val="nil"/>
              <w:left w:val="nil"/>
              <w:bottom w:val="nil"/>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CAND2</w:t>
            </w:r>
          </w:p>
        </w:tc>
        <w:tc>
          <w:tcPr>
            <w:tcW w:w="105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3</w:t>
            </w:r>
          </w:p>
        </w:tc>
        <w:tc>
          <w:tcPr>
            <w:tcW w:w="2042"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rs4642101</w:t>
            </w:r>
          </w:p>
        </w:tc>
        <w:tc>
          <w:tcPr>
            <w:tcW w:w="213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0.329858</w:t>
            </w:r>
          </w:p>
        </w:tc>
        <w:tc>
          <w:tcPr>
            <w:tcW w:w="1719"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95</w:t>
            </w:r>
          </w:p>
        </w:tc>
        <w:tc>
          <w:tcPr>
            <w:tcW w:w="1291"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lasso</w:t>
            </w:r>
          </w:p>
        </w:tc>
        <w:tc>
          <w:tcPr>
            <w:tcW w:w="139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0.35</w:t>
            </w:r>
          </w:p>
        </w:tc>
        <w:tc>
          <w:tcPr>
            <w:tcW w:w="169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8.60E-36</w:t>
            </w:r>
          </w:p>
        </w:tc>
      </w:tr>
      <w:tr>
        <w:trPr>
          <w:trHeight w:val="320" w:hRule="atLeast"/>
        </w:trPr>
        <w:tc>
          <w:tcPr>
            <w:tcW w:w="996" w:type="dxa"/>
            <w:tcBorders>
              <w:top w:val="nil"/>
              <w:left w:val="nil"/>
              <w:bottom w:val="nil"/>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PTPN11</w:t>
            </w:r>
          </w:p>
        </w:tc>
        <w:tc>
          <w:tcPr>
            <w:tcW w:w="105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12</w:t>
            </w:r>
          </w:p>
        </w:tc>
        <w:tc>
          <w:tcPr>
            <w:tcW w:w="2042"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rs10850031</w:t>
            </w:r>
          </w:p>
        </w:tc>
        <w:tc>
          <w:tcPr>
            <w:tcW w:w="213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0.020039</w:t>
            </w:r>
          </w:p>
        </w:tc>
        <w:tc>
          <w:tcPr>
            <w:tcW w:w="1719"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58</w:t>
            </w:r>
          </w:p>
        </w:tc>
        <w:tc>
          <w:tcPr>
            <w:tcW w:w="1291"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blup</w:t>
            </w:r>
          </w:p>
        </w:tc>
        <w:tc>
          <w:tcPr>
            <w:tcW w:w="139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0.025</w:t>
            </w:r>
          </w:p>
        </w:tc>
        <w:tc>
          <w:tcPr>
            <w:tcW w:w="169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0.0012</w:t>
            </w:r>
          </w:p>
        </w:tc>
      </w:tr>
      <w:tr>
        <w:trPr>
          <w:trHeight w:val="320" w:hRule="atLeast"/>
        </w:trPr>
        <w:tc>
          <w:tcPr>
            <w:tcW w:w="996" w:type="dxa"/>
            <w:tcBorders>
              <w:top w:val="nil"/>
              <w:left w:val="nil"/>
              <w:bottom w:val="nil"/>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ALDH2</w:t>
            </w:r>
          </w:p>
        </w:tc>
        <w:tc>
          <w:tcPr>
            <w:tcW w:w="105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12</w:t>
            </w:r>
          </w:p>
        </w:tc>
        <w:tc>
          <w:tcPr>
            <w:tcW w:w="2042"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rs4648328</w:t>
            </w:r>
          </w:p>
        </w:tc>
        <w:tc>
          <w:tcPr>
            <w:tcW w:w="213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0.122598</w:t>
            </w:r>
          </w:p>
        </w:tc>
        <w:tc>
          <w:tcPr>
            <w:tcW w:w="1719"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61</w:t>
            </w:r>
          </w:p>
        </w:tc>
        <w:tc>
          <w:tcPr>
            <w:tcW w:w="1291"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lasso</w:t>
            </w:r>
          </w:p>
        </w:tc>
        <w:tc>
          <w:tcPr>
            <w:tcW w:w="139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0.13</w:t>
            </w:r>
          </w:p>
        </w:tc>
        <w:tc>
          <w:tcPr>
            <w:tcW w:w="169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9.00E-13</w:t>
            </w:r>
          </w:p>
        </w:tc>
      </w:tr>
      <w:tr>
        <w:trPr>
          <w:trHeight w:val="320" w:hRule="atLeast"/>
        </w:trPr>
        <w:tc>
          <w:tcPr>
            <w:tcW w:w="996" w:type="dxa"/>
            <w:tcBorders>
              <w:top w:val="nil"/>
              <w:left w:val="nil"/>
              <w:bottom w:val="nil"/>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MRVI1</w:t>
            </w:r>
          </w:p>
        </w:tc>
        <w:tc>
          <w:tcPr>
            <w:tcW w:w="105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11</w:t>
            </w:r>
          </w:p>
        </w:tc>
        <w:tc>
          <w:tcPr>
            <w:tcW w:w="2042"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rs753002</w:t>
            </w:r>
          </w:p>
        </w:tc>
        <w:tc>
          <w:tcPr>
            <w:tcW w:w="213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0.013666</w:t>
            </w:r>
          </w:p>
        </w:tc>
        <w:tc>
          <w:tcPr>
            <w:tcW w:w="1719"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211</w:t>
            </w:r>
          </w:p>
        </w:tc>
        <w:tc>
          <w:tcPr>
            <w:tcW w:w="1291"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bslmm</w:t>
            </w:r>
          </w:p>
        </w:tc>
        <w:tc>
          <w:tcPr>
            <w:tcW w:w="139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0.049</w:t>
            </w:r>
          </w:p>
        </w:tc>
        <w:tc>
          <w:tcPr>
            <w:tcW w:w="169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0.0000081</w:t>
            </w:r>
          </w:p>
        </w:tc>
      </w:tr>
      <w:tr>
        <w:trPr>
          <w:trHeight w:val="320" w:hRule="atLeast"/>
        </w:trPr>
        <w:tc>
          <w:tcPr>
            <w:tcW w:w="996" w:type="dxa"/>
            <w:tcBorders>
              <w:top w:val="nil"/>
              <w:left w:val="nil"/>
              <w:bottom w:val="nil"/>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MADD</w:t>
            </w:r>
          </w:p>
        </w:tc>
        <w:tc>
          <w:tcPr>
            <w:tcW w:w="105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11</w:t>
            </w:r>
          </w:p>
        </w:tc>
        <w:tc>
          <w:tcPr>
            <w:tcW w:w="2042"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rs11570115</w:t>
            </w:r>
          </w:p>
        </w:tc>
        <w:tc>
          <w:tcPr>
            <w:tcW w:w="213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0.211507</w:t>
            </w:r>
          </w:p>
        </w:tc>
        <w:tc>
          <w:tcPr>
            <w:tcW w:w="1719"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99</w:t>
            </w:r>
          </w:p>
        </w:tc>
        <w:tc>
          <w:tcPr>
            <w:tcW w:w="1291"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bslmm</w:t>
            </w:r>
          </w:p>
        </w:tc>
        <w:tc>
          <w:tcPr>
            <w:tcW w:w="1390"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0.24</w:t>
            </w:r>
          </w:p>
        </w:tc>
        <w:tc>
          <w:tcPr>
            <w:tcW w:w="1696" w:type="dxa"/>
            <w:tcBorders>
              <w:top w:val="nil"/>
              <w:left w:val="nil"/>
              <w:bottom w:val="nil"/>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5.70E-24</w:t>
            </w:r>
          </w:p>
        </w:tc>
      </w:tr>
      <w:tr>
        <w:trPr>
          <w:trHeight w:val="340" w:hRule="atLeast"/>
        </w:trPr>
        <w:tc>
          <w:tcPr>
            <w:tcW w:w="996" w:type="dxa"/>
            <w:tcBorders>
              <w:top w:val="nil"/>
              <w:left w:val="nil"/>
              <w:bottom w:val="single" w:color="auto" w:sz="8" w:space="0"/>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CSPG4</w:t>
            </w:r>
          </w:p>
        </w:tc>
        <w:tc>
          <w:tcPr>
            <w:tcW w:w="1050" w:type="dxa"/>
            <w:tcBorders>
              <w:top w:val="nil"/>
              <w:left w:val="nil"/>
              <w:bottom w:val="single" w:color="auto" w:sz="8" w:space="0"/>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15</w:t>
            </w:r>
          </w:p>
        </w:tc>
        <w:tc>
          <w:tcPr>
            <w:tcW w:w="2042" w:type="dxa"/>
            <w:tcBorders>
              <w:top w:val="nil"/>
              <w:left w:val="nil"/>
              <w:bottom w:val="single" w:color="auto" w:sz="8" w:space="0"/>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rs4503758</w:t>
            </w:r>
          </w:p>
        </w:tc>
        <w:tc>
          <w:tcPr>
            <w:tcW w:w="2136" w:type="dxa"/>
            <w:tcBorders>
              <w:top w:val="nil"/>
              <w:left w:val="nil"/>
              <w:bottom w:val="single" w:color="auto" w:sz="8" w:space="0"/>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-0.00249</w:t>
            </w:r>
          </w:p>
        </w:tc>
        <w:tc>
          <w:tcPr>
            <w:tcW w:w="1719" w:type="dxa"/>
            <w:tcBorders>
              <w:top w:val="nil"/>
              <w:left w:val="nil"/>
              <w:bottom w:val="single" w:color="auto" w:sz="8" w:space="0"/>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60</w:t>
            </w:r>
          </w:p>
        </w:tc>
        <w:tc>
          <w:tcPr>
            <w:tcW w:w="1291" w:type="dxa"/>
            <w:tcBorders>
              <w:top w:val="nil"/>
              <w:left w:val="nil"/>
              <w:bottom w:val="single" w:color="auto" w:sz="8" w:space="0"/>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blup</w:t>
            </w:r>
          </w:p>
        </w:tc>
        <w:tc>
          <w:tcPr>
            <w:tcW w:w="1390" w:type="dxa"/>
            <w:tcBorders>
              <w:top w:val="nil"/>
              <w:left w:val="nil"/>
              <w:bottom w:val="single" w:color="auto" w:sz="8" w:space="0"/>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0.015</w:t>
            </w:r>
          </w:p>
        </w:tc>
        <w:tc>
          <w:tcPr>
            <w:tcW w:w="1696" w:type="dxa"/>
            <w:tcBorders>
              <w:top w:val="nil"/>
              <w:left w:val="nil"/>
              <w:bottom w:val="single" w:color="auto" w:sz="8" w:space="0"/>
              <w:right w:val="nil"/>
            </w:tcBorders>
            <w:shd w:val="clear" w:color="auto" w:fill="auto"/>
            <w:vAlign w:val="center"/>
          </w:tcPr>
          <w:p>
            <w:pPr>
              <w:jc w:val="center"/>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0.01</w:t>
            </w:r>
          </w:p>
        </w:tc>
      </w:tr>
      <w:tr>
        <w:trPr>
          <w:trHeight w:val="760" w:hRule="atLeast"/>
        </w:trPr>
        <w:tc>
          <w:tcPr>
            <w:tcW w:w="12320" w:type="dxa"/>
            <w:gridSpan w:val="8"/>
            <w:tcBorders>
              <w:top w:val="single" w:color="auto" w:sz="8" w:space="0"/>
              <w:left w:val="nil"/>
              <w:bottom w:val="nil"/>
              <w:right w:val="nil"/>
            </w:tcBorders>
            <w:shd w:val="clear" w:color="auto" w:fill="auto"/>
            <w:vAlign w:val="center"/>
          </w:tcPr>
          <w:p>
            <w:pPr>
              <w:jc w:val="left"/>
              <w:rPr>
                <w:rFonts w:ascii="Arial" w:hAnsi="Arial" w:eastAsia="DengXian" w:cs="Arial"/>
                <w:color w:val="000000" w:themeColor="text1"/>
                <w14:textFill>
                  <w14:solidFill>
                    <w14:schemeClr w14:val="tx1"/>
                  </w14:solidFill>
                </w14:textFill>
              </w:rPr>
            </w:pPr>
            <w:r>
              <w:rPr>
                <w:rFonts w:ascii="Arial" w:hAnsi="Arial" w:eastAsia="DengXian" w:cs="Arial"/>
                <w:color w:val="000000" w:themeColor="text1"/>
                <w14:textFill>
                  <w14:solidFill>
                    <w14:schemeClr w14:val="tx1"/>
                  </w14:solidFill>
                </w14:textFill>
              </w:rPr>
              <w:t>pQTL.R</w:t>
            </w:r>
            <w:r>
              <w:rPr>
                <w:rFonts w:ascii="Arial" w:hAnsi="Arial" w:eastAsia="DengXian" w:cs="Arial"/>
                <w:color w:val="000000" w:themeColor="text1"/>
                <w:vertAlign w:val="superscript"/>
                <w14:textFill>
                  <w14:solidFill>
                    <w14:schemeClr w14:val="tx1"/>
                  </w14:solidFill>
                </w14:textFill>
              </w:rPr>
              <w:t>2</w:t>
            </w:r>
            <w:r>
              <w:rPr>
                <w:rFonts w:ascii="Arial" w:hAnsi="Arial" w:eastAsia="DengXian" w:cs="Arial"/>
                <w:color w:val="000000" w:themeColor="text1"/>
                <w14:textFill>
                  <w14:solidFill>
                    <w14:schemeClr w14:val="tx1"/>
                  </w14:solidFill>
                </w14:textFill>
              </w:rPr>
              <w:t>, cross-validation R</w:t>
            </w:r>
            <w:r>
              <w:rPr>
                <w:rFonts w:ascii="Arial" w:hAnsi="Arial" w:eastAsia="DengXian" w:cs="Arial"/>
                <w:color w:val="000000" w:themeColor="text1"/>
                <w:vertAlign w:val="superscript"/>
                <w14:textFill>
                  <w14:solidFill>
                    <w14:schemeClr w14:val="tx1"/>
                  </w14:solidFill>
                </w14:textFill>
              </w:rPr>
              <w:t>2</w:t>
            </w:r>
            <w:r>
              <w:rPr>
                <w:rFonts w:ascii="Arial" w:hAnsi="Arial" w:eastAsia="DengXian" w:cs="Arial"/>
                <w:color w:val="000000" w:themeColor="text1"/>
                <w14:textFill>
                  <w14:solidFill>
                    <w14:schemeClr w14:val="tx1"/>
                  </w14:solidFill>
                </w14:textFill>
              </w:rPr>
              <w:t xml:space="preserve"> of the best pQTL in the locus; MODEL, Best performing model; MODELCV.R</w:t>
            </w:r>
            <w:r>
              <w:rPr>
                <w:rFonts w:ascii="Arial" w:hAnsi="Arial" w:eastAsia="DengXian" w:cs="Arial"/>
                <w:color w:val="000000" w:themeColor="text1"/>
                <w:vertAlign w:val="superscript"/>
                <w14:textFill>
                  <w14:solidFill>
                    <w14:schemeClr w14:val="tx1"/>
                  </w14:solidFill>
                </w14:textFill>
              </w:rPr>
              <w:t>2</w:t>
            </w:r>
            <w:r>
              <w:rPr>
                <w:rFonts w:ascii="Arial" w:hAnsi="Arial" w:eastAsia="DengXian" w:cs="Arial"/>
                <w:color w:val="000000" w:themeColor="text1"/>
                <w14:textFill>
                  <w14:solidFill>
                    <w14:schemeClr w14:val="tx1"/>
                  </w14:solidFill>
                </w14:textFill>
              </w:rPr>
              <w:t>, cross-validation R</w:t>
            </w:r>
            <w:r>
              <w:rPr>
                <w:rFonts w:ascii="Arial" w:hAnsi="Arial" w:eastAsia="DengXian" w:cs="Arial"/>
                <w:color w:val="000000" w:themeColor="text1"/>
                <w:vertAlign w:val="superscript"/>
                <w14:textFill>
                  <w14:solidFill>
                    <w14:schemeClr w14:val="tx1"/>
                  </w14:solidFill>
                </w14:textFill>
              </w:rPr>
              <w:t>2</w:t>
            </w:r>
            <w:r>
              <w:rPr>
                <w:rFonts w:ascii="Arial" w:hAnsi="Arial" w:eastAsia="DengXian" w:cs="Arial"/>
                <w:color w:val="000000" w:themeColor="text1"/>
                <w14:textFill>
                  <w14:solidFill>
                    <w14:schemeClr w14:val="tx1"/>
                  </w14:solidFill>
                </w14:textFill>
              </w:rPr>
              <w:t xml:space="preserve"> of the best performing model; MODELCV.PV, cross-validation P-value of the best performing model.</w:t>
            </w:r>
          </w:p>
        </w:tc>
      </w:tr>
    </w:tbl>
    <w:p>
      <w:pPr>
        <w:rPr>
          <w:rFonts w:ascii="Arial" w:hAnsi="Arial" w:cs="Arial"/>
          <w:color w:val="000000" w:themeColor="text1"/>
          <w14:textFill>
            <w14:solidFill>
              <w14:schemeClr w14:val="tx1"/>
            </w14:solidFill>
          </w14:textFill>
        </w:rPr>
      </w:pPr>
    </w:p>
    <w:p>
      <w:pPr>
        <w:rPr>
          <w:rFonts w:hint="eastAsia" w:ascii="Arial" w:hAnsi="Arial" w:cs="Arial"/>
          <w:color w:val="000000" w:themeColor="text1"/>
          <w14:textFill>
            <w14:solidFill>
              <w14:schemeClr w14:val="tx1"/>
            </w14:solidFill>
          </w14:textFill>
        </w:rPr>
      </w:pPr>
    </w:p>
    <w:p>
      <w:pPr>
        <w:rPr>
          <w:rFonts w:ascii="Arial" w:hAnsi="Arial" w:cs="Arial"/>
          <w:color w:val="000000" w:themeColor="text1"/>
          <w14:textFill>
            <w14:solidFill>
              <w14:schemeClr w14:val="tx1"/>
            </w14:solidFill>
          </w14:textFill>
        </w:rPr>
      </w:pPr>
    </w:p>
    <w:p>
      <w:pPr>
        <w:rPr>
          <w:rFonts w:ascii="Arial" w:hAnsi="Arial" w:cs="Arial"/>
          <w:color w:val="000000" w:themeColor="text1"/>
          <w14:textFill>
            <w14:solidFill>
              <w14:schemeClr w14:val="tx1"/>
            </w14:solidFill>
          </w14:textFill>
        </w:rPr>
      </w:pPr>
    </w:p>
    <w:tbl>
      <w:tblPr>
        <w:tblStyle w:val="8"/>
        <w:tblW w:w="0" w:type="auto"/>
        <w:tblInd w:w="78" w:type="dxa"/>
        <w:tblLayout w:type="fixed"/>
        <w:tblCellMar>
          <w:top w:w="0" w:type="dxa"/>
          <w:left w:w="108" w:type="dxa"/>
          <w:bottom w:w="0" w:type="dxa"/>
          <w:right w:w="108" w:type="dxa"/>
        </w:tblCellMar>
      </w:tblPr>
      <w:tblGrid>
        <w:gridCol w:w="860"/>
        <w:gridCol w:w="163"/>
        <w:gridCol w:w="357"/>
        <w:gridCol w:w="860"/>
        <w:gridCol w:w="900"/>
        <w:gridCol w:w="940"/>
        <w:gridCol w:w="880"/>
        <w:gridCol w:w="920"/>
        <w:gridCol w:w="800"/>
        <w:gridCol w:w="1040"/>
        <w:gridCol w:w="720"/>
        <w:gridCol w:w="620"/>
        <w:gridCol w:w="1180"/>
        <w:gridCol w:w="1200"/>
        <w:gridCol w:w="1206"/>
      </w:tblGrid>
      <w:tr>
        <w:trPr>
          <w:trHeight w:val="620" w:hRule="atLeast"/>
        </w:trPr>
        <w:tc>
          <w:tcPr>
            <w:tcW w:w="12646" w:type="dxa"/>
            <w:gridSpan w:val="15"/>
            <w:tcBorders>
              <w:top w:val="nil"/>
              <w:left w:val="nil"/>
              <w:bottom w:val="single" w:color="auto" w:sz="6" w:space="0"/>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p>
          <w:p>
            <w:pPr>
              <w:autoSpaceDE w:val="0"/>
              <w:autoSpaceDN w:val="0"/>
              <w:adjustRightInd w:val="0"/>
              <w:jc w:val="left"/>
              <w:rPr>
                <w:rFonts w:ascii="Arial" w:hAnsi="Arial" w:eastAsia="SimSun" w:cs="Arial"/>
                <w:color w:val="000000" w:themeColor="text1"/>
                <w:kern w:val="0"/>
                <w14:textFill>
                  <w14:solidFill>
                    <w14:schemeClr w14:val="tx1"/>
                  </w14:solidFill>
                </w14:textFill>
              </w:rPr>
            </w:pPr>
          </w:p>
          <w:p>
            <w:pPr>
              <w:autoSpaceDE w:val="0"/>
              <w:autoSpaceDN w:val="0"/>
              <w:adjustRightInd w:val="0"/>
              <w:jc w:val="left"/>
              <w:rPr>
                <w:rFonts w:ascii="Arial" w:hAnsi="Arial" w:eastAsia="SimSun" w:cs="Arial"/>
                <w:color w:val="000000" w:themeColor="text1"/>
                <w:kern w:val="0"/>
                <w14:textFill>
                  <w14:solidFill>
                    <w14:schemeClr w14:val="tx1"/>
                  </w14:solidFill>
                </w14:textFill>
              </w:rPr>
            </w:pPr>
          </w:p>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S2. The PWAS of ischemic stroke integrating the ischemic stroke GWAS (N=60,341) with ROS/MAP human brain proteomic and genetic data (N=376) using FUSION.</w:t>
            </w:r>
          </w:p>
        </w:tc>
      </w:tr>
      <w:tr>
        <w:trPr>
          <w:trHeight w:val="940" w:hRule="atLeast"/>
        </w:trPr>
        <w:tc>
          <w:tcPr>
            <w:tcW w:w="1023" w:type="dxa"/>
            <w:gridSpan w:val="2"/>
            <w:tcBorders>
              <w:top w:val="single" w:color="auto" w:sz="6" w:space="0"/>
              <w:left w:val="nil"/>
              <w:bottom w:val="single" w:color="auto" w:sz="6" w:space="0"/>
              <w:right w:val="nil"/>
            </w:tcBorders>
          </w:tcPr>
          <w:p>
            <w:pPr>
              <w:autoSpaceDE w:val="0"/>
              <w:autoSpaceDN w:val="0"/>
              <w:adjustRightInd w:val="0"/>
              <w:jc w:val="left"/>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Gene</w:t>
            </w:r>
          </w:p>
        </w:tc>
        <w:tc>
          <w:tcPr>
            <w:tcW w:w="357"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CHR</w:t>
            </w:r>
          </w:p>
        </w:tc>
        <w:tc>
          <w:tcPr>
            <w:tcW w:w="8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HSQ</w:t>
            </w:r>
          </w:p>
        </w:tc>
        <w:tc>
          <w:tcPr>
            <w:tcW w:w="9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BEST.GWAS.ID</w:t>
            </w:r>
          </w:p>
        </w:tc>
        <w:tc>
          <w:tcPr>
            <w:tcW w:w="9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BEST.GWAS.Z</w:t>
            </w:r>
          </w:p>
        </w:tc>
        <w:tc>
          <w:tcPr>
            <w:tcW w:w="8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pQTL.ID</w:t>
            </w:r>
          </w:p>
        </w:tc>
        <w:tc>
          <w:tcPr>
            <w:tcW w:w="9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pQTL.R</w:t>
            </w:r>
            <w:r>
              <w:rPr>
                <w:rFonts w:ascii="Arial" w:hAnsi="Arial" w:eastAsia="SimSun" w:cs="Arial"/>
                <w:b/>
                <w:bCs/>
                <w:color w:val="000000" w:themeColor="text1"/>
                <w:kern w:val="0"/>
                <w:vertAlign w:val="superscript"/>
                <w14:textFill>
                  <w14:solidFill>
                    <w14:schemeClr w14:val="tx1"/>
                  </w14:solidFill>
                </w14:textFill>
              </w:rPr>
              <w:t>2</w:t>
            </w:r>
          </w:p>
        </w:tc>
        <w:tc>
          <w:tcPr>
            <w:tcW w:w="8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pQTL.Z</w:t>
            </w:r>
          </w:p>
        </w:tc>
        <w:tc>
          <w:tcPr>
            <w:tcW w:w="10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pQTL.GWAS.Z</w:t>
            </w:r>
          </w:p>
        </w:tc>
        <w:tc>
          <w:tcPr>
            <w:tcW w:w="7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NSNP</w:t>
            </w:r>
          </w:p>
        </w:tc>
        <w:tc>
          <w:tcPr>
            <w:tcW w:w="6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NWGT</w:t>
            </w:r>
          </w:p>
        </w:tc>
        <w:tc>
          <w:tcPr>
            <w:tcW w:w="11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PWAS.Z</w:t>
            </w:r>
          </w:p>
        </w:tc>
        <w:tc>
          <w:tcPr>
            <w:tcW w:w="12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PWAS.P</w:t>
            </w:r>
          </w:p>
        </w:tc>
        <w:tc>
          <w:tcPr>
            <w:tcW w:w="1206"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PWAS.FDR.Q</w:t>
            </w:r>
          </w:p>
        </w:tc>
      </w:tr>
      <w:tr>
        <w:trPr>
          <w:trHeight w:val="600" w:hRule="atLeast"/>
        </w:trPr>
        <w:tc>
          <w:tcPr>
            <w:tcW w:w="86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PTPN11</w:t>
            </w:r>
          </w:p>
        </w:tc>
        <w:tc>
          <w:tcPr>
            <w:tcW w:w="520" w:type="dxa"/>
            <w:gridSpan w:val="2"/>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rs11066301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6.57</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rs10850031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-4.811</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6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-4.9007</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9.55E-07</w:t>
            </w:r>
          </w:p>
        </w:tc>
        <w:tc>
          <w:tcPr>
            <w:tcW w:w="1206"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0.00135</w:t>
            </w:r>
          </w:p>
        </w:tc>
      </w:tr>
      <w:tr>
        <w:trPr>
          <w:trHeight w:val="600" w:hRule="atLeast"/>
        </w:trPr>
        <w:tc>
          <w:tcPr>
            <w:tcW w:w="86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SLC44A2</w:t>
            </w:r>
          </w:p>
        </w:tc>
        <w:tc>
          <w:tcPr>
            <w:tcW w:w="520" w:type="dxa"/>
            <w:gridSpan w:val="2"/>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rs1053007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-5.51</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rs11085744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-3.776</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6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-4.7706</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1.84E-06</w:t>
            </w:r>
          </w:p>
        </w:tc>
        <w:tc>
          <w:tcPr>
            <w:tcW w:w="1206"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0.00135</w:t>
            </w:r>
          </w:p>
        </w:tc>
      </w:tr>
      <w:tr>
        <w:trPr>
          <w:trHeight w:val="600" w:hRule="atLeast"/>
        </w:trPr>
        <w:tc>
          <w:tcPr>
            <w:tcW w:w="86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ALDH2</w:t>
            </w:r>
          </w:p>
        </w:tc>
        <w:tc>
          <w:tcPr>
            <w:tcW w:w="520" w:type="dxa"/>
            <w:gridSpan w:val="2"/>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rs2238151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-5.79</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rs4648328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0.1226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-4.236</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6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4.3329</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1.47E-05</w:t>
            </w:r>
          </w:p>
        </w:tc>
        <w:tc>
          <w:tcPr>
            <w:tcW w:w="1206"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0.00717</w:t>
            </w:r>
          </w:p>
        </w:tc>
      </w:tr>
      <w:tr>
        <w:trPr>
          <w:trHeight w:val="600" w:hRule="atLeast"/>
        </w:trPr>
        <w:tc>
          <w:tcPr>
            <w:tcW w:w="86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HSD17B12</w:t>
            </w:r>
          </w:p>
        </w:tc>
        <w:tc>
          <w:tcPr>
            <w:tcW w:w="520" w:type="dxa"/>
            <w:gridSpan w:val="2"/>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0.2169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rs10400343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rs1061810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0.1555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4.01</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164</w:t>
            </w:r>
          </w:p>
        </w:tc>
        <w:tc>
          <w:tcPr>
            <w:tcW w:w="6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-4.0046</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6.21E-05</w:t>
            </w:r>
          </w:p>
        </w:tc>
        <w:tc>
          <w:tcPr>
            <w:tcW w:w="1206"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0.02273</w:t>
            </w:r>
          </w:p>
        </w:tc>
      </w:tr>
      <w:tr>
        <w:trPr>
          <w:trHeight w:val="880" w:hRule="atLeast"/>
        </w:trPr>
        <w:tc>
          <w:tcPr>
            <w:tcW w:w="12646" w:type="dxa"/>
            <w:gridSpan w:val="15"/>
            <w:tcBorders>
              <w:top w:val="single" w:color="auto" w:sz="6" w:space="0"/>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HSQ, refers to heritability of the protein using common variants. NSNP, indicates the total number of SNPs within 200kb window (100kb up and downstream) of the gene. NWGT, refers to the total number of SNPs that contribute to the weight of the protein.</w:t>
            </w:r>
          </w:p>
        </w:tc>
      </w:tr>
    </w:tbl>
    <w:p>
      <w:pPr>
        <w:jc w:val="left"/>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tbl>
      <w:tblPr>
        <w:tblStyle w:val="8"/>
        <w:tblW w:w="13240" w:type="dxa"/>
        <w:tblInd w:w="0" w:type="dxa"/>
        <w:tblLayout w:type="autofit"/>
        <w:tblCellMar>
          <w:top w:w="0" w:type="dxa"/>
          <w:left w:w="108" w:type="dxa"/>
          <w:bottom w:w="0" w:type="dxa"/>
          <w:right w:w="108" w:type="dxa"/>
        </w:tblCellMar>
      </w:tblPr>
      <w:tblGrid>
        <w:gridCol w:w="786"/>
        <w:gridCol w:w="580"/>
        <w:gridCol w:w="637"/>
        <w:gridCol w:w="1448"/>
        <w:gridCol w:w="1382"/>
        <w:gridCol w:w="1103"/>
        <w:gridCol w:w="883"/>
        <w:gridCol w:w="804"/>
        <w:gridCol w:w="1373"/>
        <w:gridCol w:w="683"/>
        <w:gridCol w:w="730"/>
        <w:gridCol w:w="879"/>
        <w:gridCol w:w="879"/>
        <w:gridCol w:w="1289"/>
      </w:tblGrid>
      <w:tr>
        <w:trPr>
          <w:trHeight w:val="620" w:hRule="atLeast"/>
        </w:trPr>
        <w:tc>
          <w:tcPr>
            <w:tcW w:w="13240" w:type="dxa"/>
            <w:gridSpan w:val="14"/>
            <w:tcBorders>
              <w:top w:val="nil"/>
              <w:left w:val="nil"/>
              <w:bottom w:val="single" w:color="auto" w:sz="4" w:space="0"/>
              <w:right w:val="nil"/>
            </w:tcBorders>
            <w:shd w:val="clear" w:color="auto" w:fill="auto"/>
            <w:vAlign w:val="center"/>
          </w:tcPr>
          <w:p>
            <w:pPr>
              <w:widowControl/>
              <w:jc w:val="left"/>
              <w:rPr>
                <w:rFonts w:ascii="Arial" w:hAnsi="Arial" w:eastAsia="SimSun" w:cs="Arial"/>
                <w:kern w:val="0"/>
              </w:rPr>
            </w:pPr>
            <w:r>
              <w:rPr>
                <w:rFonts w:ascii="Arial" w:hAnsi="Arial" w:eastAsia="SimSun" w:cs="Arial"/>
                <w:kern w:val="0"/>
              </w:rPr>
              <w:t>Table S3. The PWAS of large-artery atherosclerotic stroke integrating the large-artery atherosclerotic stroke GWAS (N=6,688) with ROS/MAP human brain proteomic and genetic data (N=376) using FUSION.</w:t>
            </w:r>
          </w:p>
        </w:tc>
      </w:tr>
      <w:tr>
        <w:trPr>
          <w:trHeight w:val="1020" w:hRule="atLeast"/>
        </w:trPr>
        <w:tc>
          <w:tcPr>
            <w:tcW w:w="729" w:type="dxa"/>
            <w:tcBorders>
              <w:top w:val="nil"/>
              <w:left w:val="nil"/>
              <w:bottom w:val="single" w:color="auto" w:sz="4" w:space="0"/>
              <w:right w:val="nil"/>
            </w:tcBorders>
            <w:shd w:val="clear" w:color="auto" w:fill="auto"/>
            <w:vAlign w:val="center"/>
          </w:tcPr>
          <w:p>
            <w:pPr>
              <w:widowControl/>
              <w:jc w:val="left"/>
              <w:rPr>
                <w:rFonts w:ascii="Arial" w:hAnsi="Arial" w:eastAsia="SimSun" w:cs="Arial"/>
                <w:b/>
                <w:bCs/>
                <w:kern w:val="0"/>
              </w:rPr>
            </w:pPr>
            <w:r>
              <w:rPr>
                <w:rFonts w:ascii="Arial" w:hAnsi="Arial" w:eastAsia="SimSun" w:cs="Arial"/>
                <w:b/>
                <w:bCs/>
                <w:kern w:val="0"/>
              </w:rPr>
              <w:t>Gene</w:t>
            </w:r>
          </w:p>
        </w:tc>
        <w:tc>
          <w:tcPr>
            <w:tcW w:w="476"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CHR</w:t>
            </w:r>
          </w:p>
        </w:tc>
        <w:tc>
          <w:tcPr>
            <w:tcW w:w="546"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HSQ</w:t>
            </w:r>
          </w:p>
        </w:tc>
        <w:tc>
          <w:tcPr>
            <w:tcW w:w="1541"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BEST.GWAS.ID</w:t>
            </w:r>
          </w:p>
        </w:tc>
        <w:tc>
          <w:tcPr>
            <w:tcW w:w="1460"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BEST.GWAS.Z</w:t>
            </w:r>
          </w:p>
        </w:tc>
        <w:tc>
          <w:tcPr>
            <w:tcW w:w="1118"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pQTL.ID</w:t>
            </w:r>
          </w:p>
        </w:tc>
        <w:tc>
          <w:tcPr>
            <w:tcW w:w="888"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pQTL.R</w:t>
            </w:r>
            <w:r>
              <w:rPr>
                <w:rFonts w:ascii="Arial" w:hAnsi="Arial" w:eastAsia="SimSun" w:cs="Arial"/>
                <w:b/>
                <w:bCs/>
                <w:kern w:val="0"/>
                <w:vertAlign w:val="superscript"/>
              </w:rPr>
              <w:t>2</w:t>
            </w:r>
          </w:p>
        </w:tc>
        <w:tc>
          <w:tcPr>
            <w:tcW w:w="751"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pQTL.Z</w:t>
            </w:r>
          </w:p>
        </w:tc>
        <w:tc>
          <w:tcPr>
            <w:tcW w:w="1449"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pQTL.GWAS.Z</w:t>
            </w:r>
          </w:p>
        </w:tc>
        <w:tc>
          <w:tcPr>
            <w:tcW w:w="602"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NSNP</w:t>
            </w:r>
          </w:p>
        </w:tc>
        <w:tc>
          <w:tcPr>
            <w:tcW w:w="660"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NWGT</w:t>
            </w:r>
          </w:p>
        </w:tc>
        <w:tc>
          <w:tcPr>
            <w:tcW w:w="831"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PWAS.Z</w:t>
            </w:r>
          </w:p>
        </w:tc>
        <w:tc>
          <w:tcPr>
            <w:tcW w:w="843"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PWAS.P</w:t>
            </w:r>
          </w:p>
        </w:tc>
        <w:tc>
          <w:tcPr>
            <w:tcW w:w="1346" w:type="dxa"/>
            <w:tcBorders>
              <w:top w:val="nil"/>
              <w:left w:val="nil"/>
              <w:bottom w:val="single" w:color="auto" w:sz="4" w:space="0"/>
              <w:right w:val="nil"/>
            </w:tcBorders>
            <w:shd w:val="clear" w:color="auto" w:fill="auto"/>
            <w:vAlign w:val="center"/>
          </w:tcPr>
          <w:p>
            <w:pPr>
              <w:widowControl/>
              <w:jc w:val="center"/>
              <w:rPr>
                <w:rFonts w:ascii="Arial" w:hAnsi="Arial" w:eastAsia="SimSun" w:cs="Arial"/>
                <w:b/>
                <w:bCs/>
                <w:kern w:val="0"/>
              </w:rPr>
            </w:pPr>
            <w:r>
              <w:rPr>
                <w:rFonts w:ascii="Arial" w:hAnsi="Arial" w:eastAsia="SimSun" w:cs="Arial"/>
                <w:b/>
                <w:bCs/>
                <w:kern w:val="0"/>
              </w:rPr>
              <w:t>PWAS.FDR.Q</w:t>
            </w:r>
          </w:p>
        </w:tc>
      </w:tr>
      <w:tr>
        <w:trPr>
          <w:trHeight w:val="680" w:hRule="atLeast"/>
        </w:trPr>
        <w:tc>
          <w:tcPr>
            <w:tcW w:w="729"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VAMP1</w:t>
            </w:r>
          </w:p>
        </w:tc>
        <w:tc>
          <w:tcPr>
            <w:tcW w:w="47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12</w:t>
            </w:r>
          </w:p>
        </w:tc>
        <w:tc>
          <w:tcPr>
            <w:tcW w:w="54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0.076</w:t>
            </w:r>
          </w:p>
        </w:tc>
        <w:tc>
          <w:tcPr>
            <w:tcW w:w="1541"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rs2041375</w:t>
            </w:r>
          </w:p>
        </w:tc>
        <w:tc>
          <w:tcPr>
            <w:tcW w:w="14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3.62</w:t>
            </w:r>
          </w:p>
        </w:tc>
        <w:tc>
          <w:tcPr>
            <w:tcW w:w="1118"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rs12964</w:t>
            </w:r>
          </w:p>
        </w:tc>
        <w:tc>
          <w:tcPr>
            <w:tcW w:w="888"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0.045</w:t>
            </w:r>
          </w:p>
        </w:tc>
        <w:tc>
          <w:tcPr>
            <w:tcW w:w="75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-3.42</w:t>
            </w:r>
          </w:p>
        </w:tc>
        <w:tc>
          <w:tcPr>
            <w:tcW w:w="1449"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-2.504</w:t>
            </w:r>
          </w:p>
        </w:tc>
        <w:tc>
          <w:tcPr>
            <w:tcW w:w="602"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107</w:t>
            </w:r>
          </w:p>
        </w:tc>
        <w:tc>
          <w:tcPr>
            <w:tcW w:w="6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107</w:t>
            </w:r>
          </w:p>
        </w:tc>
        <w:tc>
          <w:tcPr>
            <w:tcW w:w="83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3.64989</w:t>
            </w:r>
          </w:p>
        </w:tc>
        <w:tc>
          <w:tcPr>
            <w:tcW w:w="843"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0.00026</w:t>
            </w:r>
          </w:p>
        </w:tc>
        <w:tc>
          <w:tcPr>
            <w:tcW w:w="1346" w:type="dxa"/>
            <w:tcBorders>
              <w:top w:val="nil"/>
              <w:left w:val="nil"/>
              <w:bottom w:val="nil"/>
              <w:right w:val="nil"/>
            </w:tcBorders>
            <w:shd w:val="clear" w:color="auto" w:fill="auto"/>
            <w:vAlign w:val="bottom"/>
          </w:tcPr>
          <w:p>
            <w:pPr>
              <w:widowControl/>
              <w:jc w:val="right"/>
              <w:rPr>
                <w:rFonts w:ascii="Arial" w:hAnsi="Arial" w:eastAsia="SimSun" w:cs="Arial"/>
                <w:color w:val="000000"/>
                <w:kern w:val="0"/>
              </w:rPr>
            </w:pPr>
            <w:r>
              <w:rPr>
                <w:rFonts w:ascii="Arial" w:hAnsi="Arial" w:eastAsia="SimSun" w:cs="Arial"/>
                <w:color w:val="000000"/>
                <w:kern w:val="0"/>
              </w:rPr>
              <w:t>0.2491</w:t>
            </w:r>
          </w:p>
        </w:tc>
      </w:tr>
      <w:tr>
        <w:trPr>
          <w:trHeight w:val="680" w:hRule="atLeast"/>
        </w:trPr>
        <w:tc>
          <w:tcPr>
            <w:tcW w:w="729"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FNBP1</w:t>
            </w:r>
          </w:p>
        </w:tc>
        <w:tc>
          <w:tcPr>
            <w:tcW w:w="47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9</w:t>
            </w:r>
          </w:p>
        </w:tc>
        <w:tc>
          <w:tcPr>
            <w:tcW w:w="54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0.099</w:t>
            </w:r>
          </w:p>
        </w:tc>
        <w:tc>
          <w:tcPr>
            <w:tcW w:w="1541"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rs10115241</w:t>
            </w:r>
          </w:p>
        </w:tc>
        <w:tc>
          <w:tcPr>
            <w:tcW w:w="14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3.711</w:t>
            </w:r>
          </w:p>
        </w:tc>
        <w:tc>
          <w:tcPr>
            <w:tcW w:w="1118"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rs4240438</w:t>
            </w:r>
          </w:p>
        </w:tc>
        <w:tc>
          <w:tcPr>
            <w:tcW w:w="888"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0.083</w:t>
            </w:r>
          </w:p>
        </w:tc>
        <w:tc>
          <w:tcPr>
            <w:tcW w:w="75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4.22</w:t>
            </w:r>
          </w:p>
        </w:tc>
        <w:tc>
          <w:tcPr>
            <w:tcW w:w="1449"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3.461</w:t>
            </w:r>
          </w:p>
        </w:tc>
        <w:tc>
          <w:tcPr>
            <w:tcW w:w="602"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136</w:t>
            </w:r>
          </w:p>
        </w:tc>
        <w:tc>
          <w:tcPr>
            <w:tcW w:w="6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w:t>
            </w:r>
          </w:p>
        </w:tc>
        <w:tc>
          <w:tcPr>
            <w:tcW w:w="83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3.461</w:t>
            </w:r>
          </w:p>
        </w:tc>
        <w:tc>
          <w:tcPr>
            <w:tcW w:w="843"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0.00054</w:t>
            </w:r>
          </w:p>
        </w:tc>
        <w:tc>
          <w:tcPr>
            <w:tcW w:w="1346" w:type="dxa"/>
            <w:tcBorders>
              <w:top w:val="nil"/>
              <w:left w:val="nil"/>
              <w:bottom w:val="nil"/>
              <w:right w:val="nil"/>
            </w:tcBorders>
            <w:shd w:val="clear" w:color="auto" w:fill="auto"/>
            <w:vAlign w:val="bottom"/>
          </w:tcPr>
          <w:p>
            <w:pPr>
              <w:widowControl/>
              <w:jc w:val="right"/>
              <w:rPr>
                <w:rFonts w:ascii="Arial" w:hAnsi="Arial" w:eastAsia="SimSun" w:cs="Arial"/>
                <w:color w:val="000000"/>
                <w:kern w:val="0"/>
              </w:rPr>
            </w:pPr>
            <w:r>
              <w:rPr>
                <w:rFonts w:ascii="Arial" w:hAnsi="Arial" w:eastAsia="SimSun" w:cs="Arial"/>
                <w:color w:val="000000"/>
                <w:kern w:val="0"/>
              </w:rPr>
              <w:t>0.2491</w:t>
            </w:r>
          </w:p>
        </w:tc>
      </w:tr>
      <w:tr>
        <w:trPr>
          <w:trHeight w:val="680" w:hRule="atLeast"/>
        </w:trPr>
        <w:tc>
          <w:tcPr>
            <w:tcW w:w="729"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COX11</w:t>
            </w:r>
          </w:p>
        </w:tc>
        <w:tc>
          <w:tcPr>
            <w:tcW w:w="47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17</w:t>
            </w:r>
          </w:p>
        </w:tc>
        <w:tc>
          <w:tcPr>
            <w:tcW w:w="54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0.119</w:t>
            </w:r>
          </w:p>
        </w:tc>
        <w:tc>
          <w:tcPr>
            <w:tcW w:w="1541"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rs17817829</w:t>
            </w:r>
          </w:p>
        </w:tc>
        <w:tc>
          <w:tcPr>
            <w:tcW w:w="14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4.04</w:t>
            </w:r>
          </w:p>
        </w:tc>
        <w:tc>
          <w:tcPr>
            <w:tcW w:w="1118"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rs12936957</w:t>
            </w:r>
          </w:p>
        </w:tc>
        <w:tc>
          <w:tcPr>
            <w:tcW w:w="888"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0.104</w:t>
            </w:r>
          </w:p>
        </w:tc>
        <w:tc>
          <w:tcPr>
            <w:tcW w:w="75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-5.23</w:t>
            </w:r>
          </w:p>
        </w:tc>
        <w:tc>
          <w:tcPr>
            <w:tcW w:w="1449"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3.39</w:t>
            </w:r>
          </w:p>
        </w:tc>
        <w:tc>
          <w:tcPr>
            <w:tcW w:w="602"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102</w:t>
            </w:r>
          </w:p>
        </w:tc>
        <w:tc>
          <w:tcPr>
            <w:tcW w:w="6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102</w:t>
            </w:r>
          </w:p>
        </w:tc>
        <w:tc>
          <w:tcPr>
            <w:tcW w:w="83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-3.40785</w:t>
            </w:r>
          </w:p>
        </w:tc>
        <w:tc>
          <w:tcPr>
            <w:tcW w:w="843"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0.00066</w:t>
            </w:r>
          </w:p>
        </w:tc>
        <w:tc>
          <w:tcPr>
            <w:tcW w:w="1346" w:type="dxa"/>
            <w:tcBorders>
              <w:top w:val="nil"/>
              <w:left w:val="nil"/>
              <w:bottom w:val="nil"/>
              <w:right w:val="nil"/>
            </w:tcBorders>
            <w:shd w:val="clear" w:color="auto" w:fill="auto"/>
            <w:vAlign w:val="bottom"/>
          </w:tcPr>
          <w:p>
            <w:pPr>
              <w:widowControl/>
              <w:jc w:val="right"/>
              <w:rPr>
                <w:rFonts w:ascii="Arial" w:hAnsi="Arial" w:eastAsia="SimSun" w:cs="Arial"/>
                <w:color w:val="000000"/>
                <w:kern w:val="0"/>
              </w:rPr>
            </w:pPr>
            <w:r>
              <w:rPr>
                <w:rFonts w:ascii="Arial" w:hAnsi="Arial" w:eastAsia="SimSun" w:cs="Arial"/>
                <w:color w:val="000000"/>
                <w:kern w:val="0"/>
              </w:rPr>
              <w:t>0.2491</w:t>
            </w:r>
          </w:p>
        </w:tc>
      </w:tr>
      <w:tr>
        <w:trPr>
          <w:trHeight w:val="680" w:hRule="atLeast"/>
        </w:trPr>
        <w:tc>
          <w:tcPr>
            <w:tcW w:w="729"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MAP1S</w:t>
            </w:r>
          </w:p>
        </w:tc>
        <w:tc>
          <w:tcPr>
            <w:tcW w:w="47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19</w:t>
            </w:r>
          </w:p>
        </w:tc>
        <w:tc>
          <w:tcPr>
            <w:tcW w:w="546"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0.26</w:t>
            </w:r>
          </w:p>
        </w:tc>
        <w:tc>
          <w:tcPr>
            <w:tcW w:w="1541"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rs12973539</w:t>
            </w:r>
          </w:p>
        </w:tc>
        <w:tc>
          <w:tcPr>
            <w:tcW w:w="14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4.16</w:t>
            </w:r>
          </w:p>
        </w:tc>
        <w:tc>
          <w:tcPr>
            <w:tcW w:w="1118" w:type="dxa"/>
            <w:tcBorders>
              <w:top w:val="nil"/>
              <w:left w:val="nil"/>
              <w:bottom w:val="nil"/>
              <w:right w:val="nil"/>
            </w:tcBorders>
            <w:shd w:val="clear" w:color="auto" w:fill="auto"/>
            <w:vAlign w:val="center"/>
          </w:tcPr>
          <w:p>
            <w:pPr>
              <w:widowControl/>
              <w:jc w:val="left"/>
              <w:rPr>
                <w:rFonts w:ascii="Arial" w:hAnsi="Arial" w:eastAsia="SimSun" w:cs="Arial"/>
                <w:color w:val="000000"/>
                <w:kern w:val="0"/>
              </w:rPr>
            </w:pPr>
            <w:r>
              <w:rPr>
                <w:rFonts w:ascii="Arial" w:hAnsi="Arial" w:eastAsia="SimSun" w:cs="Arial"/>
                <w:color w:val="000000"/>
                <w:kern w:val="0"/>
              </w:rPr>
              <w:t>rs12979056</w:t>
            </w:r>
          </w:p>
        </w:tc>
        <w:tc>
          <w:tcPr>
            <w:tcW w:w="888"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0.197</w:t>
            </w:r>
          </w:p>
        </w:tc>
        <w:tc>
          <w:tcPr>
            <w:tcW w:w="75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-5.82</w:t>
            </w:r>
          </w:p>
        </w:tc>
        <w:tc>
          <w:tcPr>
            <w:tcW w:w="1449"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2.978</w:t>
            </w:r>
          </w:p>
        </w:tc>
        <w:tc>
          <w:tcPr>
            <w:tcW w:w="602"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93</w:t>
            </w:r>
          </w:p>
        </w:tc>
        <w:tc>
          <w:tcPr>
            <w:tcW w:w="660"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6</w:t>
            </w:r>
          </w:p>
        </w:tc>
        <w:tc>
          <w:tcPr>
            <w:tcW w:w="831"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-3.2787</w:t>
            </w:r>
          </w:p>
        </w:tc>
        <w:tc>
          <w:tcPr>
            <w:tcW w:w="843" w:type="dxa"/>
            <w:tcBorders>
              <w:top w:val="nil"/>
              <w:left w:val="nil"/>
              <w:bottom w:val="nil"/>
              <w:right w:val="nil"/>
            </w:tcBorders>
            <w:shd w:val="clear" w:color="auto" w:fill="auto"/>
            <w:vAlign w:val="center"/>
          </w:tcPr>
          <w:p>
            <w:pPr>
              <w:widowControl/>
              <w:jc w:val="right"/>
              <w:rPr>
                <w:rFonts w:ascii="Arial" w:hAnsi="Arial" w:eastAsia="SimSun" w:cs="Arial"/>
                <w:color w:val="000000"/>
                <w:kern w:val="0"/>
              </w:rPr>
            </w:pPr>
            <w:r>
              <w:rPr>
                <w:rFonts w:ascii="Arial" w:hAnsi="Arial" w:eastAsia="SimSun" w:cs="Arial"/>
                <w:color w:val="000000"/>
                <w:kern w:val="0"/>
              </w:rPr>
              <w:t>0.00104</w:t>
            </w:r>
          </w:p>
        </w:tc>
        <w:tc>
          <w:tcPr>
            <w:tcW w:w="1346" w:type="dxa"/>
            <w:tcBorders>
              <w:top w:val="nil"/>
              <w:left w:val="nil"/>
              <w:bottom w:val="nil"/>
              <w:right w:val="nil"/>
            </w:tcBorders>
            <w:shd w:val="clear" w:color="auto" w:fill="auto"/>
            <w:vAlign w:val="bottom"/>
          </w:tcPr>
          <w:p>
            <w:pPr>
              <w:widowControl/>
              <w:jc w:val="right"/>
              <w:rPr>
                <w:rFonts w:ascii="Arial" w:hAnsi="Arial" w:eastAsia="SimSun" w:cs="Arial"/>
                <w:color w:val="000000"/>
                <w:kern w:val="0"/>
              </w:rPr>
            </w:pPr>
            <w:r>
              <w:rPr>
                <w:rFonts w:ascii="Arial" w:hAnsi="Arial" w:eastAsia="SimSun" w:cs="Arial"/>
                <w:color w:val="000000"/>
                <w:kern w:val="0"/>
              </w:rPr>
              <w:t>0.2967</w:t>
            </w:r>
          </w:p>
        </w:tc>
      </w:tr>
      <w:tr>
        <w:trPr>
          <w:trHeight w:val="860" w:hRule="atLeast"/>
        </w:trPr>
        <w:tc>
          <w:tcPr>
            <w:tcW w:w="13240" w:type="dxa"/>
            <w:gridSpan w:val="14"/>
            <w:tcBorders>
              <w:top w:val="single" w:color="auto" w:sz="4" w:space="0"/>
              <w:left w:val="nil"/>
              <w:bottom w:val="nil"/>
              <w:right w:val="nil"/>
            </w:tcBorders>
            <w:shd w:val="clear" w:color="auto" w:fill="auto"/>
            <w:vAlign w:val="center"/>
          </w:tcPr>
          <w:p>
            <w:pPr>
              <w:widowControl/>
              <w:jc w:val="left"/>
              <w:rPr>
                <w:rFonts w:ascii="Arial" w:hAnsi="Arial" w:eastAsia="SimSun" w:cs="Arial"/>
                <w:kern w:val="0"/>
              </w:rPr>
            </w:pPr>
            <w:r>
              <w:rPr>
                <w:rFonts w:ascii="Arial" w:hAnsi="Arial" w:eastAsia="SimSun" w:cs="Arial"/>
                <w:kern w:val="0"/>
              </w:rPr>
              <w:t>HSQ, refers to heritability of the protein using common variants. NSNP, indicates the total number of SNPs within 200kb window (100kb up and downstream) of the gene. NWGT, refers to the total number of SNPs that contribute to the weight of the protein.</w:t>
            </w:r>
          </w:p>
        </w:tc>
      </w:tr>
    </w:tbl>
    <w:p>
      <w:pPr>
        <w:rPr>
          <w:rFonts w:ascii="Arial" w:hAnsi="Arial" w:cs="Arial"/>
          <w:color w:val="000000" w:themeColor="text1"/>
          <w14:textFill>
            <w14:solidFill>
              <w14:schemeClr w14:val="tx1"/>
            </w14:solidFill>
          </w14:textFill>
        </w:rPr>
      </w:pPr>
    </w:p>
    <w:p/>
    <w:tbl>
      <w:tblPr>
        <w:tblStyle w:val="8"/>
        <w:tblW w:w="13680" w:type="dxa"/>
        <w:tblInd w:w="78" w:type="dxa"/>
        <w:tblLayout w:type="fixed"/>
        <w:tblCellMar>
          <w:top w:w="0" w:type="dxa"/>
          <w:left w:w="108" w:type="dxa"/>
          <w:bottom w:w="0" w:type="dxa"/>
          <w:right w:w="108" w:type="dxa"/>
        </w:tblCellMar>
      </w:tblPr>
      <w:tblGrid>
        <w:gridCol w:w="1000"/>
        <w:gridCol w:w="640"/>
        <w:gridCol w:w="1080"/>
        <w:gridCol w:w="920"/>
        <w:gridCol w:w="1020"/>
        <w:gridCol w:w="920"/>
        <w:gridCol w:w="1140"/>
        <w:gridCol w:w="880"/>
        <w:gridCol w:w="1040"/>
        <w:gridCol w:w="760"/>
        <w:gridCol w:w="920"/>
        <w:gridCol w:w="1040"/>
        <w:gridCol w:w="1120"/>
        <w:gridCol w:w="1200"/>
      </w:tblGrid>
      <w:tr>
        <w:trPr>
          <w:trHeight w:val="680" w:hRule="atLeast"/>
        </w:trPr>
        <w:tc>
          <w:tcPr>
            <w:tcW w:w="13680" w:type="dxa"/>
            <w:gridSpan w:val="14"/>
            <w:tcBorders>
              <w:top w:val="nil"/>
              <w:left w:val="nil"/>
              <w:bottom w:val="single" w:color="auto" w:sz="6" w:space="0"/>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S4. The PWAS of brain microbleeds integrating the brain microbleeds GWAS (N=3,556) with ROS/MAP human brain proteomic and genetic data (N=376) using FUSION.</w:t>
            </w:r>
          </w:p>
        </w:tc>
      </w:tr>
      <w:tr>
        <w:trPr>
          <w:trHeight w:val="1020" w:hRule="atLeast"/>
        </w:trPr>
        <w:tc>
          <w:tcPr>
            <w:tcW w:w="1000" w:type="dxa"/>
            <w:tcBorders>
              <w:top w:val="single" w:color="auto" w:sz="6" w:space="0"/>
              <w:left w:val="nil"/>
              <w:bottom w:val="single" w:color="auto" w:sz="6" w:space="0"/>
              <w:right w:val="nil"/>
            </w:tcBorders>
          </w:tcPr>
          <w:p>
            <w:pPr>
              <w:autoSpaceDE w:val="0"/>
              <w:autoSpaceDN w:val="0"/>
              <w:adjustRightInd w:val="0"/>
              <w:jc w:val="left"/>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Gene</w:t>
            </w:r>
          </w:p>
        </w:tc>
        <w:tc>
          <w:tcPr>
            <w:tcW w:w="6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CHR</w:t>
            </w:r>
          </w:p>
        </w:tc>
        <w:tc>
          <w:tcPr>
            <w:tcW w:w="10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HSQ</w:t>
            </w:r>
          </w:p>
        </w:tc>
        <w:tc>
          <w:tcPr>
            <w:tcW w:w="9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BEST.GWAS.ID</w:t>
            </w:r>
          </w:p>
        </w:tc>
        <w:tc>
          <w:tcPr>
            <w:tcW w:w="10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BEST.GWAS.Z</w:t>
            </w:r>
          </w:p>
        </w:tc>
        <w:tc>
          <w:tcPr>
            <w:tcW w:w="9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pQTL.ID</w:t>
            </w:r>
          </w:p>
        </w:tc>
        <w:tc>
          <w:tcPr>
            <w:tcW w:w="11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pQTL.R</w:t>
            </w:r>
            <w:r>
              <w:rPr>
                <w:rFonts w:ascii="Arial" w:hAnsi="Arial" w:eastAsia="SimSun" w:cs="Arial"/>
                <w:b/>
                <w:bCs/>
                <w:color w:val="000000" w:themeColor="text1"/>
                <w:kern w:val="0"/>
                <w:vertAlign w:val="superscript"/>
                <w14:textFill>
                  <w14:solidFill>
                    <w14:schemeClr w14:val="tx1"/>
                  </w14:solidFill>
                </w14:textFill>
              </w:rPr>
              <w:t>2</w:t>
            </w:r>
          </w:p>
        </w:tc>
        <w:tc>
          <w:tcPr>
            <w:tcW w:w="8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pQTL.Z</w:t>
            </w:r>
          </w:p>
        </w:tc>
        <w:tc>
          <w:tcPr>
            <w:tcW w:w="10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pQTL.GWAS.Z</w:t>
            </w:r>
          </w:p>
        </w:tc>
        <w:tc>
          <w:tcPr>
            <w:tcW w:w="7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NSNP</w:t>
            </w:r>
          </w:p>
        </w:tc>
        <w:tc>
          <w:tcPr>
            <w:tcW w:w="9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NWGT</w:t>
            </w:r>
          </w:p>
        </w:tc>
        <w:tc>
          <w:tcPr>
            <w:tcW w:w="10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PWAS.Z</w:t>
            </w:r>
          </w:p>
        </w:tc>
        <w:tc>
          <w:tcPr>
            <w:tcW w:w="11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PWAS.P</w:t>
            </w:r>
          </w:p>
        </w:tc>
        <w:tc>
          <w:tcPr>
            <w:tcW w:w="12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PWAS.FDR.Q</w:t>
            </w:r>
          </w:p>
        </w:tc>
      </w:tr>
      <w:tr>
        <w:trPr>
          <w:trHeight w:val="680" w:hRule="atLeast"/>
        </w:trPr>
        <w:tc>
          <w:tcPr>
            <w:tcW w:w="100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RCHY1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rs11099595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rs1478174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0.06234</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3.352</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-3.7544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0.000174</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0.145071</w:t>
            </w:r>
          </w:p>
        </w:tc>
      </w:tr>
      <w:tr>
        <w:trPr>
          <w:trHeight w:val="680" w:hRule="atLeast"/>
        </w:trPr>
        <w:tc>
          <w:tcPr>
            <w:tcW w:w="100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C4A</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rs497309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rs4151651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0.029706</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2.229</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3.7198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0.000199</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0.145071</w:t>
            </w:r>
          </w:p>
        </w:tc>
      </w:tr>
      <w:tr>
        <w:trPr>
          <w:trHeight w:val="680" w:hRule="atLeast"/>
        </w:trPr>
        <w:tc>
          <w:tcPr>
            <w:tcW w:w="100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MLF1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0.0638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rs16847135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rs7631310</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0.024501</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-2.831</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3.4348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0.000593</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0.288198</w:t>
            </w:r>
          </w:p>
        </w:tc>
      </w:tr>
      <w:tr>
        <w:trPr>
          <w:trHeight w:val="680" w:hRule="atLeast"/>
        </w:trPr>
        <w:tc>
          <w:tcPr>
            <w:tcW w:w="100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PDDC1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rs7937869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rs12223324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0.014122</w:t>
            </w:r>
          </w:p>
        </w:tc>
        <w:tc>
          <w:tcPr>
            <w:tcW w:w="8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-2.714</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-3.2504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0.00115</w:t>
            </w:r>
          </w:p>
        </w:tc>
        <w:tc>
          <w:tcPr>
            <w:tcW w:w="12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0.419175</w:t>
            </w:r>
          </w:p>
        </w:tc>
      </w:tr>
      <w:tr>
        <w:trPr>
          <w:trHeight w:val="600" w:hRule="atLeast"/>
        </w:trPr>
        <w:tc>
          <w:tcPr>
            <w:tcW w:w="13680" w:type="dxa"/>
            <w:gridSpan w:val="14"/>
            <w:tcBorders>
              <w:top w:val="single" w:color="auto" w:sz="6" w:space="0"/>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HSQ, refers to heritability of the protein using common variants. NSNP, indicates the total number of SNPs within 200kb window (100kb up and downstream) of the gene. NWGT, refers to the total number of SNPs that contribute to the weight of the protein.</w:t>
            </w:r>
          </w:p>
        </w:tc>
      </w:tr>
    </w:tbl>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p>
      <w:pPr>
        <w:rPr>
          <w:rFonts w:hint="eastAsia" w:ascii="Arial" w:hAnsi="Arial" w:cs="Arial"/>
          <w:color w:val="000000" w:themeColor="text1"/>
          <w14:textFill>
            <w14:solidFill>
              <w14:schemeClr w14:val="tx1"/>
            </w14:solidFill>
          </w14:textFill>
        </w:rPr>
      </w:pPr>
    </w:p>
    <w:tbl>
      <w:tblPr>
        <w:tblStyle w:val="8"/>
        <w:tblW w:w="0" w:type="auto"/>
        <w:tblInd w:w="78" w:type="dxa"/>
        <w:tblLayout w:type="fixed"/>
        <w:tblCellMar>
          <w:top w:w="0" w:type="dxa"/>
          <w:left w:w="108" w:type="dxa"/>
          <w:bottom w:w="0" w:type="dxa"/>
          <w:right w:w="108" w:type="dxa"/>
        </w:tblCellMar>
      </w:tblPr>
      <w:tblGrid>
        <w:gridCol w:w="820"/>
        <w:gridCol w:w="640"/>
        <w:gridCol w:w="640"/>
        <w:gridCol w:w="1140"/>
        <w:gridCol w:w="960"/>
        <w:gridCol w:w="1300"/>
        <w:gridCol w:w="1020"/>
        <w:gridCol w:w="800"/>
        <w:gridCol w:w="1180"/>
        <w:gridCol w:w="840"/>
        <w:gridCol w:w="900"/>
        <w:gridCol w:w="780"/>
        <w:gridCol w:w="1140"/>
        <w:gridCol w:w="1040"/>
      </w:tblGrid>
      <w:tr>
        <w:trPr>
          <w:trHeight w:val="760" w:hRule="atLeast"/>
        </w:trPr>
        <w:tc>
          <w:tcPr>
            <w:tcW w:w="820" w:type="dxa"/>
            <w:gridSpan w:val="14"/>
            <w:tcBorders>
              <w:top w:val="nil"/>
              <w:left w:val="nil"/>
              <w:bottom w:val="single" w:color="auto" w:sz="6" w:space="0"/>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S5. The PWAS of neuroticism integrating the neuroticism GWAS (N=390,278) with ROS/MAP human brain proteomic and genetic data (N=376) using FUSION.</w:t>
            </w:r>
          </w:p>
        </w:tc>
      </w:tr>
      <w:tr>
        <w:trPr>
          <w:trHeight w:val="680" w:hRule="atLeast"/>
        </w:trPr>
        <w:tc>
          <w:tcPr>
            <w:tcW w:w="820" w:type="dxa"/>
            <w:tcBorders>
              <w:top w:val="single" w:color="auto" w:sz="6" w:space="0"/>
              <w:left w:val="nil"/>
              <w:bottom w:val="single" w:color="auto" w:sz="6" w:space="0"/>
              <w:right w:val="nil"/>
            </w:tcBorders>
          </w:tcPr>
          <w:p>
            <w:pPr>
              <w:autoSpaceDE w:val="0"/>
              <w:autoSpaceDN w:val="0"/>
              <w:adjustRightInd w:val="0"/>
              <w:jc w:val="left"/>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Gene</w:t>
            </w:r>
          </w:p>
        </w:tc>
        <w:tc>
          <w:tcPr>
            <w:tcW w:w="6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CHR</w:t>
            </w:r>
          </w:p>
        </w:tc>
        <w:tc>
          <w:tcPr>
            <w:tcW w:w="6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HSQ</w:t>
            </w:r>
          </w:p>
        </w:tc>
        <w:tc>
          <w:tcPr>
            <w:tcW w:w="11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BEST.GWAS.ID</w:t>
            </w:r>
          </w:p>
        </w:tc>
        <w:tc>
          <w:tcPr>
            <w:tcW w:w="9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BEST.GWAS.Z</w:t>
            </w:r>
          </w:p>
        </w:tc>
        <w:tc>
          <w:tcPr>
            <w:tcW w:w="13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pQTL.ID</w:t>
            </w:r>
          </w:p>
        </w:tc>
        <w:tc>
          <w:tcPr>
            <w:tcW w:w="10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pQTL.R</w:t>
            </w:r>
            <w:r>
              <w:rPr>
                <w:rFonts w:ascii="Arial" w:hAnsi="Arial" w:eastAsia="SimSun" w:cs="Arial"/>
                <w:b/>
                <w:bCs/>
                <w:color w:val="000000" w:themeColor="text1"/>
                <w:kern w:val="0"/>
                <w:vertAlign w:val="superscript"/>
                <w14:textFill>
                  <w14:solidFill>
                    <w14:schemeClr w14:val="tx1"/>
                  </w14:solidFill>
                </w14:textFill>
              </w:rPr>
              <w:t>2</w:t>
            </w:r>
          </w:p>
        </w:tc>
        <w:tc>
          <w:tcPr>
            <w:tcW w:w="8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pQTL.Z</w:t>
            </w:r>
          </w:p>
        </w:tc>
        <w:tc>
          <w:tcPr>
            <w:tcW w:w="11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pQTL.GWAS.Z</w:t>
            </w:r>
          </w:p>
        </w:tc>
        <w:tc>
          <w:tcPr>
            <w:tcW w:w="8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NSNP</w:t>
            </w:r>
          </w:p>
        </w:tc>
        <w:tc>
          <w:tcPr>
            <w:tcW w:w="9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NWGT</w:t>
            </w:r>
          </w:p>
        </w:tc>
        <w:tc>
          <w:tcPr>
            <w:tcW w:w="7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PWAS.Z</w:t>
            </w:r>
          </w:p>
        </w:tc>
        <w:tc>
          <w:tcPr>
            <w:tcW w:w="11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PWAS.P</w:t>
            </w:r>
          </w:p>
        </w:tc>
        <w:tc>
          <w:tcPr>
            <w:tcW w:w="10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PWAS.FDR.Q</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CTNND1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rs7117205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rs499188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0.02887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6.367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-6.379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1.78E-10</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2.61E-07</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AATK</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rs4969391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rs7225916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1.629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5.898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3.69E-09</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2.70E-06</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ORC4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rs7582403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rs4419186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1.06E-08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4.29E-06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CACNA2D2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rs2073498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rs2071803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0.04085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5.433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1.17E-08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4.29E-06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STX4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rs11865038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rs7294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0.02434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-6.421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5.658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1.53E-08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4.49E-06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MMAB</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rs11067376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rs2302706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0.4661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1.98E-08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4.84E-06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SLC7A8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rs3783436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rs3783436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0.13661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-5.264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5.222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1.77E-07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3.71E-05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B3GALTL</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rs12585794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rs17620350</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177</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2.47E-07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4.53E-05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rs10433709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rs6821891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0.03842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0.00016</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POR</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rs3815455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rs10954732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0.05785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-4.023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-4.876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0.00016</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TKT</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rs3736151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rs3736151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0.09241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4.765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1.89E-06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0.00025</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DCC</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rs4632195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rs1394466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-4.391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4.741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2.13E-06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KCTD10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rs3742020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rs1477117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5.305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2.33E-06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CSDC2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rs5758365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rs5758365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5.542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4.695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0.00028</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C1orf123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rs3736118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rs2297656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0.09236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-4.565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4.585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4.55E-06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0.00044</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TAOK3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rs7294498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rs16948204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0.01275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5.554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5.60E-06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0.00051</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PANK4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rs4648639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rs10910082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-4.297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-4.512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6.43E-06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RAB27B</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rs3737477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rs2871673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4.449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8.61E-06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MADD</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rs11039149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rs11570115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0.21151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3.809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-4.436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9.16E-06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0.00071</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RGS6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rs36424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rs36341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0.06614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0.00075</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PML</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rs4558370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-4.351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rs9944214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1.81E-05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DEPTOR</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rs4871827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rs7833407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0.942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4.14E-05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0.00276</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CAPG</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rs4247303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rs3770102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0.11122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4.59E-05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0.00283</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NEK4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rs11177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rs13083798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4.64E-05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0.00283</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CNNM2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rs1004467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rs619824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7.58E-05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0.00444</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SPRYD4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rs774045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rs1043011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0.12839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7.98E-05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SLC30A9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rs7682049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rs7682049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0.02144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-5.407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-3.926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8.63E-05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0.00469</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PRKCA</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rs9908167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rs6504459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-2.446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386</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-3.842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0.00639</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SGTB</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rs42468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rs1549192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0.08505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0.000154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0.00778</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EPHB2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rs158771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rs12723359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0.000166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0.00811</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SLC25A12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rs12692974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rs6738445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0.05831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4.095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0.0105</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PDIA3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rs654276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rs12443084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0.03177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3.654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0.000259</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0.01187</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SHMT1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rs2245737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rs2461838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0.000303</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0.01346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LMBRD1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rs9364048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rs2757756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-0.791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0.000334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0.0144</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TECPR1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rs11768309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rs6969321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0.10718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0.01527</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TMEM106B</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rs3807866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rs6945902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0.07164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3.094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0.000375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0.01527</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CALU</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rs339099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rs1043550</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0.1105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0.000405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0.01605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TGOLN2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rs4247303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rs4247303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0.09149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-3.605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3.519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0.000434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0.01674</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DCAF6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rs275143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rs1034464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0.67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3.508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0.000451</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0.01695</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CISD1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rs2790241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rs714113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0.03336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2.276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3.493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0.000477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0.0172</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EMB</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rs7378983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rs7448495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-3.491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0.000481</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0.0172</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ICA1L</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rs10048682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rs1541853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0.11577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0.000503</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0.01756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FLOT2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rs12150102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rs6505095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0.000515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0.01756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FAIM2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rs766977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rs17123981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-0.232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0.000538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0.01793</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NUDCD1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rs7012304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rs7012304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0.07181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-3.448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0.000564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0.01836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CDK18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rs734773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rs12058761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0.01596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-2.108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3.442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0.000576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0.01836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BOLA1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rs16835135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rs15931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0.24748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0.000602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0.01878</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PANK2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rs7262903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rs16989000</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0.14813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2.032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3.417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0.000634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0.01936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SH3GL1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rs243352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rs760369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0.04246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-3.403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0.000666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0.01993</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ACYP1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rs12431669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rs7156328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0.10906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-3.381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-3.379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0.000727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0.02132</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ADCY9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rs2531982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rs2230739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0.06753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0.000752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0.02162</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GSS</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rs11546155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rs2236271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-2.638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0.000967</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0.02713</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P2RX7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rs504677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rs3751143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0.35375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0.000981</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0.02713</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PACSIN3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rs11039149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rs7946709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-5.279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0.02932</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DNAJC10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rs288316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rs415994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0.00951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0.02932</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FAM160B2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rs2309308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rs17296501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0.03089</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TMEM160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rs8101491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rs311384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1.947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0.001244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0.03159</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TMEM25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rs9332809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rs1939950</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-3.226</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0.03159</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GPX1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rs4955417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rs17080528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0.33445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-3.032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0.00129</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0.03205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AMPH</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rs11765454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rs1019288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0.04316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-1.693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0.03225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CNTN5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rs658789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rs17660476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0.08277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-3.175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0.03605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LYRM9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rs8067428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rs7218395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0.262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0.03689</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UBE3B</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rs3742020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rs7358739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0.04064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0.03909</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FARP1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rs9517301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rs8002818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3.125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0.00178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0.04037</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AAGAB</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rs16950804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rs17213990</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-1.495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-3.123</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0.00179</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0.04037</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NDUFAF2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rs13183007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rs11951606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0.07071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0.001828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0.0406</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ATG7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rs347587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rs346076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0.11958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-3.295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200</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3.108</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0.00189</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0.04135</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RBBP9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rs2295556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rs6045490</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0.06264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0.002076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0.04476</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FASTKD5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rs306755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rs1034063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-1.757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0.002134</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0.0452</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CDH13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rs7200240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rs9933518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0.05493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1385</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0.0452</w:t>
            </w:r>
          </w:p>
        </w:tc>
      </w:tr>
      <w:tr>
        <w:trPr>
          <w:trHeight w:val="34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DNM3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rs7513809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rs7528296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0.04173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-1.584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0.0452</w:t>
            </w:r>
          </w:p>
        </w:tc>
      </w:tr>
      <w:tr>
        <w:trPr>
          <w:trHeight w:val="680" w:hRule="atLeast"/>
        </w:trPr>
        <w:tc>
          <w:tcPr>
            <w:tcW w:w="8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EFR3A</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rs9297833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rs1501061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-3.059</w:t>
            </w:r>
          </w:p>
        </w:tc>
        <w:tc>
          <w:tcPr>
            <w:tcW w:w="11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0.00222</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0.0452</w:t>
            </w:r>
          </w:p>
        </w:tc>
      </w:tr>
      <w:tr>
        <w:trPr>
          <w:trHeight w:val="760" w:hRule="atLeast"/>
        </w:trPr>
        <w:tc>
          <w:tcPr>
            <w:tcW w:w="820" w:type="dxa"/>
            <w:gridSpan w:val="14"/>
            <w:tcBorders>
              <w:top w:val="single" w:color="auto" w:sz="6" w:space="0"/>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HSQ, refers to heritability of the protein using common variants. NSNP, indicates the total number of SNPs within 200kb window (100kb up and downstream) of the gene. NWGT, refers to the total number of SNPs that contribute to the weight of the protein.</w:t>
            </w:r>
          </w:p>
        </w:tc>
      </w:tr>
    </w:tbl>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tbl>
      <w:tblPr>
        <w:tblStyle w:val="8"/>
        <w:tblW w:w="13400" w:type="dxa"/>
        <w:tblInd w:w="78" w:type="dxa"/>
        <w:tblLayout w:type="fixed"/>
        <w:tblCellMar>
          <w:top w:w="0" w:type="dxa"/>
          <w:left w:w="108" w:type="dxa"/>
          <w:bottom w:w="0" w:type="dxa"/>
          <w:right w:w="108" w:type="dxa"/>
        </w:tblCellMar>
      </w:tblPr>
      <w:tblGrid>
        <w:gridCol w:w="840"/>
        <w:gridCol w:w="520"/>
        <w:gridCol w:w="840"/>
        <w:gridCol w:w="1300"/>
        <w:gridCol w:w="1000"/>
        <w:gridCol w:w="1300"/>
        <w:gridCol w:w="940"/>
        <w:gridCol w:w="860"/>
        <w:gridCol w:w="1000"/>
        <w:gridCol w:w="780"/>
        <w:gridCol w:w="780"/>
        <w:gridCol w:w="1120"/>
        <w:gridCol w:w="1020"/>
        <w:gridCol w:w="1100"/>
      </w:tblGrid>
      <w:tr>
        <w:trPr>
          <w:trHeight w:val="700" w:hRule="atLeast"/>
        </w:trPr>
        <w:tc>
          <w:tcPr>
            <w:tcW w:w="840" w:type="dxa"/>
            <w:gridSpan w:val="14"/>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S6. The PWAS of BMI integrating the BMI GWAS (N=681,275) with ROS/MAP human brain proteomic and genetic data (N=376) using FUSION.</w:t>
            </w:r>
          </w:p>
        </w:tc>
      </w:tr>
      <w:tr>
        <w:trPr>
          <w:trHeight w:val="680" w:hRule="atLeast"/>
        </w:trPr>
        <w:tc>
          <w:tcPr>
            <w:tcW w:w="840" w:type="dxa"/>
            <w:tcBorders>
              <w:top w:val="single" w:color="auto" w:sz="6" w:space="0"/>
              <w:left w:val="nil"/>
              <w:bottom w:val="single" w:color="auto" w:sz="6" w:space="0"/>
              <w:right w:val="nil"/>
            </w:tcBorders>
          </w:tcPr>
          <w:p>
            <w:pPr>
              <w:autoSpaceDE w:val="0"/>
              <w:autoSpaceDN w:val="0"/>
              <w:adjustRightInd w:val="0"/>
              <w:jc w:val="left"/>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Gene</w:t>
            </w:r>
          </w:p>
        </w:tc>
        <w:tc>
          <w:tcPr>
            <w:tcW w:w="5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CHR</w:t>
            </w:r>
          </w:p>
        </w:tc>
        <w:tc>
          <w:tcPr>
            <w:tcW w:w="8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HSQ</w:t>
            </w:r>
          </w:p>
        </w:tc>
        <w:tc>
          <w:tcPr>
            <w:tcW w:w="13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BEST.GWAS.ID</w:t>
            </w:r>
          </w:p>
        </w:tc>
        <w:tc>
          <w:tcPr>
            <w:tcW w:w="10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BEST.GWAS.Z</w:t>
            </w:r>
          </w:p>
        </w:tc>
        <w:tc>
          <w:tcPr>
            <w:tcW w:w="13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pQTL.ID</w:t>
            </w:r>
          </w:p>
        </w:tc>
        <w:tc>
          <w:tcPr>
            <w:tcW w:w="9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pQTL.R</w:t>
            </w:r>
            <w:bookmarkStart w:id="0" w:name="_GoBack"/>
            <w:r>
              <w:rPr>
                <w:rFonts w:ascii="Arial" w:hAnsi="Arial" w:eastAsia="SimSun" w:cs="Arial"/>
                <w:b/>
                <w:bCs/>
                <w:color w:val="000000" w:themeColor="text1"/>
                <w:kern w:val="0"/>
                <w:vertAlign w:val="superscript"/>
                <w14:textFill>
                  <w14:solidFill>
                    <w14:schemeClr w14:val="tx1"/>
                  </w14:solidFill>
                </w14:textFill>
              </w:rPr>
              <w:t>2</w:t>
            </w:r>
            <w:bookmarkEnd w:id="0"/>
          </w:p>
        </w:tc>
        <w:tc>
          <w:tcPr>
            <w:tcW w:w="8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pQTL.Z</w:t>
            </w:r>
          </w:p>
        </w:tc>
        <w:tc>
          <w:tcPr>
            <w:tcW w:w="10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pQTL.GWAS.Z</w:t>
            </w:r>
          </w:p>
        </w:tc>
        <w:tc>
          <w:tcPr>
            <w:tcW w:w="7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NSNP</w:t>
            </w:r>
          </w:p>
        </w:tc>
        <w:tc>
          <w:tcPr>
            <w:tcW w:w="7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NWGT</w:t>
            </w:r>
          </w:p>
        </w:tc>
        <w:tc>
          <w:tcPr>
            <w:tcW w:w="11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PWAS.Z</w:t>
            </w:r>
          </w:p>
        </w:tc>
        <w:tc>
          <w:tcPr>
            <w:tcW w:w="10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PWAS.P</w:t>
            </w:r>
          </w:p>
        </w:tc>
        <w:tc>
          <w:tcPr>
            <w:tcW w:w="11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PWAS.FDR.Q</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ADCY3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rs10182181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rs6719275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-15.4875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4.21E-54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6.07E-51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DOC2A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rs11649274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rs11642612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0.03385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13.5996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4.03E-42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2.91E-39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SULT1A2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rs4788084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rs27741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-12.3606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4.27E-35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2.05E-32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SULT1A1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rs4788084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rs1968752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0.10631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14.7059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-11.6522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2.24E-31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8.08E-29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CNNM2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rs12411886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rs619824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6.6875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10.6629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1.52E-26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4.38E-24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LMOD1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rs2820313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rs7551784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-10.6367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2.01E-26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4.83E-24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HSD17B12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rs7928523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rs1061810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0.15547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-9.2269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2.79E-20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5.75E-18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DHRS11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rs1106908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rs35712149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-9.4606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9.1469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5.86E-20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1.06E-17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RAB27B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rs8092503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rs2871673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-8.574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1.00E-17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1.60E-15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MADD</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0.4422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rs755553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rs11570115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0.21151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-6.6296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8.4039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4.32E-17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6.23E-15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SUGP1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rs998732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rs539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0.5294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3.36E-16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4.40E-14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SNX32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rs2303385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rs2231884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0.18336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7.3323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7.6465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2.07E-14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2.49E-12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TRAF3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rs3803286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rs3803286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7.6168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2.60E-14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2.88E-12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GPX1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rs10640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rs17080528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0.33445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-7.5659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7.50538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6.13E-14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6.31E-12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ASPHD1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rs7190185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rs34286592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7.5581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7.4523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9.17E-14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8.82E-12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RASA2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rs16851483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rs16851483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0.08467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10.5429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7.28579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3.20E-13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2.88E-11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HIP1R</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rs11060180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rs11060180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0.05238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5.81E-13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4.93E-11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SLC25A12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rs6738445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rs6738445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0.05831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-7.1698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7.51E-13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6.02E-11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ADCY9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rs879620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rs2230739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0.06753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6.0526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-7.1356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9.64E-13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7.32E-11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PLCL1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rs16826873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rs1595823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0.06886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-6.3529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-7.0524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1.76E-12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1.27E-10</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RASGRF1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rs12595749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rs12595749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0.03777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-8.2941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6.8964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5.33E-12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3.66E-10</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NRBF2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rs4379723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rs10995404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-5.0714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6.8747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6.21E-12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4.07E-10</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ABCG2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rs4148155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rs12650232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-0.538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6.8148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9.44E-12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5.92E-10</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PLCB3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rs34882006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rs11603192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-6.7852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6.97E-10</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DPYSL4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rs7096307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rs7096307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0.07075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6.7285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9.86E-10</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FAM114A2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rs12054772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rs378267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0.10451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6.70313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1.10E-09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ADPGK</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rs7164727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rs12441929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-1.7214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6.7019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2.06E-11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1.10E-09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CDC42BPB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rs7143963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rs1190234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0.02119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6.5385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6.6297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3.36E-11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1.73E-09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SNX19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rs10894294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rs6590507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6.5362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6.31E-11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3.14E-09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ITGAM</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rs1052352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rs4075052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0.01957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-6.4716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9.70E-11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4.66E-09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DGKG</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rs6809651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rs1004589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0.00769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-6.45313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5.07E-09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CRTAC1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rs522110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rs7922066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0.08597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5.0454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-6.448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5.07E-09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CCDC92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rs7133378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rs12309481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5.07E-09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ULK3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rs936227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rs936227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0.25597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-6.4205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5.77E-09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C3orf18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rs1034405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rs2236984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-6.40822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1.47E-10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6.06E-09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NASP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rs4660880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rs3014210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0.02681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6.35045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2.15E-10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8.61E-09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SPRYD4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rs774211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rs1043011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0.12839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-5.9091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-6.329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9.63E-09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CSE1L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rs10485609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rs1556876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0.05422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6.2975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3.03E-10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1.15E-08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TRMT61B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rs4372836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rs4372836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6.1928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5.91E-10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2.19E-08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TTC19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rs1075901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rs758853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-6.2941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5.9642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2.46E-09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8.76E-08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DNM1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rs12005136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rs2302425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0.01028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5.9621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2.49E-09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8.76E-08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TRIM47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rs9894383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rs1060120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-5.8946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ST5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rs10840100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rs4450173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-2.3636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-5.8823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NEK4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rs2710323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rs13083798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-8.4194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-5.77745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7.58E-09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2.48E-07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MACF1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rs2282231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rs1539435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-5.7586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5.75862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8.48E-09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PPTC7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rs4766500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rs1502337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0.02773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8.50E-09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2.66E-07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TUBA4A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rs7600417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rs4485556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-7.3182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5.7158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3.34E-07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ARL3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rs4146429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rs2298278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0.01235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7.8276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-5.6966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3.67E-07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COMT</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0.3762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rs4680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rs11089314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-5.691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SRR</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rs7217226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rs12450028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-5.6847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5.6847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NAT6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rs2236941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rs34877766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5.6302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1.80E-08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5.09E-07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EPHB2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rs6692586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rs12723359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5.58561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2.33E-08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6.46E-07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DNAJC11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rs2235564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rs200448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0.04855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6.4706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5.53155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3.17E-08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8.62E-07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SLC9A3R2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rs2516739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rs7185040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0.03115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-5.2273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5.498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3.84E-08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HINT1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rs1035440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rs3891636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0.07713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-5.49423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3.92E-08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CISD2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rs223391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rs223452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0.09964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-4.647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5.489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4.04E-08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CMPK1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0.4749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rs6700838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rs7555040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0.11771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2.9167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-5.48634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4.10E-08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C16orf62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rs2354584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rs11642806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0.00305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5.04E-08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1.25E-06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TYW5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rs166849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rs769957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-4.3684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5.4389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5.36E-08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PSMD9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rs1169084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rs1169081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0.08971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-4.8947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5.434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RABEP1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rs1000940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rs9891728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0.0961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5.4326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5.55E-08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VPS13C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rs12595158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rs12442569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0.05218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5.4243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5.82E-08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1.35E-06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FUT8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rs17753508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rs10132229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-1.6207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-5.4098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6.31E-08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1.44E-06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0.2398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rs6724817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rs9213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0.35606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5.3893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7.07E-08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1.59E-06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APMAP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rs6138482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rs6138478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0.02585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5.3828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7.33E-08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1.63E-06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GOLGA3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rs7136785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rs5744773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-1.9259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-5.271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2.97E-06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CPNE3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rs7006629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rs10956871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0.07167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4.5263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1.65E-07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RAB23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rs11398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rs9382684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1.67E-07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OLA1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rs17239377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rs9332424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0.01812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5.2181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1.81E-07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ERO1L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rs10144318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rs12892461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0.02435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-5.1091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-5.2095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1.89E-07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ERAP1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0.3732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rs3822683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rs41135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0.25961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-5.19996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1.99E-07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4.04E-06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UBQLN4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rs11577179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rs1111102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0.02496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-4.2632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5.14051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2.74E-07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5.49E-06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PCYT1A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rs6764533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rs884534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0.04253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5.09812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6.74E-06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ACOT8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rs7270170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rs7270170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0.09643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5.0965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3.46E-07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6.74E-06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LUZP1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rs4655141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rs683893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0.01678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8.0985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5.0881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3.62E-07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6.96E-06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SENP8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rs12442886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rs2957740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-4.6842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5.0676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7.65E-06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AK5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rs6695572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rs728741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-5.054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8.11E-06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AATK</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rs4075483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rs7225916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-5.0413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4.62E-07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8.54E-06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PDXDC1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rs4985155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rs4985155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0.00328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-7.0588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5.0193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5.19E-07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9.47E-06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H1F0</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rs2285178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rs4821714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0.00888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5.27E-07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9.50E-06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CHORDC1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rs647248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rs12417707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0.00819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4.1429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-4.9617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6.99E-07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ADK</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rs7924176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rs1908337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0.05313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4.6111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4.9436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7.67E-07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1.35E-05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BCL2L13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rs725769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rs2535708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5.4286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1.95E-05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PDE2A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rs7123876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rs7123876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6.2632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-4.8507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2.11E-05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IFT27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rs2284006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rs2284001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4.6316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-4.846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2.14E-05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SH3GL1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rs760369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0.04246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4.843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2.15E-05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WBP2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rs7209235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rs7370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-4.8331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2.22E-05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PNPO</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0.6194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rs2240119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rs1005655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4.8307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2.23E-05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MRAS</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rs1199333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rs4678405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-2.1765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-4.80167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1.57E-06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2.53E-05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EML2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rs11672660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rs7252175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0.09066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-4.801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2.53E-05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MPI</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rs936227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rs8031937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0.15727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4.7793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1.76E-06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DHX38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rs4788454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rs17664900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4.7657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2.95E-05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SERGEF</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rs1003921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rs12420653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4.7622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1.91E-06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DLG1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rs9876485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rs9880331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0.03454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-3.5926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-4.7555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NQO1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0.3444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rs244415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rs1437135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0.34651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4.5909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-4.7542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1.99E-06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ECHDC1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rs2875982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rs3823043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-2.0294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2.01E-06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STAT6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rs6581124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rs4759275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0.04722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4.741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2.12E-06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MICAL1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rs12204742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rs2275650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3.65E-05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ATP13A2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rs761423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rs2076606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-4.64882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4.86E-05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AAK1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rs6747389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rs2312207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0.02092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-6.2941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-4.6004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6.09E-05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SV2C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rs4490566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rs12055083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-4.59454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6.20E-05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USP47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rs2054117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rs10831676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0.05414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-4.5882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4.5882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6.32E-05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KCTD5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rs12918081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rs1005273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-4.5841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4.56E-06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6.38E-05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CERS1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rs4808866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rs10038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6.39E-05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TYK2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rs2278442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rs11668618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-0.4843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6.39E-05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ZMPSTE24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rs6600323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rs6682701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0.09358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4.55488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7.13E-05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PIP4K2A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rs1053454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rs10828316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0.22108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4.7222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-4.5495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7.25E-05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DPYSL5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0.1548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rs714447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rs41448746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0.07968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-5.4886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4.5448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7.34E-05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EXOG</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rs7427447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rs2186457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0.00338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-5.6111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-4.53912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5.65E-06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7.45E-05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TMEM163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rs10928512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rs6430538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0.02104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4.5378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7.45E-05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ATG7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rs17776719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rs346076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0.11958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-4.51808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8.11E-05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ATP13A1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rs1036215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rs2304130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0.08058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8.84E-05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CEP41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rs12672192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rs1990790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0.03446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-4.4812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6.97E-06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8.84E-05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CSAD</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rs12368757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rs2280446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2.1917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6.99E-06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8.84E-05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ZC3HAV1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rs11525873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rs6975036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0.03491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-5.4709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-4.4713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7.77E-06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9.74E-05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LY6H</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rs4570175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rs10109061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0.04843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4.4591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8.23E-06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0.000102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NRP1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rs10827252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rs2755979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4.4344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9.23E-06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0.000114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ATG9A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rs7600417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rs3731900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0.00622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-4.4165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SAT2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rs34416693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rs9913778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-3.1734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NFU1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rs10164798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rs6724567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0.01305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2.6471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4.4124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PRICKLE1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rs1796346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rs11181461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FARS2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rs9328321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rs9405807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GBA2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rs7873822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rs3750434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0.20854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4.4024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SLC30A9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rs3810840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rs7682049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0.02144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4.377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TESC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rs4492907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rs2270794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0.04661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2.9243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0.000151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PTGR2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rs11621523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rs8020267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0.21266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-4.3562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0.000151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KCTD21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rs1385601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rs588584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-4.3085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1.64E-05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0.000186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RPA1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rs4239060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rs7216701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2.4737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4.2857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0.000205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ACTR1B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0.3025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rs11683207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rs11692435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0.13293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5.1515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1.84E-05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COQ6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rs11628074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rs11159052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0.08347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4.2792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ICA1L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rs3845802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rs1541853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0.11577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-4.2749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RASA1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rs323781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rs13157168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0.10151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4.26952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0.000214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KIF21B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rs296565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rs502658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0.16628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4.26568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1.99E-05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0.000216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RWDD1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rs6904837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rs11961321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0.04085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4.0952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2.07E-05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CCDC127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0.3272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rs6888378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rs9763161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0.15093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-4.25055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2.13E-05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IGFBP2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rs4550645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rs12612079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0.9722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4.2443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2.19E-05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GNAQ</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rs2378100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rs7856137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0.01913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0.000268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MIPEP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rs10507333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rs11551114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0.20111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4.2099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0.000268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ACE</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rs7210095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rs4305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4.1946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2.73E-05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0.000283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CACNB3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rs11168732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rs12369114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0.03831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4.0783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-4.192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0.000284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STX4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rs1549293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rs7294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0.02434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6.7222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-4.1905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0.000284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LYRM4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0.2597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rs2224391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rs9504370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0.30742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4.159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0.000325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NDUFAF1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rs316611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rs17730589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0.17309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-4.1546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0.000329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ADAP1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rs13171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rs4721949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0.00613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-4.5318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4.1516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LRRC8B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rs12745246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rs9427984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2.3182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-4.14881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3.34E-05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0.000332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CANX</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rs3797774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rs12652934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0.02382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3.9672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4.14601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0.000334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IGLON5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rs2062655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rs2062655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0.03323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0.000343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MKRN1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rs12155423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rs12155423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-4.3684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4.0746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0.000447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TMEM120A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rs6978677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rs7223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0.9424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-4.0734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4.63E-05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0.000447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TNFAIP2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rs10134022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rs10134022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-4.0727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0.000447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TMA16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rs2044052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rs2165549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-4.0509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0.000483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SLC6A17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rs4838937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rs7554444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0.17715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-4.2385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4.05038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0.000483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PPCDC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rs4886655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rs11854704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-4.8448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0.000483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FAM177A1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rs12100841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rs17456102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4.041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0.000498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HARS2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rs801167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rs778596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0.02177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-4.03038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5.57E-05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0.000518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RGS6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rs11463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rs36341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0.06614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4.0242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0.000529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GCAT</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0.3818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rs2285178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rs4820297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0.000546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DDX51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rs11246991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rs7488356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4.7143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4.011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0.000551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GSTM1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0.4259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rs4970774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rs3754446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0.08989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4.00967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0.000551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NUB1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rs7805834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rs394259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0.00694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4.0051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0.000559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ADHFE1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0.4407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rs2303519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rs1030420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0.30383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-3.9952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0.000579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SDHA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rs6888378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rs9312983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0.05286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2.9805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-3.99315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FAM160B2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rs6557791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rs17296501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-3.9894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0.000585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LRP4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rs7128102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rs2306029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1.3529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-3.9885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0.000585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SLC25A11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rs3966782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rs2586532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3.9567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0.000662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TGFBRAP1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rs3087523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rs873738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0.01442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3.9549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0.000662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ISLR2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rs4886868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rs2304716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-3.9519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0.000662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GSTM5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rs4970774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rs3754446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3.95211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0.000662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NUDCD3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rs11760674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rs1043084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3.9048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0.000662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RCN1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rs223051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rs224633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0.08863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-3.9462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7.94E-05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0.000673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CYSTM1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rs2074613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rs1623177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-4.1053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3.93623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0.000698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CPT1A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rs679596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rs4460815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0.04221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-1.2298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-3.9308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8.47E-05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TOM1L2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rs752579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rs7501812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3.9252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8.67E-05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0.000723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NUCB2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rs2051772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rs739689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0.02879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3.2094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3.9076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0.000772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CPS1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rs4673553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rs1509816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-0.5161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3.8878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0.000828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SLC22A23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rs9503598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rs9503598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0.03402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0.000828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MKRN2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rs11706408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rs11710163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0.08302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3.87741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0.000864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RFT1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rs1080500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rs2115779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-3.82035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0.001077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CTSB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rs804280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rs1293322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0.08741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-3.8183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0.001079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MRPL9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rs6587615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rs1211981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3.78661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0.001226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SYNM</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rs1670262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rs1703770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0.05186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0.001259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RP11-399J13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rs492799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rs2285346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0.4762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0.001276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PPP2R5C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rs10431745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rs736449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0.11675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3.7727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0.001277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GSTM2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rs4970774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rs3754446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0.15615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3.74383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0.001418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COQ5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rs16950287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rs10774555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0.08632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0.001465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TRIM65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rs9894383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rs10221244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0.001465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TMEM160</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rs3810291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rs311384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0.3684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0.001473</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VAV3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rs1104781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rs4914946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-3.1765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3.72815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NUP210</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rs580438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rs9874760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0.03648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3.72466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0.001495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C14orf159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0.5009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rs4904744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rs4900072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0.48692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3.7186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2.00E-04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FDX1L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rs2278442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rs12720356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2.00E-04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PGP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rs3160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rs26848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0.03644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3.7089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0.001554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MYO6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rs3765140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rs1280054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0.26162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-3.7647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3.709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0.001554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PPP5C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rs3745787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rs877589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3.701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0.001598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SYTL2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rs11606688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rs494119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3.6978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TTC38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rs4253755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rs4253650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0.8508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0.001626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STMN4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rs17446091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rs2322509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-0.4706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0.001632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CAST</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rs3822683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rs152005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0.06574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-3.67802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0.001711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KIAA1324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rs17584208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rs12239854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0.03926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3.67395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0.001732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RAB7L1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rs708727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rs16856139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-0.878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-3.64715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0.001908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ETFB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rs2062655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rs3786625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0.03732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0.001908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TLDC1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rs408022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rs422918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0.06093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3.6388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0.001956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LGALS3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rs873061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rs1952438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3.6365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0.001961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PDPR</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rs4985407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rs4985520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0.00245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0.3882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-3.6186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0.002082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DAGLB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rs7784465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rs836547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-3.6184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0.002082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TDRKH</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rs6587615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rs1054475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3.59935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0.002233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FAM171A1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rs10906857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rs3814165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0.18934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3.5968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0.002243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LANCL1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rs1458281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rs2287420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0.04317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ETFA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rs2959863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rs2456046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0.04098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0.002318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UFL1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rs2983897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rs2983897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0.04571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0.002451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AP3D1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rs12462556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rs2072304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0.002488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CHMP1A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rs101151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rs164749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0.00931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-3.5597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0.002524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PSMA8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rs11661836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rs12960119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0.002593</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TBCE</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0.4258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rs10925942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rs4659838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0.02415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-3.54817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FARP1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0.1166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rs7334078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rs8002818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3.5471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LACTB2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rs441890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rs12681420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0.08932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3.2941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3.5363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EPM2A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rs702322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rs702322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0.03356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0.002751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THOP1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rs7343093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rs12608998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0.01229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-2.9524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0.002752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CSDC2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rs738140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rs5758365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3.7727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3.527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0.002772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CARM1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rs11670365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rs11085749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0.02938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3.518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0.002858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rs2488815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rs2071695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-3.5063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0.002962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SERPINF1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rs8067195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rs1136287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3.4956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0.003072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SELENBP1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rs2769265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rs17564336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0.13463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3.4872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0.003156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LARS</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rs2063002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rs12188581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0.06958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-3.4737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3.48457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0.003166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C6orf57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rs2691505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rs6455371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0.01537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-3.484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0.003166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PDDC1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rs11246328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rs4073591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-2.0796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3.4747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0.00326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AVEN</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rs8042524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rs12906584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2.1035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-3.4722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0.003278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AUH</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rs7869771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rs4743820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-3.4575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0.003447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CENPV</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rs12946619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rs17779879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0.0646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-2.1154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-3.4537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0.003482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RASAL1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rs7970839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rs1902955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-3.442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0.003611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C2CD2L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rs1003081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rs4938626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0.06954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-3.4236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3.4233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0.003864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GGPS1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rs2291687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rs12035746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0.04441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-3.41176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0.004009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POR</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0.3728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rs3823882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rs10954732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0.05785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3.3991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0.004184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FXN</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rs10869918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rs2498432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0.04752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-3.385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0.004388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APIP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rs2762954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rs7929679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3.3824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0.004412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KIAA1161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rs4879788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rs10972032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-3.3518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0.004906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TPPP3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rs8052687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rs3868143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0.05622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2.4848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-3.3494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0.004928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OXNAD1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rs712873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rs4685319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3.33452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0.005174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TREX1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rs6442117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rs4558783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3.3212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0.005401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RUFY1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rs4701140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rs4563584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0.00477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2.5098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3.32049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0.005401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AKR7A3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rs3762396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rs12133034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0.02911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-1.3793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3.31813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0.005421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DCXR</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rs11658335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rs34319293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-3.3135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0.005488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SARM1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rs4795430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rs739439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-3.3099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0.005537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TRPT1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rs34882006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rs7112960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3.3045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0.00562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DDAH1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rs582145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rs233109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0.03045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-3.30273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0.005633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CAMLG</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rs2108665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rs11747528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-0.9506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-3.28692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0.00592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NAE1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rs543419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rs3026082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0.00741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3.2835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0.005989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SIDT1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rs13092825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rs6768117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-1.1177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-3.28271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0.005989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PARK2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rs13191362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rs9346868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-0.9412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0.006254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ACSF3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0.3257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rs2270416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rs4785602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2.6316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0.006402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ARHGEF25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rs7313599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rs697221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0.006434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CSPG4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rs2009508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rs4503758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4.1053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-3.2556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0.006466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RCHY1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rs1478174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rs12501934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0.006555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FSCN1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rs6463489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rs4320462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0.006586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MTRF1L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rs2185027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rs9371645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0.006729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ABCC8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rs2051772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rs1330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-4.6471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-3.2382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0.006759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TP53I3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rs2136264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rs12616250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-1.5417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-3.2376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0.006789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GSTM4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rs4970774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rs12046010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4.4546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3.23466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0.006819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CACNA2D3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rs1492001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rs750379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0.02192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3.22352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0.007071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LRRC8A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rs10988152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rs10988151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-3.1053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3.2151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0.00721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GPRIN3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rs4693992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rs2005104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0.09075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3.2072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0.007403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GOSR2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rs8080126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rs17676978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-3.1942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0.007705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GALC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0.3074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rs8009710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rs416542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0.23074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-0.4706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-3.1803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UQCR10</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rs7290420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rs17711508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0.10932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0.008412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TXNDC5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rs1043784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rs9505293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0.05231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0.008489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RPA2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rs17257252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rs17257252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0.04403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-3.15622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0.008674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ABHD12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rs8122855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rs746748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0.08949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-3.3429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3.1521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0.008749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PANX1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rs11607757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rs2460055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-0.5882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-3.1487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0.008759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SPAG7</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rs3966782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rs8078173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0.008759</w:t>
            </w:r>
          </w:p>
        </w:tc>
      </w:tr>
      <w:tr>
        <w:trPr>
          <w:trHeight w:val="32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2-Mar</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rs2738755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rs6697965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0.07526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-3.14852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0.008759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AMPD3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rs10219205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rs11604833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0.12333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2.4362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3.1459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PTGR1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rs2273786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rs3739704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0.14251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ARNT2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rs715724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rs3901896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0.01431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-3.137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0.00171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0.009032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GLO1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rs2490026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rs1781735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0.04584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0.010105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LNPEP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rs4092590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rs18059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-2.5882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-3.0966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0.010278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AK4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0.1051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rs552327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rs4511159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0.09473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3.08326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0.010711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FBP1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rs10117499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rs7860616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-2.6008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0.010828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VSTM2B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rs1529721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rs1079335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0.010945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ABCB9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rs11060406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rs11060942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0.05161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-3.524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0.011061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LRPPRC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rs4953042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rs7568481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0.05651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-0.8889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-3.0691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0.00215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0.011073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PSMB4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0.2373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rs2769265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rs4603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0.45892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-3.06315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0.011238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PIK3CD</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rs1135427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rs6660810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-2.0952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3.0587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0.011352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B4GALNT1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rs7313599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rs2127318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0.011363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NFXL1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rs10938509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rs4473628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0.011577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NT5DC3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rs728167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rs7314150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0.07411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0.011587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AAGAB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rs3825977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rs17213990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-1.4615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3.0453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0.011697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rs3761847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rs13291973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-3.0427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0.011807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NLRX1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rs1185460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rs4938637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0.05939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-3.0236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0.012474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IDUA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rs6855019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rs2279181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-3.0232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0.012474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WDFY1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rs10196123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rs893360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0.02502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2.4444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-3.0076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0.013077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KIAA1468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rs17069628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rs9320002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0.013379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C6orf211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rs7765741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rs7771156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0.05496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0.00286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0.014124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DEPDC5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rs2006648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rs3213524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0.01366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3.0357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0.00287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0.014125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GFRA1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rs180620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rs7087751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2.9781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0.014224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GMPR</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rs7763322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rs7763395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0.014566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FAM118B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rs649142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rs543969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-2.9689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0.014566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NENF</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rs1021379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rs11119918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2.0455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-2.95843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0.015003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SLC17A6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rs10833748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rs11026523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0.04246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2.9545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0.015146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CRK</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0.0352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rs11651209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rs16946807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-2.5882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-2.9489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0.015385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SGTB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0.0923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rs754784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rs1549192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0.08505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-2.93411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0.00335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0.016102</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SIRT3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rs1045288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rs7930823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-3.7895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2.911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0.017247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RPAP1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rs10775122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rs35826725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-1.2003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-2.9073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0.017371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GALT</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rs10758268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rs4395980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2.9065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0.017371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PNMAL2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rs3745787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rs892106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0.01712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-2.899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0.00374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0.017661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PACS1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rs524859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rs9326370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0.02041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-5.7059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-2.8982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0.00375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0.017661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C5orf51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rs276278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rs34663371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0.00366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-2.2962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-2.8981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0.00375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0.017661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SAMD4A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0.3041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rs2183081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rs10129440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2.8978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0.00376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0.017661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PMPCB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rs17680523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rs17680523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0.03301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0.01854</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PPAT</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rs14211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rs6836118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0.09587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-2.8768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0.00402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0.01876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ARL2BP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rs11864646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rs7198865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0.08796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2.8846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-2.8745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0.018778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AKR7A2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rs710875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rs10158374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-1.9231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2.87425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0.018778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RP4-583P15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rs6011118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rs2872810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2.8674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0.019134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PTPN11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rs11066301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rs10850031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0.02004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4.1667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0.00432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0.019839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DHODH</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0.4181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rs4788454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rs7184117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0.24528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-3.6842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0.00432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0.019839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RNF141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rs10840441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rs1993819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-2.8425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0.00448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0.020508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NDUFS1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rs13028887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rs818018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0.02175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1.6111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2.8405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0.020535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ZADH2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rs9962947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rs7230037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-2.834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0.00459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0.020879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LRRC16A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rs9366627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rs1076668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0.02656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2.3809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0.00476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0.021585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ENDOG</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rs10988152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rs3750325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-0.4681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2.8115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0.00493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0.022285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VPS36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rs9536046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rs12430144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0.05493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2.8098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0.00496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0.022351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CBR1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0.2142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rs1005696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rs1005696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0.0993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-2.8824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-2.8073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0.022461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TMTC4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rs2786951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rs837290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-2.2632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2.8043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0.00504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0.02257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NUAK1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rs1215600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rs17038085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0.05904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-2.8182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0.022634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ADCK1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rs17752950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rs4899673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2.3529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-2.7989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0.022761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TRAP1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rs9930893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rs2791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0.09944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0.0972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0.022761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SFXN3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rs11190766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rs7099531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0.08011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-0.7917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2.7967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0.022824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STAU1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rs10485609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rs6066968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0.03288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2.1176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2.7918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0.00524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0.023107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FAM221A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rs227932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rs227932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-3.6071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2.7906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0.00526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0.023125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SIRPA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0.5504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rs6045210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rs6075340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0.55156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-2.7778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0.023946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PEPD</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rs11882409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rs3556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0.27191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0.023946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CYBRD1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rs3821083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rs7590275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2.7721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0.00557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0.024177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EEFSEC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rs9855048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rs2335772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2.7723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0.00557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0.024177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YOD1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rs2075863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rs4844369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-0.9091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-2.77085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0.00559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0.024177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FAHD2B</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0.1766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rs10496325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rs1257029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-1.1539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-2.7701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0.024177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CRYZ</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0.5587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rs11210489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rs17552114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0.08435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-2.7652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0.00569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0.024492</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CYB5R3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rs7287384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-4.128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rs137087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0.09538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-2.4009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0.00578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0.024806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ANXA3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rs4466067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rs1472365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0.01277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3.105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2.7547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0.00587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0.025108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GLRX5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0.5065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rs10484053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rs10484053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0.32212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-2.6154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2.7539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0.00589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0.025108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C3orf33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rs117442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rs7610374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0.9167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-2.75281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0.00591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0.025108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PLEKHA1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rs10788284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rs10510110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0.03013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2.5882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-2.7523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0.00592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0.025108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EPS8L2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0.2659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rs4963120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rs11246211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0.6665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2.7447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0.025626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DFNA5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rs1476520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rs17207104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-1.2245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-2.7272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0.00639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0.026943</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rs6031643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rs6031643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-2.7258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0.00641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0.026948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LHFPL2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rs3922654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rs10942850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-2.72435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0.00644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0.026996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ACP6</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0.4304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rs11587616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rs6657449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-2.71906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0.00655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0.027377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GRWD1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0.1796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rs1643494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rs1643487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0.03332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2.7419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0.00658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0.027423</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UMPS</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rs3863065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rs6764025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-1.4357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-2.7138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0.027635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BCS1L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rs1427445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rs12991539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0.00487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0.3155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-2.7116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0.027649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PDLIM4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rs272885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rs156055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-3.7931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2.7115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0.027649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CTNND1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rs641325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rs499188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0.02887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0.027649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PDIA3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rs16977798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rs12443084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0.03177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-0.9263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-2.7098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0.027649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ANPEP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rs1256843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rs1972435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0.7576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-2.7046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0.00684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0.028021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MX1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rs886451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rs469066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0.04302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2.6972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0.00699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0.028554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LYRM5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rs11047887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rs12229161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2.5417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2.694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0.028799</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HAAO</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rs4953577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rs6708408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-3.7368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2.6897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0.00715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0.029043</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VWA8</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rs12868711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rs9594643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0.14767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-2.6877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0.029124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CYP7B1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rs4737675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rs13276064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2.6848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0.00726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0.029325</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MRGPRF</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rs7940105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rs10896378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-2.6822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0.029444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TGOLN2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rs3770102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rs4247303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0.09149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2.6471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0.00763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0.030648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MMS19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rs928603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rs10882950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0.02954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2.6534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0.00797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0.031916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RNPEP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0.2395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rs2250377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rs16849483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0.179</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0.3684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-2.65261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0.00799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0.031916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DGUOK</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rs4852983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rs1653259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0.5676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-2.633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0.00846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0.0337</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HSD17B4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rs1045241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rs32665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0.15846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-2.62024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0.00879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0.034918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YEATS4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0.0784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rs317646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rs7300266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-5.1765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2.609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0.03601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AAMDC</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0.2678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rs4944176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rs3819211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0.37575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-2.6042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0.00921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0.036386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MRS2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0.2599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rs7762901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rs3846829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4.2174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2.601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0.03658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GRID1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rs7899106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rs7075405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0.07666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3.1639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-2.6005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0.03658</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SYNE1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rs12201313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rs2695253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0.01092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2.592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0.00953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0.037343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MGARP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rs12646442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rs4597768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2.5893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0.00962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0.037594</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TMEM25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rs2277295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rs1939950</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-2.5882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0.037609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CARS2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rs7989346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rs7337089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0.13196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-2.2273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2.584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0.00976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0.037935</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PGS1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rs17561950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rs7212707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2.5822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0.00982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0.038066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GSTP1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rs11604662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rs7941648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0.18313</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-2.8235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2.5725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0.039046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NT5C3A</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rs13311608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rs3915352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0.02798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2.3636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2.5652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0.039713</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PPID</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0.7943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rs11100197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rs17843966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0.29978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-2.5586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0.040376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MAP4K5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rs17780143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rs12433794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0.4118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2.5528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0.040927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DBT</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rs3131839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rs2810424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0.10737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-2.55328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0.040927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EML4</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rs1992259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rs6736913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2.0768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-2.5428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0.041963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COX7A2L</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rs1992259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rs6544546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3.4706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2.5407</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0.042233</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SUCLG1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rs4831973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rs6715601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2.5336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0.042881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TXN</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rs4135165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rs1049927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0.09752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-2.5305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0.043146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MTAP</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0.1827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rs1414242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rs10757257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0.20711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2.5294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-2.5244</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0.043788</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CAPG</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rs3770102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rs3770102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0.11122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-3.1464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-2.5202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0.044051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APPL2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rs1196836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rs12301914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3.069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2.519</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0.044196</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NECAB2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rs7342695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rs7342695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0.05762</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-3.1875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2.5188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0.044196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NOS1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rs4492907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rs10774926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-1.1739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2.513</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0.044829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GTDC1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rs10496954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rs7589628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0.02618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3.3529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-2.5101</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0.045086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HINT3</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rs10447437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rs2024583</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0.01628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1.8333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-2.498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0.046456</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IST1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rs4788454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rs7195988</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0.00485</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0.7453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2.4956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0.046707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CTSZ</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rs149265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rs163781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0.00291</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-2.1765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-2.4896</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0.047327</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CLN5</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rs17066901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rs617595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-0.2857</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-2.482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0.048189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RDH11</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rs8005363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rs718212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0.05084</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2.4805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0.048189</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KIAA1279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rs2429025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rs2491015</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0.098</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-2.7778</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2.4795</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0.048311</w:t>
            </w:r>
          </w:p>
        </w:tc>
      </w:tr>
      <w:tr>
        <w:trPr>
          <w:trHeight w:val="68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SLC44A2</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rs12974306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rs11085744</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0.01507</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4.0556</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2.478</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0.048311</w:t>
            </w:r>
          </w:p>
        </w:tc>
      </w:tr>
      <w:tr>
        <w:trPr>
          <w:trHeight w:val="340" w:hRule="atLeast"/>
        </w:trPr>
        <w:tc>
          <w:tcPr>
            <w:tcW w:w="8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SRSF9</w:t>
            </w:r>
          </w:p>
        </w:tc>
        <w:tc>
          <w:tcPr>
            <w:tcW w:w="5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0.2644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rs17431446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rs11065126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0.1216</w:t>
            </w:r>
          </w:p>
        </w:tc>
        <w:tc>
          <w:tcPr>
            <w:tcW w:w="8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-2.6464</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2.472</w:t>
            </w:r>
          </w:p>
        </w:tc>
        <w:tc>
          <w:tcPr>
            <w:tcW w:w="1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0.048918</w:t>
            </w:r>
          </w:p>
        </w:tc>
      </w:tr>
      <w:tr>
        <w:trPr>
          <w:trHeight w:val="720" w:hRule="atLeast"/>
        </w:trPr>
        <w:tc>
          <w:tcPr>
            <w:tcW w:w="840" w:type="dxa"/>
            <w:gridSpan w:val="14"/>
            <w:tcBorders>
              <w:top w:val="single" w:color="auto" w:sz="6" w:space="0"/>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 xml:space="preserve">HSQ, refers to heritability of the protein using common variants. NSNP, indicates the total number of SNPs within 200kb window (100kb up and downstream) of the gene. NWGT, refers to the total number of SNPs that contribute to the weight of the protein.             </w:t>
            </w:r>
          </w:p>
        </w:tc>
      </w:tr>
    </w:tbl>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tbl>
      <w:tblPr>
        <w:tblStyle w:val="8"/>
        <w:tblW w:w="13600" w:type="dxa"/>
        <w:tblInd w:w="78" w:type="dxa"/>
        <w:tblLayout w:type="fixed"/>
        <w:tblCellMar>
          <w:top w:w="0" w:type="dxa"/>
          <w:left w:w="108" w:type="dxa"/>
          <w:bottom w:w="0" w:type="dxa"/>
          <w:right w:w="108" w:type="dxa"/>
        </w:tblCellMar>
      </w:tblPr>
      <w:tblGrid>
        <w:gridCol w:w="940"/>
        <w:gridCol w:w="600"/>
        <w:gridCol w:w="920"/>
        <w:gridCol w:w="1220"/>
        <w:gridCol w:w="1000"/>
        <w:gridCol w:w="1280"/>
        <w:gridCol w:w="960"/>
        <w:gridCol w:w="960"/>
        <w:gridCol w:w="1300"/>
        <w:gridCol w:w="640"/>
        <w:gridCol w:w="700"/>
        <w:gridCol w:w="800"/>
        <w:gridCol w:w="1180"/>
        <w:gridCol w:w="1100"/>
      </w:tblGrid>
      <w:tr>
        <w:trPr>
          <w:trHeight w:val="820" w:hRule="atLeast"/>
        </w:trPr>
        <w:tc>
          <w:tcPr>
            <w:tcW w:w="940" w:type="dxa"/>
            <w:gridSpan w:val="14"/>
            <w:tcBorders>
              <w:top w:val="nil"/>
              <w:left w:val="nil"/>
              <w:bottom w:val="single" w:color="auto" w:sz="6" w:space="0"/>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S7. The PWAS of WHRadjBMI integrating the WHRadjBMI GWAS (N=694,649) with ROS/MAP human brain proteomic and genetic data (N=376) using FUSION.</w:t>
            </w:r>
          </w:p>
        </w:tc>
      </w:tr>
      <w:tr>
        <w:trPr>
          <w:trHeight w:val="680" w:hRule="atLeast"/>
        </w:trPr>
        <w:tc>
          <w:tcPr>
            <w:tcW w:w="940" w:type="dxa"/>
            <w:tcBorders>
              <w:top w:val="single" w:color="auto" w:sz="6" w:space="0"/>
              <w:left w:val="nil"/>
              <w:bottom w:val="single" w:color="auto" w:sz="6" w:space="0"/>
              <w:right w:val="nil"/>
            </w:tcBorders>
          </w:tcPr>
          <w:p>
            <w:pPr>
              <w:autoSpaceDE w:val="0"/>
              <w:autoSpaceDN w:val="0"/>
              <w:adjustRightInd w:val="0"/>
              <w:jc w:val="left"/>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Gene</w:t>
            </w:r>
          </w:p>
        </w:tc>
        <w:tc>
          <w:tcPr>
            <w:tcW w:w="6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CHR</w:t>
            </w:r>
          </w:p>
        </w:tc>
        <w:tc>
          <w:tcPr>
            <w:tcW w:w="9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HSQ</w:t>
            </w:r>
          </w:p>
        </w:tc>
        <w:tc>
          <w:tcPr>
            <w:tcW w:w="12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BEST.GWAS.ID</w:t>
            </w:r>
          </w:p>
        </w:tc>
        <w:tc>
          <w:tcPr>
            <w:tcW w:w="10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BEST.GWAS.Z</w:t>
            </w:r>
          </w:p>
        </w:tc>
        <w:tc>
          <w:tcPr>
            <w:tcW w:w="12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pQTL.ID</w:t>
            </w:r>
          </w:p>
        </w:tc>
        <w:tc>
          <w:tcPr>
            <w:tcW w:w="9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pQTL.R</w:t>
            </w:r>
            <w:r>
              <w:rPr>
                <w:rFonts w:ascii="Arial" w:hAnsi="Arial" w:eastAsia="SimSun" w:cs="Arial"/>
                <w:b/>
                <w:bCs/>
                <w:color w:val="000000" w:themeColor="text1"/>
                <w:kern w:val="0"/>
                <w:vertAlign w:val="superscript"/>
                <w14:textFill>
                  <w14:solidFill>
                    <w14:schemeClr w14:val="tx1"/>
                  </w14:solidFill>
                </w14:textFill>
              </w:rPr>
              <w:t>2</w:t>
            </w:r>
          </w:p>
        </w:tc>
        <w:tc>
          <w:tcPr>
            <w:tcW w:w="9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pQTL.Z</w:t>
            </w:r>
          </w:p>
        </w:tc>
        <w:tc>
          <w:tcPr>
            <w:tcW w:w="13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pQTL.GWAS.Z</w:t>
            </w:r>
          </w:p>
        </w:tc>
        <w:tc>
          <w:tcPr>
            <w:tcW w:w="6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NSNP</w:t>
            </w:r>
          </w:p>
        </w:tc>
        <w:tc>
          <w:tcPr>
            <w:tcW w:w="7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NWGT</w:t>
            </w:r>
          </w:p>
        </w:tc>
        <w:tc>
          <w:tcPr>
            <w:tcW w:w="8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PWAS.Z</w:t>
            </w:r>
          </w:p>
        </w:tc>
        <w:tc>
          <w:tcPr>
            <w:tcW w:w="11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PWAS.P</w:t>
            </w:r>
          </w:p>
        </w:tc>
        <w:tc>
          <w:tcPr>
            <w:tcW w:w="11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PWAS.FDR.Q</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CCDC92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rs863750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-21.94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rs12309481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-14.0526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21.53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8.27E-103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1.20E-99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TMEM175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0.0721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rs4690220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rs1078139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8.15E-25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5.90E-22</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VASN</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rs886860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rs444985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1.0952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6.28E-24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3.03E-21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TOM1L2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0.0616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rs4925108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rs7501812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8.6667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-9.127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7.03E-20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2.55E-17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IFT122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rs9837325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-15.41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rs6439170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-8.915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4.89E-19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1.42E-16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B3GAT3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rs11231144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rs644616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-8.265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1.40E-16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3.38E-14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CAND2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0.4266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rs11718898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rs13061128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-0.346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-7.856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3.96E-15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8.20E-13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TKT</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rs11130357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rs3736151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0.09241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7.682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7.646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2.07E-14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3.75E-12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MKRN2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0.1604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rs5746255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rs11710163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0.08302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-7.485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1.64E-11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DNM3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0.1005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rs714515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16.24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rs7528296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-10.1667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7.346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2.96E-11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PLXND1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0.1061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rs9837325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-15.41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rs746210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-11.903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7.318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2.51E-13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3.08E-11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PLCB3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rs35169799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rs11603192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2.3158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7.316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3.08E-11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PDE4C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rs12608504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rs273506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-7.172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7.39E-13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8.24E-11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NEK4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0.0616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rs1108842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rs13083798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12.294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7.057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1.71E-12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1.77E-10</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PDDC1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rs10902223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rs4073591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-2.2583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-7.029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2.08E-12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2.01E-10</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SHMT1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0.2789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rs2746025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rs2461838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-6.742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1.57E-11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1.42E-09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ANXA5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0.2108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rs7680787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rs13145977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0.24681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2.56E-11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2.18E-09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AAGAB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rs7166081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rs17213990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4.2963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6.571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4.99E-11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4.02E-09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NDUFS1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rs3732083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rs818018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-4.7778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7.04E-11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5.37E-09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CTSB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rs2409836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rs1293322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0.08741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6.474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9.55E-11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6.92E-09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TPPP3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rs8055190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rs3868143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0.05622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-6.1613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6.379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1.23E-08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DISP2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rs2289328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rs8037267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0.7879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6.333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2.40E-10</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1.58E-08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NRP1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0.1089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rs734187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rs2755979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6.048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1.46E-09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9.20E-08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EHD4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rs2303518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rs11549015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5.5833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-5.692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1.25E-08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7.55E-07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TBC1D13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0.1189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rs10988134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rs15676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0.08056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5.7895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5.684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1.31E-08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7.59E-07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ENDOG</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rs10988134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rs3750325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-0.6512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1.72E-08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9.59E-07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LLGL1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rs12939469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rs4925159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-4.7647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1.39E-06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NSF</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0.1746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rs199501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rs7226263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0.8605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1.39E-06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ECHDC1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rs9968920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-22.35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rs3823043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5.539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1.52E-06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HINT3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rs9398794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rs2024583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-5.4737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5.374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7.70E-08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3.72E-06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SLC44A2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rs11085744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rs11085744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0.01507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-5.367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8.01E-08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3.74E-06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PTPMT1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rs4752783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rs1044269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4.2174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5.71E-06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AUH</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rs16907277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rs4743820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0.0872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2.2105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5.266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6.05E-06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ATP13A2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rs9435732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rs2076606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0.8925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5.263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1.42E-07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6.05E-06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GANAB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0.2081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rs11231144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10.53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rs1058678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0.05436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-7.3333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5.205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1.94E-07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8.03E-06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NENF</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rs11590242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rs11119918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-1.2308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5.163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2.44E-07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9.82E-06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CARM1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rs8106691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rs11085749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0.02938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-4.2222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-5.133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HTT</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rs362275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rs2857839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-4.7778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-5.095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3.48E-07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1.33E-05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C3orf18</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rs34166957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rs2236984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4.991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6.00E-07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2.23E-05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SNAP47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rs17555357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rs6703846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0.02609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4.3158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4.984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6.23E-07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2.26E-05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CORO7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rs886860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rs6500596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0.06139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7.0952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-4.969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6.75E-07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2.34E-05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RMDN3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0.1785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rs2412546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rs1142468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0.0848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-2.8576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4.968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6.78E-07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2.34E-05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GMPPB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0.1648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rs2291542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rs6809879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0.17723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-4.087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-4.949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7.48E-07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FLNC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rs339054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rs9656375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-1.8571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-4.902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9.49E-07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3.13E-05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RFT1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rs11130357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rs2115779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PML</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0.0648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rs2165241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rs9944214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-4.866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3.51E-05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MFI2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0.1024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rs3843376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rs6583187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1.905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-4.866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3.51E-05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MOXD1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rs3757298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rs4897569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-1.2778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-4.858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3.59E-05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JMJD7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rs2303518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rs1918314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-2.2273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4.724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2.31E-06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6.83E-05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DUS2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rs5923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rs7187289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-3.7727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-4.689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7.97E-05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HIP1R</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rs11060406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rs11060180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0.05238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3.4737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4.674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2.95E-06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8.36E-05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ATP13A1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0.0932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rs2304128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rs2304130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0.08058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4.9032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4.671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3.00E-06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8.36E-05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SUSD5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0.2114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rs4678756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rs12632196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1.741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3.20E-06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8.75E-05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ACOT7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rs6692407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rs3789498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0.08316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4.3264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-4.627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9.96E-05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TMCC2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rs3851294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rs1180734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0.04193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-3.1053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4.569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4.90E-06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DCXR</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0.0637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rs34600945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rs34319293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5.8698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-4.509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6.52E-06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0.000169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CAPN2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rs6604731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rs6678103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-5.2857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7.76E-06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0.000197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PNKD</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rs10193189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rs10175470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-0.7306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8.04E-06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0.000201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NUCB2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0.0907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rs7928810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rs739689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0.02879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-2.8089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-4.427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9.56E-06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NRBF2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rs7073746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rs10995404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-1.7857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4.426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9.58E-06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SEC14L2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0.0939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rs13058399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7.333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rs5753103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0.01412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-0.9412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4.422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9.80E-06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LACTB2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rs13280922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rs12681420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0.08932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-2.7222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9.97E-06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EFTUD1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0.1182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rs2654210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rs2654206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0.01858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3.8947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NME1-NME2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0.0882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rs9896627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rs10514981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-3.9091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4.404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TYW5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rs1509833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rs769957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-3.2632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4.403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0.000239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TREX1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rs2267846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rs4558783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2.368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-4.371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0.000272</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PDIA4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0.1474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rs2709331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rs12534095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0.18448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-3.6818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-4.364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0.000277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CSPG4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rs4886722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rs4503758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3.8947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-4.342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FAM162B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0.1411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rs654128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rs6923075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4.323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1.54E-05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0.000323</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MECR</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rs547976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rs547976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0.07892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-5.5789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-4.311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1.63E-05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0.000337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NCOA7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0.1149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rs6918302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rs10872303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0.00761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-5.7222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-4.276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0.000388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DLD</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rs11766345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rs2237690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0.01152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-3.9444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-4.254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0.000423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CYBRD1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0.2201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rs17221848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rs7590275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2.1053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0.000433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EML2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rs12978792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rs7252175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0.09066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0.000433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PAFAH1B2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rs4938353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rs4938354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0.01204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3.4762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0.000466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CCBL2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0.3634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rs10801687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rs2765527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0.46717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-13.55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-3.7778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0.000467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LRRC8A</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0.0667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rs10988134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rs10988151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3.7368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-4.216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0.000467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DHRS11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0.1559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rs2306589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rs35712149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4.143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0.000635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LYSMD2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0.0967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rs16964505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rs16964505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0.04431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-5.3256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-4.131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0.000664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LUZP1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rs10917360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rs683893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4.111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0.000714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ASAP2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rs6745500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rs11676012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0.00246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3.4737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0.000816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SNUPN</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0.0614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rs7163907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rs7164541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0.6606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0.000924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SWAP70</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rs1996794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rs737617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0.05576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3.983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6.81E-05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0.001189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NUDT6</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0.2686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rs1458758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rs10005301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-5.5648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7.60E-05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0.001311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GIMAP4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0.1484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rs3807382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rs12531207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0.14275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0.001321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LRRC16A</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0.1343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rs9295661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rs1076668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0.02656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-4.3636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7.98E-05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0.001345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ARL3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0.1608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rs10883759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rs2298278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8.33E-05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0.001387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MGMT</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0.1653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rs10764881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rs1711673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1.2544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3.917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8.95E-05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0.001474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LRPPRC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0.1059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rs4953032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rs7568481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-3.1579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-3.912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9.16E-05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0.001491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RAB24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rs3088050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rs28362590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-3.7238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9.82E-05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0.001581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SUGP1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rs10401969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0.000102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0.001624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CPNE8</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rs2892410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rs9325144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3.3684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-3.868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0.001733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CAMKK2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0.1432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rs208296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rs3794207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0.02505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-2.5263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0.001761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PITPNC1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0.0725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rs12450700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rs12601587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-5.0655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0.000117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0.001804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RWDD1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rs4946182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rs11961321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0.04085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3.7619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-3.847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0.001815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PLCL1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0.0682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rs4850808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rs1595823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0.06886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3.834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0.001902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SPAG7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0.1162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rs16942615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rs8078173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1.7419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-3.831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0.000128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0.001912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RABEPK</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rs13299973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rs10760392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-4.1667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0.001922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UROS</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0.1313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rs12049644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rs10794025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0.20603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-3.796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0.000147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0.002152</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NLRX1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0.1256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rs3825061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rs4938637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3.791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0.00015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0.002174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MTHFR</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0.4637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rs13306560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rs1801133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0.1683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3.2222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0.002912</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AMPD3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0.1611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rs1349326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rs11604833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0.12333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-2.9623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-3.713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0.002912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RPAP1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rs17676742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rs35826725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0.3426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-3.705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0.002968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AP3D1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0.0502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rs12459350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rs2072304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3.6957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0.000219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0.003036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DGKQ</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0.1198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rs4690220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rs4583705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0.11785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6.5862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-3.695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0.003036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DEPTOR</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0.1062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rs4871827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rs7833407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0.4571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3.689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0.000225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0.003076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FLAD1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rs905938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rs869506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1.1111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-3.673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0.003247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MAP1S</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rs12979056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rs12979056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0.13649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3.671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0.000242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0.003247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HARS2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rs753280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rs778596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0.02177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3.656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0.000256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0.003403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FAM134A</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rs13419740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rs17655123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-3.2593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0.003485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ADCY3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rs17046742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rs6719275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0.000267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0.003485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SLC25A22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0.0971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rs10902223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rs7946354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7.2353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0.000275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0.003558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SLC25A12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rs6716901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rs6738445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0.05831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3.8421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3.621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0.000293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0.003757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C2CD2L</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rs3825061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rs4938626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0.06954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3.6091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-3.608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0.003914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TXNDC5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rs7764128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rs9505293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0.05231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-4.0357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-3.604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0.003914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FAM160B2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rs1552286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rs17296501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3.603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0.003914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PNMAL2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rs2311223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rs892106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0.01712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-2.1518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3.602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0.003914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PLCG1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0.0824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rs1997833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rs753381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-3.591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0.000329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0.00404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ITGAM</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rs1052352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rs4075052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0.01957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-2.9474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0.00414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COA1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rs10268054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rs6952467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-3.573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0.000352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0.00425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CALU</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0.0829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rs339054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rs1043550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0.1105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-3.6667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0.004922</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USP8</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rs4775889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rs4775886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0.01102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4.375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-3.517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0.000436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0.005178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TRAP1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0.1971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rs7190673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rs2791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0.09944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-2.2444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0.005469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SPRYD4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0.1706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rs7305370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rs1043011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0.12839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7.13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3.4348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3.499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0.000468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0.005469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C1orf123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0.0765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rs5174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rs2297656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0.09236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-3.461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0.000538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0.006236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rs13321742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rs9844361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0.952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3.441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0.00667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WBP2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rs2305913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rs7370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0.000586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0.006686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PPCDC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rs8042694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rs11854704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-2.1053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6.00E-04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0.006751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SYNM</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0.0777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rs2602026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rs1703770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0.05186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-2.5238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3.431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0.000601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0.006751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TTC19</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rs2301652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rs758853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3.8889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0.000617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0.006877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FSCN1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rs852392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rs4320462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0.00962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3.6667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0.000682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0.007506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PGS1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0.1001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rs2376585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rs7212707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0.000688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0.007506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PSMB3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0.5762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rs764190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rs764190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4.8823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0.000689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0.007506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RGS6</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0.1183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rs17103830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rs36341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0.06614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-1.4444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3.375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0.000738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0.00798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ACP1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0.2398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rs11693990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rs9213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0.35606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3.3684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-3.369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0.000756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0.008114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CENPV</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rs11650427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rs17779879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0.0646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2.9231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3.355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0.000793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0.008449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EMB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rs7729211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rs7448495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2.1053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0.000844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0.008927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TM7SF2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rs10501396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rs17146575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0.4977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0.000852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0.008946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FOXRED1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rs580145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rs8177348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-3.3308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0.000866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0.008994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GOPC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0.1322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rs9489217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rs1472591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0.12633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0.000869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0.008994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RNH1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0.1542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rs7944548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rs11823647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0.21498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-9.19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-3.3684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0.000885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0.009095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DPYSL5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0.1548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rs12992046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rs41448746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0.07968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-2.7292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0.010408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CDH13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0.2503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rs9933518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rs9933518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0.05493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-3.4737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1385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0.010538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HLCS</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0.0882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rs2256034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rs2845778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3.277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0.010566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AAMDC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0.2678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rs4944178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rs3819211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0.37575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3.2414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-3.275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0.010593</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EFNA3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rs905938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rs10908449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-4.8261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0.010917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TRIM47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rs10852766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rs1060120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0.011336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DBR1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0.0263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rs2246945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rs329389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3.249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0.011357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PRKCD</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0.1064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rs11130357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10.18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rs750527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0.05692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-3.237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0.011767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SH3PXD2B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0.1601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rs6866204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rs2731688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0.06745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-4.4737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-3.235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0.011785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ARHGAP21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rs7087801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rs7911992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0.01262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-1.2632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0.012187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IDH3A</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0.1275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rs11072729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rs3816253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0.16832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3.202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0.00137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0.01306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ECI1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0.3672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rs12921326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rs11645942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0.32862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-3.1526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3.168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0.00153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0.01449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RPE</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rs1861072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rs2723211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0.06888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-3.2222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0.015144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CHL1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0.1727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rs17050452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rs3956142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0.02386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1.571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0.015144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GBAS</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0.1409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rs7793921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rs7793921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0.12411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0.015233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OLFM2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rs12459673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rs12979274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0.02915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0.015321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CHKB-CPT1B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0.0976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rs6010044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3.682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rs17001608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-0.5405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0.00168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0.015407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ABCB9</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rs11060406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rs11060942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0.05161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7.4818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0.00182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0.016586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ACSF2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0.0563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rs1380657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rs736911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3.111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0.00186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0.016845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TSTD1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0.1593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rs4656985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rs11265548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0.06696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2.3793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0.017246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TTLL12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0.2783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rs5759197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-5.316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rs47340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7.29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2.5789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0.017246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CAPG</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0.1761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rs7428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rs3770102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0.11122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1.9145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3.099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0.00194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0.017246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CARS2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0.2787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rs7337089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rs7337089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0.13196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2.875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-3.084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0.00204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0.018024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CSAD</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rs12816417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-4.81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rs2280446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0.019671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NT5C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0.1047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rs11657106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rs729405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0.00412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0.00228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0.019902</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EIF2B5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rs7622660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rs843369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0.00945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-3.632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0.019924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GBA2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0.1846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rs2065039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rs3750434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0.20854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0.019924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MPI</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0.1063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rs12442901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rs8031937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0.15727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-3.1053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0.019977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AGPAT9</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rs11099608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rs6845316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1.5625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3.039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0.00238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0.020286</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GSTP1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0.1171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rs3758938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rs7941648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0.18313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-2.2222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0.02123</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EIF2B3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rs767975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rs11573562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0.01148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1.9203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0.00252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0.02123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NT5C3B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0.1682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rs9907244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rs7212972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-3.2776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0.021818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TXNL4A</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rs891488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rs3809929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-1.391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-3.009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0.021818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NANS</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0.2213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rs3780471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rs10818468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0.23021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-2.6191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3.003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0.022108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DLG1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0.1955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rs1134986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rs9880331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0.03454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-0.679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2.993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0.022723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MAN2C1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0.3149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rs4886707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rs9673084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0.10493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-2.977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0.023823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MICAL3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0.0743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rs9605473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-4.238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rs401910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2.9642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0.024285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PLEKHA6</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0.0881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rs3747636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rs4338423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-1.9643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0.024285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GRK5</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rs17608274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rs7906373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-0.2778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0.00308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0.024794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FARSB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0.0944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rs11692810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rs4674677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0.0737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-2.7895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0.00316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0.025238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TMEM120A</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rs17148944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rs7223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-0.488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2.951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0.00317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0.025238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ABHD6</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0.0595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rs4681821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rs1554128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0.00119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0.00323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0.025575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CAMLG</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0.2973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rs2108665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rs11747528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-0.3996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-2.926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0.00344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0.02709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ADSL</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0.0811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rs713898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rs8135371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0.08217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2.5769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2.921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0.00349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0.027335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ASRGL1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0.1719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rs2509963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rs2463833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0.1917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2.917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0.00354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0.027578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ULK3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0.1771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rs2168519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rs936227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0.25597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-2.2778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-2.915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0.00356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0.027585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rs2695789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rs2306693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0.01334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2.5714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-2.907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0.00365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0.028132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NADK2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rs10941278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rs33671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-1.2593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-2.905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0.00367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0.028137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LY6H</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0.0709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rs11781387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rs10109061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0.04843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0.00373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0.028446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FAM120B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rs2180052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rs9348260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1.2105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0.029663</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ISOC1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rs257936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rs7735174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0.01346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2.6111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0.029731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PACSIN2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0.1045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rs1040427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-3.278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rs17415203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1.4643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0.00396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0.029731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PFKFB3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0.1119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rs2274358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rs10905806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-3.2105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2.876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0.00403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NOSTRIN</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rs6709565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-2.874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0.00406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0.030169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PPOX</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0.1805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rs4656994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rs36013429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0.15311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2.5569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0.00413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0.030533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GPX1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0.2944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rs13096474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-8.53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rs17080528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0.33445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-11.25</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0.00428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0.031481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HHATL</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0.1097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rs13061576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2.852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0.00434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0.031761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AMACR</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0.2572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rs10074193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rs11742467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0.3462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0.00443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0.032257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NT5C2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rs17115419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rs11191506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1.7619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0.00451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0.032675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WDSUB1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0.2889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rs17494490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rs2159876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0.3475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-11.81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2.831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0.00463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0.033377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C6orf211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rs4425604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rs7771156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-1.6842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0.00473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0.033905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CRAT</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0.0233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rs4836643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rs7849270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0.00265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-1.7368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0.00475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0.033905</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CORO1C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0.1602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rs10746131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rs1861642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0.05432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-1.4539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0.00479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0.033998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WIPI1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0.1084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rs8080306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rs11657610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0.2778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0.00481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0.033998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SLC9A3R2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rs7185040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rs7185040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0.03115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-5.2174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2.816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0.00486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0.034185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RAB5C</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0.0336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rs8082391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7.63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rs8081327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0.7328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0.00504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0.03528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BCS1L</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0.0403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rs10178538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rs12991539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0.00487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-2.023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2.801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0.035528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ARNT2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0.0603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rs12908010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rs3901896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0.01431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4.49</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-3.4737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-2.796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0.00518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0.035913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ASPHD1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rs11860782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rs34286592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3.6177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2.785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0.00536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0.036809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SGTB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0.0923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rs12517858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rs1549192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0.08505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-2.7143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2.785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0.00536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0.036809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FDXR</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0.3056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rs509911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-2.91</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rs690514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0.426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-12.71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-2.8636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2.764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0.038959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LACTB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rs4774478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rs2729835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0.21167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-9.06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-3.4444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0.00582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0.039592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DAAM1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0.1878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rs11627049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rs1253035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0.02549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-0.9643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2.755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0.00587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0.039746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GIMAP8</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0.0951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rs1608158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rs6973612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-0.5769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0.00614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0.041381</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PALM2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rs2209815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rs12684676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0.04236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1.7826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2.738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0.00617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0.04139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IDUA</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0.1795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rs4690220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-9.48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rs2279181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6.9514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-2.737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0.0414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TRMT11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rs9398794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7.35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rs941986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-0.1818</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0.00636</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0.042274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RAB27B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rs8092503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rs2871673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-7.92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0.00645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0.042482</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ECH1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rs9419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rs2229259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-5.86</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2.2431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-2.724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0.00645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0.042482</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PGAM2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0.1992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rs17546439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rs11766570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2.8932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2.718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0.00657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0.043077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KIAA1217</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0.0863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rs7082393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rs11597573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0.01298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308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0.04399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ARHGEF10</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0.1195</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rs4875950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rs2957060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2.708</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0.00677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0.04399</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COX11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0.0706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rs12945393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-4.78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rs8066213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-1.1579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-2.699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0.00695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0.044958</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RASAL1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0.0522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rs10850127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rs1902955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0.00298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1.6316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-2.696</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0.00701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0.045144</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PCK2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rs4982856</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-3.63</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rs4982856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-3.6265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0.007172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0.045983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NMRAL1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0.4516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rs3747579</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10.37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rs3747575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0.00725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0.046053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SLC24A4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0.1457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rs7160605</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rs11623214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0.5385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0.007299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0.046053</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DNAJB1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19</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0.0686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rs1803768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rs8104440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0.02778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-2.36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0.046053</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NIT1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0.5301</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rs4656994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5.59</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rs1127525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0.25579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-9.92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-1.3449</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93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0.00731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0.046053</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KIF21B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0.2063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rs3753960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-3.14</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rs502658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0.16628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8.31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1.7826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151</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2.679</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0.00739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0.046355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LYRM2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0.2192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rs715203</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3.12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rs2026651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2.5263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88</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0.00749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0.04678</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RCN1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0.0676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rs1033584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rs224633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0.08863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-5.87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0.00754</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0.04689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PCMT1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0.1222</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rs2342764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rs1112730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0.10647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-6.47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-2.4444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87</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0.00759</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IVD</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0.194</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rs2289328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rs7165012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0.15628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0.00771</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0.047461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DCUN1D2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rs9577281</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rs9549398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0.273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123</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-2.664</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0.00773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0.047461</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TGOLN2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0.0536</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rs6547600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rs4247303</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0.09149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-6.21</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-2.5556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2.662</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0.00777</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0.047505</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ASAH1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0.0378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rs7508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-4.45</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rs2285306</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180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2.657</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0.00788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0.047877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NUB1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0.0579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rs875588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3.28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rs394259</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0.00694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3.82</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140</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0.00792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0.047877</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TPD52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0.0759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rs6473202</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3.32</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rs9643750</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0.05888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4.97</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-2.6111</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0.00793</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0.047877</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PDLIM2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0.2523</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rs1545837</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rs2443502</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0.0556</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22</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0.00805</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0.0484</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SNX19</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0.0727</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rs10894268</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rs6590507</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NA</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-1.125</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145</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-2.645</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0.00818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0.048979</w:t>
            </w:r>
          </w:p>
        </w:tc>
      </w:tr>
      <w:tr>
        <w:trPr>
          <w:trHeight w:val="34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GOT2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0.108</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rs257634</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2.78</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rs12599931</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0.10565</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7.08</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2.1667</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109</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2.643</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0.00822</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0.049016</w:t>
            </w:r>
          </w:p>
        </w:tc>
      </w:tr>
      <w:tr>
        <w:trPr>
          <w:trHeight w:val="680" w:hRule="atLeast"/>
        </w:trPr>
        <w:tc>
          <w:tcPr>
            <w:tcW w:w="94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TMEM163</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0.0329</w:t>
            </w:r>
          </w:p>
        </w:tc>
        <w:tc>
          <w:tcPr>
            <w:tcW w:w="12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rs6747870</w:t>
            </w:r>
          </w:p>
        </w:tc>
        <w:tc>
          <w:tcPr>
            <w:tcW w:w="10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3.96</w:t>
            </w:r>
          </w:p>
        </w:tc>
        <w:tc>
          <w:tcPr>
            <w:tcW w:w="1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rs6430538</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0.02104</w:t>
            </w:r>
          </w:p>
        </w:tc>
        <w:tc>
          <w:tcPr>
            <w:tcW w:w="9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-3.93</w:t>
            </w:r>
          </w:p>
        </w:tc>
        <w:tc>
          <w:tcPr>
            <w:tcW w:w="13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-0.3333</w:t>
            </w:r>
          </w:p>
        </w:tc>
        <w:tc>
          <w:tcPr>
            <w:tcW w:w="6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w:t>
            </w:r>
          </w:p>
        </w:tc>
        <w:tc>
          <w:tcPr>
            <w:tcW w:w="7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204</w:t>
            </w:r>
          </w:p>
        </w:tc>
        <w:tc>
          <w:tcPr>
            <w:tcW w:w="8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-2.641</w:t>
            </w:r>
          </w:p>
        </w:tc>
        <w:tc>
          <w:tcPr>
            <w:tcW w:w="11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0.00828</w:t>
            </w:r>
          </w:p>
        </w:tc>
        <w:tc>
          <w:tcPr>
            <w:tcW w:w="11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0.049171</w:t>
            </w:r>
          </w:p>
        </w:tc>
      </w:tr>
      <w:tr>
        <w:trPr>
          <w:trHeight w:val="860" w:hRule="atLeast"/>
        </w:trPr>
        <w:tc>
          <w:tcPr>
            <w:tcW w:w="940" w:type="dxa"/>
            <w:gridSpan w:val="14"/>
            <w:tcBorders>
              <w:top w:val="single" w:color="auto" w:sz="6" w:space="0"/>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 xml:space="preserve">HSQ, refers to heritability of the protein using common variants. NSNP, indicates the total number of SNPs within 200kb window (100kb up and downstream) of the gene. NWGT, refers to the total number of SNPs that contribute to the weight of the protein.                          </w:t>
            </w:r>
          </w:p>
        </w:tc>
      </w:tr>
    </w:tbl>
    <w:p>
      <w:pPr>
        <w:ind w:left="57"/>
        <w:rPr>
          <w:rFonts w:ascii="Arial" w:hAnsi="Arial" w:cs="Arial"/>
          <w:color w:val="000000" w:themeColor="text1"/>
          <w14:textFill>
            <w14:solidFill>
              <w14:schemeClr w14:val="tx1"/>
            </w14:solidFill>
          </w14:textFill>
        </w:rPr>
      </w:pPr>
    </w:p>
    <w:p>
      <w:pPr>
        <w:ind w:left="57"/>
        <w:rPr>
          <w:rFonts w:ascii="Arial" w:hAnsi="Arial" w:cs="Arial"/>
          <w:color w:val="000000" w:themeColor="text1"/>
          <w14:textFill>
            <w14:solidFill>
              <w14:schemeClr w14:val="tx1"/>
            </w14:solidFill>
          </w14:textFill>
        </w:rPr>
      </w:pPr>
    </w:p>
    <w:p>
      <w:r>
        <w:br w:type="page"/>
      </w:r>
    </w:p>
    <w:tbl>
      <w:tblPr>
        <w:tblStyle w:val="8"/>
        <w:tblW w:w="0" w:type="auto"/>
        <w:tblInd w:w="78" w:type="dxa"/>
        <w:tblLayout w:type="fixed"/>
        <w:tblCellMar>
          <w:top w:w="0" w:type="dxa"/>
          <w:left w:w="108" w:type="dxa"/>
          <w:bottom w:w="0" w:type="dxa"/>
          <w:right w:w="108" w:type="dxa"/>
        </w:tblCellMar>
      </w:tblPr>
      <w:tblGrid>
        <w:gridCol w:w="1020"/>
        <w:gridCol w:w="600"/>
        <w:gridCol w:w="1060"/>
        <w:gridCol w:w="780"/>
        <w:gridCol w:w="920"/>
        <w:gridCol w:w="1040"/>
        <w:gridCol w:w="720"/>
        <w:gridCol w:w="900"/>
        <w:gridCol w:w="940"/>
        <w:gridCol w:w="680"/>
        <w:gridCol w:w="760"/>
        <w:gridCol w:w="1080"/>
        <w:gridCol w:w="1320"/>
        <w:gridCol w:w="1120"/>
      </w:tblGrid>
      <w:tr>
        <w:trPr>
          <w:trHeight w:val="740" w:hRule="atLeast"/>
        </w:trPr>
        <w:tc>
          <w:tcPr>
            <w:tcW w:w="12940" w:type="dxa"/>
            <w:gridSpan w:val="14"/>
            <w:tcBorders>
              <w:top w:val="nil"/>
              <w:left w:val="nil"/>
              <w:bottom w:val="single" w:color="auto" w:sz="6" w:space="0"/>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S8. The TWAS of lacunar stroke integrating the lacunar stroke GWAS (N=7,338) with CMC human brain transcriptome and genetic data (N=452) using FUSION.</w:t>
            </w:r>
          </w:p>
        </w:tc>
      </w:tr>
      <w:tr>
        <w:trPr>
          <w:trHeight w:val="1020" w:hRule="atLeast"/>
        </w:trPr>
        <w:tc>
          <w:tcPr>
            <w:tcW w:w="1020" w:type="dxa"/>
            <w:tcBorders>
              <w:top w:val="single" w:color="auto" w:sz="6" w:space="0"/>
              <w:left w:val="nil"/>
              <w:bottom w:val="single" w:color="auto" w:sz="6" w:space="0"/>
              <w:right w:val="nil"/>
            </w:tcBorders>
          </w:tcPr>
          <w:p>
            <w:pPr>
              <w:autoSpaceDE w:val="0"/>
              <w:autoSpaceDN w:val="0"/>
              <w:adjustRightInd w:val="0"/>
              <w:jc w:val="left"/>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Gene</w:t>
            </w:r>
          </w:p>
        </w:tc>
        <w:tc>
          <w:tcPr>
            <w:tcW w:w="6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CHR</w:t>
            </w:r>
          </w:p>
        </w:tc>
        <w:tc>
          <w:tcPr>
            <w:tcW w:w="10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HSQ</w:t>
            </w:r>
          </w:p>
        </w:tc>
        <w:tc>
          <w:tcPr>
            <w:tcW w:w="7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BEST.GWAS.ID</w:t>
            </w:r>
          </w:p>
        </w:tc>
        <w:tc>
          <w:tcPr>
            <w:tcW w:w="9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BEST.GWAS.Z</w:t>
            </w:r>
          </w:p>
        </w:tc>
        <w:tc>
          <w:tcPr>
            <w:tcW w:w="10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eQTL.ID</w:t>
            </w:r>
          </w:p>
        </w:tc>
        <w:tc>
          <w:tcPr>
            <w:tcW w:w="7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eQTL.R</w:t>
            </w:r>
            <w:r>
              <w:rPr>
                <w:rFonts w:ascii="Arial" w:hAnsi="Arial" w:eastAsia="SimSun" w:cs="Arial"/>
                <w:b/>
                <w:bCs/>
                <w:color w:val="000000" w:themeColor="text1"/>
                <w:kern w:val="0"/>
                <w:vertAlign w:val="superscript"/>
                <w14:textFill>
                  <w14:solidFill>
                    <w14:schemeClr w14:val="tx1"/>
                  </w14:solidFill>
                </w14:textFill>
              </w:rPr>
              <w:t>2</w:t>
            </w:r>
          </w:p>
        </w:tc>
        <w:tc>
          <w:tcPr>
            <w:tcW w:w="90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eQTL.Z</w:t>
            </w:r>
          </w:p>
        </w:tc>
        <w:tc>
          <w:tcPr>
            <w:tcW w:w="94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eQTL.GWAS.Z</w:t>
            </w:r>
          </w:p>
        </w:tc>
        <w:tc>
          <w:tcPr>
            <w:tcW w:w="6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NSNP</w:t>
            </w:r>
          </w:p>
        </w:tc>
        <w:tc>
          <w:tcPr>
            <w:tcW w:w="76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NWGT</w:t>
            </w:r>
          </w:p>
        </w:tc>
        <w:tc>
          <w:tcPr>
            <w:tcW w:w="10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TWAS.Z</w:t>
            </w:r>
          </w:p>
        </w:tc>
        <w:tc>
          <w:tcPr>
            <w:tcW w:w="13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TWAS.P</w:t>
            </w:r>
          </w:p>
        </w:tc>
        <w:tc>
          <w:tcPr>
            <w:tcW w:w="11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b/>
                <w:bCs/>
                <w:color w:val="000000" w:themeColor="text1"/>
                <w:kern w:val="0"/>
                <w14:textFill>
                  <w14:solidFill>
                    <w14:schemeClr w14:val="tx1"/>
                  </w14:solidFill>
                </w14:textFill>
              </w:rPr>
            </w:pPr>
            <w:r>
              <w:rPr>
                <w:rFonts w:ascii="Arial" w:hAnsi="Arial" w:eastAsia="SimSun" w:cs="Arial"/>
                <w:b/>
                <w:bCs/>
                <w:color w:val="000000" w:themeColor="text1"/>
                <w:kern w:val="0"/>
                <w14:textFill>
                  <w14:solidFill>
                    <w14:schemeClr w14:val="tx1"/>
                  </w14:solidFill>
                </w14:textFill>
              </w:rPr>
              <w:t>TWAS.FDR.Q</w:t>
            </w:r>
          </w:p>
        </w:tc>
      </w:tr>
      <w:tr>
        <w:trPr>
          <w:trHeight w:val="680" w:hRule="atLeast"/>
        </w:trPr>
        <w:tc>
          <w:tcPr>
            <w:tcW w:w="10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NBEAL1</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0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0.1103</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rs6705330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rs4510208</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0.079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-6.09</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-5.138</w:t>
            </w:r>
          </w:p>
        </w:tc>
        <w:tc>
          <w:tcPr>
            <w:tcW w:w="6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330</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5.44631</w:t>
            </w:r>
          </w:p>
        </w:tc>
        <w:tc>
          <w:tcPr>
            <w:tcW w:w="13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5.14E-08</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0.000276</w:t>
            </w:r>
          </w:p>
        </w:tc>
      </w:tr>
      <w:tr>
        <w:trPr>
          <w:trHeight w:val="680" w:hRule="atLeast"/>
        </w:trPr>
        <w:tc>
          <w:tcPr>
            <w:tcW w:w="10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ICA1L</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0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rs6705330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rs6705330</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0.064</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-5.56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-5.284</w:t>
            </w:r>
          </w:p>
        </w:tc>
        <w:tc>
          <w:tcPr>
            <w:tcW w:w="6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267</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5.284</w:t>
            </w:r>
          </w:p>
        </w:tc>
        <w:tc>
          <w:tcPr>
            <w:tcW w:w="13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1.26E-07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0.000284</w:t>
            </w:r>
          </w:p>
        </w:tc>
      </w:tr>
      <w:tr>
        <w:trPr>
          <w:trHeight w:val="680" w:hRule="atLeast"/>
        </w:trPr>
        <w:tc>
          <w:tcPr>
            <w:tcW w:w="10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ALS2CR8</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0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0.1191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rs6705330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rs6705330</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0.085</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-6.62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-5.284</w:t>
            </w:r>
          </w:p>
        </w:tc>
        <w:tc>
          <w:tcPr>
            <w:tcW w:w="6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278</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5.24179</w:t>
            </w:r>
          </w:p>
        </w:tc>
        <w:tc>
          <w:tcPr>
            <w:tcW w:w="13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1.59E-07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0.000284</w:t>
            </w:r>
          </w:p>
        </w:tc>
      </w:tr>
      <w:tr>
        <w:trPr>
          <w:trHeight w:val="680" w:hRule="atLeast"/>
        </w:trPr>
        <w:tc>
          <w:tcPr>
            <w:tcW w:w="10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ULK4</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0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0.4902</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rs6796210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-5.66</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rs1716642</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0.63</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16.91</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-5.313</w:t>
            </w:r>
          </w:p>
        </w:tc>
        <w:tc>
          <w:tcPr>
            <w:tcW w:w="6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654</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43</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-5.04267</w:t>
            </w:r>
          </w:p>
        </w:tc>
        <w:tc>
          <w:tcPr>
            <w:tcW w:w="13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4.59E-07</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0.000616</w:t>
            </w:r>
          </w:p>
        </w:tc>
      </w:tr>
      <w:tr>
        <w:trPr>
          <w:trHeight w:val="680" w:hRule="atLeast"/>
        </w:trPr>
        <w:tc>
          <w:tcPr>
            <w:tcW w:w="10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FAM117B</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10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0.1319</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rs6705330</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rs7568438</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0.088</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-6.57</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-2.885</w:t>
            </w:r>
          </w:p>
        </w:tc>
        <w:tc>
          <w:tcPr>
            <w:tcW w:w="6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287</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13</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4.50181</w:t>
            </w:r>
          </w:p>
        </w:tc>
        <w:tc>
          <w:tcPr>
            <w:tcW w:w="13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6.74E-06</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0.007235</w:t>
            </w:r>
          </w:p>
        </w:tc>
      </w:tr>
      <w:tr>
        <w:trPr>
          <w:trHeight w:val="680" w:hRule="atLeast"/>
        </w:trPr>
        <w:tc>
          <w:tcPr>
            <w:tcW w:w="10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CENPQ</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w:t>
            </w:r>
          </w:p>
        </w:tc>
        <w:tc>
          <w:tcPr>
            <w:tcW w:w="10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0.3365</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rs2501966</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-4.28</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rs2501966</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0.339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12.46</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-4.277</w:t>
            </w:r>
          </w:p>
        </w:tc>
        <w:tc>
          <w:tcPr>
            <w:tcW w:w="6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357</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8</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-4.15864</w:t>
            </w:r>
          </w:p>
        </w:tc>
        <w:tc>
          <w:tcPr>
            <w:tcW w:w="13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0.000032</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0.028624</w:t>
            </w:r>
          </w:p>
        </w:tc>
      </w:tr>
      <w:tr>
        <w:trPr>
          <w:trHeight w:val="680" w:hRule="atLeast"/>
        </w:trPr>
        <w:tc>
          <w:tcPr>
            <w:tcW w:w="1020" w:type="dxa"/>
            <w:tcBorders>
              <w:top w:val="nil"/>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CCND2</w:t>
            </w:r>
          </w:p>
        </w:tc>
        <w:tc>
          <w:tcPr>
            <w:tcW w:w="6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10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0.1331</w:t>
            </w:r>
          </w:p>
        </w:tc>
        <w:tc>
          <w:tcPr>
            <w:tcW w:w="7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rs12580262</w:t>
            </w:r>
          </w:p>
        </w:tc>
        <w:tc>
          <w:tcPr>
            <w:tcW w:w="9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3.75</w:t>
            </w:r>
          </w:p>
        </w:tc>
        <w:tc>
          <w:tcPr>
            <w:tcW w:w="10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rs3217925</w:t>
            </w:r>
          </w:p>
        </w:tc>
        <w:tc>
          <w:tcPr>
            <w:tcW w:w="7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0.069</w:t>
            </w:r>
          </w:p>
        </w:tc>
        <w:tc>
          <w:tcPr>
            <w:tcW w:w="90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6.02</w:t>
            </w:r>
          </w:p>
        </w:tc>
        <w:tc>
          <w:tcPr>
            <w:tcW w:w="94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3.622</w:t>
            </w:r>
          </w:p>
        </w:tc>
        <w:tc>
          <w:tcPr>
            <w:tcW w:w="6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592</w:t>
            </w:r>
          </w:p>
        </w:tc>
        <w:tc>
          <w:tcPr>
            <w:tcW w:w="76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10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4.05051</w:t>
            </w:r>
          </w:p>
        </w:tc>
        <w:tc>
          <w:tcPr>
            <w:tcW w:w="13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5.11E-05</w:t>
            </w:r>
          </w:p>
        </w:tc>
        <w:tc>
          <w:tcPr>
            <w:tcW w:w="11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0.039179</w:t>
            </w:r>
          </w:p>
        </w:tc>
      </w:tr>
      <w:tr>
        <w:trPr>
          <w:trHeight w:val="600" w:hRule="atLeast"/>
        </w:trPr>
        <w:tc>
          <w:tcPr>
            <w:tcW w:w="12940" w:type="dxa"/>
            <w:gridSpan w:val="14"/>
            <w:tcBorders>
              <w:top w:val="single" w:color="auto" w:sz="6" w:space="0"/>
              <w:left w:val="nil"/>
              <w:bottom w:val="nil"/>
              <w:right w:val="nil"/>
            </w:tcBorders>
          </w:tcPr>
          <w:p>
            <w:pPr>
              <w:autoSpaceDE w:val="0"/>
              <w:autoSpaceDN w:val="0"/>
              <w:adjustRightInd w:val="0"/>
              <w:jc w:val="left"/>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HSQ, refers to heritability of the mRNA using common variants. NSNP, indicates the total number of SNPs within 200kb window (100kb up and downstream) of the gene. NWGT, refers to the total number of SNPs that contribute to the weight of the mRNA.</w:t>
            </w:r>
          </w:p>
        </w:tc>
      </w:tr>
    </w:tbl>
    <w:p>
      <w:pPr>
        <w:rPr>
          <w:rFonts w:ascii="Arial" w:hAnsi="Arial" w:cs="Arial"/>
          <w:color w:val="000000" w:themeColor="text1"/>
          <w14:textFill>
            <w14:solidFill>
              <w14:schemeClr w14:val="tx1"/>
            </w14:solidFill>
          </w14:textFill>
        </w:rPr>
      </w:pPr>
    </w:p>
    <w:p>
      <w:pPr>
        <w:rPr>
          <w:rFonts w:ascii="Arial" w:hAnsi="Arial" w:cs="Arial"/>
          <w:color w:val="000000" w:themeColor="text1"/>
          <w14:textFill>
            <w14:solidFill>
              <w14:schemeClr w14:val="tx1"/>
            </w14:solidFill>
          </w14:textFill>
        </w:rPr>
      </w:pPr>
    </w:p>
    <w:p>
      <w:r>
        <w:br w:type="page"/>
      </w:r>
    </w:p>
    <w:tbl>
      <w:tblPr>
        <w:tblStyle w:val="8"/>
        <w:tblW w:w="14376" w:type="dxa"/>
        <w:tblInd w:w="78" w:type="dxa"/>
        <w:tblLayout w:type="autofit"/>
        <w:tblCellMar>
          <w:top w:w="0" w:type="dxa"/>
          <w:left w:w="108" w:type="dxa"/>
          <w:bottom w:w="0" w:type="dxa"/>
          <w:right w:w="108" w:type="dxa"/>
        </w:tblCellMar>
      </w:tblPr>
      <w:tblGrid>
        <w:gridCol w:w="1522"/>
        <w:gridCol w:w="1124"/>
        <w:gridCol w:w="2231"/>
        <w:gridCol w:w="1989"/>
        <w:gridCol w:w="1380"/>
        <w:gridCol w:w="1740"/>
        <w:gridCol w:w="2600"/>
        <w:gridCol w:w="1790"/>
      </w:tblGrid>
      <w:tr>
        <w:trPr>
          <w:trHeight w:val="340" w:hRule="atLeast"/>
        </w:trPr>
        <w:tc>
          <w:tcPr>
            <w:tcW w:w="8246" w:type="dxa"/>
            <w:gridSpan w:val="5"/>
            <w:tcBorders>
              <w:top w:val="nil"/>
              <w:left w:val="nil"/>
              <w:bottom w:val="single" w:color="auto" w:sz="8" w:space="0"/>
              <w:right w:val="nil"/>
            </w:tcBorders>
            <w:shd w:val="clear" w:color="auto" w:fill="auto"/>
            <w:noWrap/>
            <w:vAlign w:val="center"/>
          </w:tcPr>
          <w:p>
            <w:pPr>
              <w:widowControl/>
              <w:jc w:val="left"/>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Table S9. The lacunar stroke TWAS verified 1 significant gene.</w:t>
            </w:r>
          </w:p>
        </w:tc>
        <w:tc>
          <w:tcPr>
            <w:tcW w:w="1740" w:type="dxa"/>
            <w:tcBorders>
              <w:top w:val="nil"/>
              <w:left w:val="nil"/>
              <w:bottom w:val="single" w:color="auto" w:sz="8" w:space="0"/>
              <w:right w:val="nil"/>
            </w:tcBorders>
            <w:shd w:val="clear" w:color="auto" w:fill="auto"/>
            <w:noWrap/>
            <w:vAlign w:val="center"/>
          </w:tcPr>
          <w:p>
            <w:pPr>
              <w:widowControl/>
              <w:jc w:val="left"/>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　</w:t>
            </w:r>
          </w:p>
        </w:tc>
        <w:tc>
          <w:tcPr>
            <w:tcW w:w="2600" w:type="dxa"/>
            <w:tcBorders>
              <w:top w:val="nil"/>
              <w:left w:val="nil"/>
              <w:bottom w:val="single" w:color="auto" w:sz="8" w:space="0"/>
              <w:right w:val="nil"/>
            </w:tcBorders>
            <w:shd w:val="clear" w:color="auto" w:fill="auto"/>
            <w:noWrap/>
            <w:vAlign w:val="center"/>
          </w:tcPr>
          <w:p>
            <w:pPr>
              <w:widowControl/>
              <w:jc w:val="left"/>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　</w:t>
            </w:r>
          </w:p>
        </w:tc>
        <w:tc>
          <w:tcPr>
            <w:tcW w:w="1790" w:type="dxa"/>
            <w:tcBorders>
              <w:top w:val="nil"/>
              <w:left w:val="nil"/>
              <w:bottom w:val="nil"/>
              <w:right w:val="nil"/>
            </w:tcBorders>
            <w:shd w:val="clear" w:color="auto" w:fill="auto"/>
            <w:noWrap/>
            <w:vAlign w:val="center"/>
          </w:tcPr>
          <w:p>
            <w:pPr>
              <w:widowControl/>
              <w:jc w:val="left"/>
              <w:rPr>
                <w:rFonts w:ascii="Arial" w:hAnsi="Arial" w:eastAsia="DengXian" w:cs="Arial"/>
                <w:color w:val="000000" w:themeColor="text1"/>
                <w:kern w:val="0"/>
                <w14:textFill>
                  <w14:solidFill>
                    <w14:schemeClr w14:val="tx1"/>
                  </w14:solidFill>
                </w14:textFill>
              </w:rPr>
            </w:pPr>
          </w:p>
        </w:tc>
      </w:tr>
      <w:tr>
        <w:trPr>
          <w:trHeight w:val="340" w:hRule="atLeast"/>
        </w:trPr>
        <w:tc>
          <w:tcPr>
            <w:tcW w:w="1522" w:type="dxa"/>
            <w:tcBorders>
              <w:top w:val="nil"/>
              <w:left w:val="nil"/>
              <w:bottom w:val="single" w:color="auto" w:sz="8" w:space="0"/>
              <w:right w:val="nil"/>
            </w:tcBorders>
            <w:shd w:val="clear" w:color="auto" w:fill="auto"/>
            <w:noWrap/>
            <w:vAlign w:val="center"/>
          </w:tcPr>
          <w:p>
            <w:pPr>
              <w:widowControl/>
              <w:jc w:val="left"/>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Gene</w:t>
            </w:r>
          </w:p>
        </w:tc>
        <w:tc>
          <w:tcPr>
            <w:tcW w:w="1124" w:type="dxa"/>
            <w:tcBorders>
              <w:top w:val="nil"/>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CHR</w:t>
            </w:r>
          </w:p>
        </w:tc>
        <w:tc>
          <w:tcPr>
            <w:tcW w:w="2231"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eQTL.ID</w:t>
            </w:r>
          </w:p>
        </w:tc>
        <w:tc>
          <w:tcPr>
            <w:tcW w:w="1989"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eQTL.R</w:t>
            </w:r>
            <w:r>
              <w:rPr>
                <w:rFonts w:ascii="Arial" w:hAnsi="Arial" w:eastAsia="DengXian" w:cs="Arial"/>
                <w:color w:val="000000" w:themeColor="text1"/>
                <w:kern w:val="0"/>
                <w:vertAlign w:val="superscript"/>
                <w14:textFill>
                  <w14:solidFill>
                    <w14:schemeClr w14:val="tx1"/>
                  </w14:solidFill>
                </w14:textFill>
              </w:rPr>
              <w:t>2</w:t>
            </w:r>
          </w:p>
        </w:tc>
        <w:tc>
          <w:tcPr>
            <w:tcW w:w="1380"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NSNP</w:t>
            </w:r>
          </w:p>
        </w:tc>
        <w:tc>
          <w:tcPr>
            <w:tcW w:w="1740"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MODEL</w:t>
            </w:r>
          </w:p>
        </w:tc>
        <w:tc>
          <w:tcPr>
            <w:tcW w:w="2600"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MODELCV.R</w:t>
            </w:r>
            <w:r>
              <w:rPr>
                <w:rFonts w:ascii="Arial" w:hAnsi="Arial" w:eastAsia="DengXian" w:cs="Arial"/>
                <w:color w:val="000000" w:themeColor="text1"/>
                <w:kern w:val="0"/>
                <w:vertAlign w:val="superscript"/>
                <w14:textFill>
                  <w14:solidFill>
                    <w14:schemeClr w14:val="tx1"/>
                  </w14:solidFill>
                </w14:textFill>
              </w:rPr>
              <w:t>2</w:t>
            </w:r>
          </w:p>
        </w:tc>
        <w:tc>
          <w:tcPr>
            <w:tcW w:w="1790"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MODELCV.PV</w:t>
            </w:r>
          </w:p>
        </w:tc>
      </w:tr>
      <w:tr>
        <w:trPr>
          <w:trHeight w:val="340" w:hRule="atLeast"/>
        </w:trPr>
        <w:tc>
          <w:tcPr>
            <w:tcW w:w="1522" w:type="dxa"/>
            <w:tcBorders>
              <w:top w:val="nil"/>
              <w:left w:val="nil"/>
              <w:bottom w:val="nil"/>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ICA1L</w:t>
            </w:r>
          </w:p>
        </w:tc>
        <w:tc>
          <w:tcPr>
            <w:tcW w:w="1124" w:type="dxa"/>
            <w:tcBorders>
              <w:top w:val="nil"/>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2</w:t>
            </w:r>
          </w:p>
        </w:tc>
        <w:tc>
          <w:tcPr>
            <w:tcW w:w="2231"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rs6705330</w:t>
            </w:r>
          </w:p>
        </w:tc>
        <w:tc>
          <w:tcPr>
            <w:tcW w:w="1989"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0.063932</w:t>
            </w:r>
          </w:p>
        </w:tc>
        <w:tc>
          <w:tcPr>
            <w:tcW w:w="1380"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267</w:t>
            </w:r>
          </w:p>
        </w:tc>
        <w:tc>
          <w:tcPr>
            <w:tcW w:w="1740"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top1</w:t>
            </w:r>
          </w:p>
        </w:tc>
        <w:tc>
          <w:tcPr>
            <w:tcW w:w="2600" w:type="dxa"/>
            <w:tcBorders>
              <w:top w:val="single" w:color="auto" w:sz="8" w:space="0"/>
              <w:left w:val="nil"/>
              <w:bottom w:val="single" w:color="auto" w:sz="8" w:space="0"/>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0.064</w:t>
            </w:r>
          </w:p>
        </w:tc>
        <w:tc>
          <w:tcPr>
            <w:tcW w:w="1790" w:type="dxa"/>
            <w:tcBorders>
              <w:top w:val="nil"/>
              <w:left w:val="nil"/>
              <w:bottom w:val="nil"/>
              <w:right w:val="nil"/>
            </w:tcBorders>
            <w:shd w:val="clear" w:color="auto" w:fill="auto"/>
            <w:noWrap/>
            <w:vAlign w:val="center"/>
          </w:tcPr>
          <w:p>
            <w:pPr>
              <w:widowControl/>
              <w:jc w:val="center"/>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0.00000003</w:t>
            </w:r>
          </w:p>
        </w:tc>
      </w:tr>
      <w:tr>
        <w:trPr>
          <w:trHeight w:val="580" w:hRule="atLeast"/>
        </w:trPr>
        <w:tc>
          <w:tcPr>
            <w:tcW w:w="14376" w:type="dxa"/>
            <w:gridSpan w:val="8"/>
            <w:tcBorders>
              <w:top w:val="single" w:color="auto" w:sz="8" w:space="0"/>
              <w:left w:val="nil"/>
              <w:bottom w:val="nil"/>
              <w:right w:val="nil"/>
            </w:tcBorders>
            <w:shd w:val="clear" w:color="auto" w:fill="auto"/>
            <w:vAlign w:val="center"/>
          </w:tcPr>
          <w:p>
            <w:pPr>
              <w:widowControl/>
              <w:jc w:val="left"/>
              <w:rPr>
                <w:rFonts w:ascii="Arial" w:hAnsi="Arial" w:eastAsia="DengXian" w:cs="Arial"/>
                <w:color w:val="000000" w:themeColor="text1"/>
                <w:kern w:val="0"/>
                <w14:textFill>
                  <w14:solidFill>
                    <w14:schemeClr w14:val="tx1"/>
                  </w14:solidFill>
                </w14:textFill>
              </w:rPr>
            </w:pPr>
            <w:r>
              <w:rPr>
                <w:rFonts w:ascii="Arial" w:hAnsi="Arial" w:eastAsia="DengXian" w:cs="Arial"/>
                <w:color w:val="000000" w:themeColor="text1"/>
                <w:kern w:val="0"/>
                <w14:textFill>
                  <w14:solidFill>
                    <w14:schemeClr w14:val="tx1"/>
                  </w14:solidFill>
                </w14:textFill>
              </w:rPr>
              <w:t>eQTL.R</w:t>
            </w:r>
            <w:r>
              <w:rPr>
                <w:rFonts w:ascii="Arial" w:hAnsi="Arial" w:eastAsia="DengXian" w:cs="Arial"/>
                <w:color w:val="000000" w:themeColor="text1"/>
                <w:kern w:val="0"/>
                <w:vertAlign w:val="superscript"/>
                <w14:textFill>
                  <w14:solidFill>
                    <w14:schemeClr w14:val="tx1"/>
                  </w14:solidFill>
                </w14:textFill>
              </w:rPr>
              <w:t>2</w:t>
            </w:r>
            <w:r>
              <w:rPr>
                <w:rFonts w:ascii="Arial" w:hAnsi="Arial" w:eastAsia="DengXian" w:cs="Arial"/>
                <w:color w:val="000000" w:themeColor="text1"/>
                <w:kern w:val="0"/>
                <w14:textFill>
                  <w14:solidFill>
                    <w14:schemeClr w14:val="tx1"/>
                  </w14:solidFill>
                </w14:textFill>
              </w:rPr>
              <w:t>, cross-validation R</w:t>
            </w:r>
            <w:r>
              <w:rPr>
                <w:rFonts w:ascii="Arial" w:hAnsi="Arial" w:eastAsia="DengXian" w:cs="Arial"/>
                <w:color w:val="000000" w:themeColor="text1"/>
                <w:kern w:val="0"/>
                <w:vertAlign w:val="superscript"/>
                <w14:textFill>
                  <w14:solidFill>
                    <w14:schemeClr w14:val="tx1"/>
                  </w14:solidFill>
                </w14:textFill>
              </w:rPr>
              <w:t>2</w:t>
            </w:r>
            <w:r>
              <w:rPr>
                <w:rFonts w:ascii="Arial" w:hAnsi="Arial" w:eastAsia="DengXian" w:cs="Arial"/>
                <w:color w:val="000000" w:themeColor="text1"/>
                <w:kern w:val="0"/>
                <w14:textFill>
                  <w14:solidFill>
                    <w14:schemeClr w14:val="tx1"/>
                  </w14:solidFill>
                </w14:textFill>
              </w:rPr>
              <w:t xml:space="preserve"> of the best eQTL in the locus; MODEL, Best performing model; MODELCV.R</w:t>
            </w:r>
            <w:r>
              <w:rPr>
                <w:rFonts w:ascii="Arial" w:hAnsi="Arial" w:eastAsia="DengXian" w:cs="Arial"/>
                <w:color w:val="000000" w:themeColor="text1"/>
                <w:kern w:val="0"/>
                <w:vertAlign w:val="superscript"/>
                <w14:textFill>
                  <w14:solidFill>
                    <w14:schemeClr w14:val="tx1"/>
                  </w14:solidFill>
                </w14:textFill>
              </w:rPr>
              <w:t>2</w:t>
            </w:r>
            <w:r>
              <w:rPr>
                <w:rFonts w:ascii="Arial" w:hAnsi="Arial" w:eastAsia="DengXian" w:cs="Arial"/>
                <w:color w:val="000000" w:themeColor="text1"/>
                <w:kern w:val="0"/>
                <w14:textFill>
                  <w14:solidFill>
                    <w14:schemeClr w14:val="tx1"/>
                  </w14:solidFill>
                </w14:textFill>
              </w:rPr>
              <w:t>, cross-validation R</w:t>
            </w:r>
            <w:r>
              <w:rPr>
                <w:rFonts w:ascii="Arial" w:hAnsi="Arial" w:eastAsia="DengXian" w:cs="Arial"/>
                <w:color w:val="000000" w:themeColor="text1"/>
                <w:kern w:val="0"/>
                <w:vertAlign w:val="superscript"/>
                <w14:textFill>
                  <w14:solidFill>
                    <w14:schemeClr w14:val="tx1"/>
                  </w14:solidFill>
                </w14:textFill>
              </w:rPr>
              <w:t>2</w:t>
            </w:r>
            <w:r>
              <w:rPr>
                <w:rFonts w:ascii="Arial" w:hAnsi="Arial" w:eastAsia="DengXian" w:cs="Arial"/>
                <w:color w:val="000000" w:themeColor="text1"/>
                <w:kern w:val="0"/>
                <w14:textFill>
                  <w14:solidFill>
                    <w14:schemeClr w14:val="tx1"/>
                  </w14:solidFill>
                </w14:textFill>
              </w:rPr>
              <w:t xml:space="preserve"> of the best performing model; MODELCV.PV, cross-validation P-value of the best performing model.</w:t>
            </w:r>
          </w:p>
          <w:p>
            <w:pPr>
              <w:widowControl/>
              <w:jc w:val="left"/>
              <w:rPr>
                <w:rFonts w:ascii="Arial" w:hAnsi="Arial" w:eastAsia="DengXian" w:cs="Arial"/>
                <w:color w:val="000000" w:themeColor="text1"/>
                <w:kern w:val="0"/>
                <w14:textFill>
                  <w14:solidFill>
                    <w14:schemeClr w14:val="tx1"/>
                  </w14:solidFill>
                </w14:textFill>
              </w:rPr>
            </w:pPr>
          </w:p>
          <w:p>
            <w:pPr>
              <w:widowControl/>
              <w:jc w:val="left"/>
              <w:rPr>
                <w:rFonts w:ascii="Arial" w:hAnsi="Arial" w:eastAsia="DengXian" w:cs="Arial"/>
                <w:color w:val="000000" w:themeColor="text1"/>
                <w:kern w:val="0"/>
                <w14:textFill>
                  <w14:solidFill>
                    <w14:schemeClr w14:val="tx1"/>
                  </w14:solidFill>
                </w14:textFill>
              </w:rPr>
            </w:pPr>
          </w:p>
          <w:p>
            <w:pPr>
              <w:widowControl/>
              <w:jc w:val="left"/>
              <w:rPr>
                <w:rFonts w:ascii="Arial" w:hAnsi="Arial" w:eastAsia="DengXian" w:cs="Arial"/>
                <w:color w:val="000000" w:themeColor="text1"/>
                <w:kern w:val="0"/>
                <w14:textFill>
                  <w14:solidFill>
                    <w14:schemeClr w14:val="tx1"/>
                  </w14:solidFill>
                </w14:textFill>
              </w:rPr>
            </w:pPr>
          </w:p>
        </w:tc>
      </w:tr>
    </w:tbl>
    <w:p>
      <w:r>
        <w:br w:type="page"/>
      </w:r>
    </w:p>
    <w:tbl>
      <w:tblPr>
        <w:tblStyle w:val="8"/>
        <w:tblW w:w="9580" w:type="dxa"/>
        <w:tblInd w:w="78" w:type="dxa"/>
        <w:tblLayout w:type="autofit"/>
        <w:tblCellMar>
          <w:top w:w="0" w:type="dxa"/>
          <w:left w:w="108" w:type="dxa"/>
          <w:bottom w:w="0" w:type="dxa"/>
          <w:right w:w="108" w:type="dxa"/>
        </w:tblCellMar>
      </w:tblPr>
      <w:tblGrid>
        <w:gridCol w:w="2000"/>
        <w:gridCol w:w="2280"/>
        <w:gridCol w:w="3280"/>
        <w:gridCol w:w="2020"/>
      </w:tblGrid>
      <w:tr>
        <w:trPr>
          <w:trHeight w:val="851" w:hRule="atLeast"/>
        </w:trPr>
        <w:tc>
          <w:tcPr>
            <w:tcW w:w="9580" w:type="dxa"/>
            <w:gridSpan w:val="4"/>
            <w:tcBorders>
              <w:top w:val="nil"/>
              <w:left w:val="nil"/>
              <w:bottom w:val="nil"/>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Table S10. SNPs located within 1 Mb of each of the 7 proteins with the lowest p-value for association with lacunar stroke.</w:t>
            </w:r>
          </w:p>
        </w:tc>
      </w:tr>
      <w:tr>
        <w:trPr>
          <w:trHeight w:val="340" w:hRule="atLeast"/>
        </w:trPr>
        <w:tc>
          <w:tcPr>
            <w:tcW w:w="2000" w:type="dxa"/>
            <w:tcBorders>
              <w:top w:val="single" w:color="auto" w:sz="6" w:space="0"/>
              <w:left w:val="nil"/>
              <w:bottom w:val="single" w:color="auto" w:sz="6" w:space="0"/>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Gene</w:t>
            </w:r>
          </w:p>
        </w:tc>
        <w:tc>
          <w:tcPr>
            <w:tcW w:w="22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Chr</w:t>
            </w:r>
          </w:p>
        </w:tc>
        <w:tc>
          <w:tcPr>
            <w:tcW w:w="328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SNP with lowest p-value</w:t>
            </w:r>
          </w:p>
        </w:tc>
        <w:tc>
          <w:tcPr>
            <w:tcW w:w="2020" w:type="dxa"/>
            <w:tcBorders>
              <w:top w:val="single" w:color="auto" w:sz="6" w:space="0"/>
              <w:left w:val="nil"/>
              <w:bottom w:val="single" w:color="auto" w:sz="6" w:space="0"/>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SNP p-value</w:t>
            </w:r>
          </w:p>
        </w:tc>
      </w:tr>
      <w:tr>
        <w:trPr>
          <w:trHeight w:val="340" w:hRule="atLeast"/>
        </w:trPr>
        <w:tc>
          <w:tcPr>
            <w:tcW w:w="2000" w:type="dxa"/>
            <w:tcBorders>
              <w:top w:val="nil"/>
              <w:left w:val="nil"/>
              <w:bottom w:val="nil"/>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ICA1L</w:t>
            </w:r>
          </w:p>
        </w:tc>
        <w:tc>
          <w:tcPr>
            <w:tcW w:w="2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2</w:t>
            </w:r>
          </w:p>
        </w:tc>
        <w:tc>
          <w:tcPr>
            <w:tcW w:w="3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rs72934535</w:t>
            </w:r>
          </w:p>
        </w:tc>
        <w:tc>
          <w:tcPr>
            <w:tcW w:w="2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5.23E−8</w:t>
            </w:r>
          </w:p>
        </w:tc>
      </w:tr>
      <w:tr>
        <w:trPr>
          <w:trHeight w:val="340" w:hRule="atLeast"/>
        </w:trPr>
        <w:tc>
          <w:tcPr>
            <w:tcW w:w="2000" w:type="dxa"/>
            <w:tcBorders>
              <w:top w:val="nil"/>
              <w:left w:val="nil"/>
              <w:bottom w:val="nil"/>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CAND2</w:t>
            </w:r>
          </w:p>
        </w:tc>
        <w:tc>
          <w:tcPr>
            <w:tcW w:w="2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3</w:t>
            </w:r>
          </w:p>
        </w:tc>
        <w:tc>
          <w:tcPr>
            <w:tcW w:w="3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rs9873475</w:t>
            </w:r>
          </w:p>
        </w:tc>
        <w:tc>
          <w:tcPr>
            <w:tcW w:w="2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6.1E−6</w:t>
            </w:r>
          </w:p>
        </w:tc>
      </w:tr>
      <w:tr>
        <w:trPr>
          <w:trHeight w:val="340" w:hRule="atLeast"/>
        </w:trPr>
        <w:tc>
          <w:tcPr>
            <w:tcW w:w="2000" w:type="dxa"/>
            <w:tcBorders>
              <w:top w:val="nil"/>
              <w:left w:val="nil"/>
              <w:bottom w:val="nil"/>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ALDH2</w:t>
            </w:r>
          </w:p>
        </w:tc>
        <w:tc>
          <w:tcPr>
            <w:tcW w:w="2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3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rs11066309</w:t>
            </w:r>
          </w:p>
        </w:tc>
        <w:tc>
          <w:tcPr>
            <w:tcW w:w="2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1.08E−7</w:t>
            </w:r>
          </w:p>
        </w:tc>
      </w:tr>
      <w:tr>
        <w:trPr>
          <w:trHeight w:val="340" w:hRule="atLeast"/>
        </w:trPr>
        <w:tc>
          <w:tcPr>
            <w:tcW w:w="2000" w:type="dxa"/>
            <w:tcBorders>
              <w:top w:val="nil"/>
              <w:left w:val="nil"/>
              <w:bottom w:val="nil"/>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MADD</w:t>
            </w:r>
          </w:p>
        </w:tc>
        <w:tc>
          <w:tcPr>
            <w:tcW w:w="2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3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rs2293576</w:t>
            </w:r>
          </w:p>
        </w:tc>
        <w:tc>
          <w:tcPr>
            <w:tcW w:w="2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5.96E−10</w:t>
            </w:r>
          </w:p>
        </w:tc>
      </w:tr>
      <w:tr>
        <w:trPr>
          <w:trHeight w:val="340" w:hRule="atLeast"/>
        </w:trPr>
        <w:tc>
          <w:tcPr>
            <w:tcW w:w="2000" w:type="dxa"/>
            <w:tcBorders>
              <w:top w:val="nil"/>
              <w:left w:val="nil"/>
              <w:bottom w:val="nil"/>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MRVI1</w:t>
            </w:r>
          </w:p>
        </w:tc>
        <w:tc>
          <w:tcPr>
            <w:tcW w:w="2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11</w:t>
            </w:r>
          </w:p>
        </w:tc>
        <w:tc>
          <w:tcPr>
            <w:tcW w:w="3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rs73409956</w:t>
            </w:r>
          </w:p>
        </w:tc>
        <w:tc>
          <w:tcPr>
            <w:tcW w:w="2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4.6E−5</w:t>
            </w:r>
          </w:p>
        </w:tc>
      </w:tr>
      <w:tr>
        <w:trPr>
          <w:trHeight w:val="340" w:hRule="atLeast"/>
        </w:trPr>
        <w:tc>
          <w:tcPr>
            <w:tcW w:w="2000" w:type="dxa"/>
            <w:tcBorders>
              <w:top w:val="nil"/>
              <w:left w:val="nil"/>
              <w:bottom w:val="nil"/>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CSPG4</w:t>
            </w:r>
          </w:p>
        </w:tc>
        <w:tc>
          <w:tcPr>
            <w:tcW w:w="2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15</w:t>
            </w:r>
          </w:p>
        </w:tc>
        <w:tc>
          <w:tcPr>
            <w:tcW w:w="328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 xml:space="preserve">rs11634290 </w:t>
            </w:r>
          </w:p>
        </w:tc>
        <w:tc>
          <w:tcPr>
            <w:tcW w:w="2020" w:type="dxa"/>
            <w:tcBorders>
              <w:top w:val="nil"/>
              <w:left w:val="nil"/>
              <w:bottom w:val="nil"/>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 xml:space="preserve">5.2E−5 </w:t>
            </w:r>
          </w:p>
        </w:tc>
      </w:tr>
      <w:tr>
        <w:trPr>
          <w:trHeight w:val="340" w:hRule="atLeast"/>
        </w:trPr>
        <w:tc>
          <w:tcPr>
            <w:tcW w:w="2000" w:type="dxa"/>
            <w:tcBorders>
              <w:top w:val="nil"/>
              <w:left w:val="nil"/>
              <w:bottom w:val="single" w:color="auto" w:sz="6" w:space="0"/>
              <w:right w:val="nil"/>
            </w:tcBorders>
          </w:tcPr>
          <w:p>
            <w:pPr>
              <w:autoSpaceDE w:val="0"/>
              <w:autoSpaceDN w:val="0"/>
              <w:adjustRightInd w:val="0"/>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PTPN11</w:t>
            </w:r>
          </w:p>
        </w:tc>
        <w:tc>
          <w:tcPr>
            <w:tcW w:w="2280" w:type="dxa"/>
            <w:tcBorders>
              <w:top w:val="nil"/>
              <w:left w:val="nil"/>
              <w:bottom w:val="single" w:color="auto" w:sz="6" w:space="0"/>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12</w:t>
            </w:r>
          </w:p>
        </w:tc>
        <w:tc>
          <w:tcPr>
            <w:tcW w:w="3280" w:type="dxa"/>
            <w:tcBorders>
              <w:top w:val="nil"/>
              <w:left w:val="nil"/>
              <w:bottom w:val="single" w:color="auto" w:sz="6" w:space="0"/>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 xml:space="preserve">rs11066309 </w:t>
            </w:r>
          </w:p>
        </w:tc>
        <w:tc>
          <w:tcPr>
            <w:tcW w:w="2020" w:type="dxa"/>
            <w:tcBorders>
              <w:top w:val="nil"/>
              <w:left w:val="nil"/>
              <w:bottom w:val="single" w:color="auto" w:sz="6" w:space="0"/>
              <w:right w:val="nil"/>
            </w:tcBorders>
          </w:tcPr>
          <w:p>
            <w:pPr>
              <w:autoSpaceDE w:val="0"/>
              <w:autoSpaceDN w:val="0"/>
              <w:adjustRightInd w:val="0"/>
              <w:jc w:val="cente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1.08E−7</w:t>
            </w:r>
          </w:p>
        </w:tc>
      </w:tr>
    </w:tbl>
    <w:p>
      <w:pPr>
        <w:rPr>
          <w:rFonts w:ascii="Arial" w:hAnsi="Arial" w:eastAsia="SimSun" w:cs="Arial"/>
          <w:color w:val="000000" w:themeColor="text1"/>
          <w:kern w:val="0"/>
          <w14:textFill>
            <w14:solidFill>
              <w14:schemeClr w14:val="tx1"/>
            </w14:solidFill>
          </w14:textFill>
        </w:rPr>
      </w:pPr>
      <w:r>
        <w:rPr>
          <w:rFonts w:ascii="Arial" w:hAnsi="Arial" w:eastAsia="SimSun" w:cs="Arial"/>
          <w:color w:val="000000" w:themeColor="text1"/>
          <w:kern w:val="0"/>
          <w14:textFill>
            <w14:solidFill>
              <w14:schemeClr w14:val="tx1"/>
            </w14:solidFill>
          </w14:textFill>
        </w:rPr>
        <w:t>Note: These 7 proteins were significantly associated with lacunar stroke at FDR q&lt;0.05 from the meta-analysis of the discovery and replication PWAS of lacunar stroke association p-values are from the Tayler et al, 2021 lacunar stroke GWAS (N=7,338).</w:t>
      </w:r>
    </w:p>
    <w:p>
      <w:pPr>
        <w:rPr>
          <w:rFonts w:ascii="Arial" w:hAnsi="Arial" w:cs="Arial"/>
          <w:color w:val="000000" w:themeColor="text1"/>
          <w14:textFill>
            <w14:solidFill>
              <w14:schemeClr w14:val="tx1"/>
            </w14:solidFill>
          </w14:textFill>
        </w:rPr>
      </w:pPr>
    </w:p>
    <w:sectPr>
      <w:pgSz w:w="16840" w:h="11900" w:orient="landscape"/>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Times">
    <w:panose1 w:val="00000500000000020000"/>
    <w:charset w:val="00"/>
    <w:family w:val="auto"/>
    <w:pitch w:val="default"/>
    <w:sig w:usb0="E00002FF" w:usb1="5000205A" w:usb2="00000000" w:usb3="00000000" w:csb0="2000019F" w:csb1="4F010000"/>
  </w:font>
  <w:font w:name="DengXian">
    <w:altName w:val="苹方-简"/>
    <w:panose1 w:val="02010600030101010101"/>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20"/>
  <w:drawingGridVerticalSpacing w:val="423"/>
  <w:displayHorizontalDrawingGridEvery w:val="0"/>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eur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81D9F"/>
    <w:rsid w:val="000524EA"/>
    <w:rsid w:val="000C5DB4"/>
    <w:rsid w:val="000F1B38"/>
    <w:rsid w:val="001216DB"/>
    <w:rsid w:val="00122BC3"/>
    <w:rsid w:val="001678E0"/>
    <w:rsid w:val="00181D9F"/>
    <w:rsid w:val="001D1497"/>
    <w:rsid w:val="00204633"/>
    <w:rsid w:val="00273C7B"/>
    <w:rsid w:val="00297FA1"/>
    <w:rsid w:val="003278E4"/>
    <w:rsid w:val="003B6EB0"/>
    <w:rsid w:val="00437E5F"/>
    <w:rsid w:val="00464CB3"/>
    <w:rsid w:val="00494B37"/>
    <w:rsid w:val="00531309"/>
    <w:rsid w:val="0060363B"/>
    <w:rsid w:val="00624AA1"/>
    <w:rsid w:val="0066142E"/>
    <w:rsid w:val="006F54B6"/>
    <w:rsid w:val="007002B3"/>
    <w:rsid w:val="00775168"/>
    <w:rsid w:val="007F1347"/>
    <w:rsid w:val="00844A2A"/>
    <w:rsid w:val="008A36EF"/>
    <w:rsid w:val="008A4524"/>
    <w:rsid w:val="008F1C5C"/>
    <w:rsid w:val="008F346F"/>
    <w:rsid w:val="00915807"/>
    <w:rsid w:val="00936849"/>
    <w:rsid w:val="009444CC"/>
    <w:rsid w:val="0095006A"/>
    <w:rsid w:val="009E1F34"/>
    <w:rsid w:val="00A51859"/>
    <w:rsid w:val="00AD364C"/>
    <w:rsid w:val="00AD6CB2"/>
    <w:rsid w:val="00B410D7"/>
    <w:rsid w:val="00B46A65"/>
    <w:rsid w:val="00BB4204"/>
    <w:rsid w:val="00C10432"/>
    <w:rsid w:val="00CD2526"/>
    <w:rsid w:val="00D221ED"/>
    <w:rsid w:val="00D3137F"/>
    <w:rsid w:val="00D34BA3"/>
    <w:rsid w:val="00DE080C"/>
    <w:rsid w:val="00E9237F"/>
    <w:rsid w:val="00E95381"/>
    <w:rsid w:val="00EE7B91"/>
    <w:rsid w:val="00F5394A"/>
    <w:rsid w:val="00F768D7"/>
    <w:rsid w:val="00FF445C"/>
    <w:rsid w:val="7727F432"/>
    <w:rsid w:val="7D7F135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4">
    <w:name w:val="Default Paragraph Font"/>
    <w:unhideWhenUsed/>
    <w:uiPriority w:val="1"/>
  </w:style>
  <w:style w:type="table" w:default="1" w:styleId="8">
    <w:name w:val="Normal Table"/>
    <w:unhideWhenUsed/>
    <w:uiPriority w:val="99"/>
    <w:tblPr>
      <w:tblCellMar>
        <w:top w:w="0" w:type="dxa"/>
        <w:left w:w="108" w:type="dxa"/>
        <w:bottom w:w="0" w:type="dxa"/>
        <w:right w:w="108" w:type="dxa"/>
      </w:tblCellMar>
    </w:tblPr>
  </w:style>
  <w:style w:type="paragraph" w:styleId="2">
    <w:name w:val="annotation text"/>
    <w:basedOn w:val="1"/>
    <w:link w:val="26"/>
    <w:unhideWhenUsed/>
    <w:qFormat/>
    <w:uiPriority w:val="99"/>
    <w:pPr>
      <w:jc w:val="left"/>
    </w:pPr>
  </w:style>
  <w:style w:type="paragraph" w:styleId="3">
    <w:name w:val="Normal (Web)"/>
    <w:basedOn w:val="1"/>
    <w:unhideWhenUsed/>
    <w:qFormat/>
    <w:uiPriority w:val="99"/>
    <w:pPr>
      <w:widowControl/>
      <w:spacing w:before="100" w:beforeAutospacing="1" w:after="100" w:afterAutospacing="1"/>
      <w:jc w:val="left"/>
    </w:pPr>
    <w:rPr>
      <w:rFonts w:ascii="SimSun" w:hAnsi="SimSun" w:eastAsia="SimSun" w:cs="SimSun"/>
      <w:kern w:val="0"/>
    </w:rPr>
  </w:style>
  <w:style w:type="character" w:styleId="5">
    <w:name w:val="annotation reference"/>
    <w:basedOn w:val="4"/>
    <w:unhideWhenUsed/>
    <w:uiPriority w:val="99"/>
    <w:rPr>
      <w:sz w:val="21"/>
      <w:szCs w:val="21"/>
    </w:rPr>
  </w:style>
  <w:style w:type="character" w:styleId="6">
    <w:name w:val="FollowedHyperlink"/>
    <w:basedOn w:val="4"/>
    <w:unhideWhenUsed/>
    <w:qFormat/>
    <w:uiPriority w:val="99"/>
    <w:rPr>
      <w:color w:val="800080"/>
      <w:u w:val="single"/>
    </w:rPr>
  </w:style>
  <w:style w:type="character" w:styleId="7">
    <w:name w:val="Hyperlink"/>
    <w:basedOn w:val="4"/>
    <w:unhideWhenUsed/>
    <w:uiPriority w:val="99"/>
    <w:rPr>
      <w:color w:val="0000FF"/>
      <w:u w:val="single"/>
    </w:rPr>
  </w:style>
  <w:style w:type="paragraph" w:customStyle="1" w:styleId="9">
    <w:name w:val="font5"/>
    <w:basedOn w:val="1"/>
    <w:uiPriority w:val="0"/>
    <w:pPr>
      <w:widowControl/>
      <w:spacing w:before="100" w:beforeAutospacing="1" w:after="100" w:afterAutospacing="1"/>
      <w:jc w:val="left"/>
    </w:pPr>
    <w:rPr>
      <w:rFonts w:ascii="SimSun" w:hAnsi="SimSun" w:eastAsia="SimSun"/>
      <w:kern w:val="0"/>
      <w:sz w:val="18"/>
      <w:szCs w:val="18"/>
    </w:rPr>
  </w:style>
  <w:style w:type="paragraph" w:customStyle="1" w:styleId="10">
    <w:name w:val="xl63"/>
    <w:basedOn w:val="1"/>
    <w:qFormat/>
    <w:uiPriority w:val="0"/>
    <w:pPr>
      <w:widowControl/>
      <w:spacing w:before="100" w:beforeAutospacing="1" w:after="100" w:afterAutospacing="1"/>
      <w:jc w:val="center"/>
      <w:textAlignment w:val="center"/>
    </w:pPr>
    <w:rPr>
      <w:rFonts w:ascii="Times New Roman" w:hAnsi="Times New Roman" w:cs="Times New Roman"/>
      <w:kern w:val="0"/>
      <w:sz w:val="20"/>
      <w:szCs w:val="20"/>
    </w:rPr>
  </w:style>
  <w:style w:type="paragraph" w:customStyle="1" w:styleId="11">
    <w:name w:val="xl64"/>
    <w:basedOn w:val="1"/>
    <w:qFormat/>
    <w:uiPriority w:val="0"/>
    <w:pPr>
      <w:widowControl/>
      <w:spacing w:before="100" w:beforeAutospacing="1" w:after="100" w:afterAutospacing="1"/>
      <w:jc w:val="left"/>
    </w:pPr>
    <w:rPr>
      <w:rFonts w:ascii="Times" w:hAnsi="Times"/>
      <w:b/>
      <w:bCs/>
      <w:kern w:val="0"/>
      <w:sz w:val="20"/>
      <w:szCs w:val="20"/>
    </w:rPr>
  </w:style>
  <w:style w:type="paragraph" w:customStyle="1" w:styleId="12">
    <w:name w:val="xl65"/>
    <w:basedOn w:val="1"/>
    <w:qFormat/>
    <w:uiPriority w:val="0"/>
    <w:pPr>
      <w:widowControl/>
      <w:pBdr>
        <w:top w:val="single" w:color="auto" w:sz="4" w:space="0"/>
      </w:pBdr>
      <w:spacing w:before="100" w:beforeAutospacing="1" w:after="100" w:afterAutospacing="1"/>
      <w:jc w:val="left"/>
      <w:textAlignment w:val="center"/>
    </w:pPr>
    <w:rPr>
      <w:rFonts w:ascii="Times New Roman" w:hAnsi="Times New Roman" w:cs="Times New Roman"/>
      <w:kern w:val="0"/>
      <w:sz w:val="20"/>
      <w:szCs w:val="20"/>
    </w:rPr>
  </w:style>
  <w:style w:type="paragraph" w:customStyle="1" w:styleId="13">
    <w:name w:val="xl66"/>
    <w:basedOn w:val="1"/>
    <w:uiPriority w:val="0"/>
    <w:pPr>
      <w:widowControl/>
      <w:pBdr>
        <w:bottom w:val="single" w:color="auto" w:sz="4" w:space="0"/>
      </w:pBdr>
      <w:spacing w:before="100" w:beforeAutospacing="1" w:after="100" w:afterAutospacing="1"/>
      <w:jc w:val="left"/>
      <w:textAlignment w:val="center"/>
    </w:pPr>
    <w:rPr>
      <w:rFonts w:ascii="Times New Roman" w:hAnsi="Times New Roman" w:cs="Times New Roman"/>
      <w:b/>
      <w:bCs/>
      <w:kern w:val="0"/>
      <w:sz w:val="20"/>
      <w:szCs w:val="20"/>
    </w:rPr>
  </w:style>
  <w:style w:type="paragraph" w:customStyle="1" w:styleId="14">
    <w:name w:val="xl67"/>
    <w:basedOn w:val="1"/>
    <w:uiPriority w:val="0"/>
    <w:pPr>
      <w:widowControl/>
      <w:spacing w:before="100" w:beforeAutospacing="1" w:after="100" w:afterAutospacing="1"/>
      <w:jc w:val="left"/>
    </w:pPr>
    <w:rPr>
      <w:rFonts w:ascii="Times New Roman" w:hAnsi="Times New Roman" w:cs="Times New Roman"/>
      <w:kern w:val="0"/>
      <w:sz w:val="20"/>
      <w:szCs w:val="20"/>
    </w:rPr>
  </w:style>
  <w:style w:type="paragraph" w:customStyle="1" w:styleId="15">
    <w:name w:val="xl68"/>
    <w:basedOn w:val="1"/>
    <w:uiPriority w:val="0"/>
    <w:pPr>
      <w:widowControl/>
      <w:spacing w:before="100" w:beforeAutospacing="1" w:after="100" w:afterAutospacing="1"/>
      <w:jc w:val="center"/>
      <w:textAlignment w:val="center"/>
    </w:pPr>
    <w:rPr>
      <w:rFonts w:ascii="Times New Roman" w:hAnsi="Times New Roman" w:cs="Times New Roman"/>
      <w:kern w:val="0"/>
      <w:sz w:val="20"/>
      <w:szCs w:val="20"/>
    </w:rPr>
  </w:style>
  <w:style w:type="paragraph" w:customStyle="1" w:styleId="16">
    <w:name w:val="xl69"/>
    <w:basedOn w:val="1"/>
    <w:uiPriority w:val="0"/>
    <w:pPr>
      <w:widowControl/>
      <w:pBdr>
        <w:bottom w:val="single" w:color="auto" w:sz="4" w:space="0"/>
      </w:pBdr>
      <w:spacing w:before="100" w:beforeAutospacing="1" w:after="100" w:afterAutospacing="1"/>
      <w:jc w:val="left"/>
      <w:textAlignment w:val="center"/>
    </w:pPr>
    <w:rPr>
      <w:rFonts w:ascii="Times New Roman" w:hAnsi="Times New Roman" w:cs="Times New Roman"/>
      <w:kern w:val="0"/>
      <w:sz w:val="20"/>
      <w:szCs w:val="20"/>
    </w:rPr>
  </w:style>
  <w:style w:type="paragraph" w:customStyle="1" w:styleId="17">
    <w:name w:val="xl70"/>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cs="Times New Roman"/>
      <w:b/>
      <w:bCs/>
      <w:kern w:val="0"/>
      <w:sz w:val="20"/>
      <w:szCs w:val="20"/>
    </w:rPr>
  </w:style>
  <w:style w:type="paragraph" w:customStyle="1" w:styleId="18">
    <w:name w:val="xl71"/>
    <w:basedOn w:val="1"/>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cs="Times New Roman"/>
      <w:b/>
      <w:bCs/>
      <w:kern w:val="0"/>
      <w:sz w:val="20"/>
      <w:szCs w:val="20"/>
    </w:rPr>
  </w:style>
  <w:style w:type="paragraph" w:customStyle="1" w:styleId="19">
    <w:name w:val="xl72"/>
    <w:basedOn w:val="1"/>
    <w:qFormat/>
    <w:uiPriority w:val="0"/>
    <w:pPr>
      <w:widowControl/>
      <w:spacing w:before="100" w:beforeAutospacing="1" w:after="100" w:afterAutospacing="1"/>
      <w:jc w:val="left"/>
    </w:pPr>
    <w:rPr>
      <w:rFonts w:ascii="Times" w:hAnsi="Times"/>
      <w:b/>
      <w:bCs/>
      <w:kern w:val="0"/>
      <w:sz w:val="20"/>
      <w:szCs w:val="20"/>
    </w:rPr>
  </w:style>
  <w:style w:type="paragraph" w:customStyle="1" w:styleId="20">
    <w:name w:val="xl73"/>
    <w:basedOn w:val="1"/>
    <w:uiPriority w:val="0"/>
    <w:pPr>
      <w:widowControl/>
      <w:spacing w:before="100" w:beforeAutospacing="1" w:after="100" w:afterAutospacing="1"/>
      <w:jc w:val="center"/>
      <w:textAlignment w:val="center"/>
    </w:pPr>
    <w:rPr>
      <w:rFonts w:ascii="Times New Roman" w:hAnsi="Times New Roman" w:cs="Times New Roman"/>
      <w:b/>
      <w:bCs/>
      <w:kern w:val="0"/>
      <w:sz w:val="20"/>
      <w:szCs w:val="20"/>
    </w:rPr>
  </w:style>
  <w:style w:type="paragraph" w:customStyle="1" w:styleId="21">
    <w:name w:val="xl74"/>
    <w:basedOn w:val="1"/>
    <w:uiPriority w:val="0"/>
    <w:pPr>
      <w:widowControl/>
      <w:spacing w:before="100" w:beforeAutospacing="1" w:after="100" w:afterAutospacing="1"/>
      <w:jc w:val="left"/>
    </w:pPr>
    <w:rPr>
      <w:rFonts w:ascii="SimSun" w:hAnsi="SimSun" w:eastAsia="SimSun"/>
      <w:b/>
      <w:bCs/>
      <w:color w:val="FF0000"/>
      <w:kern w:val="0"/>
      <w:sz w:val="20"/>
      <w:szCs w:val="20"/>
    </w:rPr>
  </w:style>
  <w:style w:type="paragraph" w:customStyle="1" w:styleId="22">
    <w:name w:val="HTML Top of Form"/>
    <w:basedOn w:val="1"/>
    <w:next w:val="1"/>
    <w:link w:val="23"/>
    <w:unhideWhenUsed/>
    <w:uiPriority w:val="99"/>
    <w:pPr>
      <w:widowControl/>
      <w:pBdr>
        <w:bottom w:val="single" w:color="auto" w:sz="6" w:space="1"/>
      </w:pBdr>
      <w:jc w:val="center"/>
    </w:pPr>
    <w:rPr>
      <w:rFonts w:ascii="Arial" w:hAnsi="Arial" w:eastAsia="SimSun" w:cs="Arial"/>
      <w:vanish/>
      <w:kern w:val="0"/>
      <w:sz w:val="16"/>
      <w:szCs w:val="16"/>
    </w:rPr>
  </w:style>
  <w:style w:type="character" w:customStyle="1" w:styleId="23">
    <w:name w:val="z-窗体顶端 字符"/>
    <w:basedOn w:val="4"/>
    <w:link w:val="22"/>
    <w:semiHidden/>
    <w:qFormat/>
    <w:uiPriority w:val="99"/>
    <w:rPr>
      <w:rFonts w:ascii="Arial" w:hAnsi="Arial" w:eastAsia="SimSun" w:cs="Arial"/>
      <w:vanish/>
      <w:kern w:val="0"/>
      <w:sz w:val="16"/>
      <w:szCs w:val="16"/>
    </w:rPr>
  </w:style>
  <w:style w:type="paragraph" w:customStyle="1" w:styleId="24">
    <w:name w:val="HTML Bottom of Form"/>
    <w:basedOn w:val="1"/>
    <w:next w:val="1"/>
    <w:link w:val="25"/>
    <w:unhideWhenUsed/>
    <w:uiPriority w:val="99"/>
    <w:pPr>
      <w:widowControl/>
      <w:pBdr>
        <w:top w:val="single" w:color="auto" w:sz="6" w:space="1"/>
      </w:pBdr>
      <w:jc w:val="center"/>
    </w:pPr>
    <w:rPr>
      <w:rFonts w:ascii="Arial" w:hAnsi="Arial" w:eastAsia="SimSun" w:cs="Arial"/>
      <w:vanish/>
      <w:kern w:val="0"/>
      <w:sz w:val="16"/>
      <w:szCs w:val="16"/>
    </w:rPr>
  </w:style>
  <w:style w:type="character" w:customStyle="1" w:styleId="25">
    <w:name w:val="z-窗体底端 字符"/>
    <w:basedOn w:val="4"/>
    <w:link w:val="24"/>
    <w:semiHidden/>
    <w:uiPriority w:val="99"/>
    <w:rPr>
      <w:rFonts w:ascii="Arial" w:hAnsi="Arial" w:eastAsia="SimSun" w:cs="Arial"/>
      <w:vanish/>
      <w:kern w:val="0"/>
      <w:sz w:val="16"/>
      <w:szCs w:val="16"/>
    </w:rPr>
  </w:style>
  <w:style w:type="character" w:customStyle="1" w:styleId="26">
    <w:name w:val="批注文字 字符"/>
    <w:basedOn w:val="4"/>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10882</Words>
  <Characters>62033</Characters>
  <Lines>516</Lines>
  <Paragraphs>145</Paragraphs>
  <TotalTime>0</TotalTime>
  <ScaleCrop>false</ScaleCrop>
  <LinksUpToDate>false</LinksUpToDate>
  <CharactersWithSpaces>72770</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2022-05-07T17:16:00Z</dcterms:created>
  <dc:creator>ZCC</dc:creator>
  <cp:lastModifiedBy>clairezcc</cp:lastModifiedBy>
  <dcterms:modified xsi:type="dcterms:W3CDTF">2022-05-28T23:47:03Z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