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2C41" w14:textId="68BF92F7" w:rsidR="00016298" w:rsidRDefault="00D732F0" w:rsidP="00016298">
      <w:pPr>
        <w:ind w:left="-426"/>
        <w:jc w:val="center"/>
        <w:rPr>
          <w:rFonts w:ascii="Arial" w:hAnsi="Arial" w:cs="Arial"/>
          <w:b/>
          <w:sz w:val="28"/>
          <w:lang w:val="en-US"/>
        </w:rPr>
      </w:pPr>
      <w:r w:rsidRPr="00D732F0">
        <w:rPr>
          <w:rFonts w:ascii="Arial" w:hAnsi="Arial" w:cs="Arial"/>
          <w:b/>
          <w:sz w:val="28"/>
          <w:lang w:val="en-US"/>
        </w:rPr>
        <w:t>ADDITIONAL FILE</w:t>
      </w:r>
      <w:r w:rsidR="00B90163">
        <w:rPr>
          <w:rFonts w:ascii="Arial" w:hAnsi="Arial" w:cs="Arial"/>
          <w:b/>
          <w:sz w:val="28"/>
          <w:lang w:val="en-US"/>
        </w:rPr>
        <w:t xml:space="preserve"> 2</w:t>
      </w:r>
    </w:p>
    <w:p w14:paraId="69036425" w14:textId="77777777" w:rsidR="00D732F0" w:rsidRPr="00016298" w:rsidRDefault="00D732F0" w:rsidP="00016298">
      <w:pPr>
        <w:ind w:left="-426"/>
        <w:jc w:val="center"/>
        <w:rPr>
          <w:rFonts w:ascii="Arial" w:hAnsi="Arial" w:cs="Arial"/>
          <w:b/>
          <w:lang w:val="en-US"/>
        </w:rPr>
      </w:pPr>
    </w:p>
    <w:p w14:paraId="530D8D15" w14:textId="09BBA3DC" w:rsidR="00016298" w:rsidRPr="00016298" w:rsidRDefault="005E194C" w:rsidP="00016298">
      <w:pPr>
        <w:ind w:left="-426"/>
        <w:jc w:val="center"/>
        <w:rPr>
          <w:rFonts w:ascii="Arial" w:hAnsi="Arial" w:cs="Arial"/>
          <w:b/>
          <w:lang w:val="en-US"/>
        </w:rPr>
      </w:pPr>
      <w:r w:rsidRPr="005E194C">
        <w:rPr>
          <w:rFonts w:ascii="Arial" w:hAnsi="Arial" w:cs="Arial"/>
          <w:b/>
          <w:lang w:val="en-US"/>
        </w:rPr>
        <w:t>Association of Ideal Cardiovascular Health with Cardiovascular Events and Risk Advancement Periods in a Mediterranean Population-Based Cohort</w:t>
      </w:r>
    </w:p>
    <w:p w14:paraId="49EA45CE" w14:textId="77777777" w:rsidR="00016298" w:rsidRPr="005E194C" w:rsidRDefault="00016298" w:rsidP="00016298">
      <w:pPr>
        <w:ind w:left="-426"/>
        <w:jc w:val="center"/>
        <w:rPr>
          <w:rFonts w:ascii="Arial" w:hAnsi="Arial" w:cs="Arial"/>
          <w:b/>
        </w:rPr>
      </w:pPr>
      <w:r w:rsidRPr="005E194C">
        <w:rPr>
          <w:rFonts w:ascii="Arial" w:hAnsi="Arial" w:cs="Arial"/>
          <w:b/>
        </w:rPr>
        <w:t xml:space="preserve">Cesar I. Fernandez-Lazaro et al. </w:t>
      </w:r>
    </w:p>
    <w:p w14:paraId="3B84CE3F" w14:textId="77777777" w:rsidR="00016298" w:rsidRPr="005E194C" w:rsidRDefault="00016298" w:rsidP="00016298">
      <w:pPr>
        <w:pStyle w:val="Default"/>
        <w:spacing w:line="276" w:lineRule="auto"/>
        <w:rPr>
          <w:rFonts w:ascii="Arial" w:hAnsi="Arial" w:cs="Arial"/>
          <w:b/>
          <w:szCs w:val="22"/>
        </w:rPr>
      </w:pPr>
    </w:p>
    <w:p w14:paraId="60BA87C7" w14:textId="77777777" w:rsidR="00B90163" w:rsidRPr="002B7FC1" w:rsidRDefault="00B90163" w:rsidP="00016298">
      <w:pPr>
        <w:pStyle w:val="Default"/>
        <w:spacing w:line="276" w:lineRule="auto"/>
        <w:rPr>
          <w:rFonts w:ascii="Arial" w:hAnsi="Arial" w:cs="Arial"/>
          <w:b/>
          <w:szCs w:val="22"/>
        </w:rPr>
      </w:pPr>
    </w:p>
    <w:p w14:paraId="30EB9D02" w14:textId="77777777" w:rsidR="00B90163" w:rsidRPr="002B7FC1" w:rsidRDefault="00B90163" w:rsidP="00016298">
      <w:pPr>
        <w:pStyle w:val="Default"/>
        <w:spacing w:line="276" w:lineRule="auto"/>
        <w:rPr>
          <w:rFonts w:ascii="Arial" w:hAnsi="Arial" w:cs="Arial"/>
          <w:b/>
          <w:szCs w:val="22"/>
        </w:rPr>
      </w:pPr>
    </w:p>
    <w:p w14:paraId="70E91BA1" w14:textId="6EF7BBC6" w:rsidR="00016298" w:rsidRPr="00016298" w:rsidRDefault="00016298" w:rsidP="00016298">
      <w:pPr>
        <w:pStyle w:val="Default"/>
        <w:spacing w:line="276" w:lineRule="auto"/>
        <w:rPr>
          <w:rFonts w:ascii="Arial" w:hAnsi="Arial" w:cs="Arial"/>
          <w:b/>
          <w:szCs w:val="22"/>
          <w:lang w:val="en-US"/>
        </w:rPr>
      </w:pPr>
      <w:r w:rsidRPr="00016298">
        <w:rPr>
          <w:rFonts w:ascii="Arial" w:hAnsi="Arial" w:cs="Arial"/>
          <w:b/>
          <w:szCs w:val="22"/>
          <w:lang w:val="en-US"/>
        </w:rPr>
        <w:t>TABLES</w:t>
      </w:r>
    </w:p>
    <w:p w14:paraId="39D5DA09" w14:textId="77777777" w:rsidR="00016298" w:rsidRPr="00016298" w:rsidRDefault="00016298" w:rsidP="00016298">
      <w:pPr>
        <w:pStyle w:val="Default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5C1A707F" w14:textId="77777777" w:rsidR="00016298" w:rsidRPr="00016298" w:rsidRDefault="00016298" w:rsidP="00016298">
      <w:pPr>
        <w:pStyle w:val="Default"/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7D5AA12F" w14:textId="050063FE" w:rsidR="00016298" w:rsidRDefault="00016298" w:rsidP="00016298">
      <w:pPr>
        <w:pStyle w:val="Default"/>
        <w:spacing w:after="120" w:line="276" w:lineRule="auto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016298">
        <w:rPr>
          <w:rFonts w:ascii="Arial" w:hAnsi="Arial" w:cs="Arial"/>
          <w:b/>
          <w:bCs/>
          <w:sz w:val="22"/>
          <w:szCs w:val="22"/>
          <w:lang w:val="en-US"/>
        </w:rPr>
        <w:t>Supplementa</w:t>
      </w:r>
      <w:r w:rsidR="00D732F0">
        <w:rPr>
          <w:rFonts w:ascii="Arial" w:hAnsi="Arial" w:cs="Arial"/>
          <w:b/>
          <w:bCs/>
          <w:sz w:val="22"/>
          <w:szCs w:val="22"/>
          <w:lang w:val="en-US"/>
        </w:rPr>
        <w:t>ry</w:t>
      </w:r>
      <w:r w:rsidRPr="00016298">
        <w:rPr>
          <w:rFonts w:ascii="Arial" w:hAnsi="Arial" w:cs="Arial"/>
          <w:b/>
          <w:bCs/>
          <w:sz w:val="22"/>
          <w:szCs w:val="22"/>
          <w:lang w:val="en-US"/>
        </w:rPr>
        <w:t xml:space="preserve"> Table s1.</w:t>
      </w:r>
      <w:r w:rsidRPr="00016298">
        <w:rPr>
          <w:rFonts w:ascii="Arial" w:hAnsi="Arial" w:cs="Arial"/>
          <w:sz w:val="22"/>
          <w:szCs w:val="22"/>
          <w:lang w:val="en-US"/>
        </w:rPr>
        <w:t xml:space="preserve"> </w:t>
      </w:r>
      <w:r w:rsidR="00F82B69" w:rsidRPr="00F82B69">
        <w:rPr>
          <w:rFonts w:ascii="Arial" w:hAnsi="Arial" w:cs="Arial"/>
          <w:bCs/>
          <w:sz w:val="22"/>
          <w:szCs w:val="22"/>
          <w:lang w:val="en-US"/>
        </w:rPr>
        <w:t>Estimates of Cardiovascular Risk According to the Number of Ideal Cardiovascular Health (3 groups: 0-2, 3, and 4-7 metrics) in the RIVANA cohort (n= 3,826).</w:t>
      </w:r>
    </w:p>
    <w:p w14:paraId="3797B9B8" w14:textId="77777777" w:rsidR="00F82B69" w:rsidRDefault="00F82B69" w:rsidP="00F82B69">
      <w:pPr>
        <w:pStyle w:val="Default"/>
        <w:spacing w:after="120" w:line="276" w:lineRule="auto"/>
        <w:ind w:left="426" w:hanging="426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3D80199" w14:textId="728F6BE3" w:rsidR="00F82B69" w:rsidRPr="00016298" w:rsidRDefault="00F82B69" w:rsidP="00F82B69">
      <w:pPr>
        <w:pStyle w:val="Default"/>
        <w:spacing w:after="120" w:line="276" w:lineRule="auto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016298">
        <w:rPr>
          <w:rFonts w:ascii="Arial" w:hAnsi="Arial" w:cs="Arial"/>
          <w:b/>
          <w:bCs/>
          <w:sz w:val="22"/>
          <w:szCs w:val="22"/>
          <w:lang w:val="en-US"/>
        </w:rPr>
        <w:t>Supplementa</w:t>
      </w:r>
      <w:r>
        <w:rPr>
          <w:rFonts w:ascii="Arial" w:hAnsi="Arial" w:cs="Arial"/>
          <w:b/>
          <w:bCs/>
          <w:sz w:val="22"/>
          <w:szCs w:val="22"/>
          <w:lang w:val="en-US"/>
        </w:rPr>
        <w:t>ry</w:t>
      </w:r>
      <w:r w:rsidRPr="00016298">
        <w:rPr>
          <w:rFonts w:ascii="Arial" w:hAnsi="Arial" w:cs="Arial"/>
          <w:b/>
          <w:bCs/>
          <w:sz w:val="22"/>
          <w:szCs w:val="22"/>
          <w:lang w:val="en-US"/>
        </w:rPr>
        <w:t xml:space="preserve"> Table s</w:t>
      </w:r>
      <w:r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016298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016298">
        <w:rPr>
          <w:rFonts w:ascii="Arial" w:hAnsi="Arial" w:cs="Arial"/>
          <w:sz w:val="22"/>
          <w:szCs w:val="22"/>
          <w:lang w:val="en-US"/>
        </w:rPr>
        <w:t xml:space="preserve"> </w:t>
      </w:r>
      <w:r w:rsidR="007A6857" w:rsidRPr="007A6857">
        <w:rPr>
          <w:rFonts w:ascii="Arial" w:hAnsi="Arial" w:cs="Arial"/>
          <w:bCs/>
          <w:sz w:val="22"/>
          <w:szCs w:val="22"/>
          <w:lang w:val="en-US"/>
        </w:rPr>
        <w:t>Sensitivity Analysis. Estimates of Cardiovascular Events According to the Number of Ideal Cardiovascular Health in the RIVANA cohort (n= 3,826).</w:t>
      </w:r>
    </w:p>
    <w:p w14:paraId="0922B720" w14:textId="60C1FC2F" w:rsidR="00F82B69" w:rsidRDefault="00F82B69" w:rsidP="00016298">
      <w:pPr>
        <w:pStyle w:val="Default"/>
        <w:spacing w:after="120" w:line="276" w:lineRule="auto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</w:p>
    <w:p w14:paraId="355E526F" w14:textId="62D97468" w:rsidR="007A6857" w:rsidRPr="007A6857" w:rsidRDefault="007A6857" w:rsidP="00496748">
      <w:pPr>
        <w:ind w:left="426" w:hanging="426"/>
        <w:rPr>
          <w:rFonts w:ascii="Arial" w:eastAsiaTheme="minorEastAsia" w:hAnsi="Arial" w:cs="Arial"/>
          <w:bCs/>
          <w:color w:val="000000"/>
          <w:lang w:val="en-US"/>
        </w:rPr>
      </w:pPr>
      <w:r>
        <w:rPr>
          <w:rFonts w:ascii="Arial" w:eastAsiaTheme="minorEastAsia" w:hAnsi="Arial" w:cs="Arial"/>
          <w:bCs/>
          <w:color w:val="000000"/>
          <w:lang w:val="en-US"/>
        </w:rPr>
        <w:br w:type="page"/>
      </w:r>
    </w:p>
    <w:p w14:paraId="686C772C" w14:textId="77777777" w:rsidR="006C4064" w:rsidRDefault="006C4064" w:rsidP="007A6857">
      <w:pPr>
        <w:rPr>
          <w:lang w:val="en-US"/>
        </w:rPr>
      </w:pPr>
    </w:p>
    <w:tbl>
      <w:tblPr>
        <w:tblStyle w:val="Tablaconcuadrcula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080"/>
        <w:gridCol w:w="1619"/>
        <w:gridCol w:w="1709"/>
        <w:gridCol w:w="1800"/>
      </w:tblGrid>
      <w:tr w:rsidR="00923B76" w:rsidRPr="002B7FC1" w14:paraId="371F6F98" w14:textId="77777777" w:rsidTr="00923B76">
        <w:trPr>
          <w:jc w:val="center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9EDAA" w14:textId="6894C469" w:rsidR="00923B76" w:rsidRPr="00371516" w:rsidRDefault="00923B76" w:rsidP="00923B76">
            <w:pPr>
              <w:spacing w:after="120" w:line="276" w:lineRule="auto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  <w:bookmarkStart w:id="0" w:name="_Hlk100675485"/>
            <w:r w:rsidRPr="006C4064">
              <w:rPr>
                <w:rFonts w:ascii="Arial Narrow" w:eastAsia="Times New Roman" w:hAnsi="Arial Narrow" w:cs="Arial"/>
                <w:b/>
                <w:bCs/>
                <w:sz w:val="20"/>
                <w:szCs w:val="14"/>
                <w:lang w:val="en-US" w:eastAsia="es-ES"/>
              </w:rPr>
              <w:t>Supplementary Table s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14"/>
                <w:lang w:val="en-US" w:eastAsia="es-ES"/>
              </w:rPr>
              <w:t>1</w:t>
            </w:r>
            <w:r w:rsidRPr="006C4064">
              <w:rPr>
                <w:rFonts w:ascii="Arial Narrow" w:eastAsia="Times New Roman" w:hAnsi="Arial Narrow" w:cs="Arial"/>
                <w:b/>
                <w:bCs/>
                <w:sz w:val="20"/>
                <w:szCs w:val="14"/>
                <w:lang w:val="en-US" w:eastAsia="es-ES"/>
              </w:rPr>
              <w:t xml:space="preserve">. </w:t>
            </w:r>
            <w:r w:rsidRPr="002A7872">
              <w:rPr>
                <w:rFonts w:ascii="Arial Narrow" w:eastAsia="Times New Roman" w:hAnsi="Arial Narrow" w:cs="Arial"/>
                <w:sz w:val="20"/>
                <w:szCs w:val="14"/>
                <w:lang w:val="en-US" w:eastAsia="es-ES"/>
              </w:rPr>
              <w:t>Estimates</w:t>
            </w:r>
            <w:r w:rsidRPr="00371516">
              <w:rPr>
                <w:rFonts w:ascii="Arial Narrow" w:eastAsia="Times New Roman" w:hAnsi="Arial Narrow" w:cs="Calibri"/>
                <w:bCs/>
                <w:sz w:val="18"/>
                <w:szCs w:val="18"/>
                <w:lang w:val="en-US" w:eastAsia="es-ES"/>
              </w:rPr>
              <w:t xml:space="preserve"> of Cardiovascular Risk According to the Number of Ideal Cardiovascular Health </w:t>
            </w:r>
            <w:r w:rsidRPr="00C52269">
              <w:rPr>
                <w:rFonts w:ascii="Arial Narrow" w:eastAsia="Times New Roman" w:hAnsi="Arial Narrow" w:cs="Calibri"/>
                <w:bCs/>
                <w:sz w:val="18"/>
                <w:szCs w:val="18"/>
                <w:u w:val="single"/>
                <w:lang w:val="en-US" w:eastAsia="es-ES"/>
              </w:rPr>
              <w:t>(3 groups: 0-2, 3, and 4-7 metrics)</w:t>
            </w:r>
            <w:r>
              <w:rPr>
                <w:rFonts w:ascii="Arial Narrow" w:eastAsia="Times New Roman" w:hAnsi="Arial Narrow" w:cs="Calibri"/>
                <w:bCs/>
                <w:sz w:val="18"/>
                <w:szCs w:val="18"/>
                <w:lang w:val="en-US" w:eastAsia="es-ES"/>
              </w:rPr>
              <w:t xml:space="preserve"> </w:t>
            </w:r>
            <w:r w:rsidRPr="00371516">
              <w:rPr>
                <w:rFonts w:ascii="Arial Narrow" w:eastAsia="Times New Roman" w:hAnsi="Arial Narrow" w:cs="Calibri"/>
                <w:bCs/>
                <w:sz w:val="18"/>
                <w:szCs w:val="18"/>
                <w:lang w:val="en-US" w:eastAsia="es-ES"/>
              </w:rPr>
              <w:t>in the RIVANA cohort (n= 3,826).</w:t>
            </w:r>
          </w:p>
        </w:tc>
      </w:tr>
      <w:tr w:rsidR="00923B76" w:rsidRPr="002B7FC1" w14:paraId="066F2D5F" w14:textId="77777777" w:rsidTr="00923B76">
        <w:trPr>
          <w:jc w:val="center"/>
        </w:trPr>
        <w:tc>
          <w:tcPr>
            <w:tcW w:w="3148" w:type="dxa"/>
            <w:tcBorders>
              <w:top w:val="single" w:sz="4" w:space="0" w:color="2865F2"/>
              <w:left w:val="nil"/>
              <w:bottom w:val="nil"/>
              <w:right w:val="nil"/>
            </w:tcBorders>
            <w:vAlign w:val="center"/>
          </w:tcPr>
          <w:p w14:paraId="4C08F615" w14:textId="77777777" w:rsidR="00923B76" w:rsidRPr="00371516" w:rsidRDefault="00923B76" w:rsidP="00923B76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6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D551A2" w14:textId="77777777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  <w:t>Number of Metrics for Ideal Cardiovascular Health, HR (95% CI)</w:t>
            </w:r>
          </w:p>
        </w:tc>
      </w:tr>
      <w:tr w:rsidR="00923B76" w:rsidRPr="00371516" w14:paraId="56ECDCAC" w14:textId="77777777" w:rsidTr="00923B76">
        <w:trPr>
          <w:jc w:val="center"/>
        </w:trPr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2C4EE7" w14:textId="77777777" w:rsidR="00923B76" w:rsidRPr="00371516" w:rsidRDefault="00923B76" w:rsidP="00923B76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Endpoint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BF95E" w14:textId="57359C33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 xml:space="preserve">0-2 </w:t>
            </w: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br/>
              <w:t xml:space="preserve">(n = 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767</w:t>
            </w: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A51F5" w14:textId="279C20D8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3</w:t>
            </w: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br/>
              <w:t xml:space="preserve">(n = 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1,062</w:t>
            </w: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26F06F" w14:textId="209988DA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4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-7</w:t>
            </w: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br/>
              <w:t xml:space="preserve">(n = 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1,997</w:t>
            </w: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6490A" w14:textId="77777777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b/>
                <w:bCs/>
                <w:i/>
                <w:sz w:val="18"/>
                <w:szCs w:val="18"/>
                <w:lang w:val="en-US" w:eastAsia="es-ES"/>
              </w:rPr>
              <w:t>p</w:t>
            </w:r>
            <w:r w:rsidRPr="00371516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  <w:t>-trend</w:t>
            </w:r>
            <w:r w:rsidRPr="00371516">
              <w:rPr>
                <w:rFonts w:ascii="Arial Narrow" w:eastAsia="Times New Roman" w:hAnsi="Arial Narrow" w:cs="Calibri"/>
                <w:b/>
                <w:bCs/>
                <w:i/>
                <w:sz w:val="18"/>
                <w:szCs w:val="18"/>
                <w:vertAlign w:val="superscript"/>
                <w:lang w:val="en-US" w:eastAsia="es-ES"/>
              </w:rPr>
              <w:t>1</w:t>
            </w:r>
          </w:p>
        </w:tc>
      </w:tr>
      <w:tr w:rsidR="00923B76" w:rsidRPr="00371516" w14:paraId="280D8E41" w14:textId="77777777" w:rsidTr="00923B76">
        <w:trPr>
          <w:trHeight w:val="238"/>
          <w:jc w:val="center"/>
        </w:trPr>
        <w:tc>
          <w:tcPr>
            <w:tcW w:w="3148" w:type="dxa"/>
            <w:tcBorders>
              <w:top w:val="nil"/>
              <w:left w:val="nil"/>
              <w:right w:val="nil"/>
            </w:tcBorders>
            <w:vAlign w:val="center"/>
          </w:tcPr>
          <w:p w14:paraId="57DA9CBB" w14:textId="77777777" w:rsidR="00923B76" w:rsidRPr="00371516" w:rsidRDefault="00923B76" w:rsidP="00923B76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BBA180" w14:textId="77777777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2F9719" w14:textId="77777777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C46DA1" w14:textId="77777777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vAlign w:val="center"/>
          </w:tcPr>
          <w:p w14:paraId="14A20E5C" w14:textId="77777777" w:rsidR="00923B76" w:rsidRPr="00371516" w:rsidRDefault="00923B76" w:rsidP="00923B76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sz w:val="18"/>
                <w:szCs w:val="18"/>
                <w:lang w:val="en-US" w:eastAsia="es-ES"/>
              </w:rPr>
            </w:pPr>
          </w:p>
        </w:tc>
      </w:tr>
      <w:tr w:rsidR="00AD29E9" w:rsidRPr="00371516" w14:paraId="6E96530A" w14:textId="77777777" w:rsidTr="00923B76">
        <w:trPr>
          <w:jc w:val="center"/>
        </w:trPr>
        <w:tc>
          <w:tcPr>
            <w:tcW w:w="3148" w:type="dxa"/>
            <w:vAlign w:val="center"/>
          </w:tcPr>
          <w:p w14:paraId="2B171B3F" w14:textId="519B3176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Major cardiovascular disease</w:t>
            </w:r>
            <w:r w:rsidRPr="004E6933">
              <w:rPr>
                <w:rFonts w:ascii="Arial Narrow" w:eastAsiaTheme="minorHAnsi" w:hAnsi="Arial Narrow"/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14:paraId="307D0C3D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484B5D85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0E4F9D99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1F5DA7BD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3D80C62B" w14:textId="77777777" w:rsidTr="00923B76">
        <w:trPr>
          <w:jc w:val="center"/>
        </w:trPr>
        <w:tc>
          <w:tcPr>
            <w:tcW w:w="3148" w:type="dxa"/>
            <w:vAlign w:val="center"/>
            <w:hideMark/>
          </w:tcPr>
          <w:p w14:paraId="17FC8F9C" w14:textId="32CC0E8C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Events/Person-years</w:t>
            </w:r>
          </w:p>
        </w:tc>
        <w:tc>
          <w:tcPr>
            <w:tcW w:w="1080" w:type="dxa"/>
            <w:vAlign w:val="center"/>
          </w:tcPr>
          <w:p w14:paraId="4F1E1994" w14:textId="58538A8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53/9126</w:t>
            </w:r>
          </w:p>
        </w:tc>
        <w:tc>
          <w:tcPr>
            <w:tcW w:w="1619" w:type="dxa"/>
            <w:vAlign w:val="center"/>
          </w:tcPr>
          <w:p w14:paraId="50C82EA9" w14:textId="57AABB8E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83/12594</w:t>
            </w:r>
          </w:p>
        </w:tc>
        <w:tc>
          <w:tcPr>
            <w:tcW w:w="1709" w:type="dxa"/>
            <w:vAlign w:val="center"/>
          </w:tcPr>
          <w:p w14:paraId="2AB2F8D1" w14:textId="5A99686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58/24637</w:t>
            </w:r>
          </w:p>
        </w:tc>
        <w:tc>
          <w:tcPr>
            <w:tcW w:w="1800" w:type="dxa"/>
            <w:vAlign w:val="center"/>
          </w:tcPr>
          <w:p w14:paraId="2F002139" w14:textId="6BB9E9A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17189438" w14:textId="77777777" w:rsidTr="00923B76">
        <w:trPr>
          <w:jc w:val="center"/>
        </w:trPr>
        <w:tc>
          <w:tcPr>
            <w:tcW w:w="3148" w:type="dxa"/>
            <w:vAlign w:val="center"/>
            <w:hideMark/>
          </w:tcPr>
          <w:p w14:paraId="103F40F5" w14:textId="751DB637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Incidence rate/10,000 person years</w:t>
            </w:r>
          </w:p>
        </w:tc>
        <w:tc>
          <w:tcPr>
            <w:tcW w:w="1080" w:type="dxa"/>
            <w:vAlign w:val="center"/>
          </w:tcPr>
          <w:p w14:paraId="65ABA89B" w14:textId="6D9BF63C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58.07</w:t>
            </w:r>
          </w:p>
        </w:tc>
        <w:tc>
          <w:tcPr>
            <w:tcW w:w="1619" w:type="dxa"/>
            <w:vAlign w:val="center"/>
          </w:tcPr>
          <w:p w14:paraId="05702598" w14:textId="6ECE376C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65.90</w:t>
            </w:r>
          </w:p>
        </w:tc>
        <w:tc>
          <w:tcPr>
            <w:tcW w:w="1709" w:type="dxa"/>
            <w:vAlign w:val="center"/>
          </w:tcPr>
          <w:p w14:paraId="3A5EDF2F" w14:textId="5BF48BAB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23.54</w:t>
            </w:r>
          </w:p>
        </w:tc>
        <w:tc>
          <w:tcPr>
            <w:tcW w:w="1800" w:type="dxa"/>
            <w:vAlign w:val="center"/>
          </w:tcPr>
          <w:p w14:paraId="64A4D2EE" w14:textId="5CE7CA6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72C346B5" w14:textId="77777777" w:rsidTr="00923B76">
        <w:trPr>
          <w:jc w:val="center"/>
        </w:trPr>
        <w:tc>
          <w:tcPr>
            <w:tcW w:w="3148" w:type="dxa"/>
            <w:vAlign w:val="center"/>
          </w:tcPr>
          <w:p w14:paraId="24FADA66" w14:textId="45FF10D7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Unadjusted Model</w:t>
            </w:r>
          </w:p>
        </w:tc>
        <w:tc>
          <w:tcPr>
            <w:tcW w:w="1080" w:type="dxa"/>
            <w:vAlign w:val="center"/>
          </w:tcPr>
          <w:p w14:paraId="46993B6B" w14:textId="11ABB70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7F8952D5" w14:textId="59D647F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1.14 (0.81 - 1.61)</w:t>
            </w:r>
          </w:p>
        </w:tc>
        <w:tc>
          <w:tcPr>
            <w:tcW w:w="1709" w:type="dxa"/>
            <w:vAlign w:val="center"/>
          </w:tcPr>
          <w:p w14:paraId="523BA2D9" w14:textId="7636D4B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0.40 (0.28 - 0.59)</w:t>
            </w:r>
          </w:p>
        </w:tc>
        <w:tc>
          <w:tcPr>
            <w:tcW w:w="1800" w:type="dxa"/>
            <w:vAlign w:val="center"/>
          </w:tcPr>
          <w:p w14:paraId="54E34735" w14:textId="3A6ED552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&lt; 0.001</w:t>
            </w:r>
          </w:p>
        </w:tc>
      </w:tr>
      <w:tr w:rsidR="00AD29E9" w:rsidRPr="004D4205" w14:paraId="0B113B1D" w14:textId="77777777" w:rsidTr="00923B76">
        <w:trPr>
          <w:jc w:val="center"/>
        </w:trPr>
        <w:tc>
          <w:tcPr>
            <w:tcW w:w="3148" w:type="dxa"/>
            <w:vAlign w:val="center"/>
          </w:tcPr>
          <w:p w14:paraId="487C7E4C" w14:textId="5E2FBDD6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Sex and Age Adjusted Model</w:t>
            </w:r>
          </w:p>
        </w:tc>
        <w:tc>
          <w:tcPr>
            <w:tcW w:w="1080" w:type="dxa"/>
            <w:vAlign w:val="center"/>
          </w:tcPr>
          <w:p w14:paraId="6B05FCDA" w14:textId="21D7861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5FC22FD4" w14:textId="57FA2D5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1.12 (0.79 - 1.58)</w:t>
            </w:r>
          </w:p>
        </w:tc>
        <w:tc>
          <w:tcPr>
            <w:tcW w:w="1709" w:type="dxa"/>
            <w:vAlign w:val="center"/>
          </w:tcPr>
          <w:p w14:paraId="37B1C2F0" w14:textId="6B27B81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0.60 (0.41 - 0.87)</w:t>
            </w:r>
          </w:p>
        </w:tc>
        <w:tc>
          <w:tcPr>
            <w:tcW w:w="1800" w:type="dxa"/>
            <w:vAlign w:val="center"/>
          </w:tcPr>
          <w:p w14:paraId="399052BF" w14:textId="4E9C3C3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0.001</w:t>
            </w:r>
          </w:p>
        </w:tc>
      </w:tr>
      <w:tr w:rsidR="00AD29E9" w:rsidRPr="00371516" w14:paraId="711B6435" w14:textId="77777777" w:rsidTr="00923B76">
        <w:trPr>
          <w:jc w:val="center"/>
        </w:trPr>
        <w:tc>
          <w:tcPr>
            <w:tcW w:w="3148" w:type="dxa"/>
            <w:vAlign w:val="center"/>
          </w:tcPr>
          <w:p w14:paraId="2F156FA0" w14:textId="668A41F2" w:rsidR="00AD29E9" w:rsidRPr="00371516" w:rsidRDefault="009A7BAA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6468076B" w14:textId="2F65F9C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05F179DA" w14:textId="174D580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1.12 (0.79 - 1.59)</w:t>
            </w:r>
          </w:p>
        </w:tc>
        <w:tc>
          <w:tcPr>
            <w:tcW w:w="1709" w:type="dxa"/>
            <w:vAlign w:val="center"/>
          </w:tcPr>
          <w:p w14:paraId="1BDC5BD7" w14:textId="2D57519C" w:rsidR="00AD29E9" w:rsidRPr="00E106D1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E106D1">
              <w:rPr>
                <w:rFonts w:ascii="Arial Narrow" w:hAnsi="Arial Narrow" w:cs="Calibri"/>
                <w:b/>
                <w:bCs/>
                <w:sz w:val="18"/>
                <w:szCs w:val="18"/>
              </w:rPr>
              <w:t>0.61 (0.42 - 0.89)</w:t>
            </w:r>
          </w:p>
        </w:tc>
        <w:tc>
          <w:tcPr>
            <w:tcW w:w="1800" w:type="dxa"/>
            <w:vAlign w:val="center"/>
          </w:tcPr>
          <w:p w14:paraId="6FBC110F" w14:textId="7B38248C" w:rsidR="00AD29E9" w:rsidRPr="00E106D1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E106D1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0.002</w:t>
            </w:r>
          </w:p>
        </w:tc>
      </w:tr>
      <w:tr w:rsidR="00AD29E9" w:rsidRPr="00371516" w14:paraId="6756A5B6" w14:textId="77777777" w:rsidTr="00923B76">
        <w:trPr>
          <w:jc w:val="center"/>
        </w:trPr>
        <w:tc>
          <w:tcPr>
            <w:tcW w:w="3148" w:type="dxa"/>
            <w:vAlign w:val="center"/>
          </w:tcPr>
          <w:p w14:paraId="42E04515" w14:textId="0BE71D30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30C70BF9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5F232506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625041A7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3BF381C7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6F12827F" w14:textId="77777777" w:rsidTr="00923B76">
        <w:trPr>
          <w:jc w:val="center"/>
        </w:trPr>
        <w:tc>
          <w:tcPr>
            <w:tcW w:w="3148" w:type="dxa"/>
            <w:vAlign w:val="center"/>
          </w:tcPr>
          <w:p w14:paraId="02201AB3" w14:textId="5D5A276F" w:rsidR="00AD29E9" w:rsidRPr="00371516" w:rsidRDefault="009A7BAA" w:rsidP="00AD29E9">
            <w:pPr>
              <w:spacing w:after="120" w:line="276" w:lineRule="auto"/>
              <w:ind w:left="321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="00AD29E9" w:rsidRPr="008E32BB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24AD07DE" w14:textId="7A9425C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19" w:type="dxa"/>
            <w:vAlign w:val="center"/>
          </w:tcPr>
          <w:p w14:paraId="1D138407" w14:textId="0A73BC5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1.42 (-2.84, 5.68)</w:t>
            </w:r>
          </w:p>
        </w:tc>
        <w:tc>
          <w:tcPr>
            <w:tcW w:w="1709" w:type="dxa"/>
            <w:vAlign w:val="center"/>
          </w:tcPr>
          <w:p w14:paraId="10BCC9C0" w14:textId="150D12C0" w:rsidR="00AD29E9" w:rsidRPr="00E106D1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E106D1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-6.02 (-10.77, -1.27)</w:t>
            </w:r>
          </w:p>
        </w:tc>
        <w:tc>
          <w:tcPr>
            <w:tcW w:w="1800" w:type="dxa"/>
            <w:vAlign w:val="center"/>
          </w:tcPr>
          <w:p w14:paraId="35948FFC" w14:textId="0A48BCEE" w:rsidR="00AD29E9" w:rsidRPr="000C6037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</w:p>
        </w:tc>
      </w:tr>
      <w:tr w:rsidR="00AD29E9" w:rsidRPr="00371516" w14:paraId="7F72F6A5" w14:textId="77777777" w:rsidTr="00923B76">
        <w:trPr>
          <w:jc w:val="center"/>
        </w:trPr>
        <w:tc>
          <w:tcPr>
            <w:tcW w:w="3148" w:type="dxa"/>
            <w:vAlign w:val="center"/>
          </w:tcPr>
          <w:p w14:paraId="342542CA" w14:textId="74C8DA7A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1080" w:type="dxa"/>
            <w:vAlign w:val="center"/>
          </w:tcPr>
          <w:p w14:paraId="14801494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10A23966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3A80CA68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79E1D524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4CF825F3" w14:textId="77777777" w:rsidTr="00923B76">
        <w:trPr>
          <w:jc w:val="center"/>
        </w:trPr>
        <w:tc>
          <w:tcPr>
            <w:tcW w:w="3148" w:type="dxa"/>
            <w:vAlign w:val="center"/>
          </w:tcPr>
          <w:p w14:paraId="786D251A" w14:textId="3A9B2AE9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Events/Person-years</w:t>
            </w:r>
          </w:p>
        </w:tc>
        <w:tc>
          <w:tcPr>
            <w:tcW w:w="1080" w:type="dxa"/>
            <w:vAlign w:val="center"/>
          </w:tcPr>
          <w:p w14:paraId="0E355EBE" w14:textId="26F28AAB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20/9213</w:t>
            </w:r>
          </w:p>
        </w:tc>
        <w:tc>
          <w:tcPr>
            <w:tcW w:w="1619" w:type="dxa"/>
            <w:vAlign w:val="center"/>
          </w:tcPr>
          <w:p w14:paraId="30806216" w14:textId="475E0A7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31/12739</w:t>
            </w:r>
          </w:p>
        </w:tc>
        <w:tc>
          <w:tcPr>
            <w:tcW w:w="1709" w:type="dxa"/>
            <w:vAlign w:val="center"/>
          </w:tcPr>
          <w:p w14:paraId="483FAF46" w14:textId="07F5952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16/24754</w:t>
            </w:r>
          </w:p>
        </w:tc>
        <w:tc>
          <w:tcPr>
            <w:tcW w:w="1800" w:type="dxa"/>
            <w:vAlign w:val="center"/>
          </w:tcPr>
          <w:p w14:paraId="4E33DCA2" w14:textId="5F09038E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540451D7" w14:textId="77777777" w:rsidTr="00923B76">
        <w:trPr>
          <w:jc w:val="center"/>
        </w:trPr>
        <w:tc>
          <w:tcPr>
            <w:tcW w:w="3148" w:type="dxa"/>
            <w:vAlign w:val="center"/>
          </w:tcPr>
          <w:p w14:paraId="66D4B20B" w14:textId="7B676935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Incidence rate/10,000 person years</w:t>
            </w:r>
          </w:p>
        </w:tc>
        <w:tc>
          <w:tcPr>
            <w:tcW w:w="1080" w:type="dxa"/>
            <w:vAlign w:val="center"/>
          </w:tcPr>
          <w:p w14:paraId="08BF36E0" w14:textId="5FE263F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21.71</w:t>
            </w:r>
          </w:p>
        </w:tc>
        <w:tc>
          <w:tcPr>
            <w:tcW w:w="1619" w:type="dxa"/>
            <w:vAlign w:val="center"/>
          </w:tcPr>
          <w:p w14:paraId="2AA8F1EA" w14:textId="0635E8BB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24.33</w:t>
            </w:r>
          </w:p>
        </w:tc>
        <w:tc>
          <w:tcPr>
            <w:tcW w:w="1709" w:type="dxa"/>
            <w:vAlign w:val="center"/>
          </w:tcPr>
          <w:p w14:paraId="2E555CE0" w14:textId="1FB9EE9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6.46</w:t>
            </w:r>
          </w:p>
        </w:tc>
        <w:tc>
          <w:tcPr>
            <w:tcW w:w="1800" w:type="dxa"/>
            <w:vAlign w:val="center"/>
          </w:tcPr>
          <w:p w14:paraId="1BD8C010" w14:textId="0958818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261743A2" w14:textId="77777777" w:rsidTr="00923B76">
        <w:trPr>
          <w:jc w:val="center"/>
        </w:trPr>
        <w:tc>
          <w:tcPr>
            <w:tcW w:w="3148" w:type="dxa"/>
            <w:vAlign w:val="center"/>
          </w:tcPr>
          <w:p w14:paraId="44C49905" w14:textId="1DEEFE04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Unadjusted Model</w:t>
            </w:r>
          </w:p>
        </w:tc>
        <w:tc>
          <w:tcPr>
            <w:tcW w:w="1080" w:type="dxa"/>
            <w:vAlign w:val="center"/>
          </w:tcPr>
          <w:p w14:paraId="452F2E95" w14:textId="4BD309F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3E1AD4D5" w14:textId="746FDE2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1.12 (0.64 - 1.97)</w:t>
            </w:r>
          </w:p>
        </w:tc>
        <w:tc>
          <w:tcPr>
            <w:tcW w:w="1709" w:type="dxa"/>
            <w:vAlign w:val="center"/>
          </w:tcPr>
          <w:p w14:paraId="2663CCE4" w14:textId="5240E5EE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0.30 (0.15 - 0.58)</w:t>
            </w:r>
          </w:p>
        </w:tc>
        <w:tc>
          <w:tcPr>
            <w:tcW w:w="1800" w:type="dxa"/>
            <w:vAlign w:val="center"/>
          </w:tcPr>
          <w:p w14:paraId="5DB814AD" w14:textId="10EF97F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&lt; 0.001</w:t>
            </w:r>
          </w:p>
        </w:tc>
      </w:tr>
      <w:tr w:rsidR="00AD29E9" w:rsidRPr="004D4205" w14:paraId="50B9C443" w14:textId="77777777" w:rsidTr="00923B76">
        <w:trPr>
          <w:jc w:val="center"/>
        </w:trPr>
        <w:tc>
          <w:tcPr>
            <w:tcW w:w="3148" w:type="dxa"/>
            <w:vAlign w:val="center"/>
          </w:tcPr>
          <w:p w14:paraId="658A5692" w14:textId="5F8F0291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Sex and Age Adjusted Model</w:t>
            </w:r>
          </w:p>
        </w:tc>
        <w:tc>
          <w:tcPr>
            <w:tcW w:w="1080" w:type="dxa"/>
            <w:vAlign w:val="center"/>
          </w:tcPr>
          <w:p w14:paraId="07280C23" w14:textId="5DD68143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2666602D" w14:textId="251265C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1.18 (0.67 - 2.08)</w:t>
            </w:r>
          </w:p>
        </w:tc>
        <w:tc>
          <w:tcPr>
            <w:tcW w:w="1709" w:type="dxa"/>
            <w:vAlign w:val="center"/>
          </w:tcPr>
          <w:p w14:paraId="4084606F" w14:textId="0749C8AD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0.43 (0.22 - 0.85)</w:t>
            </w:r>
          </w:p>
        </w:tc>
        <w:tc>
          <w:tcPr>
            <w:tcW w:w="1800" w:type="dxa"/>
            <w:vAlign w:val="center"/>
          </w:tcPr>
          <w:p w14:paraId="3174641B" w14:textId="6044801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0.004</w:t>
            </w:r>
          </w:p>
        </w:tc>
      </w:tr>
      <w:tr w:rsidR="00AD29E9" w:rsidRPr="00371516" w14:paraId="277D1DD4" w14:textId="77777777" w:rsidTr="00923B76">
        <w:trPr>
          <w:jc w:val="center"/>
        </w:trPr>
        <w:tc>
          <w:tcPr>
            <w:tcW w:w="3148" w:type="dxa"/>
            <w:vAlign w:val="center"/>
          </w:tcPr>
          <w:p w14:paraId="01AB0DEB" w14:textId="4B7C68A2" w:rsidR="00AD29E9" w:rsidRPr="00371516" w:rsidRDefault="009A7BAA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1A41A01A" w14:textId="67A1975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62A7D3F9" w14:textId="7A13D16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1.18 (0.67 - 2.08)</w:t>
            </w:r>
          </w:p>
        </w:tc>
        <w:tc>
          <w:tcPr>
            <w:tcW w:w="1709" w:type="dxa"/>
            <w:vAlign w:val="center"/>
          </w:tcPr>
          <w:p w14:paraId="5B7BCFB9" w14:textId="1D57CB40" w:rsidR="00AD29E9" w:rsidRPr="00E106D1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E106D1">
              <w:rPr>
                <w:rFonts w:ascii="Arial Narrow" w:hAnsi="Arial Narrow" w:cs="Calibri"/>
                <w:b/>
                <w:bCs/>
                <w:sz w:val="18"/>
                <w:szCs w:val="18"/>
              </w:rPr>
              <w:t>0.44 (0.22 - 0.87)</w:t>
            </w:r>
          </w:p>
        </w:tc>
        <w:tc>
          <w:tcPr>
            <w:tcW w:w="1800" w:type="dxa"/>
            <w:vAlign w:val="center"/>
          </w:tcPr>
          <w:p w14:paraId="37DCC4FF" w14:textId="3CC85ECD" w:rsidR="00AD29E9" w:rsidRPr="00E106D1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E106D1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0.005</w:t>
            </w:r>
          </w:p>
        </w:tc>
      </w:tr>
      <w:tr w:rsidR="00AD29E9" w:rsidRPr="00371516" w14:paraId="4C00F9E1" w14:textId="77777777" w:rsidTr="00923B76">
        <w:trPr>
          <w:jc w:val="center"/>
        </w:trPr>
        <w:tc>
          <w:tcPr>
            <w:tcW w:w="3148" w:type="dxa"/>
            <w:vAlign w:val="center"/>
          </w:tcPr>
          <w:p w14:paraId="05EE1700" w14:textId="3ECBF2D1" w:rsidR="00AD29E9" w:rsidRPr="00371516" w:rsidRDefault="00AD29E9" w:rsidP="00AD29E9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19F50B55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68C0756C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3A659D41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674EAB77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75F9F759" w14:textId="77777777" w:rsidTr="00923B76">
        <w:trPr>
          <w:jc w:val="center"/>
        </w:trPr>
        <w:tc>
          <w:tcPr>
            <w:tcW w:w="3148" w:type="dxa"/>
            <w:vAlign w:val="center"/>
          </w:tcPr>
          <w:p w14:paraId="5C7F0BAC" w14:textId="2FCE207E" w:rsidR="00AD29E9" w:rsidRPr="00371516" w:rsidRDefault="009A7BAA" w:rsidP="00AD29E9">
            <w:pPr>
              <w:spacing w:after="120" w:line="276" w:lineRule="auto"/>
              <w:ind w:left="321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="00AD29E9" w:rsidRPr="009E5DE5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10EFA4A6" w14:textId="6B0FB2B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19" w:type="dxa"/>
            <w:vAlign w:val="center"/>
          </w:tcPr>
          <w:p w14:paraId="548C1BA4" w14:textId="5108138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3.69 (-8.98, 16.36)</w:t>
            </w:r>
          </w:p>
        </w:tc>
        <w:tc>
          <w:tcPr>
            <w:tcW w:w="1709" w:type="dxa"/>
            <w:vAlign w:val="center"/>
          </w:tcPr>
          <w:p w14:paraId="1E0D4A48" w14:textId="3B113CD2" w:rsidR="00AD29E9" w:rsidRPr="00E106D1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E106D1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-18.01 (-35.56, -0.46)</w:t>
            </w:r>
          </w:p>
        </w:tc>
        <w:tc>
          <w:tcPr>
            <w:tcW w:w="1800" w:type="dxa"/>
            <w:vAlign w:val="center"/>
          </w:tcPr>
          <w:p w14:paraId="7EE76E9D" w14:textId="12894CED" w:rsidR="00AD29E9" w:rsidRPr="00822D8F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</w:p>
        </w:tc>
      </w:tr>
      <w:tr w:rsidR="00AD29E9" w:rsidRPr="00371516" w14:paraId="06403F6A" w14:textId="77777777" w:rsidTr="00923B76">
        <w:trPr>
          <w:jc w:val="center"/>
        </w:trPr>
        <w:tc>
          <w:tcPr>
            <w:tcW w:w="3148" w:type="dxa"/>
            <w:vAlign w:val="center"/>
          </w:tcPr>
          <w:p w14:paraId="11931210" w14:textId="0A50B6A0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Stroke</w:t>
            </w:r>
          </w:p>
        </w:tc>
        <w:tc>
          <w:tcPr>
            <w:tcW w:w="1080" w:type="dxa"/>
            <w:vAlign w:val="center"/>
          </w:tcPr>
          <w:p w14:paraId="5228A5AF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7C691B6A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674DA079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2812429C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73412F70" w14:textId="77777777" w:rsidTr="00923B76">
        <w:trPr>
          <w:jc w:val="center"/>
        </w:trPr>
        <w:tc>
          <w:tcPr>
            <w:tcW w:w="3148" w:type="dxa"/>
            <w:vAlign w:val="center"/>
          </w:tcPr>
          <w:p w14:paraId="69CD6F9E" w14:textId="65292A5D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Events/Person-years</w:t>
            </w:r>
          </w:p>
        </w:tc>
        <w:tc>
          <w:tcPr>
            <w:tcW w:w="1080" w:type="dxa"/>
            <w:vAlign w:val="center"/>
          </w:tcPr>
          <w:p w14:paraId="093FDD63" w14:textId="3D4FC01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23/9216</w:t>
            </w:r>
          </w:p>
        </w:tc>
        <w:tc>
          <w:tcPr>
            <w:tcW w:w="1619" w:type="dxa"/>
            <w:vAlign w:val="center"/>
          </w:tcPr>
          <w:p w14:paraId="721CE266" w14:textId="378967A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39/12751</w:t>
            </w:r>
          </w:p>
        </w:tc>
        <w:tc>
          <w:tcPr>
            <w:tcW w:w="1709" w:type="dxa"/>
            <w:vAlign w:val="center"/>
          </w:tcPr>
          <w:p w14:paraId="59264F2D" w14:textId="46BCCED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25/24729</w:t>
            </w:r>
          </w:p>
        </w:tc>
        <w:tc>
          <w:tcPr>
            <w:tcW w:w="1800" w:type="dxa"/>
            <w:vAlign w:val="center"/>
          </w:tcPr>
          <w:p w14:paraId="2DB84F62" w14:textId="0E00BC0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14E445BD" w14:textId="77777777" w:rsidTr="00923B76">
        <w:trPr>
          <w:jc w:val="center"/>
        </w:trPr>
        <w:tc>
          <w:tcPr>
            <w:tcW w:w="3148" w:type="dxa"/>
            <w:vAlign w:val="center"/>
          </w:tcPr>
          <w:p w14:paraId="26C5BEE5" w14:textId="16151EC6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Incidence rate/10,000 person years</w:t>
            </w:r>
          </w:p>
        </w:tc>
        <w:tc>
          <w:tcPr>
            <w:tcW w:w="1080" w:type="dxa"/>
            <w:vAlign w:val="center"/>
          </w:tcPr>
          <w:p w14:paraId="0B391D8D" w14:textId="279516A2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24.96.</w:t>
            </w:r>
          </w:p>
        </w:tc>
        <w:tc>
          <w:tcPr>
            <w:tcW w:w="1619" w:type="dxa"/>
            <w:vAlign w:val="center"/>
          </w:tcPr>
          <w:p w14:paraId="292F7334" w14:textId="0782971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30.59</w:t>
            </w:r>
          </w:p>
        </w:tc>
        <w:tc>
          <w:tcPr>
            <w:tcW w:w="1709" w:type="dxa"/>
            <w:vAlign w:val="center"/>
          </w:tcPr>
          <w:p w14:paraId="1C636896" w14:textId="1B04198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10.11</w:t>
            </w:r>
          </w:p>
        </w:tc>
        <w:tc>
          <w:tcPr>
            <w:tcW w:w="1800" w:type="dxa"/>
            <w:vAlign w:val="center"/>
          </w:tcPr>
          <w:p w14:paraId="2CAFFC0A" w14:textId="6CA63CD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0FBE31CB" w14:textId="77777777" w:rsidTr="00923B76">
        <w:trPr>
          <w:jc w:val="center"/>
        </w:trPr>
        <w:tc>
          <w:tcPr>
            <w:tcW w:w="3148" w:type="dxa"/>
            <w:vAlign w:val="center"/>
          </w:tcPr>
          <w:p w14:paraId="14542A05" w14:textId="13557875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Unadjusted Model</w:t>
            </w:r>
          </w:p>
        </w:tc>
        <w:tc>
          <w:tcPr>
            <w:tcW w:w="1080" w:type="dxa"/>
            <w:vAlign w:val="center"/>
          </w:tcPr>
          <w:p w14:paraId="7BDCCACB" w14:textId="2A1055B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605CCACD" w14:textId="7BFBA70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1.23 (0.73 - 2.06)</w:t>
            </w:r>
          </w:p>
        </w:tc>
        <w:tc>
          <w:tcPr>
            <w:tcW w:w="1709" w:type="dxa"/>
            <w:vAlign w:val="center"/>
          </w:tcPr>
          <w:p w14:paraId="62DCFA74" w14:textId="005EE69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0.40 (0.23 - 0.71)</w:t>
            </w:r>
          </w:p>
        </w:tc>
        <w:tc>
          <w:tcPr>
            <w:tcW w:w="1800" w:type="dxa"/>
            <w:vAlign w:val="center"/>
          </w:tcPr>
          <w:p w14:paraId="52812821" w14:textId="38AA19B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&lt; 0.001</w:t>
            </w:r>
          </w:p>
        </w:tc>
      </w:tr>
      <w:tr w:rsidR="00AD29E9" w:rsidRPr="004D4205" w14:paraId="4FAAC615" w14:textId="77777777" w:rsidTr="00923B76">
        <w:trPr>
          <w:jc w:val="center"/>
        </w:trPr>
        <w:tc>
          <w:tcPr>
            <w:tcW w:w="3148" w:type="dxa"/>
            <w:vAlign w:val="center"/>
          </w:tcPr>
          <w:p w14:paraId="0E88F045" w14:textId="4191D6A2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Sex and Age Adjusted Model</w:t>
            </w:r>
          </w:p>
        </w:tc>
        <w:tc>
          <w:tcPr>
            <w:tcW w:w="1080" w:type="dxa"/>
            <w:vAlign w:val="center"/>
          </w:tcPr>
          <w:p w14:paraId="36765165" w14:textId="2E0445EB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741D70B8" w14:textId="61C0ED2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1.17 (0.69 - 1.96)</w:t>
            </w:r>
          </w:p>
        </w:tc>
        <w:tc>
          <w:tcPr>
            <w:tcW w:w="1709" w:type="dxa"/>
            <w:vAlign w:val="center"/>
          </w:tcPr>
          <w:p w14:paraId="287A4BAA" w14:textId="324BC5C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0.59 (0.33 - 1.05)</w:t>
            </w:r>
          </w:p>
        </w:tc>
        <w:tc>
          <w:tcPr>
            <w:tcW w:w="1800" w:type="dxa"/>
            <w:vAlign w:val="center"/>
          </w:tcPr>
          <w:p w14:paraId="76B5864E" w14:textId="70AA85D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0.021</w:t>
            </w:r>
          </w:p>
        </w:tc>
      </w:tr>
      <w:tr w:rsidR="00AD29E9" w:rsidRPr="00371516" w14:paraId="61751D43" w14:textId="77777777" w:rsidTr="00923B76">
        <w:trPr>
          <w:jc w:val="center"/>
        </w:trPr>
        <w:tc>
          <w:tcPr>
            <w:tcW w:w="3148" w:type="dxa"/>
            <w:vAlign w:val="center"/>
          </w:tcPr>
          <w:p w14:paraId="657DFF13" w14:textId="3E918DFD" w:rsidR="00AD29E9" w:rsidRPr="00371516" w:rsidRDefault="009A7BAA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2DAF67E0" w14:textId="349258A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3D30CC66" w14:textId="6F9745C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1.15 (0.69 - 1.94)</w:t>
            </w:r>
          </w:p>
        </w:tc>
        <w:tc>
          <w:tcPr>
            <w:tcW w:w="1709" w:type="dxa"/>
            <w:vAlign w:val="center"/>
          </w:tcPr>
          <w:p w14:paraId="141E3E99" w14:textId="0BBA515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0.58 (0.33 - 1.03)</w:t>
            </w:r>
          </w:p>
        </w:tc>
        <w:tc>
          <w:tcPr>
            <w:tcW w:w="1800" w:type="dxa"/>
            <w:vAlign w:val="center"/>
          </w:tcPr>
          <w:p w14:paraId="67542961" w14:textId="490FFBC4" w:rsidR="00AD29E9" w:rsidRPr="00524A94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524A94">
              <w:rPr>
                <w:rFonts w:ascii="Arial Narrow" w:hAnsi="Arial Narrow" w:cs="Calibri"/>
                <w:b/>
                <w:bCs/>
                <w:sz w:val="18"/>
                <w:szCs w:val="18"/>
              </w:rPr>
              <w:t>0.019</w:t>
            </w:r>
          </w:p>
        </w:tc>
      </w:tr>
      <w:tr w:rsidR="00AD29E9" w:rsidRPr="00371516" w14:paraId="327BCBD5" w14:textId="77777777" w:rsidTr="00923B76">
        <w:trPr>
          <w:jc w:val="center"/>
        </w:trPr>
        <w:tc>
          <w:tcPr>
            <w:tcW w:w="3148" w:type="dxa"/>
            <w:vAlign w:val="center"/>
          </w:tcPr>
          <w:p w14:paraId="64F06D2D" w14:textId="2672F6F0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76994F61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72873BFD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49154D93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514DD333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4D316000" w14:textId="77777777" w:rsidTr="00923B76">
        <w:trPr>
          <w:jc w:val="center"/>
        </w:trPr>
        <w:tc>
          <w:tcPr>
            <w:tcW w:w="3148" w:type="dxa"/>
            <w:vAlign w:val="center"/>
          </w:tcPr>
          <w:p w14:paraId="52477BC0" w14:textId="4CB0F1A6" w:rsidR="00AD29E9" w:rsidRPr="008E32BB" w:rsidRDefault="009A7BAA" w:rsidP="00AD29E9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1B6358A2" w14:textId="482999EE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19" w:type="dxa"/>
            <w:vAlign w:val="center"/>
          </w:tcPr>
          <w:p w14:paraId="4D4BF732" w14:textId="445D96D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1.45 (-3.84, 6.74)</w:t>
            </w:r>
          </w:p>
        </w:tc>
        <w:tc>
          <w:tcPr>
            <w:tcW w:w="1709" w:type="dxa"/>
            <w:vAlign w:val="center"/>
          </w:tcPr>
          <w:p w14:paraId="765729C7" w14:textId="05B777D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-5.54 (-11.50, 0.43)</w:t>
            </w:r>
          </w:p>
        </w:tc>
        <w:tc>
          <w:tcPr>
            <w:tcW w:w="1800" w:type="dxa"/>
            <w:vAlign w:val="center"/>
          </w:tcPr>
          <w:p w14:paraId="08EAB7B9" w14:textId="14DBEE2C" w:rsidR="00AD29E9" w:rsidRPr="00822D8F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</w:p>
        </w:tc>
      </w:tr>
      <w:tr w:rsidR="00AD29E9" w:rsidRPr="00371516" w14:paraId="4AAF86B6" w14:textId="77777777" w:rsidTr="00923B76">
        <w:trPr>
          <w:jc w:val="center"/>
        </w:trPr>
        <w:tc>
          <w:tcPr>
            <w:tcW w:w="3148" w:type="dxa"/>
            <w:vAlign w:val="center"/>
          </w:tcPr>
          <w:p w14:paraId="7A3CCD78" w14:textId="4A571362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Death from cardiovascular causes</w:t>
            </w:r>
          </w:p>
        </w:tc>
        <w:tc>
          <w:tcPr>
            <w:tcW w:w="1080" w:type="dxa"/>
            <w:vAlign w:val="center"/>
          </w:tcPr>
          <w:p w14:paraId="09A35CE6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5B2F9109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4ADBE9EC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71A9F2E6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6A735620" w14:textId="77777777" w:rsidTr="00923B76">
        <w:trPr>
          <w:jc w:val="center"/>
        </w:trPr>
        <w:tc>
          <w:tcPr>
            <w:tcW w:w="3148" w:type="dxa"/>
            <w:vAlign w:val="center"/>
          </w:tcPr>
          <w:p w14:paraId="4ACFBEE5" w14:textId="5D8BFFB9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Events/Person-years</w:t>
            </w:r>
          </w:p>
        </w:tc>
        <w:tc>
          <w:tcPr>
            <w:tcW w:w="1080" w:type="dxa"/>
            <w:vAlign w:val="center"/>
          </w:tcPr>
          <w:p w14:paraId="1EDB3BAC" w14:textId="375AE973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17/9313</w:t>
            </w:r>
          </w:p>
        </w:tc>
        <w:tc>
          <w:tcPr>
            <w:tcW w:w="1619" w:type="dxa"/>
            <w:vAlign w:val="center"/>
          </w:tcPr>
          <w:p w14:paraId="5B8CFF36" w14:textId="35BAAD2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27/12907</w:t>
            </w:r>
          </w:p>
        </w:tc>
        <w:tc>
          <w:tcPr>
            <w:tcW w:w="1709" w:type="dxa"/>
            <w:vAlign w:val="center"/>
          </w:tcPr>
          <w:p w14:paraId="4B27B0A1" w14:textId="0A14486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22/24846</w:t>
            </w:r>
          </w:p>
        </w:tc>
        <w:tc>
          <w:tcPr>
            <w:tcW w:w="1800" w:type="dxa"/>
            <w:vAlign w:val="center"/>
          </w:tcPr>
          <w:p w14:paraId="4CAFED8C" w14:textId="1B5EEE0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20F94857" w14:textId="77777777" w:rsidTr="00923B76">
        <w:trPr>
          <w:jc w:val="center"/>
        </w:trPr>
        <w:tc>
          <w:tcPr>
            <w:tcW w:w="3148" w:type="dxa"/>
            <w:vAlign w:val="center"/>
          </w:tcPr>
          <w:p w14:paraId="65BBE7F5" w14:textId="10615E4A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Incidence rate/10,000 person years</w:t>
            </w:r>
          </w:p>
        </w:tc>
        <w:tc>
          <w:tcPr>
            <w:tcW w:w="1080" w:type="dxa"/>
            <w:vAlign w:val="center"/>
          </w:tcPr>
          <w:p w14:paraId="74BE9624" w14:textId="5590A85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18.26</w:t>
            </w:r>
          </w:p>
        </w:tc>
        <w:tc>
          <w:tcPr>
            <w:tcW w:w="1619" w:type="dxa"/>
            <w:vAlign w:val="center"/>
          </w:tcPr>
          <w:p w14:paraId="4E92D1BF" w14:textId="2997449C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20.92</w:t>
            </w:r>
          </w:p>
        </w:tc>
        <w:tc>
          <w:tcPr>
            <w:tcW w:w="1709" w:type="dxa"/>
            <w:vAlign w:val="center"/>
          </w:tcPr>
          <w:p w14:paraId="7185712A" w14:textId="3C94ED1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8.85</w:t>
            </w:r>
          </w:p>
        </w:tc>
        <w:tc>
          <w:tcPr>
            <w:tcW w:w="1800" w:type="dxa"/>
            <w:vAlign w:val="center"/>
          </w:tcPr>
          <w:p w14:paraId="27533DDD" w14:textId="64ED333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136859BA" w14:textId="77777777" w:rsidTr="00923B76">
        <w:trPr>
          <w:jc w:val="center"/>
        </w:trPr>
        <w:tc>
          <w:tcPr>
            <w:tcW w:w="3148" w:type="dxa"/>
            <w:vAlign w:val="center"/>
          </w:tcPr>
          <w:p w14:paraId="1658EDED" w14:textId="5D31B878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Unadjusted Model</w:t>
            </w:r>
          </w:p>
        </w:tc>
        <w:tc>
          <w:tcPr>
            <w:tcW w:w="1080" w:type="dxa"/>
            <w:vAlign w:val="center"/>
          </w:tcPr>
          <w:p w14:paraId="6CAC590A" w14:textId="6884CD4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2AE0BA76" w14:textId="742E85D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1.15 (0.63 - 2.11)</w:t>
            </w:r>
          </w:p>
        </w:tc>
        <w:tc>
          <w:tcPr>
            <w:tcW w:w="1709" w:type="dxa"/>
            <w:vAlign w:val="center"/>
          </w:tcPr>
          <w:p w14:paraId="0A5E1504" w14:textId="625B482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0.48 (0.26 - 0.91)</w:t>
            </w:r>
          </w:p>
        </w:tc>
        <w:tc>
          <w:tcPr>
            <w:tcW w:w="1800" w:type="dxa"/>
            <w:vAlign w:val="center"/>
          </w:tcPr>
          <w:p w14:paraId="5658ED41" w14:textId="053A5C82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0.004</w:t>
            </w:r>
          </w:p>
        </w:tc>
      </w:tr>
      <w:tr w:rsidR="00AD29E9" w:rsidRPr="004D4205" w14:paraId="0BCFA19D" w14:textId="77777777" w:rsidTr="00923B76">
        <w:trPr>
          <w:jc w:val="center"/>
        </w:trPr>
        <w:tc>
          <w:tcPr>
            <w:tcW w:w="3148" w:type="dxa"/>
            <w:vAlign w:val="center"/>
          </w:tcPr>
          <w:p w14:paraId="2546FF6D" w14:textId="34CD0199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Sex and Age Adjusted Model</w:t>
            </w:r>
          </w:p>
        </w:tc>
        <w:tc>
          <w:tcPr>
            <w:tcW w:w="1080" w:type="dxa"/>
            <w:vAlign w:val="center"/>
          </w:tcPr>
          <w:p w14:paraId="2FC1BDAF" w14:textId="278BDE2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3696A82F" w14:textId="55133A8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1.03 (0.56 - 1.90)</w:t>
            </w:r>
          </w:p>
        </w:tc>
        <w:tc>
          <w:tcPr>
            <w:tcW w:w="1709" w:type="dxa"/>
            <w:vAlign w:val="center"/>
          </w:tcPr>
          <w:p w14:paraId="4CBEE319" w14:textId="6D2B2012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0.71 (0.38 - 1.35)</w:t>
            </w:r>
          </w:p>
        </w:tc>
        <w:tc>
          <w:tcPr>
            <w:tcW w:w="1800" w:type="dxa"/>
            <w:vAlign w:val="center"/>
          </w:tcPr>
          <w:p w14:paraId="521B0F9F" w14:textId="2AFB939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0.205</w:t>
            </w:r>
          </w:p>
        </w:tc>
      </w:tr>
      <w:tr w:rsidR="00AD29E9" w:rsidRPr="00371516" w14:paraId="6E92C929" w14:textId="77777777" w:rsidTr="00923B76">
        <w:trPr>
          <w:jc w:val="center"/>
        </w:trPr>
        <w:tc>
          <w:tcPr>
            <w:tcW w:w="3148" w:type="dxa"/>
            <w:vAlign w:val="center"/>
          </w:tcPr>
          <w:p w14:paraId="3777AA79" w14:textId="381DB50C" w:rsidR="00AD29E9" w:rsidRPr="00371516" w:rsidRDefault="009A7BAA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04D3C4C5" w14:textId="2F66CFE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4B3060C1" w14:textId="17753C7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1.04 (0.57 - 1.92)</w:t>
            </w:r>
          </w:p>
        </w:tc>
        <w:tc>
          <w:tcPr>
            <w:tcW w:w="1709" w:type="dxa"/>
            <w:vAlign w:val="center"/>
          </w:tcPr>
          <w:p w14:paraId="19FCA5E1" w14:textId="2E415D53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0.73 (0.39 - 1.38)</w:t>
            </w:r>
          </w:p>
        </w:tc>
        <w:tc>
          <w:tcPr>
            <w:tcW w:w="1800" w:type="dxa"/>
            <w:vAlign w:val="center"/>
          </w:tcPr>
          <w:p w14:paraId="0C747372" w14:textId="1059A95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0.234</w:t>
            </w:r>
          </w:p>
        </w:tc>
      </w:tr>
      <w:tr w:rsidR="00AD29E9" w:rsidRPr="00371516" w14:paraId="3BDBC521" w14:textId="77777777" w:rsidTr="00923B76">
        <w:trPr>
          <w:jc w:val="center"/>
        </w:trPr>
        <w:tc>
          <w:tcPr>
            <w:tcW w:w="3148" w:type="dxa"/>
            <w:vAlign w:val="center"/>
          </w:tcPr>
          <w:p w14:paraId="103C1F89" w14:textId="2295D42A" w:rsidR="00AD29E9" w:rsidRPr="00371516" w:rsidRDefault="00AD29E9" w:rsidP="00AD29E9">
            <w:pPr>
              <w:spacing w:after="120" w:line="276" w:lineRule="auto"/>
              <w:ind w:left="42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6D928523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290A7CAA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125D3D6F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1E0A7D3B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6250DF87" w14:textId="77777777" w:rsidTr="00923B76">
        <w:trPr>
          <w:jc w:val="center"/>
        </w:trPr>
        <w:tc>
          <w:tcPr>
            <w:tcW w:w="3148" w:type="dxa"/>
            <w:vAlign w:val="center"/>
          </w:tcPr>
          <w:p w14:paraId="79264958" w14:textId="2372330C" w:rsidR="00AD29E9" w:rsidRPr="00371516" w:rsidRDefault="009A7BAA" w:rsidP="00AD29E9">
            <w:pPr>
              <w:spacing w:after="120" w:line="276" w:lineRule="auto"/>
              <w:ind w:left="326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4CD8A450" w14:textId="132DD18D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19" w:type="dxa"/>
            <w:vAlign w:val="center"/>
          </w:tcPr>
          <w:p w14:paraId="2E2467E8" w14:textId="04599F3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0.33 (-4,56, 5.22)</w:t>
            </w:r>
          </w:p>
        </w:tc>
        <w:tc>
          <w:tcPr>
            <w:tcW w:w="1709" w:type="dxa"/>
            <w:vAlign w:val="center"/>
          </w:tcPr>
          <w:p w14:paraId="45B2F6C3" w14:textId="2123E0F6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-2.52 (-7.66, 2.62)</w:t>
            </w:r>
          </w:p>
        </w:tc>
        <w:tc>
          <w:tcPr>
            <w:tcW w:w="1800" w:type="dxa"/>
            <w:vAlign w:val="center"/>
          </w:tcPr>
          <w:p w14:paraId="7DB17B9D" w14:textId="6A69113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</w:p>
        </w:tc>
      </w:tr>
      <w:tr w:rsidR="00AD29E9" w:rsidRPr="002B7FC1" w14:paraId="73FE5E0C" w14:textId="77777777" w:rsidTr="00923B76">
        <w:trPr>
          <w:jc w:val="center"/>
        </w:trPr>
        <w:tc>
          <w:tcPr>
            <w:tcW w:w="3148" w:type="dxa"/>
            <w:vAlign w:val="center"/>
          </w:tcPr>
          <w:p w14:paraId="539C1C9A" w14:textId="55C1F644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lastRenderedPageBreak/>
              <w:t>Expanded composite major cardiovascular disease</w:t>
            </w:r>
            <w:r w:rsidRPr="009050B5">
              <w:rPr>
                <w:rFonts w:ascii="Arial Narrow" w:eastAsiaTheme="minorHAnsi" w:hAnsi="Arial Narrow"/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270222A1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17F7366F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01EFFFCB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6F34BC73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3F47B32D" w14:textId="77777777" w:rsidTr="00923B76">
        <w:trPr>
          <w:jc w:val="center"/>
        </w:trPr>
        <w:tc>
          <w:tcPr>
            <w:tcW w:w="3148" w:type="dxa"/>
            <w:vAlign w:val="center"/>
          </w:tcPr>
          <w:p w14:paraId="006AE767" w14:textId="72CCECAB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Events/Person-years</w:t>
            </w:r>
          </w:p>
        </w:tc>
        <w:tc>
          <w:tcPr>
            <w:tcW w:w="1080" w:type="dxa"/>
            <w:vAlign w:val="center"/>
          </w:tcPr>
          <w:p w14:paraId="203C0368" w14:textId="2CB12F62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94/8868</w:t>
            </w:r>
          </w:p>
        </w:tc>
        <w:tc>
          <w:tcPr>
            <w:tcW w:w="1619" w:type="dxa"/>
            <w:vAlign w:val="center"/>
          </w:tcPr>
          <w:p w14:paraId="395B6DF9" w14:textId="2473966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112/12409</w:t>
            </w:r>
          </w:p>
        </w:tc>
        <w:tc>
          <w:tcPr>
            <w:tcW w:w="1709" w:type="dxa"/>
            <w:vAlign w:val="center"/>
          </w:tcPr>
          <w:p w14:paraId="0396A97D" w14:textId="145D01A0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86/24456</w:t>
            </w:r>
          </w:p>
        </w:tc>
        <w:tc>
          <w:tcPr>
            <w:tcW w:w="1800" w:type="dxa"/>
            <w:vAlign w:val="center"/>
          </w:tcPr>
          <w:p w14:paraId="45F0C8DF" w14:textId="340B3F2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4B520880" w14:textId="77777777" w:rsidTr="00923B76">
        <w:trPr>
          <w:jc w:val="center"/>
        </w:trPr>
        <w:tc>
          <w:tcPr>
            <w:tcW w:w="3148" w:type="dxa"/>
            <w:vAlign w:val="center"/>
          </w:tcPr>
          <w:p w14:paraId="3CB1A93A" w14:textId="35F702D5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Incidence rate/10,000 person years</w:t>
            </w:r>
          </w:p>
        </w:tc>
        <w:tc>
          <w:tcPr>
            <w:tcW w:w="1080" w:type="dxa"/>
            <w:vAlign w:val="center"/>
          </w:tcPr>
          <w:p w14:paraId="06B5F4C9" w14:textId="015C973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106.00</w:t>
            </w:r>
          </w:p>
        </w:tc>
        <w:tc>
          <w:tcPr>
            <w:tcW w:w="1619" w:type="dxa"/>
            <w:vAlign w:val="center"/>
          </w:tcPr>
          <w:p w14:paraId="0D7C66EA" w14:textId="58214D74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90.25</w:t>
            </w:r>
          </w:p>
        </w:tc>
        <w:tc>
          <w:tcPr>
            <w:tcW w:w="1709" w:type="dxa"/>
            <w:vAlign w:val="center"/>
          </w:tcPr>
          <w:p w14:paraId="7884D2B5" w14:textId="601B5F92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35.17</w:t>
            </w:r>
          </w:p>
        </w:tc>
        <w:tc>
          <w:tcPr>
            <w:tcW w:w="1800" w:type="dxa"/>
            <w:vAlign w:val="center"/>
          </w:tcPr>
          <w:p w14:paraId="1A945055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0A832463" w14:textId="77777777" w:rsidTr="00923B76">
        <w:trPr>
          <w:trHeight w:val="80"/>
          <w:jc w:val="center"/>
        </w:trPr>
        <w:tc>
          <w:tcPr>
            <w:tcW w:w="3148" w:type="dxa"/>
            <w:vAlign w:val="center"/>
          </w:tcPr>
          <w:p w14:paraId="251CF9EF" w14:textId="582F8275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i/>
                <w:iCs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Unadjusted Model</w:t>
            </w:r>
          </w:p>
        </w:tc>
        <w:tc>
          <w:tcPr>
            <w:tcW w:w="1080" w:type="dxa"/>
            <w:vAlign w:val="center"/>
          </w:tcPr>
          <w:p w14:paraId="63ACFAB9" w14:textId="2C64648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7E1B6E2F" w14:textId="73729C0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0.85 (0.65 - 1.12)</w:t>
            </w:r>
          </w:p>
        </w:tc>
        <w:tc>
          <w:tcPr>
            <w:tcW w:w="1709" w:type="dxa"/>
            <w:vAlign w:val="center"/>
          </w:tcPr>
          <w:p w14:paraId="7D5EFF40" w14:textId="2C733033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0.33 (0.25 - 0.44)</w:t>
            </w:r>
          </w:p>
        </w:tc>
        <w:tc>
          <w:tcPr>
            <w:tcW w:w="1800" w:type="dxa"/>
            <w:vAlign w:val="center"/>
          </w:tcPr>
          <w:p w14:paraId="407335F5" w14:textId="194565B9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CC6A4A">
              <w:rPr>
                <w:rFonts w:ascii="Arial Narrow" w:hAnsi="Arial Narrow" w:cs="Calibri"/>
                <w:sz w:val="18"/>
                <w:szCs w:val="18"/>
              </w:rPr>
              <w:t>&lt; 0.001</w:t>
            </w:r>
          </w:p>
        </w:tc>
      </w:tr>
      <w:tr w:rsidR="00AD29E9" w:rsidRPr="004D4205" w14:paraId="733808CA" w14:textId="77777777" w:rsidTr="00923B76">
        <w:trPr>
          <w:trHeight w:val="410"/>
          <w:jc w:val="center"/>
        </w:trPr>
        <w:tc>
          <w:tcPr>
            <w:tcW w:w="3148" w:type="dxa"/>
            <w:vAlign w:val="center"/>
          </w:tcPr>
          <w:p w14:paraId="64179D97" w14:textId="44FC98E4" w:rsidR="00AD29E9" w:rsidRPr="00371516" w:rsidRDefault="00AD29E9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i/>
                <w:iCs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Sex and Age Adjusted Model</w:t>
            </w:r>
          </w:p>
        </w:tc>
        <w:tc>
          <w:tcPr>
            <w:tcW w:w="1080" w:type="dxa"/>
            <w:vAlign w:val="center"/>
          </w:tcPr>
          <w:p w14:paraId="79058976" w14:textId="39C48153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64776B60" w14:textId="5FCD6651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0.85 (0.64 - 1.12)</w:t>
            </w:r>
          </w:p>
        </w:tc>
        <w:tc>
          <w:tcPr>
            <w:tcW w:w="1709" w:type="dxa"/>
            <w:vAlign w:val="center"/>
          </w:tcPr>
          <w:p w14:paraId="545F3749" w14:textId="3A9D7ACA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0.49 (0.36 - 0.66)</w:t>
            </w:r>
          </w:p>
        </w:tc>
        <w:tc>
          <w:tcPr>
            <w:tcW w:w="1800" w:type="dxa"/>
            <w:vAlign w:val="center"/>
          </w:tcPr>
          <w:p w14:paraId="63D8DD8F" w14:textId="69051C0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CC6A4A">
              <w:rPr>
                <w:rFonts w:ascii="Arial Narrow" w:hAnsi="Arial Narrow" w:cs="Calibri"/>
                <w:sz w:val="18"/>
                <w:szCs w:val="18"/>
              </w:rPr>
              <w:t>&lt; 0.001</w:t>
            </w:r>
          </w:p>
        </w:tc>
      </w:tr>
      <w:tr w:rsidR="00AD29E9" w:rsidRPr="00371516" w14:paraId="26D29310" w14:textId="77777777" w:rsidTr="00923B76">
        <w:trPr>
          <w:jc w:val="center"/>
        </w:trPr>
        <w:tc>
          <w:tcPr>
            <w:tcW w:w="3148" w:type="dxa"/>
            <w:vAlign w:val="center"/>
          </w:tcPr>
          <w:p w14:paraId="47B627E4" w14:textId="4C47DB9D" w:rsidR="00AD29E9" w:rsidRPr="00371516" w:rsidRDefault="009A7BAA" w:rsidP="0016425E">
            <w:pPr>
              <w:spacing w:after="120" w:line="276" w:lineRule="auto"/>
              <w:ind w:left="184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32252F12" w14:textId="22963B7C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19" w:type="dxa"/>
            <w:vAlign w:val="center"/>
          </w:tcPr>
          <w:p w14:paraId="578B85D4" w14:textId="33A55F5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0.85 (0.65 - 1.12)</w:t>
            </w:r>
          </w:p>
        </w:tc>
        <w:tc>
          <w:tcPr>
            <w:tcW w:w="1709" w:type="dxa"/>
            <w:vAlign w:val="center"/>
          </w:tcPr>
          <w:p w14:paraId="1E99EA03" w14:textId="2F5B260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C043E7">
              <w:rPr>
                <w:rFonts w:ascii="Arial Narrow" w:hAnsi="Arial Narrow" w:cs="Calibri"/>
                <w:b/>
                <w:bCs/>
                <w:sz w:val="18"/>
                <w:szCs w:val="18"/>
              </w:rPr>
              <w:t>0.49 (0.37 - 0.66)</w:t>
            </w:r>
          </w:p>
        </w:tc>
        <w:tc>
          <w:tcPr>
            <w:tcW w:w="1800" w:type="dxa"/>
            <w:vAlign w:val="center"/>
          </w:tcPr>
          <w:p w14:paraId="11B34052" w14:textId="51261DE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C043E7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AD29E9" w:rsidRPr="00371516" w14:paraId="0DD94E0E" w14:textId="77777777" w:rsidTr="00923B76">
        <w:trPr>
          <w:jc w:val="center"/>
        </w:trPr>
        <w:tc>
          <w:tcPr>
            <w:tcW w:w="3148" w:type="dxa"/>
            <w:vAlign w:val="center"/>
          </w:tcPr>
          <w:p w14:paraId="77609EB5" w14:textId="1E08959E" w:rsidR="00AD29E9" w:rsidRPr="00371516" w:rsidRDefault="00AD29E9" w:rsidP="00AD29E9">
            <w:pPr>
              <w:spacing w:after="120" w:line="276" w:lineRule="auto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50B5740C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Align w:val="center"/>
          </w:tcPr>
          <w:p w14:paraId="5C31D895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7F4EBF5D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0B1060ED" w14:textId="77777777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</w:tr>
      <w:tr w:rsidR="00AD29E9" w:rsidRPr="00371516" w14:paraId="100E684F" w14:textId="77777777" w:rsidTr="00923B76">
        <w:trPr>
          <w:jc w:val="center"/>
        </w:trPr>
        <w:tc>
          <w:tcPr>
            <w:tcW w:w="3148" w:type="dxa"/>
            <w:tcBorders>
              <w:bottom w:val="single" w:sz="4" w:space="0" w:color="auto"/>
            </w:tcBorders>
            <w:vAlign w:val="center"/>
          </w:tcPr>
          <w:p w14:paraId="64943225" w14:textId="357FA1DF" w:rsidR="00AD29E9" w:rsidRPr="00371516" w:rsidRDefault="009A7BAA" w:rsidP="00AD29E9">
            <w:pPr>
              <w:spacing w:after="120" w:line="276" w:lineRule="auto"/>
              <w:ind w:left="467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="00AD29E9" w:rsidRPr="004E6933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454A516" w14:textId="797955EF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8E32BB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5E4E0931" w14:textId="1E6C6EF8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-2.26 (-6,19, 1.66)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72C39296" w14:textId="715FD17B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-10.07 (-14.63, -5.51)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3DB7303" w14:textId="1C58D755" w:rsidR="00AD29E9" w:rsidRPr="00371516" w:rsidRDefault="00AD29E9" w:rsidP="00AD29E9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446254ED" w14:textId="4E9BD295" w:rsidR="009A7BAA" w:rsidRDefault="009A7BAA" w:rsidP="00AD29E9">
      <w:pPr>
        <w:suppressLineNumbers/>
        <w:spacing w:after="0" w:line="276" w:lineRule="auto"/>
        <w:ind w:left="-284"/>
        <w:rPr>
          <w:rFonts w:ascii="Arial Narrow" w:eastAsia="Times New Roman" w:hAnsi="Arial Narrow"/>
          <w:sz w:val="18"/>
          <w:szCs w:val="18"/>
          <w:lang w:val="en-US" w:eastAsia="es-ES"/>
        </w:rPr>
      </w:pPr>
      <w:bookmarkStart w:id="1" w:name="_Hlk100067441"/>
      <w:r w:rsidRPr="009A7BAA">
        <w:rPr>
          <w:rFonts w:ascii="Arial Narrow" w:eastAsia="Times New Roman" w:hAnsi="Arial Narrow"/>
          <w:sz w:val="18"/>
          <w:szCs w:val="18"/>
          <w:lang w:val="en-US" w:eastAsia="es-ES"/>
        </w:rPr>
        <w:t>Abbreviations: CI, confidence interval; HR, hazard ratio; M</w:t>
      </w:r>
      <w:r>
        <w:rPr>
          <w:rFonts w:ascii="Arial Narrow" w:eastAsia="Times New Roman" w:hAnsi="Arial Narrow"/>
          <w:sz w:val="18"/>
          <w:szCs w:val="18"/>
          <w:lang w:val="en-US" w:eastAsia="es-ES"/>
        </w:rPr>
        <w:t>-</w:t>
      </w:r>
      <w:r w:rsidRPr="009A7BAA">
        <w:rPr>
          <w:rFonts w:ascii="Arial Narrow" w:eastAsia="Times New Roman" w:hAnsi="Arial Narrow"/>
          <w:sz w:val="18"/>
          <w:szCs w:val="18"/>
          <w:lang w:val="en-US" w:eastAsia="es-ES"/>
        </w:rPr>
        <w:t xml:space="preserve">V, multivariate; </w:t>
      </w:r>
      <w:r w:rsidR="002B7FC1">
        <w:rPr>
          <w:rFonts w:ascii="Arial Narrow" w:eastAsia="Times New Roman" w:hAnsi="Arial Narrow"/>
          <w:sz w:val="18"/>
          <w:szCs w:val="18"/>
          <w:lang w:val="en-US" w:eastAsia="es-ES"/>
        </w:rPr>
        <w:t>r</w:t>
      </w:r>
      <w:r w:rsidRPr="009A7BAA">
        <w:rPr>
          <w:rFonts w:ascii="Arial Narrow" w:eastAsia="Times New Roman" w:hAnsi="Arial Narrow"/>
          <w:sz w:val="18"/>
          <w:szCs w:val="18"/>
          <w:lang w:val="en-US" w:eastAsia="es-ES"/>
        </w:rPr>
        <w:t>ef., reference.</w:t>
      </w:r>
    </w:p>
    <w:p w14:paraId="0CF1B392" w14:textId="1967F658" w:rsidR="00AD29E9" w:rsidRPr="00371516" w:rsidRDefault="00AD29E9" w:rsidP="00AD29E9">
      <w:pPr>
        <w:suppressLineNumbers/>
        <w:spacing w:after="0" w:line="276" w:lineRule="auto"/>
        <w:ind w:left="-284"/>
        <w:rPr>
          <w:rFonts w:ascii="Arial Narrow" w:eastAsia="Times New Roman" w:hAnsi="Arial Narrow"/>
          <w:sz w:val="18"/>
          <w:szCs w:val="18"/>
          <w:lang w:val="en-US" w:eastAsia="es-ES"/>
        </w:rPr>
      </w:pPr>
      <w:r w:rsidRPr="00371516">
        <w:rPr>
          <w:rFonts w:ascii="Arial Narrow" w:eastAsia="Times New Roman" w:hAnsi="Arial Narrow"/>
          <w:sz w:val="18"/>
          <w:szCs w:val="18"/>
          <w:lang w:val="en-US" w:eastAsia="es-ES"/>
        </w:rPr>
        <w:t>Bold values are statistically significant at P&lt;0.05</w:t>
      </w:r>
    </w:p>
    <w:p w14:paraId="2F828DE1" w14:textId="77777777" w:rsidR="00AD29E9" w:rsidRPr="009050B5" w:rsidRDefault="00AD29E9" w:rsidP="00AD29E9">
      <w:pPr>
        <w:suppressLineNumbers/>
        <w:spacing w:after="0" w:line="276" w:lineRule="auto"/>
        <w:ind w:left="-284"/>
        <w:rPr>
          <w:rFonts w:ascii="Arial Narrow" w:hAnsi="Arial Narrow"/>
          <w:sz w:val="18"/>
          <w:szCs w:val="18"/>
          <w:lang w:val="en-US"/>
        </w:rPr>
      </w:pPr>
      <w:r w:rsidRPr="00371516">
        <w:rPr>
          <w:rFonts w:ascii="Arial Narrow" w:hAnsi="Arial Narrow"/>
          <w:sz w:val="18"/>
          <w:szCs w:val="18"/>
          <w:vertAlign w:val="superscript"/>
          <w:lang w:val="en-US"/>
        </w:rPr>
        <w:t>1</w:t>
      </w:r>
      <w:r w:rsidRPr="00371516">
        <w:rPr>
          <w:rFonts w:ascii="Arial Narrow" w:hAnsi="Arial Narrow"/>
          <w:i/>
          <w:sz w:val="18"/>
          <w:szCs w:val="18"/>
          <w:lang w:val="en-US"/>
        </w:rPr>
        <w:t>P</w:t>
      </w:r>
      <w:r w:rsidRPr="00371516">
        <w:rPr>
          <w:rFonts w:ascii="Arial Narrow" w:hAnsi="Arial Narrow"/>
          <w:sz w:val="18"/>
          <w:szCs w:val="18"/>
          <w:lang w:val="en-US"/>
        </w:rPr>
        <w:t>-value for linear trend</w:t>
      </w:r>
    </w:p>
    <w:p w14:paraId="3E89C02A" w14:textId="77777777" w:rsidR="00AD29E9" w:rsidRPr="00371516" w:rsidRDefault="00AD29E9" w:rsidP="00AD29E9">
      <w:pPr>
        <w:suppressLineNumbers/>
        <w:spacing w:after="0" w:line="276" w:lineRule="auto"/>
        <w:ind w:left="-284"/>
        <w:rPr>
          <w:rFonts w:ascii="Arial Narrow" w:hAnsi="Arial Narrow"/>
          <w:sz w:val="18"/>
          <w:szCs w:val="18"/>
          <w:lang w:val="en-US"/>
        </w:rPr>
      </w:pPr>
      <w:bookmarkStart w:id="2" w:name="_Hlk100076514"/>
      <w:r w:rsidRPr="00371516">
        <w:rPr>
          <w:rFonts w:ascii="Arial Narrow" w:hAnsi="Arial Narrow"/>
          <w:sz w:val="18"/>
          <w:szCs w:val="18"/>
          <w:vertAlign w:val="superscript"/>
          <w:lang w:val="en-US"/>
        </w:rPr>
        <w:t>2</w:t>
      </w:r>
      <w:r w:rsidRPr="009050B5">
        <w:rPr>
          <w:rFonts w:ascii="Arial Narrow" w:hAnsi="Arial Narrow"/>
          <w:sz w:val="18"/>
          <w:szCs w:val="18"/>
          <w:lang w:val="en-US"/>
        </w:rPr>
        <w:t>Major cardiovascular disease was defined as occurrence of myocardial infarction, stroke, or cardiovascular death.</w:t>
      </w:r>
    </w:p>
    <w:p w14:paraId="459DD36A" w14:textId="77777777" w:rsidR="00AD29E9" w:rsidRPr="009050B5" w:rsidRDefault="00AD29E9" w:rsidP="00AD29E9">
      <w:pPr>
        <w:suppressLineNumbers/>
        <w:spacing w:after="0" w:line="276" w:lineRule="auto"/>
        <w:ind w:left="-284"/>
        <w:rPr>
          <w:rFonts w:ascii="Arial Narrow" w:hAnsi="Arial Narrow"/>
          <w:sz w:val="18"/>
          <w:szCs w:val="18"/>
          <w:lang w:val="en-US"/>
        </w:rPr>
      </w:pPr>
      <w:bookmarkStart w:id="3" w:name="_Hlk100076641"/>
      <w:bookmarkEnd w:id="2"/>
      <w:r w:rsidRPr="009050B5">
        <w:rPr>
          <w:rFonts w:ascii="Arial Narrow" w:hAnsi="Arial Narrow"/>
          <w:sz w:val="18"/>
          <w:szCs w:val="18"/>
          <w:vertAlign w:val="superscript"/>
          <w:lang w:val="en-US"/>
        </w:rPr>
        <w:t>3</w:t>
      </w:r>
      <w:r w:rsidRPr="00371516">
        <w:rPr>
          <w:rFonts w:ascii="Arial Narrow" w:hAnsi="Arial Narrow"/>
          <w:sz w:val="18"/>
          <w:szCs w:val="18"/>
          <w:lang w:val="en-US"/>
        </w:rPr>
        <w:t xml:space="preserve">Multivariate model adjusted for age (continuous), sex, higher level of attained education (primary or less, secondary, and college/university), </w:t>
      </w:r>
      <w:r w:rsidRPr="009050B5">
        <w:rPr>
          <w:rFonts w:ascii="Arial Narrow" w:hAnsi="Arial Narrow"/>
          <w:sz w:val="18"/>
          <w:szCs w:val="18"/>
          <w:lang w:val="en-US"/>
        </w:rPr>
        <w:t xml:space="preserve">and </w:t>
      </w:r>
      <w:r w:rsidRPr="00371516">
        <w:rPr>
          <w:rFonts w:ascii="Arial Narrow" w:hAnsi="Arial Narrow"/>
          <w:sz w:val="18"/>
          <w:szCs w:val="18"/>
          <w:lang w:val="en-US"/>
        </w:rPr>
        <w:t>occupation (executives/managers, clerical workers, and manual workers).</w:t>
      </w:r>
    </w:p>
    <w:p w14:paraId="52C46046" w14:textId="77777777" w:rsidR="00AD29E9" w:rsidRPr="00371516" w:rsidRDefault="00AD29E9" w:rsidP="00AD29E9">
      <w:pPr>
        <w:suppressLineNumbers/>
        <w:spacing w:after="0" w:line="276" w:lineRule="auto"/>
        <w:ind w:left="-284"/>
        <w:rPr>
          <w:rFonts w:ascii="Arial Narrow" w:hAnsi="Arial Narrow"/>
          <w:sz w:val="18"/>
          <w:szCs w:val="18"/>
          <w:lang w:val="en-US"/>
        </w:rPr>
      </w:pPr>
      <w:bookmarkStart w:id="4" w:name="_Hlk100076627"/>
      <w:bookmarkEnd w:id="3"/>
      <w:r w:rsidRPr="009050B5">
        <w:rPr>
          <w:rFonts w:ascii="Arial Narrow" w:hAnsi="Arial Narrow"/>
          <w:sz w:val="18"/>
          <w:szCs w:val="18"/>
          <w:vertAlign w:val="superscript"/>
          <w:lang w:val="en-US"/>
        </w:rPr>
        <w:t>4</w:t>
      </w:r>
      <w:r w:rsidRPr="00371516">
        <w:rPr>
          <w:rFonts w:ascii="Arial Narrow" w:hAnsi="Arial Narrow"/>
          <w:sz w:val="18"/>
          <w:szCs w:val="18"/>
          <w:lang w:val="en-US"/>
        </w:rPr>
        <w:t>Expanded composite major cardiovascular disease</w:t>
      </w:r>
      <w:r w:rsidRPr="009050B5">
        <w:rPr>
          <w:rFonts w:ascii="Arial Narrow" w:hAnsi="Arial Narrow"/>
          <w:sz w:val="18"/>
          <w:szCs w:val="18"/>
          <w:lang w:val="en-US"/>
        </w:rPr>
        <w:t xml:space="preserve"> included myocardial infarction, stroke, cardiovascular death, other ischemic heart diseases, other cerebrovascular diseases, and peripheral arterial disease (Supplemental Figure s1).</w:t>
      </w:r>
    </w:p>
    <w:bookmarkEnd w:id="1"/>
    <w:bookmarkEnd w:id="4"/>
    <w:p w14:paraId="0913ED15" w14:textId="77777777" w:rsidR="008746CD" w:rsidRDefault="008746CD" w:rsidP="00016298">
      <w:pPr>
        <w:ind w:left="-426"/>
        <w:jc w:val="center"/>
        <w:rPr>
          <w:lang w:val="en-US"/>
        </w:rPr>
      </w:pPr>
      <w:r>
        <w:rPr>
          <w:lang w:val="en-US"/>
        </w:rPr>
        <w:br w:type="page"/>
      </w:r>
    </w:p>
    <w:bookmarkEnd w:id="0"/>
    <w:p w14:paraId="71A71E7F" w14:textId="77777777" w:rsidR="008746CD" w:rsidRDefault="008746CD" w:rsidP="00016298">
      <w:pPr>
        <w:ind w:left="-426"/>
        <w:jc w:val="center"/>
        <w:rPr>
          <w:lang w:val="en-US"/>
        </w:rPr>
      </w:pPr>
    </w:p>
    <w:tbl>
      <w:tblPr>
        <w:tblStyle w:val="Tablaconcuadrcula"/>
        <w:tblW w:w="104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080"/>
        <w:gridCol w:w="1620"/>
        <w:gridCol w:w="1710"/>
        <w:gridCol w:w="1800"/>
        <w:gridCol w:w="1085"/>
      </w:tblGrid>
      <w:tr w:rsidR="008377C4" w:rsidRPr="002B7FC1" w14:paraId="7CF7060D" w14:textId="77777777" w:rsidTr="00EB6866">
        <w:trPr>
          <w:jc w:val="center"/>
        </w:trPr>
        <w:tc>
          <w:tcPr>
            <w:tcW w:w="104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AE9C5" w14:textId="449FFE84" w:rsidR="008377C4" w:rsidRPr="00371516" w:rsidRDefault="00766752" w:rsidP="00766752">
            <w:pPr>
              <w:spacing w:after="120" w:line="276" w:lineRule="auto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  <w:r w:rsidRPr="00766752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 w:eastAsia="es-ES"/>
              </w:rPr>
              <w:t>Supplementary Table s2</w:t>
            </w:r>
            <w:r w:rsidR="008377C4" w:rsidRPr="00371516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  <w:t xml:space="preserve">. </w:t>
            </w:r>
            <w:bookmarkStart w:id="5" w:name="_Hlk100057192"/>
            <w:r w:rsidR="007A6857" w:rsidRPr="007A6857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 xml:space="preserve">Sensitivity Analysis. </w:t>
            </w:r>
            <w:r w:rsidR="008377C4" w:rsidRPr="007A6857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Estimates</w:t>
            </w:r>
            <w:r w:rsidR="008377C4" w:rsidRPr="00766752">
              <w:rPr>
                <w:rFonts w:ascii="Arial Narrow" w:eastAsia="Times New Roman" w:hAnsi="Arial Narrow" w:cs="Calibri"/>
                <w:bCs/>
                <w:sz w:val="18"/>
                <w:szCs w:val="18"/>
                <w:lang w:val="en-US" w:eastAsia="es-ES"/>
              </w:rPr>
              <w:t xml:space="preserve"> of</w:t>
            </w:r>
            <w:r w:rsidR="008377C4" w:rsidRPr="00371516">
              <w:rPr>
                <w:rFonts w:ascii="Arial Narrow" w:eastAsia="Times New Roman" w:hAnsi="Arial Narrow" w:cs="Calibri"/>
                <w:bCs/>
                <w:sz w:val="18"/>
                <w:szCs w:val="18"/>
                <w:lang w:val="en-US" w:eastAsia="es-ES"/>
              </w:rPr>
              <w:t xml:space="preserve"> Cardiovascular Risk According to the Number of Ideal Cardiovascular Health in the RIVANA cohort (n= 3,826).</w:t>
            </w:r>
            <w:bookmarkEnd w:id="5"/>
          </w:p>
        </w:tc>
      </w:tr>
      <w:tr w:rsidR="008377C4" w:rsidRPr="002B7FC1" w14:paraId="1B9741B9" w14:textId="77777777" w:rsidTr="00EB6866">
        <w:trPr>
          <w:jc w:val="center"/>
        </w:trPr>
        <w:tc>
          <w:tcPr>
            <w:tcW w:w="3150" w:type="dxa"/>
            <w:tcBorders>
              <w:top w:val="single" w:sz="4" w:space="0" w:color="2865F2"/>
              <w:left w:val="nil"/>
              <w:bottom w:val="nil"/>
              <w:right w:val="nil"/>
            </w:tcBorders>
            <w:vAlign w:val="center"/>
          </w:tcPr>
          <w:p w14:paraId="2BB0189C" w14:textId="77777777" w:rsidR="008377C4" w:rsidRPr="00371516" w:rsidRDefault="008377C4" w:rsidP="00766752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CE421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  <w:t>Number of Metrics for Ideal Cardiovascular Health, HR (95% CI)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87619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</w:tr>
      <w:tr w:rsidR="008377C4" w:rsidRPr="00766752" w14:paraId="6F962B5C" w14:textId="77777777" w:rsidTr="00EB6866">
        <w:trPr>
          <w:jc w:val="center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1293B" w14:textId="77777777" w:rsidR="008377C4" w:rsidRPr="00371516" w:rsidRDefault="008377C4" w:rsidP="00766752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Endpoint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779CD" w14:textId="79FB4F29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 xml:space="preserve">0-2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87E3F" w14:textId="07441E8F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00962" w14:textId="4DEDC452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4CDEB" w14:textId="22999BA6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sz w:val="18"/>
                <w:szCs w:val="18"/>
                <w:lang w:val="en-US" w:eastAsia="es-ES"/>
              </w:rPr>
              <w:t>5-7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C77A0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  <w:r w:rsidRPr="00371516">
              <w:rPr>
                <w:rFonts w:ascii="Arial Narrow" w:eastAsia="Times New Roman" w:hAnsi="Arial Narrow" w:cs="Calibri"/>
                <w:b/>
                <w:bCs/>
                <w:i/>
                <w:sz w:val="18"/>
                <w:szCs w:val="18"/>
                <w:lang w:val="en-US" w:eastAsia="es-ES"/>
              </w:rPr>
              <w:t>p</w:t>
            </w:r>
            <w:r w:rsidRPr="00371516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  <w:t>-trend</w:t>
            </w:r>
            <w:r w:rsidRPr="00371516">
              <w:rPr>
                <w:rFonts w:ascii="Arial Narrow" w:eastAsia="Times New Roman" w:hAnsi="Arial Narrow" w:cs="Calibri"/>
                <w:b/>
                <w:bCs/>
                <w:i/>
                <w:sz w:val="18"/>
                <w:szCs w:val="18"/>
                <w:vertAlign w:val="superscript"/>
                <w:lang w:val="en-US" w:eastAsia="es-ES"/>
              </w:rPr>
              <w:t>1</w:t>
            </w:r>
          </w:p>
        </w:tc>
      </w:tr>
      <w:tr w:rsidR="008377C4" w:rsidRPr="00766752" w14:paraId="430F8D63" w14:textId="77777777" w:rsidTr="00EB6866">
        <w:trPr>
          <w:trHeight w:val="238"/>
          <w:jc w:val="center"/>
        </w:trPr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6F0A5A89" w14:textId="77777777" w:rsidR="008377C4" w:rsidRPr="00371516" w:rsidRDefault="008377C4" w:rsidP="00766752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402C2F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EBEEFF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3CAA71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6389EA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vAlign w:val="center"/>
          </w:tcPr>
          <w:p w14:paraId="58AEC02E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sz w:val="18"/>
                <w:szCs w:val="18"/>
                <w:lang w:val="en-US" w:eastAsia="es-ES"/>
              </w:rPr>
            </w:pPr>
          </w:p>
        </w:tc>
      </w:tr>
      <w:tr w:rsidR="008377C4" w:rsidRPr="00766752" w14:paraId="0BE2D0C0" w14:textId="77777777" w:rsidTr="00EB6866">
        <w:trPr>
          <w:jc w:val="center"/>
        </w:trPr>
        <w:tc>
          <w:tcPr>
            <w:tcW w:w="3150" w:type="dxa"/>
            <w:vAlign w:val="center"/>
          </w:tcPr>
          <w:p w14:paraId="46AFDF4A" w14:textId="0FFE96E6" w:rsidR="008377C4" w:rsidRPr="00371516" w:rsidRDefault="008377C4" w:rsidP="00766752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Major cardiovascular disease</w:t>
            </w:r>
            <w:r w:rsidR="00763125" w:rsidRPr="00763125">
              <w:rPr>
                <w:rFonts w:ascii="Arial Narrow" w:eastAsiaTheme="minorHAnsi" w:hAnsi="Arial Narrow"/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14:paraId="6415E8EE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3795E481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0C6BEDE0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23916904" w14:textId="77777777" w:rsidR="008377C4" w:rsidRPr="00371516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1C76929A" w14:textId="77777777" w:rsidR="008377C4" w:rsidRPr="00371516" w:rsidRDefault="008377C4" w:rsidP="00766752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224E74" w:rsidRPr="00766752" w14:paraId="31842741" w14:textId="77777777" w:rsidTr="00361B48">
        <w:trPr>
          <w:jc w:val="center"/>
        </w:trPr>
        <w:tc>
          <w:tcPr>
            <w:tcW w:w="3150" w:type="dxa"/>
            <w:vAlign w:val="center"/>
          </w:tcPr>
          <w:p w14:paraId="5FCCBB7D" w14:textId="515BC1C8" w:rsidR="00224E74" w:rsidRPr="00766752" w:rsidRDefault="00DA5071" w:rsidP="00224E74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763125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4C41A46E" w14:textId="77777777" w:rsidR="00224E74" w:rsidRPr="00766752" w:rsidRDefault="00224E74" w:rsidP="00224E74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0D4DF56B" w14:textId="5521AAFC" w:rsidR="00224E74" w:rsidRPr="00766752" w:rsidRDefault="00224E74" w:rsidP="00224E74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1.12 (0.79 - 1.59)</w:t>
            </w:r>
          </w:p>
        </w:tc>
        <w:tc>
          <w:tcPr>
            <w:tcW w:w="1710" w:type="dxa"/>
            <w:vAlign w:val="bottom"/>
          </w:tcPr>
          <w:p w14:paraId="02CCBB1A" w14:textId="07A96589" w:rsidR="00224E74" w:rsidRPr="00766752" w:rsidRDefault="00224E74" w:rsidP="00224E74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0.79 (0.53 - 1.18)</w:t>
            </w:r>
          </w:p>
        </w:tc>
        <w:tc>
          <w:tcPr>
            <w:tcW w:w="1800" w:type="dxa"/>
            <w:vAlign w:val="bottom"/>
          </w:tcPr>
          <w:p w14:paraId="033294E3" w14:textId="08A8E009" w:rsidR="00224E74" w:rsidRPr="00224E74" w:rsidRDefault="00224E74" w:rsidP="00224E74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224E74">
              <w:rPr>
                <w:rFonts w:ascii="Arial Narrow" w:hAnsi="Arial Narrow" w:cs="Calibri"/>
                <w:b/>
                <w:bCs/>
                <w:sz w:val="18"/>
                <w:szCs w:val="18"/>
              </w:rPr>
              <w:t>0.32 (0.17 - 0.60)</w:t>
            </w:r>
          </w:p>
        </w:tc>
        <w:tc>
          <w:tcPr>
            <w:tcW w:w="1085" w:type="dxa"/>
            <w:vAlign w:val="bottom"/>
          </w:tcPr>
          <w:p w14:paraId="46868409" w14:textId="2563FD35" w:rsidR="00224E74" w:rsidRPr="00224E74" w:rsidRDefault="00224E74" w:rsidP="00224E74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224E74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477B7F" w:rsidRPr="00766752" w14:paraId="1E394175" w14:textId="77777777" w:rsidTr="00D41F11">
        <w:trPr>
          <w:jc w:val="center"/>
        </w:trPr>
        <w:tc>
          <w:tcPr>
            <w:tcW w:w="3150" w:type="dxa"/>
            <w:vAlign w:val="center"/>
          </w:tcPr>
          <w:p w14:paraId="35E2C094" w14:textId="72D1C7C3" w:rsidR="00477B7F" w:rsidRPr="00766752" w:rsidRDefault="00DA5071" w:rsidP="00477B7F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 w:rsidR="00477B7F"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5702D10B" w14:textId="77777777" w:rsidR="00477B7F" w:rsidRPr="00766752" w:rsidRDefault="00477B7F" w:rsidP="00477B7F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221A86B0" w14:textId="061A10D6" w:rsidR="00477B7F" w:rsidRPr="00766752" w:rsidRDefault="00477B7F" w:rsidP="00477B7F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1.12 (0.79 - 1.59)</w:t>
            </w:r>
          </w:p>
        </w:tc>
        <w:tc>
          <w:tcPr>
            <w:tcW w:w="1710" w:type="dxa"/>
            <w:vAlign w:val="bottom"/>
          </w:tcPr>
          <w:p w14:paraId="6EADD2CB" w14:textId="31048C01" w:rsidR="00477B7F" w:rsidRPr="00766752" w:rsidRDefault="00477B7F" w:rsidP="00477B7F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0.79 (0.53 - 1.18)</w:t>
            </w:r>
          </w:p>
        </w:tc>
        <w:tc>
          <w:tcPr>
            <w:tcW w:w="1800" w:type="dxa"/>
            <w:vAlign w:val="bottom"/>
          </w:tcPr>
          <w:p w14:paraId="1D7CB32E" w14:textId="167BC6ED" w:rsidR="00477B7F" w:rsidRPr="00477B7F" w:rsidRDefault="00477B7F" w:rsidP="00477B7F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477B7F">
              <w:rPr>
                <w:rFonts w:ascii="Arial Narrow" w:hAnsi="Arial Narrow" w:cs="Calibri"/>
                <w:b/>
                <w:bCs/>
                <w:sz w:val="18"/>
                <w:szCs w:val="18"/>
              </w:rPr>
              <w:t>0.32 (0.17 - 0.60)</w:t>
            </w:r>
          </w:p>
        </w:tc>
        <w:tc>
          <w:tcPr>
            <w:tcW w:w="1085" w:type="dxa"/>
            <w:vAlign w:val="bottom"/>
          </w:tcPr>
          <w:p w14:paraId="53F2A1E2" w14:textId="6F47C4F9" w:rsidR="00477B7F" w:rsidRPr="00766752" w:rsidRDefault="00477B7F" w:rsidP="00477B7F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4905F6" w:rsidRPr="00766752" w14:paraId="07FE028A" w14:textId="77777777" w:rsidTr="00967F18">
        <w:trPr>
          <w:jc w:val="center"/>
        </w:trPr>
        <w:tc>
          <w:tcPr>
            <w:tcW w:w="3150" w:type="dxa"/>
            <w:vAlign w:val="center"/>
          </w:tcPr>
          <w:p w14:paraId="1590DDA1" w14:textId="3C5358FD" w:rsidR="004905F6" w:rsidRPr="00766752" w:rsidRDefault="004905F6" w:rsidP="004905F6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71931ED6" w14:textId="77777777" w:rsidR="004905F6" w:rsidRPr="00766752" w:rsidRDefault="004905F6" w:rsidP="004905F6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3412DE2C" w14:textId="7D0FDE3E" w:rsidR="004905F6" w:rsidRPr="00766752" w:rsidRDefault="004905F6" w:rsidP="004905F6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1.12 (0.79 - 1.59)</w:t>
            </w:r>
          </w:p>
        </w:tc>
        <w:tc>
          <w:tcPr>
            <w:tcW w:w="1710" w:type="dxa"/>
            <w:vAlign w:val="bottom"/>
          </w:tcPr>
          <w:p w14:paraId="52E1FD26" w14:textId="64CDE8A2" w:rsidR="004905F6" w:rsidRPr="00766752" w:rsidRDefault="004905F6" w:rsidP="004905F6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0.79 (0.53 - 1.18)</w:t>
            </w:r>
          </w:p>
        </w:tc>
        <w:tc>
          <w:tcPr>
            <w:tcW w:w="1800" w:type="dxa"/>
            <w:vAlign w:val="bottom"/>
          </w:tcPr>
          <w:p w14:paraId="42B9795D" w14:textId="4A626F49" w:rsidR="004905F6" w:rsidRPr="004905F6" w:rsidRDefault="004905F6" w:rsidP="004905F6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4905F6">
              <w:rPr>
                <w:rFonts w:ascii="Arial Narrow" w:hAnsi="Arial Narrow" w:cs="Calibri"/>
                <w:b/>
                <w:bCs/>
                <w:sz w:val="18"/>
                <w:szCs w:val="18"/>
              </w:rPr>
              <w:t>0.32 (0.17 - 0.60)</w:t>
            </w:r>
          </w:p>
        </w:tc>
        <w:tc>
          <w:tcPr>
            <w:tcW w:w="1085" w:type="dxa"/>
            <w:vAlign w:val="bottom"/>
          </w:tcPr>
          <w:p w14:paraId="6071C777" w14:textId="5580EB8A" w:rsidR="004905F6" w:rsidRPr="00766752" w:rsidRDefault="004905F6" w:rsidP="004905F6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8377C4" w:rsidRPr="00766752" w14:paraId="6EDC9331" w14:textId="77777777" w:rsidTr="00EB6866">
        <w:trPr>
          <w:jc w:val="center"/>
        </w:trPr>
        <w:tc>
          <w:tcPr>
            <w:tcW w:w="3150" w:type="dxa"/>
            <w:vAlign w:val="center"/>
          </w:tcPr>
          <w:p w14:paraId="36B42799" w14:textId="77777777" w:rsidR="008377C4" w:rsidRPr="00766752" w:rsidRDefault="008377C4" w:rsidP="00766752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385FECA7" w14:textId="77777777" w:rsidR="008377C4" w:rsidRPr="00766752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30694DD" w14:textId="77777777" w:rsidR="008377C4" w:rsidRPr="00766752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3E89C617" w14:textId="77777777" w:rsidR="008377C4" w:rsidRPr="00766752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46813819" w14:textId="77777777" w:rsidR="008377C4" w:rsidRPr="00766752" w:rsidRDefault="008377C4" w:rsidP="00766752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6651E574" w14:textId="77777777" w:rsidR="008377C4" w:rsidRPr="00766752" w:rsidRDefault="008377C4" w:rsidP="00766752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FD6F4D" w:rsidRPr="00766752" w14:paraId="316111C8" w14:textId="77777777" w:rsidTr="00EB6866">
        <w:trPr>
          <w:jc w:val="center"/>
        </w:trPr>
        <w:tc>
          <w:tcPr>
            <w:tcW w:w="3150" w:type="dxa"/>
            <w:vAlign w:val="center"/>
          </w:tcPr>
          <w:p w14:paraId="1F07A8E7" w14:textId="134502CE" w:rsidR="00FD6F4D" w:rsidRPr="00766752" w:rsidRDefault="00FD6F4D" w:rsidP="00FD6F4D">
            <w:pPr>
              <w:spacing w:after="120" w:line="276" w:lineRule="auto"/>
              <w:ind w:left="321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Pr="00766752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03E76131" w14:textId="1E4922EB" w:rsidR="00FD6F4D" w:rsidRPr="00766752" w:rsidRDefault="00FD6F4D" w:rsidP="00FD6F4D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5E883BE9" w14:textId="500EF0AF" w:rsidR="00FD6F4D" w:rsidRPr="00766752" w:rsidRDefault="002D5E9E" w:rsidP="00FD6F4D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1.4</w:t>
            </w:r>
            <w:r w:rsidR="0012301B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8</w:t>
            </w: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 xml:space="preserve"> (-2.</w:t>
            </w:r>
            <w:r w:rsidR="0012301B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91</w:t>
            </w: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, 5.</w:t>
            </w:r>
            <w:r w:rsidR="0012301B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86</w:t>
            </w: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)</w:t>
            </w:r>
          </w:p>
        </w:tc>
        <w:tc>
          <w:tcPr>
            <w:tcW w:w="1710" w:type="dxa"/>
            <w:vAlign w:val="center"/>
          </w:tcPr>
          <w:p w14:paraId="2B6F52CE" w14:textId="500B4D16" w:rsidR="00FD6F4D" w:rsidRPr="00766752" w:rsidRDefault="0012301B" w:rsidP="00FD6F4D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-2.95 (-7.97, 2.07)</w:t>
            </w:r>
          </w:p>
        </w:tc>
        <w:tc>
          <w:tcPr>
            <w:tcW w:w="1800" w:type="dxa"/>
            <w:vAlign w:val="center"/>
          </w:tcPr>
          <w:p w14:paraId="68C877A9" w14:textId="7067B64E" w:rsidR="00FD6F4D" w:rsidRPr="00766752" w:rsidRDefault="0012301B" w:rsidP="00FD6F4D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-14.53 (-23.07, -5.99)</w:t>
            </w:r>
          </w:p>
        </w:tc>
        <w:tc>
          <w:tcPr>
            <w:tcW w:w="1085" w:type="dxa"/>
            <w:vAlign w:val="center"/>
          </w:tcPr>
          <w:p w14:paraId="6DA36B87" w14:textId="77777777" w:rsidR="00FD6F4D" w:rsidRPr="00766752" w:rsidRDefault="00FD6F4D" w:rsidP="00FD6F4D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511474" w:rsidRPr="00766752" w14:paraId="1F4F9BE8" w14:textId="77777777" w:rsidTr="00EB6866">
        <w:trPr>
          <w:jc w:val="center"/>
        </w:trPr>
        <w:tc>
          <w:tcPr>
            <w:tcW w:w="3150" w:type="dxa"/>
            <w:vAlign w:val="center"/>
          </w:tcPr>
          <w:p w14:paraId="46C1C94E" w14:textId="0324AC08" w:rsidR="00511474" w:rsidRPr="00766752" w:rsidRDefault="00511474" w:rsidP="00511474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135497CB" w14:textId="3EF9066C" w:rsidR="00511474" w:rsidRPr="00766752" w:rsidRDefault="00511474" w:rsidP="00511474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2F501426" w14:textId="42C42AEB" w:rsidR="00511474" w:rsidRPr="00766752" w:rsidRDefault="00511474" w:rsidP="00511474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1.44 (-2.92, 5.81)</w:t>
            </w:r>
          </w:p>
        </w:tc>
        <w:tc>
          <w:tcPr>
            <w:tcW w:w="1710" w:type="dxa"/>
            <w:vAlign w:val="center"/>
          </w:tcPr>
          <w:p w14:paraId="2E21C1A2" w14:textId="0F24848F" w:rsidR="00511474" w:rsidRPr="00766752" w:rsidRDefault="00511474" w:rsidP="00511474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-2.96 (-7.96, 2.04)</w:t>
            </w:r>
          </w:p>
        </w:tc>
        <w:tc>
          <w:tcPr>
            <w:tcW w:w="1800" w:type="dxa"/>
            <w:vAlign w:val="center"/>
          </w:tcPr>
          <w:p w14:paraId="600E36CC" w14:textId="6748F633" w:rsidR="00511474" w:rsidRPr="00766752" w:rsidRDefault="00511474" w:rsidP="00511474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-14.30 (-22.79, -5.80)</w:t>
            </w:r>
          </w:p>
        </w:tc>
        <w:tc>
          <w:tcPr>
            <w:tcW w:w="1085" w:type="dxa"/>
            <w:vAlign w:val="center"/>
          </w:tcPr>
          <w:p w14:paraId="1C590CE0" w14:textId="77777777" w:rsidR="00511474" w:rsidRPr="00766752" w:rsidRDefault="00511474" w:rsidP="00511474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45FF0E4E" w14:textId="77777777" w:rsidTr="00EB6866">
        <w:trPr>
          <w:jc w:val="center"/>
        </w:trPr>
        <w:tc>
          <w:tcPr>
            <w:tcW w:w="3150" w:type="dxa"/>
            <w:vAlign w:val="center"/>
          </w:tcPr>
          <w:p w14:paraId="598B0603" w14:textId="5E6F1723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4572795B" w14:textId="727837D2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53A670D9" w14:textId="35977AA2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1.48 (-2.91, 5.87)</w:t>
            </w:r>
          </w:p>
        </w:tc>
        <w:tc>
          <w:tcPr>
            <w:tcW w:w="1710" w:type="dxa"/>
            <w:vAlign w:val="center"/>
          </w:tcPr>
          <w:p w14:paraId="3344180A" w14:textId="36AC3116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-2.97 (-8.00, 2.06)</w:t>
            </w:r>
          </w:p>
        </w:tc>
        <w:tc>
          <w:tcPr>
            <w:tcW w:w="1800" w:type="dxa"/>
            <w:vAlign w:val="center"/>
          </w:tcPr>
          <w:p w14:paraId="565AFDFD" w14:textId="07B17E90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-14.47 (-23.02, -5.93)</w:t>
            </w:r>
          </w:p>
        </w:tc>
        <w:tc>
          <w:tcPr>
            <w:tcW w:w="1085" w:type="dxa"/>
            <w:vAlign w:val="center"/>
          </w:tcPr>
          <w:p w14:paraId="7BCEC240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7952B040" w14:textId="77777777" w:rsidTr="00EB6866">
        <w:trPr>
          <w:jc w:val="center"/>
        </w:trPr>
        <w:tc>
          <w:tcPr>
            <w:tcW w:w="3150" w:type="dxa"/>
            <w:vAlign w:val="center"/>
          </w:tcPr>
          <w:p w14:paraId="73F3E352" w14:textId="77777777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Myocardial infarction</w:t>
            </w:r>
          </w:p>
        </w:tc>
        <w:tc>
          <w:tcPr>
            <w:tcW w:w="1080" w:type="dxa"/>
            <w:vAlign w:val="center"/>
          </w:tcPr>
          <w:p w14:paraId="6E64AD6F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275E63DA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6B2964A8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2E075F4B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6BDF8733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0E1BB5E7" w14:textId="77777777" w:rsidTr="00610D7F">
        <w:trPr>
          <w:jc w:val="center"/>
        </w:trPr>
        <w:tc>
          <w:tcPr>
            <w:tcW w:w="3150" w:type="dxa"/>
            <w:vAlign w:val="center"/>
          </w:tcPr>
          <w:p w14:paraId="23B57763" w14:textId="7356364C" w:rsidR="00D63005" w:rsidRPr="00766752" w:rsidRDefault="00D63005" w:rsidP="00D63005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03B1D108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57ACDEFF" w14:textId="7E0001F4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1.18 (0.67 - 2.08)</w:t>
            </w:r>
          </w:p>
        </w:tc>
        <w:tc>
          <w:tcPr>
            <w:tcW w:w="1710" w:type="dxa"/>
            <w:vAlign w:val="bottom"/>
          </w:tcPr>
          <w:p w14:paraId="1DF3B43B" w14:textId="6157E261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0.52 (0.25 - 1.10)</w:t>
            </w:r>
          </w:p>
        </w:tc>
        <w:tc>
          <w:tcPr>
            <w:tcW w:w="1800" w:type="dxa"/>
            <w:vAlign w:val="bottom"/>
          </w:tcPr>
          <w:p w14:paraId="2955FBE0" w14:textId="03947D15" w:rsidR="00D63005" w:rsidRPr="00224E74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224E74">
              <w:rPr>
                <w:rFonts w:ascii="Arial Narrow" w:hAnsi="Arial Narrow" w:cs="Calibri"/>
                <w:b/>
                <w:bCs/>
                <w:sz w:val="18"/>
                <w:szCs w:val="18"/>
              </w:rPr>
              <w:t>0.32 (0.12 - 0.87)</w:t>
            </w:r>
          </w:p>
        </w:tc>
        <w:tc>
          <w:tcPr>
            <w:tcW w:w="1085" w:type="dxa"/>
            <w:vAlign w:val="bottom"/>
          </w:tcPr>
          <w:p w14:paraId="62AC7BF1" w14:textId="07F5AEB4" w:rsidR="00D63005" w:rsidRPr="00224E74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224E74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0.005</w:t>
            </w:r>
          </w:p>
        </w:tc>
      </w:tr>
      <w:tr w:rsidR="00D63005" w:rsidRPr="00766752" w14:paraId="723D628F" w14:textId="77777777" w:rsidTr="005C5F06">
        <w:trPr>
          <w:jc w:val="center"/>
        </w:trPr>
        <w:tc>
          <w:tcPr>
            <w:tcW w:w="3150" w:type="dxa"/>
            <w:vAlign w:val="center"/>
          </w:tcPr>
          <w:p w14:paraId="581E213A" w14:textId="0EA78D24" w:rsidR="00D63005" w:rsidRPr="00766752" w:rsidRDefault="00D63005" w:rsidP="00D63005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16EDA4C2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35D67587" w14:textId="2958C07A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1.18 (0.67 - 2.08)</w:t>
            </w:r>
          </w:p>
        </w:tc>
        <w:tc>
          <w:tcPr>
            <w:tcW w:w="1710" w:type="dxa"/>
            <w:vAlign w:val="bottom"/>
          </w:tcPr>
          <w:p w14:paraId="7F6787B8" w14:textId="4CDCE23C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0.53 (0.25 - 1.11)</w:t>
            </w:r>
          </w:p>
        </w:tc>
        <w:tc>
          <w:tcPr>
            <w:tcW w:w="1800" w:type="dxa"/>
            <w:vAlign w:val="bottom"/>
          </w:tcPr>
          <w:p w14:paraId="41CE8937" w14:textId="50DFF070" w:rsidR="00D63005" w:rsidRPr="00477B7F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477B7F">
              <w:rPr>
                <w:rFonts w:ascii="Arial Narrow" w:hAnsi="Arial Narrow" w:cs="Calibri"/>
                <w:b/>
                <w:bCs/>
                <w:sz w:val="18"/>
                <w:szCs w:val="18"/>
              </w:rPr>
              <w:t>0.32 (0.12 - 0.88)</w:t>
            </w:r>
          </w:p>
        </w:tc>
        <w:tc>
          <w:tcPr>
            <w:tcW w:w="1085" w:type="dxa"/>
            <w:vAlign w:val="bottom"/>
          </w:tcPr>
          <w:p w14:paraId="2B72E80F" w14:textId="6CEFA901" w:rsidR="00D63005" w:rsidRPr="00477B7F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477B7F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0.006</w:t>
            </w:r>
          </w:p>
        </w:tc>
      </w:tr>
      <w:tr w:rsidR="00D63005" w:rsidRPr="00766752" w14:paraId="6D6FBD26" w14:textId="77777777" w:rsidTr="00287BD7">
        <w:trPr>
          <w:jc w:val="center"/>
        </w:trPr>
        <w:tc>
          <w:tcPr>
            <w:tcW w:w="3150" w:type="dxa"/>
            <w:vAlign w:val="center"/>
          </w:tcPr>
          <w:p w14:paraId="37FB035B" w14:textId="07812B0C" w:rsidR="00D63005" w:rsidRPr="00766752" w:rsidRDefault="00D63005" w:rsidP="00D63005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33BC9A31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6574255C" w14:textId="4ADC4550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1.18 (0.67 - 2.08)</w:t>
            </w:r>
          </w:p>
        </w:tc>
        <w:tc>
          <w:tcPr>
            <w:tcW w:w="1710" w:type="dxa"/>
            <w:vAlign w:val="bottom"/>
          </w:tcPr>
          <w:p w14:paraId="33CA3947" w14:textId="7F5BEBCB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0.52 (0.25 - 1.10)</w:t>
            </w:r>
          </w:p>
        </w:tc>
        <w:tc>
          <w:tcPr>
            <w:tcW w:w="1800" w:type="dxa"/>
            <w:vAlign w:val="bottom"/>
          </w:tcPr>
          <w:p w14:paraId="7004201F" w14:textId="0471D3DE" w:rsidR="00D63005" w:rsidRPr="004905F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4905F6">
              <w:rPr>
                <w:rFonts w:ascii="Arial Narrow" w:hAnsi="Arial Narrow" w:cs="Calibri"/>
                <w:b/>
                <w:bCs/>
                <w:sz w:val="18"/>
                <w:szCs w:val="18"/>
              </w:rPr>
              <w:t>0.32 (0.12 - 0.87)</w:t>
            </w:r>
          </w:p>
        </w:tc>
        <w:tc>
          <w:tcPr>
            <w:tcW w:w="1085" w:type="dxa"/>
            <w:vAlign w:val="bottom"/>
          </w:tcPr>
          <w:p w14:paraId="69514277" w14:textId="4DD8E985" w:rsidR="00D63005" w:rsidRPr="004905F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4905F6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0.005</w:t>
            </w:r>
          </w:p>
        </w:tc>
      </w:tr>
      <w:tr w:rsidR="00D63005" w:rsidRPr="00766752" w14:paraId="601BFE74" w14:textId="77777777" w:rsidTr="00EB6866">
        <w:trPr>
          <w:jc w:val="center"/>
        </w:trPr>
        <w:tc>
          <w:tcPr>
            <w:tcW w:w="3150" w:type="dxa"/>
            <w:vAlign w:val="center"/>
          </w:tcPr>
          <w:p w14:paraId="72B8468C" w14:textId="77777777" w:rsidR="00D63005" w:rsidRPr="00766752" w:rsidRDefault="00D63005" w:rsidP="00D63005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5B4A74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227770DB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B314F1C" w14:textId="77777777" w:rsidR="00D63005" w:rsidRPr="005B4A74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0DB4BEF0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6A0DC7E4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2DBA5357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781F7B3A" w14:textId="77777777" w:rsidTr="00EB6866">
        <w:trPr>
          <w:jc w:val="center"/>
        </w:trPr>
        <w:tc>
          <w:tcPr>
            <w:tcW w:w="3150" w:type="dxa"/>
            <w:vAlign w:val="center"/>
          </w:tcPr>
          <w:p w14:paraId="2CFD9DC8" w14:textId="6C3E2BDE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 w:rsidRPr="00766752">
              <w:rPr>
                <w:rFonts w:ascii="Arial Narrow" w:eastAsia="Times New Roman" w:hAnsi="Arial Narrow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189ABBE1" w14:textId="15FE5AA6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03265F63" w14:textId="2AFEC7D2" w:rsidR="00D63005" w:rsidRPr="005B4A74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5B4A74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3.77 (-9.24, 16.78)</w:t>
            </w:r>
          </w:p>
        </w:tc>
        <w:tc>
          <w:tcPr>
            <w:tcW w:w="1710" w:type="dxa"/>
            <w:vAlign w:val="center"/>
          </w:tcPr>
          <w:p w14:paraId="722618BA" w14:textId="69AD309E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-14.59 (-32.83, 3.64)</w:t>
            </w:r>
          </w:p>
        </w:tc>
        <w:tc>
          <w:tcPr>
            <w:tcW w:w="1800" w:type="dxa"/>
            <w:vAlign w:val="center"/>
          </w:tcPr>
          <w:p w14:paraId="3A8F8784" w14:textId="60CFC7A4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-2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.99 (-5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 xml:space="preserve">.21, 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1.22)</w:t>
            </w:r>
          </w:p>
        </w:tc>
        <w:tc>
          <w:tcPr>
            <w:tcW w:w="1085" w:type="dxa"/>
            <w:vAlign w:val="center"/>
          </w:tcPr>
          <w:p w14:paraId="2F4EABBF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6F50C8D6" w14:textId="77777777" w:rsidTr="00EB6866">
        <w:trPr>
          <w:jc w:val="center"/>
        </w:trPr>
        <w:tc>
          <w:tcPr>
            <w:tcW w:w="3150" w:type="dxa"/>
            <w:vAlign w:val="center"/>
          </w:tcPr>
          <w:p w14:paraId="55074FFA" w14:textId="50CE1D77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1494077C" w14:textId="4059695A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0DEFD579" w14:textId="276AD9C6" w:rsidR="00D63005" w:rsidRPr="005B4A74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5B4A74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3.75 (-9.2</w:t>
            </w:r>
            <w:r w:rsidR="005B4A74" w:rsidRPr="005B4A74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5</w:t>
            </w:r>
            <w:r w:rsidRPr="005B4A74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, 16.75)</w:t>
            </w:r>
          </w:p>
        </w:tc>
        <w:tc>
          <w:tcPr>
            <w:tcW w:w="1710" w:type="dxa"/>
            <w:vAlign w:val="center"/>
          </w:tcPr>
          <w:p w14:paraId="44DD49FD" w14:textId="3FEBE741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-14.51 (-32.71, 3.69)</w:t>
            </w:r>
          </w:p>
        </w:tc>
        <w:tc>
          <w:tcPr>
            <w:tcW w:w="1800" w:type="dxa"/>
            <w:vAlign w:val="center"/>
          </w:tcPr>
          <w:p w14:paraId="786C503D" w14:textId="6ACEC891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-2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.75 (-5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4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 xml:space="preserve">.93, 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1.42)</w:t>
            </w:r>
          </w:p>
        </w:tc>
        <w:tc>
          <w:tcPr>
            <w:tcW w:w="1085" w:type="dxa"/>
            <w:vAlign w:val="center"/>
          </w:tcPr>
          <w:p w14:paraId="6E4F327D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0545D190" w14:textId="77777777" w:rsidTr="00EB6866">
        <w:trPr>
          <w:jc w:val="center"/>
        </w:trPr>
        <w:tc>
          <w:tcPr>
            <w:tcW w:w="3150" w:type="dxa"/>
            <w:vAlign w:val="center"/>
          </w:tcPr>
          <w:p w14:paraId="123B5AB7" w14:textId="456F6510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0A13E631" w14:textId="412B7DB5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387292C2" w14:textId="6BA72B9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3.77 (-9.26, 16.81)</w:t>
            </w:r>
          </w:p>
        </w:tc>
        <w:tc>
          <w:tcPr>
            <w:tcW w:w="1710" w:type="dxa"/>
            <w:vAlign w:val="center"/>
          </w:tcPr>
          <w:p w14:paraId="1E74F5B8" w14:textId="7410AD64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-14.61 (-32.87, 3.66)</w:t>
            </w:r>
          </w:p>
        </w:tc>
        <w:tc>
          <w:tcPr>
            <w:tcW w:w="1800" w:type="dxa"/>
            <w:vAlign w:val="center"/>
          </w:tcPr>
          <w:p w14:paraId="08035423" w14:textId="58BC4DE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-2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.95 (-5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 xml:space="preserve">.91, </w:t>
            </w:r>
            <w:r w:rsidR="005B4A74"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1.30)</w:t>
            </w:r>
          </w:p>
        </w:tc>
        <w:tc>
          <w:tcPr>
            <w:tcW w:w="1085" w:type="dxa"/>
            <w:vAlign w:val="center"/>
          </w:tcPr>
          <w:p w14:paraId="02BF705A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3522917A" w14:textId="77777777" w:rsidTr="00EB6866">
        <w:trPr>
          <w:jc w:val="center"/>
        </w:trPr>
        <w:tc>
          <w:tcPr>
            <w:tcW w:w="3150" w:type="dxa"/>
            <w:vAlign w:val="center"/>
          </w:tcPr>
          <w:p w14:paraId="6AC74CCA" w14:textId="77777777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Stroke</w:t>
            </w:r>
          </w:p>
        </w:tc>
        <w:tc>
          <w:tcPr>
            <w:tcW w:w="1080" w:type="dxa"/>
            <w:vAlign w:val="center"/>
          </w:tcPr>
          <w:p w14:paraId="7AD9D0CC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112C2636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65C2A215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76D0EFDE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488F1B99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654D4E81" w14:textId="77777777" w:rsidTr="006C2F67">
        <w:trPr>
          <w:jc w:val="center"/>
        </w:trPr>
        <w:tc>
          <w:tcPr>
            <w:tcW w:w="3150" w:type="dxa"/>
            <w:vAlign w:val="center"/>
          </w:tcPr>
          <w:p w14:paraId="31DA77CF" w14:textId="4EAF783F" w:rsidR="00D63005" w:rsidRPr="00766752" w:rsidRDefault="00D63005" w:rsidP="00D63005">
            <w:pPr>
              <w:spacing w:after="120" w:line="276" w:lineRule="auto"/>
              <w:ind w:left="179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25330A3B" w14:textId="50556500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321C3E98" w14:textId="3560413B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1.16 (0.69 - 1.95)</w:t>
            </w:r>
          </w:p>
        </w:tc>
        <w:tc>
          <w:tcPr>
            <w:tcW w:w="1710" w:type="dxa"/>
            <w:vAlign w:val="bottom"/>
          </w:tcPr>
          <w:p w14:paraId="009A19CD" w14:textId="48B354F1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0.76 (0.42 - 1.39)</w:t>
            </w:r>
          </w:p>
        </w:tc>
        <w:tc>
          <w:tcPr>
            <w:tcW w:w="1800" w:type="dxa"/>
            <w:vAlign w:val="bottom"/>
          </w:tcPr>
          <w:p w14:paraId="32DC7303" w14:textId="22CE7998" w:rsidR="00D63005" w:rsidRPr="00224E74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224E74">
              <w:rPr>
                <w:rFonts w:ascii="Arial Narrow" w:hAnsi="Arial Narrow" w:cs="Calibri"/>
                <w:b/>
                <w:bCs/>
                <w:sz w:val="18"/>
                <w:szCs w:val="18"/>
              </w:rPr>
              <w:t>0.29 (0.11 - 0.77)</w:t>
            </w:r>
          </w:p>
        </w:tc>
        <w:tc>
          <w:tcPr>
            <w:tcW w:w="1085" w:type="dxa"/>
            <w:vAlign w:val="bottom"/>
          </w:tcPr>
          <w:p w14:paraId="4E351401" w14:textId="14FDF18C" w:rsidR="00D63005" w:rsidRPr="00224E74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224E74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0.009</w:t>
            </w:r>
          </w:p>
        </w:tc>
      </w:tr>
      <w:tr w:rsidR="00D63005" w:rsidRPr="00766752" w14:paraId="3DC892AD" w14:textId="77777777" w:rsidTr="00314DA1">
        <w:trPr>
          <w:jc w:val="center"/>
        </w:trPr>
        <w:tc>
          <w:tcPr>
            <w:tcW w:w="3150" w:type="dxa"/>
            <w:vAlign w:val="center"/>
          </w:tcPr>
          <w:p w14:paraId="61C98ED1" w14:textId="1DC2DDED" w:rsidR="00D63005" w:rsidRPr="00766752" w:rsidRDefault="00D63005" w:rsidP="00D63005">
            <w:pPr>
              <w:spacing w:after="120" w:line="276" w:lineRule="auto"/>
              <w:ind w:left="179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0C78CD9B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11747972" w14:textId="6347FC79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1.15 (0.69 - 1.94)</w:t>
            </w:r>
          </w:p>
        </w:tc>
        <w:tc>
          <w:tcPr>
            <w:tcW w:w="1710" w:type="dxa"/>
            <w:vAlign w:val="bottom"/>
          </w:tcPr>
          <w:p w14:paraId="3C63BE7D" w14:textId="5BADA072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0.76 (0.41 - 1.38)</w:t>
            </w:r>
          </w:p>
        </w:tc>
        <w:tc>
          <w:tcPr>
            <w:tcW w:w="1800" w:type="dxa"/>
            <w:vAlign w:val="bottom"/>
          </w:tcPr>
          <w:p w14:paraId="598FA477" w14:textId="2EF1243C" w:rsidR="00D63005" w:rsidRPr="00477B7F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477B7F">
              <w:rPr>
                <w:rFonts w:ascii="Arial Narrow" w:hAnsi="Arial Narrow" w:cs="Calibri"/>
                <w:b/>
                <w:bCs/>
                <w:sz w:val="18"/>
                <w:szCs w:val="18"/>
              </w:rPr>
              <w:t>0.29 (0.11 - 0.78)</w:t>
            </w:r>
          </w:p>
        </w:tc>
        <w:tc>
          <w:tcPr>
            <w:tcW w:w="1085" w:type="dxa"/>
            <w:vAlign w:val="bottom"/>
          </w:tcPr>
          <w:p w14:paraId="76A54803" w14:textId="1EB6F966" w:rsidR="00D63005" w:rsidRPr="00477B7F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477B7F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0.009</w:t>
            </w:r>
          </w:p>
        </w:tc>
      </w:tr>
      <w:tr w:rsidR="00D63005" w:rsidRPr="00766752" w14:paraId="43C6618D" w14:textId="77777777" w:rsidTr="009537C0">
        <w:trPr>
          <w:jc w:val="center"/>
        </w:trPr>
        <w:tc>
          <w:tcPr>
            <w:tcW w:w="3150" w:type="dxa"/>
            <w:vAlign w:val="center"/>
          </w:tcPr>
          <w:p w14:paraId="52AFCCCA" w14:textId="41893E1E" w:rsidR="00D63005" w:rsidRPr="00766752" w:rsidRDefault="00D63005" w:rsidP="00D63005">
            <w:pPr>
              <w:spacing w:after="120" w:line="276" w:lineRule="auto"/>
              <w:ind w:left="179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3D504856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4BF3D4BF" w14:textId="0BF60FD1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1.16 (0.69 - 1.95)</w:t>
            </w:r>
          </w:p>
        </w:tc>
        <w:tc>
          <w:tcPr>
            <w:tcW w:w="1710" w:type="dxa"/>
            <w:vAlign w:val="bottom"/>
          </w:tcPr>
          <w:p w14:paraId="6435847E" w14:textId="79C975C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0.76 (0.42 - 1.39)</w:t>
            </w:r>
          </w:p>
        </w:tc>
        <w:tc>
          <w:tcPr>
            <w:tcW w:w="1800" w:type="dxa"/>
            <w:vAlign w:val="bottom"/>
          </w:tcPr>
          <w:p w14:paraId="7428BF32" w14:textId="40B83D9E" w:rsidR="00D63005" w:rsidRPr="009A7BAA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9A7BAA">
              <w:rPr>
                <w:rFonts w:ascii="Arial Narrow" w:hAnsi="Arial Narrow" w:cs="Calibri"/>
                <w:b/>
                <w:bCs/>
                <w:sz w:val="18"/>
                <w:szCs w:val="18"/>
              </w:rPr>
              <w:t>0.29 (0.11 - 0.77)</w:t>
            </w:r>
          </w:p>
        </w:tc>
        <w:tc>
          <w:tcPr>
            <w:tcW w:w="1085" w:type="dxa"/>
            <w:vAlign w:val="bottom"/>
          </w:tcPr>
          <w:p w14:paraId="5A3BD0CE" w14:textId="7C1804F5" w:rsidR="00D63005" w:rsidRPr="009A7BAA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9A7BAA">
              <w:rPr>
                <w:rFonts w:ascii="Arial Narrow" w:hAnsi="Arial Narrow" w:cs="Calibri"/>
                <w:b/>
                <w:bCs/>
                <w:sz w:val="18"/>
                <w:szCs w:val="18"/>
              </w:rPr>
              <w:t>0.009</w:t>
            </w:r>
          </w:p>
        </w:tc>
      </w:tr>
      <w:tr w:rsidR="00D63005" w:rsidRPr="00766752" w14:paraId="7D7B88E1" w14:textId="77777777" w:rsidTr="00EB6866">
        <w:trPr>
          <w:jc w:val="center"/>
        </w:trPr>
        <w:tc>
          <w:tcPr>
            <w:tcW w:w="3150" w:type="dxa"/>
            <w:vAlign w:val="center"/>
          </w:tcPr>
          <w:p w14:paraId="2C993B96" w14:textId="77777777" w:rsidR="00D63005" w:rsidRPr="00766752" w:rsidRDefault="00D63005" w:rsidP="00D63005">
            <w:pPr>
              <w:spacing w:after="120" w:line="276" w:lineRule="auto"/>
              <w:ind w:left="179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0D8FA969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B62D24C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792A8D71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70810E1A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2206E492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5B90D0D3" w14:textId="77777777" w:rsidTr="00EB6866">
        <w:trPr>
          <w:jc w:val="center"/>
        </w:trPr>
        <w:tc>
          <w:tcPr>
            <w:tcW w:w="3150" w:type="dxa"/>
            <w:vAlign w:val="center"/>
          </w:tcPr>
          <w:p w14:paraId="073F29C3" w14:textId="0E135E91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1D31C16F" w14:textId="173E96FF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18D67D84" w14:textId="6775B873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1.53 (-3.91, 6.98)</w:t>
            </w:r>
          </w:p>
        </w:tc>
        <w:tc>
          <w:tcPr>
            <w:tcW w:w="1710" w:type="dxa"/>
            <w:vAlign w:val="center"/>
          </w:tcPr>
          <w:p w14:paraId="779A01A6" w14:textId="4FFE59EC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-2.84 (-9.16, 3.47)</w:t>
            </w:r>
          </w:p>
        </w:tc>
        <w:tc>
          <w:tcPr>
            <w:tcW w:w="1800" w:type="dxa"/>
            <w:vAlign w:val="center"/>
          </w:tcPr>
          <w:p w14:paraId="6A3E2F32" w14:textId="5B002574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-12.97 (-23.74, -2.20)</w:t>
            </w:r>
          </w:p>
        </w:tc>
        <w:tc>
          <w:tcPr>
            <w:tcW w:w="1085" w:type="dxa"/>
            <w:vAlign w:val="center"/>
          </w:tcPr>
          <w:p w14:paraId="6EA56E99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26A32476" w14:textId="77777777" w:rsidTr="00EB6866">
        <w:trPr>
          <w:jc w:val="center"/>
        </w:trPr>
        <w:tc>
          <w:tcPr>
            <w:tcW w:w="3150" w:type="dxa"/>
            <w:vAlign w:val="center"/>
          </w:tcPr>
          <w:p w14:paraId="2BD0B61A" w14:textId="0FBCBFBF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00E6DD83" w14:textId="6D66ED1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33CCAACE" w14:textId="04C5516E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1.48 (-3.92, 6.88)</w:t>
            </w:r>
          </w:p>
        </w:tc>
        <w:tc>
          <w:tcPr>
            <w:tcW w:w="1710" w:type="dxa"/>
            <w:vAlign w:val="center"/>
          </w:tcPr>
          <w:p w14:paraId="4DC16DDD" w14:textId="1D8DB2D6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-2.88 (-9.15, 3.39)</w:t>
            </w:r>
          </w:p>
        </w:tc>
        <w:tc>
          <w:tcPr>
            <w:tcW w:w="1800" w:type="dxa"/>
            <w:vAlign w:val="center"/>
          </w:tcPr>
          <w:p w14:paraId="10A09224" w14:textId="167C1DEE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-12.72 (-23.40, -2.04)</w:t>
            </w:r>
          </w:p>
        </w:tc>
        <w:tc>
          <w:tcPr>
            <w:tcW w:w="1085" w:type="dxa"/>
            <w:vAlign w:val="center"/>
          </w:tcPr>
          <w:p w14:paraId="7B131896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4457BFA7" w14:textId="77777777" w:rsidTr="00EB6866">
        <w:trPr>
          <w:jc w:val="center"/>
        </w:trPr>
        <w:tc>
          <w:tcPr>
            <w:tcW w:w="3150" w:type="dxa"/>
            <w:vAlign w:val="center"/>
          </w:tcPr>
          <w:p w14:paraId="22C888BC" w14:textId="522CBE76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023254AA" w14:textId="20A26B44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5FE6B25B" w14:textId="47F92D55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1.54 (-3.91, 6.99)</w:t>
            </w:r>
          </w:p>
        </w:tc>
        <w:tc>
          <w:tcPr>
            <w:tcW w:w="1710" w:type="dxa"/>
            <w:vAlign w:val="center"/>
          </w:tcPr>
          <w:p w14:paraId="30553A88" w14:textId="6C70DAA0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-2.86 (-9.18, 3.47)</w:t>
            </w:r>
          </w:p>
        </w:tc>
        <w:tc>
          <w:tcPr>
            <w:tcW w:w="1800" w:type="dxa"/>
            <w:vAlign w:val="center"/>
          </w:tcPr>
          <w:p w14:paraId="50B34C58" w14:textId="1C050ECD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-12.92 (-23.70, -2.14)</w:t>
            </w:r>
          </w:p>
        </w:tc>
        <w:tc>
          <w:tcPr>
            <w:tcW w:w="1085" w:type="dxa"/>
            <w:vAlign w:val="center"/>
          </w:tcPr>
          <w:p w14:paraId="0984BD1D" w14:textId="77777777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70497EA8" w14:textId="77777777" w:rsidTr="00EB6866">
        <w:trPr>
          <w:jc w:val="center"/>
        </w:trPr>
        <w:tc>
          <w:tcPr>
            <w:tcW w:w="3150" w:type="dxa"/>
            <w:vAlign w:val="center"/>
          </w:tcPr>
          <w:p w14:paraId="5DA8288F" w14:textId="77777777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t>Death from cardiovascular causes</w:t>
            </w:r>
          </w:p>
        </w:tc>
        <w:tc>
          <w:tcPr>
            <w:tcW w:w="1080" w:type="dxa"/>
            <w:vAlign w:val="center"/>
          </w:tcPr>
          <w:p w14:paraId="1728E419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16C34703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5C87ECD8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6596017E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46C4359C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2C984BE7" w14:textId="77777777" w:rsidTr="007D6343">
        <w:trPr>
          <w:jc w:val="center"/>
        </w:trPr>
        <w:tc>
          <w:tcPr>
            <w:tcW w:w="3150" w:type="dxa"/>
            <w:vAlign w:val="center"/>
          </w:tcPr>
          <w:p w14:paraId="69315F19" w14:textId="50713DE9" w:rsidR="00D63005" w:rsidRPr="00766752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261A3E17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57CCC36F" w14:textId="09C0519D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1.04 (0.57 - 1.92)</w:t>
            </w:r>
          </w:p>
        </w:tc>
        <w:tc>
          <w:tcPr>
            <w:tcW w:w="1710" w:type="dxa"/>
            <w:vAlign w:val="bottom"/>
          </w:tcPr>
          <w:p w14:paraId="65725350" w14:textId="6B61765F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1.03 (0.54 - 1.97)</w:t>
            </w:r>
          </w:p>
        </w:tc>
        <w:tc>
          <w:tcPr>
            <w:tcW w:w="1800" w:type="dxa"/>
            <w:vAlign w:val="bottom"/>
          </w:tcPr>
          <w:p w14:paraId="6DF303AB" w14:textId="4959F5AD" w:rsidR="00D63005" w:rsidRPr="00F769DE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0.18 (0.04 - 0.80)</w:t>
            </w:r>
          </w:p>
        </w:tc>
        <w:tc>
          <w:tcPr>
            <w:tcW w:w="1085" w:type="dxa"/>
            <w:vAlign w:val="bottom"/>
          </w:tcPr>
          <w:p w14:paraId="1EE0AEA2" w14:textId="6D284B98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0.072</w:t>
            </w:r>
          </w:p>
        </w:tc>
      </w:tr>
      <w:tr w:rsidR="00D63005" w:rsidRPr="00766752" w14:paraId="7DDEA3FF" w14:textId="77777777" w:rsidTr="003C4DE4">
        <w:trPr>
          <w:jc w:val="center"/>
        </w:trPr>
        <w:tc>
          <w:tcPr>
            <w:tcW w:w="3150" w:type="dxa"/>
            <w:vAlign w:val="center"/>
          </w:tcPr>
          <w:p w14:paraId="69A4A898" w14:textId="5B6BFE39" w:rsidR="00D63005" w:rsidRPr="00766752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6CE4BA97" w14:textId="7777777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1DD717DC" w14:textId="66BF37DD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1.04 (0.57 - 1.92)</w:t>
            </w:r>
          </w:p>
        </w:tc>
        <w:tc>
          <w:tcPr>
            <w:tcW w:w="1710" w:type="dxa"/>
            <w:vAlign w:val="bottom"/>
          </w:tcPr>
          <w:p w14:paraId="5FBB2711" w14:textId="50CEFA64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1.03 (0.54 - 1.97)</w:t>
            </w:r>
          </w:p>
        </w:tc>
        <w:tc>
          <w:tcPr>
            <w:tcW w:w="1800" w:type="dxa"/>
            <w:vAlign w:val="bottom"/>
          </w:tcPr>
          <w:p w14:paraId="29D69058" w14:textId="2F68B7C1" w:rsidR="00D63005" w:rsidRPr="00B14EF8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B14EF8">
              <w:rPr>
                <w:rFonts w:ascii="Arial Narrow" w:hAnsi="Arial Narrow" w:cs="Calibri"/>
                <w:b/>
                <w:bCs/>
                <w:sz w:val="18"/>
                <w:szCs w:val="18"/>
              </w:rPr>
              <w:t>0.19 (0.04 - 0.81)</w:t>
            </w:r>
          </w:p>
        </w:tc>
        <w:tc>
          <w:tcPr>
            <w:tcW w:w="1085" w:type="dxa"/>
            <w:vAlign w:val="bottom"/>
          </w:tcPr>
          <w:p w14:paraId="276C394A" w14:textId="7A300183" w:rsidR="00D63005" w:rsidRPr="00766752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0.075</w:t>
            </w:r>
          </w:p>
        </w:tc>
      </w:tr>
      <w:tr w:rsidR="00D63005" w:rsidRPr="00766752" w14:paraId="69D59641" w14:textId="77777777" w:rsidTr="00744C46">
        <w:trPr>
          <w:jc w:val="center"/>
        </w:trPr>
        <w:tc>
          <w:tcPr>
            <w:tcW w:w="3150" w:type="dxa"/>
            <w:vAlign w:val="center"/>
          </w:tcPr>
          <w:p w14:paraId="61465EDA" w14:textId="2403E38A" w:rsidR="00D63005" w:rsidRPr="00371516" w:rsidRDefault="00D63005" w:rsidP="00D63005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63B1BCB7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34A1AB6C" w14:textId="70DCE909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1.04 (0.57 - 1.91)</w:t>
            </w:r>
          </w:p>
        </w:tc>
        <w:tc>
          <w:tcPr>
            <w:tcW w:w="1710" w:type="dxa"/>
            <w:vAlign w:val="bottom"/>
          </w:tcPr>
          <w:p w14:paraId="393A1A23" w14:textId="65E4F50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1.03 (0.54 - 1.97)</w:t>
            </w:r>
          </w:p>
        </w:tc>
        <w:tc>
          <w:tcPr>
            <w:tcW w:w="1800" w:type="dxa"/>
            <w:vAlign w:val="bottom"/>
          </w:tcPr>
          <w:p w14:paraId="05098AA2" w14:textId="1B990A00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9A7BAA">
              <w:rPr>
                <w:rFonts w:ascii="Arial Narrow" w:hAnsi="Arial Narrow" w:cs="Calibri"/>
                <w:b/>
                <w:bCs/>
                <w:sz w:val="18"/>
                <w:szCs w:val="18"/>
              </w:rPr>
              <w:t>0.19 (0.04 - 0.81)</w:t>
            </w:r>
          </w:p>
        </w:tc>
        <w:tc>
          <w:tcPr>
            <w:tcW w:w="1085" w:type="dxa"/>
            <w:vAlign w:val="bottom"/>
          </w:tcPr>
          <w:p w14:paraId="5A181B21" w14:textId="4083365F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0.074</w:t>
            </w:r>
          </w:p>
        </w:tc>
      </w:tr>
      <w:tr w:rsidR="00D63005" w:rsidRPr="00766752" w14:paraId="1F2947B0" w14:textId="77777777" w:rsidTr="00EB6866">
        <w:trPr>
          <w:jc w:val="center"/>
        </w:trPr>
        <w:tc>
          <w:tcPr>
            <w:tcW w:w="3150" w:type="dxa"/>
            <w:vAlign w:val="center"/>
          </w:tcPr>
          <w:p w14:paraId="41F23094" w14:textId="77777777" w:rsidR="00D63005" w:rsidRPr="00371516" w:rsidRDefault="00D63005" w:rsidP="00D63005">
            <w:pPr>
              <w:spacing w:after="120" w:line="276" w:lineRule="auto"/>
              <w:ind w:left="165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033E6600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0BDBC560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092FB046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058A20FA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1F1FB9D8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6DB1DBF2" w14:textId="77777777" w:rsidTr="00EB6866">
        <w:trPr>
          <w:jc w:val="center"/>
        </w:trPr>
        <w:tc>
          <w:tcPr>
            <w:tcW w:w="3150" w:type="dxa"/>
            <w:vAlign w:val="center"/>
          </w:tcPr>
          <w:p w14:paraId="0DAFE652" w14:textId="723C9191" w:rsidR="00D63005" w:rsidRPr="00371516" w:rsidRDefault="00D63005" w:rsidP="00D63005">
            <w:pPr>
              <w:spacing w:after="120" w:line="276" w:lineRule="auto"/>
              <w:ind w:left="321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30239C89" w14:textId="2A7256A4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61391390" w14:textId="64F2F29B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0.34 (-4.64, 5.32)</w:t>
            </w:r>
          </w:p>
        </w:tc>
        <w:tc>
          <w:tcPr>
            <w:tcW w:w="1710" w:type="dxa"/>
            <w:vAlign w:val="center"/>
          </w:tcPr>
          <w:p w14:paraId="65B0710F" w14:textId="48297CDD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0.26 (-5.05, 5.56)</w:t>
            </w:r>
          </w:p>
        </w:tc>
        <w:tc>
          <w:tcPr>
            <w:tcW w:w="1800" w:type="dxa"/>
            <w:vAlign w:val="center"/>
          </w:tcPr>
          <w:p w14:paraId="3CEE4AA1" w14:textId="172557A1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-13.80 (-26.29, -1.31)</w:t>
            </w:r>
          </w:p>
        </w:tc>
        <w:tc>
          <w:tcPr>
            <w:tcW w:w="1085" w:type="dxa"/>
            <w:vAlign w:val="center"/>
          </w:tcPr>
          <w:p w14:paraId="1CB1D7D6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645FB5AB" w14:textId="77777777" w:rsidTr="00EB6866">
        <w:trPr>
          <w:jc w:val="center"/>
        </w:trPr>
        <w:tc>
          <w:tcPr>
            <w:tcW w:w="3150" w:type="dxa"/>
            <w:vAlign w:val="center"/>
          </w:tcPr>
          <w:p w14:paraId="76793DE3" w14:textId="3508DFAA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24482C18" w14:textId="6B554E7E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7FD06DA8" w14:textId="2022FF1F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0.34 (-4.64, 5.31)</w:t>
            </w:r>
          </w:p>
        </w:tc>
        <w:tc>
          <w:tcPr>
            <w:tcW w:w="1710" w:type="dxa"/>
            <w:vAlign w:val="center"/>
          </w:tcPr>
          <w:p w14:paraId="7A0BB72B" w14:textId="5779732D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0.22 (-5.08, 5.52)</w:t>
            </w:r>
          </w:p>
        </w:tc>
        <w:tc>
          <w:tcPr>
            <w:tcW w:w="1800" w:type="dxa"/>
            <w:vAlign w:val="center"/>
          </w:tcPr>
          <w:p w14:paraId="2E7EF79D" w14:textId="35F41C53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-13.67 (-26.14, -1.21)</w:t>
            </w:r>
          </w:p>
        </w:tc>
        <w:tc>
          <w:tcPr>
            <w:tcW w:w="1085" w:type="dxa"/>
            <w:vAlign w:val="center"/>
          </w:tcPr>
          <w:p w14:paraId="57EE19C6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3233D9DC" w14:textId="77777777" w:rsidTr="00EB6866">
        <w:trPr>
          <w:jc w:val="center"/>
        </w:trPr>
        <w:tc>
          <w:tcPr>
            <w:tcW w:w="3150" w:type="dxa"/>
            <w:vAlign w:val="center"/>
          </w:tcPr>
          <w:p w14:paraId="0B588D90" w14:textId="3E35C913" w:rsidR="00D63005" w:rsidRPr="00766752" w:rsidRDefault="00D63005" w:rsidP="00D63005">
            <w:pPr>
              <w:spacing w:after="120" w:line="276" w:lineRule="auto"/>
              <w:ind w:left="321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5F3B75B3" w14:textId="42B12099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071F2A33" w14:textId="0A5F1426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0.34 (-4.64, 5.32)</w:t>
            </w:r>
          </w:p>
        </w:tc>
        <w:tc>
          <w:tcPr>
            <w:tcW w:w="1710" w:type="dxa"/>
            <w:vAlign w:val="center"/>
          </w:tcPr>
          <w:p w14:paraId="51A295A8" w14:textId="07C0FD67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0.22 (-5.09, 5.53)</w:t>
            </w:r>
          </w:p>
        </w:tc>
        <w:tc>
          <w:tcPr>
            <w:tcW w:w="1800" w:type="dxa"/>
            <w:vAlign w:val="center"/>
          </w:tcPr>
          <w:p w14:paraId="65543189" w14:textId="69B96AC9" w:rsidR="00D63005" w:rsidRPr="00766752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  <w:t>-13.70 (-26.19, -1.21)</w:t>
            </w:r>
          </w:p>
        </w:tc>
        <w:tc>
          <w:tcPr>
            <w:tcW w:w="1085" w:type="dxa"/>
            <w:vAlign w:val="center"/>
          </w:tcPr>
          <w:p w14:paraId="69FD3700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2B7FC1" w14:paraId="63A19C4A" w14:textId="77777777" w:rsidTr="00EB6866">
        <w:trPr>
          <w:jc w:val="center"/>
        </w:trPr>
        <w:tc>
          <w:tcPr>
            <w:tcW w:w="3150" w:type="dxa"/>
            <w:vAlign w:val="center"/>
          </w:tcPr>
          <w:p w14:paraId="5B4FBD63" w14:textId="083173AE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b/>
                <w:sz w:val="18"/>
                <w:szCs w:val="18"/>
                <w:lang w:val="en-US"/>
              </w:rPr>
              <w:lastRenderedPageBreak/>
              <w:t>Expanded composite major cardiovascular disease</w:t>
            </w:r>
            <w:r w:rsidRPr="009A7BAA">
              <w:rPr>
                <w:rFonts w:ascii="Arial Narrow" w:eastAsiaTheme="minorHAnsi" w:hAnsi="Arial Narrow"/>
                <w:b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1080" w:type="dxa"/>
            <w:vAlign w:val="center"/>
          </w:tcPr>
          <w:p w14:paraId="1D215D27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23FF6102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17395A47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0E491363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24797C48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0E62B74E" w14:textId="77777777" w:rsidTr="00C32655">
        <w:trPr>
          <w:trHeight w:val="242"/>
          <w:jc w:val="center"/>
        </w:trPr>
        <w:tc>
          <w:tcPr>
            <w:tcW w:w="3150" w:type="dxa"/>
            <w:vAlign w:val="center"/>
          </w:tcPr>
          <w:p w14:paraId="68E0FAF2" w14:textId="3627C95B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1A080749" w14:textId="31196368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410C282D" w14:textId="3EB36DEA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0.85 (0.65 - 1.12)</w:t>
            </w:r>
          </w:p>
        </w:tc>
        <w:tc>
          <w:tcPr>
            <w:tcW w:w="1710" w:type="dxa"/>
            <w:vAlign w:val="bottom"/>
          </w:tcPr>
          <w:p w14:paraId="0A6E2A15" w14:textId="048C75EA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0.61 (0.44 - 0.84)</w:t>
            </w:r>
          </w:p>
        </w:tc>
        <w:tc>
          <w:tcPr>
            <w:tcW w:w="1800" w:type="dxa"/>
            <w:vAlign w:val="bottom"/>
          </w:tcPr>
          <w:p w14:paraId="3F51120A" w14:textId="1B944590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0.31 (0.19 - 0.49)</w:t>
            </w:r>
          </w:p>
        </w:tc>
        <w:tc>
          <w:tcPr>
            <w:tcW w:w="1085" w:type="dxa"/>
            <w:vAlign w:val="bottom"/>
          </w:tcPr>
          <w:p w14:paraId="242DDC22" w14:textId="45FC09A3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D63005" w:rsidRPr="00766752" w14:paraId="5C97A212" w14:textId="77777777" w:rsidTr="00E84AF1">
        <w:trPr>
          <w:trHeight w:val="410"/>
          <w:jc w:val="center"/>
        </w:trPr>
        <w:tc>
          <w:tcPr>
            <w:tcW w:w="3150" w:type="dxa"/>
            <w:vAlign w:val="center"/>
          </w:tcPr>
          <w:p w14:paraId="7C1EF297" w14:textId="3BA79F72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4A4D8118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1A5E4179" w14:textId="463F2D8F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0.85 (0.65 - 1.12)</w:t>
            </w:r>
          </w:p>
        </w:tc>
        <w:tc>
          <w:tcPr>
            <w:tcW w:w="1710" w:type="dxa"/>
            <w:vAlign w:val="bottom"/>
          </w:tcPr>
          <w:p w14:paraId="2D028AF0" w14:textId="00C3A29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0.61 (0.44 - 0.84)</w:t>
            </w:r>
          </w:p>
        </w:tc>
        <w:tc>
          <w:tcPr>
            <w:tcW w:w="1800" w:type="dxa"/>
            <w:vAlign w:val="bottom"/>
          </w:tcPr>
          <w:p w14:paraId="5598D3B5" w14:textId="6C4133F3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B14EF8">
              <w:rPr>
                <w:rFonts w:ascii="Arial Narrow" w:hAnsi="Arial Narrow" w:cs="Calibri"/>
                <w:b/>
                <w:bCs/>
                <w:sz w:val="18"/>
                <w:szCs w:val="18"/>
              </w:rPr>
              <w:t>0.31 (0.19 - 0.49)</w:t>
            </w:r>
          </w:p>
        </w:tc>
        <w:tc>
          <w:tcPr>
            <w:tcW w:w="1085" w:type="dxa"/>
            <w:vAlign w:val="bottom"/>
          </w:tcPr>
          <w:p w14:paraId="62FE9B45" w14:textId="5E108AF8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i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D63005" w:rsidRPr="00766752" w14:paraId="02C24860" w14:textId="77777777" w:rsidTr="00D86F51">
        <w:trPr>
          <w:jc w:val="center"/>
        </w:trPr>
        <w:tc>
          <w:tcPr>
            <w:tcW w:w="3150" w:type="dxa"/>
            <w:vAlign w:val="center"/>
          </w:tcPr>
          <w:p w14:paraId="40317DFB" w14:textId="1E105D8E" w:rsidR="00D63005" w:rsidRPr="00371516" w:rsidRDefault="00D63005" w:rsidP="00D63005">
            <w:pPr>
              <w:spacing w:after="120" w:line="276" w:lineRule="auto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vAlign w:val="center"/>
          </w:tcPr>
          <w:p w14:paraId="45BAE02C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371516"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1620" w:type="dxa"/>
            <w:vAlign w:val="bottom"/>
          </w:tcPr>
          <w:p w14:paraId="2D36D798" w14:textId="3EC289C1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0.85 (0.65 - 1.12)</w:t>
            </w:r>
          </w:p>
        </w:tc>
        <w:tc>
          <w:tcPr>
            <w:tcW w:w="1710" w:type="dxa"/>
            <w:vAlign w:val="bottom"/>
          </w:tcPr>
          <w:p w14:paraId="2BF9B35E" w14:textId="482B9272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0.61 (0.44 - 0.84)</w:t>
            </w:r>
          </w:p>
        </w:tc>
        <w:tc>
          <w:tcPr>
            <w:tcW w:w="1800" w:type="dxa"/>
            <w:vAlign w:val="bottom"/>
          </w:tcPr>
          <w:p w14:paraId="2562EC20" w14:textId="4A9DF761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 w:rsidRPr="009A7BAA">
              <w:rPr>
                <w:rFonts w:ascii="Arial Narrow" w:hAnsi="Arial Narrow" w:cs="Calibri"/>
                <w:b/>
                <w:bCs/>
                <w:sz w:val="18"/>
                <w:szCs w:val="18"/>
              </w:rPr>
              <w:t>0.31 (0.19 - 0.49)</w:t>
            </w:r>
          </w:p>
        </w:tc>
        <w:tc>
          <w:tcPr>
            <w:tcW w:w="1085" w:type="dxa"/>
            <w:vAlign w:val="bottom"/>
          </w:tcPr>
          <w:p w14:paraId="5F094C55" w14:textId="483E3C32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  <w:r w:rsidRPr="00F769DE">
              <w:rPr>
                <w:rFonts w:ascii="Arial Narrow" w:hAnsi="Arial Narrow" w:cs="Calibri"/>
                <w:b/>
                <w:bCs/>
                <w:sz w:val="18"/>
                <w:szCs w:val="18"/>
              </w:rPr>
              <w:t>&lt; 0.001</w:t>
            </w:r>
          </w:p>
        </w:tc>
      </w:tr>
      <w:tr w:rsidR="00D63005" w:rsidRPr="00766752" w14:paraId="02B4FBA7" w14:textId="77777777" w:rsidTr="00EB6866">
        <w:trPr>
          <w:jc w:val="center"/>
        </w:trPr>
        <w:tc>
          <w:tcPr>
            <w:tcW w:w="3150" w:type="dxa"/>
            <w:vAlign w:val="center"/>
          </w:tcPr>
          <w:p w14:paraId="7E2A85E9" w14:textId="50C8A254" w:rsidR="00D63005" w:rsidRPr="00371516" w:rsidRDefault="00D63005" w:rsidP="00D63005">
            <w:pPr>
              <w:spacing w:after="120" w:line="276" w:lineRule="auto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i/>
                <w:sz w:val="18"/>
                <w:szCs w:val="18"/>
                <w:lang w:val="en-US"/>
              </w:rPr>
              <w:t>Rate Advancement Periods (years)</w:t>
            </w:r>
          </w:p>
        </w:tc>
        <w:tc>
          <w:tcPr>
            <w:tcW w:w="1080" w:type="dxa"/>
            <w:vAlign w:val="center"/>
          </w:tcPr>
          <w:p w14:paraId="40603F72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476EBF5F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vAlign w:val="center"/>
          </w:tcPr>
          <w:p w14:paraId="7EB079DF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53406276" w14:textId="7777777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5" w:type="dxa"/>
            <w:vAlign w:val="center"/>
          </w:tcPr>
          <w:p w14:paraId="680E2BD8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bCs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423E2D77" w14:textId="77777777" w:rsidTr="00EB6866">
        <w:trPr>
          <w:jc w:val="center"/>
        </w:trPr>
        <w:tc>
          <w:tcPr>
            <w:tcW w:w="3150" w:type="dxa"/>
            <w:vAlign w:val="center"/>
          </w:tcPr>
          <w:p w14:paraId="6E5B7D7C" w14:textId="173C282E" w:rsidR="00D63005" w:rsidRPr="00371516" w:rsidRDefault="00D63005" w:rsidP="00D63005">
            <w:pPr>
              <w:spacing w:after="120" w:line="276" w:lineRule="auto"/>
              <w:ind w:left="326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14:paraId="46EA01C5" w14:textId="409AB260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1A52C8FF" w14:textId="32BAD4F6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-2.32 (-6.36, 1.71)</w:t>
            </w:r>
          </w:p>
        </w:tc>
        <w:tc>
          <w:tcPr>
            <w:tcW w:w="1710" w:type="dxa"/>
            <w:vAlign w:val="center"/>
          </w:tcPr>
          <w:p w14:paraId="74F59DB9" w14:textId="234DAE4F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-7.16 (-11.96, -2.37)</w:t>
            </w:r>
          </w:p>
        </w:tc>
        <w:tc>
          <w:tcPr>
            <w:tcW w:w="1800" w:type="dxa"/>
            <w:vAlign w:val="center"/>
          </w:tcPr>
          <w:p w14:paraId="0DB0C02A" w14:textId="2102E125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-17.35 (-25.00, -9.69)</w:t>
            </w:r>
          </w:p>
        </w:tc>
        <w:tc>
          <w:tcPr>
            <w:tcW w:w="1085" w:type="dxa"/>
            <w:vAlign w:val="center"/>
          </w:tcPr>
          <w:p w14:paraId="50C8CBC5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hAnsi="Arial Narrow"/>
                <w:b/>
                <w:bCs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0BBD52CD" w14:textId="77777777" w:rsidTr="00EB6866">
        <w:trPr>
          <w:jc w:val="center"/>
        </w:trPr>
        <w:tc>
          <w:tcPr>
            <w:tcW w:w="3150" w:type="dxa"/>
            <w:vAlign w:val="center"/>
          </w:tcPr>
          <w:p w14:paraId="725F4923" w14:textId="5D56F723" w:rsidR="00D63005" w:rsidRPr="00371516" w:rsidRDefault="00D63005" w:rsidP="00D63005">
            <w:pPr>
              <w:spacing w:after="120" w:line="276" w:lineRule="auto"/>
              <w:ind w:left="313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14:paraId="4C85C1BF" w14:textId="3C7B84A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vAlign w:val="center"/>
          </w:tcPr>
          <w:p w14:paraId="42669ADF" w14:textId="1BDE641C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-2.33 (-6.36, 1.69)</w:t>
            </w:r>
          </w:p>
        </w:tc>
        <w:tc>
          <w:tcPr>
            <w:tcW w:w="1710" w:type="dxa"/>
            <w:vAlign w:val="center"/>
          </w:tcPr>
          <w:p w14:paraId="755038B9" w14:textId="238E7AC0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-7.16 (-11.94, -2.37)</w:t>
            </w:r>
          </w:p>
        </w:tc>
        <w:tc>
          <w:tcPr>
            <w:tcW w:w="1800" w:type="dxa"/>
            <w:vAlign w:val="center"/>
          </w:tcPr>
          <w:p w14:paraId="219CF7A3" w14:textId="4639590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-17.20 (-24.84, -9.57)</w:t>
            </w:r>
          </w:p>
        </w:tc>
        <w:tc>
          <w:tcPr>
            <w:tcW w:w="1085" w:type="dxa"/>
            <w:vAlign w:val="center"/>
          </w:tcPr>
          <w:p w14:paraId="1DD4E762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i/>
                <w:sz w:val="18"/>
                <w:szCs w:val="18"/>
                <w:lang w:val="en-US"/>
              </w:rPr>
            </w:pPr>
          </w:p>
        </w:tc>
      </w:tr>
      <w:tr w:rsidR="00D63005" w:rsidRPr="00766752" w14:paraId="726B4F33" w14:textId="77777777" w:rsidTr="00EB6866">
        <w:trPr>
          <w:jc w:val="center"/>
        </w:trPr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791E3EC9" w14:textId="6999A138" w:rsidR="00D63005" w:rsidRPr="00371516" w:rsidRDefault="00D63005" w:rsidP="00D63005">
            <w:pPr>
              <w:spacing w:after="120" w:line="276" w:lineRule="auto"/>
              <w:ind w:left="321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Theme="minorHAnsi" w:hAnsi="Arial Narrow"/>
                <w:sz w:val="18"/>
                <w:szCs w:val="18"/>
                <w:lang w:val="en-US"/>
              </w:rPr>
              <w:t>MV-Adjusted Model</w:t>
            </w:r>
            <w:r>
              <w:rPr>
                <w:rFonts w:ascii="Arial Narrow" w:eastAsiaTheme="minorHAnsi" w:hAnsi="Arial Narrow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85BADB1" w14:textId="699CCB3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 w:rsidRPr="00766752">
              <w:rPr>
                <w:rFonts w:ascii="Arial Narrow" w:eastAsia="Times New Roman" w:hAnsi="Arial Narrow" w:cs="Arial"/>
                <w:sz w:val="18"/>
                <w:szCs w:val="18"/>
                <w:lang w:val="en-US"/>
              </w:rPr>
              <w:t>0.00 (ref.)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0231EC5" w14:textId="5EE9F117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-2.32 (-6.36, 1.72)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E601946" w14:textId="1B2EE18F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-7.17 (-11.97, -2.37)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7B664A0" w14:textId="18443E95" w:rsidR="00D63005" w:rsidRPr="00371516" w:rsidRDefault="00D63005" w:rsidP="00D63005">
            <w:pPr>
              <w:spacing w:after="120" w:line="276" w:lineRule="auto"/>
              <w:jc w:val="center"/>
              <w:rPr>
                <w:rFonts w:ascii="Arial Narrow" w:eastAsiaTheme="minorHAnsi" w:hAnsi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-17.34 (-25.00, -9.68)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6B3F31ED" w14:textId="77777777" w:rsidR="00D63005" w:rsidRPr="00371516" w:rsidRDefault="00D63005" w:rsidP="00D63005">
            <w:pPr>
              <w:spacing w:after="120" w:line="276" w:lineRule="auto"/>
              <w:ind w:left="306"/>
              <w:jc w:val="center"/>
              <w:rPr>
                <w:rFonts w:ascii="Arial Narrow" w:eastAsiaTheme="minorHAnsi" w:hAnsi="Arial Narrow"/>
                <w:b/>
                <w:bCs/>
                <w:i/>
                <w:sz w:val="18"/>
                <w:szCs w:val="18"/>
                <w:lang w:val="en-US"/>
              </w:rPr>
            </w:pPr>
          </w:p>
        </w:tc>
      </w:tr>
    </w:tbl>
    <w:p w14:paraId="0F4E7955" w14:textId="22E915A9" w:rsidR="00F769DE" w:rsidRPr="00371516" w:rsidRDefault="00F769DE" w:rsidP="00F769DE">
      <w:pPr>
        <w:suppressLineNumbers/>
        <w:spacing w:after="0" w:line="276" w:lineRule="auto"/>
        <w:ind w:left="-709"/>
        <w:rPr>
          <w:rFonts w:ascii="Arial Narrow" w:eastAsia="Times New Roman" w:hAnsi="Arial Narrow"/>
          <w:sz w:val="18"/>
          <w:szCs w:val="18"/>
          <w:lang w:val="en-US" w:eastAsia="es-ES"/>
        </w:rPr>
      </w:pPr>
      <w:bookmarkStart w:id="6" w:name="_Hlk100141729"/>
      <w:r w:rsidRPr="00371516">
        <w:rPr>
          <w:rFonts w:ascii="Arial Narrow" w:eastAsia="Times New Roman" w:hAnsi="Arial Narrow"/>
          <w:sz w:val="18"/>
          <w:szCs w:val="18"/>
          <w:lang w:val="en-US" w:eastAsia="es-ES"/>
        </w:rPr>
        <w:t xml:space="preserve">Abbreviations: </w:t>
      </w:r>
      <w:r w:rsidR="00DA5071" w:rsidRPr="00371516">
        <w:rPr>
          <w:rFonts w:ascii="Arial Narrow" w:eastAsia="Times New Roman" w:hAnsi="Arial Narrow"/>
          <w:sz w:val="18"/>
          <w:szCs w:val="18"/>
          <w:lang w:val="en-US" w:eastAsia="es-ES"/>
        </w:rPr>
        <w:t>CI, confidence interval</w:t>
      </w:r>
      <w:r w:rsidR="00DA5071">
        <w:rPr>
          <w:rFonts w:ascii="Arial Narrow" w:eastAsia="Times New Roman" w:hAnsi="Arial Narrow"/>
          <w:sz w:val="18"/>
          <w:szCs w:val="18"/>
          <w:lang w:val="en-US" w:eastAsia="es-ES"/>
        </w:rPr>
        <w:t xml:space="preserve">; </w:t>
      </w:r>
      <w:r w:rsidR="00DA5071" w:rsidRPr="00371516">
        <w:rPr>
          <w:rFonts w:ascii="Arial Narrow" w:eastAsia="Times New Roman" w:hAnsi="Arial Narrow"/>
          <w:sz w:val="18"/>
          <w:szCs w:val="18"/>
          <w:lang w:val="en-US" w:eastAsia="es-ES"/>
        </w:rPr>
        <w:t>HR, hazard ratio;</w:t>
      </w:r>
      <w:r w:rsidR="00DA5071">
        <w:rPr>
          <w:rFonts w:ascii="Arial Narrow" w:eastAsia="Times New Roman" w:hAnsi="Arial Narrow"/>
          <w:sz w:val="18"/>
          <w:szCs w:val="18"/>
          <w:lang w:val="en-US" w:eastAsia="es-ES"/>
        </w:rPr>
        <w:t xml:space="preserve"> M</w:t>
      </w:r>
      <w:r w:rsidR="009A7BAA">
        <w:rPr>
          <w:rFonts w:ascii="Arial Narrow" w:eastAsia="Times New Roman" w:hAnsi="Arial Narrow"/>
          <w:sz w:val="18"/>
          <w:szCs w:val="18"/>
          <w:lang w:val="en-US" w:eastAsia="es-ES"/>
        </w:rPr>
        <w:t>-</w:t>
      </w:r>
      <w:r w:rsidR="00DA5071">
        <w:rPr>
          <w:rFonts w:ascii="Arial Narrow" w:eastAsia="Times New Roman" w:hAnsi="Arial Narrow"/>
          <w:sz w:val="18"/>
          <w:szCs w:val="18"/>
          <w:lang w:val="en-US" w:eastAsia="es-ES"/>
        </w:rPr>
        <w:t>V, multivariate</w:t>
      </w:r>
      <w:r w:rsidRPr="00371516">
        <w:rPr>
          <w:rFonts w:ascii="Arial Narrow" w:eastAsia="Times New Roman" w:hAnsi="Arial Narrow"/>
          <w:sz w:val="18"/>
          <w:szCs w:val="18"/>
          <w:lang w:val="en-US" w:eastAsia="es-ES"/>
        </w:rPr>
        <w:t xml:space="preserve">; </w:t>
      </w:r>
      <w:r w:rsidR="002B7FC1">
        <w:rPr>
          <w:rFonts w:ascii="Arial Narrow" w:eastAsia="Times New Roman" w:hAnsi="Arial Narrow"/>
          <w:sz w:val="18"/>
          <w:szCs w:val="18"/>
          <w:lang w:val="en-US" w:eastAsia="es-ES"/>
        </w:rPr>
        <w:t>r</w:t>
      </w:r>
      <w:r w:rsidRPr="00371516">
        <w:rPr>
          <w:rFonts w:ascii="Arial Narrow" w:eastAsia="Times New Roman" w:hAnsi="Arial Narrow"/>
          <w:sz w:val="18"/>
          <w:szCs w:val="18"/>
          <w:lang w:val="en-US" w:eastAsia="es-ES"/>
        </w:rPr>
        <w:t>ef., reference.</w:t>
      </w:r>
    </w:p>
    <w:bookmarkEnd w:id="6"/>
    <w:p w14:paraId="509158D7" w14:textId="77777777" w:rsidR="00F769DE" w:rsidRPr="00371516" w:rsidRDefault="00F769DE" w:rsidP="00F769DE">
      <w:pPr>
        <w:suppressLineNumbers/>
        <w:spacing w:after="0" w:line="276" w:lineRule="auto"/>
        <w:ind w:left="-709"/>
        <w:rPr>
          <w:rFonts w:ascii="Arial Narrow" w:eastAsia="Times New Roman" w:hAnsi="Arial Narrow"/>
          <w:sz w:val="18"/>
          <w:szCs w:val="18"/>
          <w:lang w:val="en-US" w:eastAsia="es-ES"/>
        </w:rPr>
      </w:pPr>
      <w:r w:rsidRPr="00371516">
        <w:rPr>
          <w:rFonts w:ascii="Arial Narrow" w:eastAsia="Times New Roman" w:hAnsi="Arial Narrow"/>
          <w:sz w:val="18"/>
          <w:szCs w:val="18"/>
          <w:lang w:val="en-US" w:eastAsia="es-ES"/>
        </w:rPr>
        <w:t>Bold values are statistically significant at P&lt;0.05</w:t>
      </w:r>
    </w:p>
    <w:p w14:paraId="730A1B53" w14:textId="5488E5B2" w:rsidR="00F769DE" w:rsidRDefault="00F769DE" w:rsidP="00F769DE">
      <w:pPr>
        <w:suppressLineNumbers/>
        <w:spacing w:after="0" w:line="276" w:lineRule="auto"/>
        <w:ind w:left="-709"/>
        <w:rPr>
          <w:rFonts w:ascii="Arial Narrow" w:hAnsi="Arial Narrow"/>
          <w:sz w:val="18"/>
          <w:szCs w:val="18"/>
          <w:lang w:val="en-US"/>
        </w:rPr>
      </w:pPr>
      <w:r w:rsidRPr="00371516">
        <w:rPr>
          <w:rFonts w:ascii="Arial Narrow" w:hAnsi="Arial Narrow"/>
          <w:sz w:val="18"/>
          <w:szCs w:val="18"/>
          <w:vertAlign w:val="superscript"/>
          <w:lang w:val="en-US"/>
        </w:rPr>
        <w:t>1</w:t>
      </w:r>
      <w:r w:rsidRPr="00371516">
        <w:rPr>
          <w:rFonts w:ascii="Arial Narrow" w:hAnsi="Arial Narrow"/>
          <w:i/>
          <w:sz w:val="18"/>
          <w:szCs w:val="18"/>
          <w:lang w:val="en-US"/>
        </w:rPr>
        <w:t>P</w:t>
      </w:r>
      <w:r w:rsidRPr="00371516">
        <w:rPr>
          <w:rFonts w:ascii="Arial Narrow" w:hAnsi="Arial Narrow"/>
          <w:sz w:val="18"/>
          <w:szCs w:val="18"/>
          <w:lang w:val="en-US"/>
        </w:rPr>
        <w:t>-value for linear trend</w:t>
      </w:r>
    </w:p>
    <w:p w14:paraId="285880E9" w14:textId="77777777" w:rsidR="00177695" w:rsidRDefault="00177695" w:rsidP="00177695">
      <w:pPr>
        <w:suppressLineNumbers/>
        <w:spacing w:after="0" w:line="276" w:lineRule="auto"/>
        <w:ind w:left="-709"/>
        <w:rPr>
          <w:rFonts w:ascii="Arial Narrow" w:hAnsi="Arial Narrow"/>
          <w:sz w:val="18"/>
          <w:szCs w:val="18"/>
          <w:lang w:val="en-US"/>
        </w:rPr>
      </w:pPr>
      <w:r w:rsidRPr="00371516">
        <w:rPr>
          <w:rFonts w:ascii="Arial Narrow" w:hAnsi="Arial Narrow"/>
          <w:sz w:val="18"/>
          <w:szCs w:val="18"/>
          <w:vertAlign w:val="superscript"/>
          <w:lang w:val="en-US"/>
        </w:rPr>
        <w:t>2</w:t>
      </w:r>
      <w:r w:rsidRPr="009050B5">
        <w:rPr>
          <w:rFonts w:ascii="Arial Narrow" w:hAnsi="Arial Narrow"/>
          <w:sz w:val="18"/>
          <w:szCs w:val="18"/>
          <w:lang w:val="en-US"/>
        </w:rPr>
        <w:t>Major cardiovascular disease was defined as occurrence of myocardial infarction, stroke, or cardiovascular death.</w:t>
      </w:r>
    </w:p>
    <w:p w14:paraId="65C73C95" w14:textId="746FE453" w:rsidR="00F769DE" w:rsidRDefault="00177695" w:rsidP="00177695">
      <w:pPr>
        <w:suppressLineNumbers/>
        <w:spacing w:after="0" w:line="276" w:lineRule="auto"/>
        <w:ind w:left="-709"/>
        <w:rPr>
          <w:rFonts w:ascii="Arial Narrow" w:eastAsia="Times New Roman" w:hAnsi="Arial Narrow"/>
          <w:sz w:val="18"/>
          <w:szCs w:val="18"/>
          <w:lang w:val="en-US" w:eastAsia="es-ES"/>
        </w:rPr>
      </w:pPr>
      <w:r>
        <w:rPr>
          <w:rFonts w:ascii="Arial Narrow" w:hAnsi="Arial Narrow"/>
          <w:sz w:val="18"/>
          <w:szCs w:val="18"/>
          <w:vertAlign w:val="superscript"/>
          <w:lang w:val="en-US"/>
        </w:rPr>
        <w:t>3</w:t>
      </w:r>
      <w:r w:rsidR="00F769DE" w:rsidRPr="00371516">
        <w:rPr>
          <w:rFonts w:ascii="Arial Narrow" w:hAnsi="Arial Narrow"/>
          <w:sz w:val="18"/>
          <w:szCs w:val="18"/>
          <w:lang w:val="en-US"/>
        </w:rPr>
        <w:t>Multivariate model adjusted for age (continuous), sex, higher level of attained education (primary or less, secondary, and college/university), occupation (executives/managers, clerical workers, and manual workers)</w:t>
      </w:r>
      <w:r w:rsidR="00F769DE">
        <w:rPr>
          <w:rFonts w:ascii="Arial Narrow" w:hAnsi="Arial Narrow"/>
          <w:sz w:val="18"/>
          <w:szCs w:val="18"/>
          <w:lang w:val="en-US"/>
        </w:rPr>
        <w:t xml:space="preserve">, and additionally adjusted for </w:t>
      </w:r>
      <w:r w:rsidR="00F769DE" w:rsidRPr="00B15A77">
        <w:rPr>
          <w:rFonts w:ascii="Arial Narrow" w:hAnsi="Arial Narrow"/>
          <w:sz w:val="18"/>
          <w:szCs w:val="18"/>
          <w:u w:val="single"/>
          <w:lang w:val="en-US"/>
        </w:rPr>
        <w:t xml:space="preserve">alcohol consumption </w:t>
      </w:r>
      <w:r w:rsidR="00F769DE" w:rsidRPr="00B15A77">
        <w:rPr>
          <w:rFonts w:ascii="Arial Narrow" w:hAnsi="Arial Narrow"/>
          <w:sz w:val="18"/>
          <w:szCs w:val="18"/>
          <w:lang w:val="en-US"/>
        </w:rPr>
        <w:t>(</w:t>
      </w:r>
      <w:r w:rsidR="00F769DE" w:rsidRPr="00B15A77">
        <w:rPr>
          <w:rFonts w:ascii="Arial Narrow" w:eastAsia="Times New Roman" w:hAnsi="Arial Narrow"/>
          <w:sz w:val="18"/>
          <w:szCs w:val="18"/>
          <w:lang w:val="en-US" w:eastAsia="es-ES"/>
        </w:rPr>
        <w:t>never [0 g/day]; light [&lt;5 g/day]; moderate [women: 5-15 g/day &amp; men 5-30 g/day]; heavy [women: &gt;15 g/day &amp; men &gt;30 g/day]</w:t>
      </w:r>
      <w:r w:rsidR="00A96AF5">
        <w:rPr>
          <w:rFonts w:ascii="Arial Narrow" w:eastAsia="Times New Roman" w:hAnsi="Arial Narrow"/>
          <w:sz w:val="18"/>
          <w:szCs w:val="18"/>
          <w:lang w:val="en-US" w:eastAsia="es-ES"/>
        </w:rPr>
        <w:t>)</w:t>
      </w:r>
      <w:r>
        <w:rPr>
          <w:rFonts w:ascii="Arial Narrow" w:eastAsia="Times New Roman" w:hAnsi="Arial Narrow"/>
          <w:sz w:val="18"/>
          <w:szCs w:val="18"/>
          <w:lang w:val="en-US" w:eastAsia="es-ES"/>
        </w:rPr>
        <w:t>.</w:t>
      </w:r>
    </w:p>
    <w:p w14:paraId="506EE990" w14:textId="157C7713" w:rsidR="00177695" w:rsidRDefault="00177695" w:rsidP="00177695">
      <w:pPr>
        <w:suppressLineNumbers/>
        <w:spacing w:after="0" w:line="276" w:lineRule="auto"/>
        <w:ind w:left="-709"/>
        <w:rPr>
          <w:rFonts w:ascii="Arial Narrow" w:hAnsi="Arial Narrow"/>
          <w:sz w:val="18"/>
          <w:szCs w:val="18"/>
          <w:lang w:val="en-US"/>
        </w:rPr>
      </w:pPr>
      <w:r>
        <w:rPr>
          <w:rFonts w:ascii="Arial Narrow" w:hAnsi="Arial Narrow"/>
          <w:sz w:val="18"/>
          <w:szCs w:val="18"/>
          <w:vertAlign w:val="superscript"/>
          <w:lang w:val="en-US"/>
        </w:rPr>
        <w:t>4</w:t>
      </w:r>
      <w:r w:rsidRPr="00371516">
        <w:rPr>
          <w:rFonts w:ascii="Arial Narrow" w:hAnsi="Arial Narrow"/>
          <w:sz w:val="18"/>
          <w:szCs w:val="18"/>
          <w:lang w:val="en-US"/>
        </w:rPr>
        <w:t>Multivariate model adjusted for age (continuous), sex, higher level of attained education (primary or less, secondary, and college/university),</w:t>
      </w:r>
      <w:r>
        <w:rPr>
          <w:rFonts w:ascii="Arial Narrow" w:hAnsi="Arial Narrow"/>
          <w:sz w:val="18"/>
          <w:szCs w:val="18"/>
          <w:lang w:val="en-US"/>
        </w:rPr>
        <w:t xml:space="preserve"> </w:t>
      </w:r>
      <w:r w:rsidRPr="00371516">
        <w:rPr>
          <w:rFonts w:ascii="Arial Narrow" w:hAnsi="Arial Narrow"/>
          <w:sz w:val="18"/>
          <w:szCs w:val="18"/>
          <w:lang w:val="en-US"/>
        </w:rPr>
        <w:t>occupation (executives/managers, clerical workers, and manual workers)</w:t>
      </w:r>
      <w:r>
        <w:rPr>
          <w:rFonts w:ascii="Arial Narrow" w:hAnsi="Arial Narrow"/>
          <w:sz w:val="18"/>
          <w:szCs w:val="18"/>
          <w:lang w:val="en-US"/>
        </w:rPr>
        <w:t>, and</w:t>
      </w:r>
      <w:r w:rsidR="00A96AF5">
        <w:rPr>
          <w:rFonts w:ascii="Arial Narrow" w:hAnsi="Arial Narrow"/>
          <w:sz w:val="18"/>
          <w:szCs w:val="18"/>
          <w:lang w:val="en-US"/>
        </w:rPr>
        <w:t xml:space="preserve"> additionally adjusted for</w:t>
      </w:r>
      <w:r>
        <w:rPr>
          <w:rFonts w:ascii="Arial Narrow" w:hAnsi="Arial Narrow"/>
          <w:sz w:val="18"/>
          <w:szCs w:val="18"/>
          <w:lang w:val="en-US"/>
        </w:rPr>
        <w:t xml:space="preserve"> </w:t>
      </w:r>
      <w:r w:rsidRPr="00A96AF5">
        <w:rPr>
          <w:rFonts w:ascii="Arial Narrow" w:hAnsi="Arial Narrow"/>
          <w:sz w:val="18"/>
          <w:szCs w:val="18"/>
          <w:u w:val="single"/>
          <w:lang w:val="en-US"/>
        </w:rPr>
        <w:t>serum concentration of high-sensitivity C-reactive protein</w:t>
      </w:r>
      <w:r w:rsidRPr="00177695">
        <w:rPr>
          <w:rFonts w:ascii="Arial Narrow" w:hAnsi="Arial Narrow"/>
          <w:sz w:val="18"/>
          <w:szCs w:val="18"/>
          <w:lang w:val="en-US"/>
        </w:rPr>
        <w:t xml:space="preserve"> (continuous)</w:t>
      </w:r>
      <w:r w:rsidRPr="00371516">
        <w:rPr>
          <w:rFonts w:ascii="Arial Narrow" w:hAnsi="Arial Narrow"/>
          <w:sz w:val="18"/>
          <w:szCs w:val="18"/>
          <w:lang w:val="en-US"/>
        </w:rPr>
        <w:t>.</w:t>
      </w:r>
    </w:p>
    <w:p w14:paraId="3FE01FD6" w14:textId="65F574B0" w:rsidR="00A96AF5" w:rsidRPr="009050B5" w:rsidRDefault="00A96AF5" w:rsidP="00A96AF5">
      <w:pPr>
        <w:suppressLineNumbers/>
        <w:spacing w:after="0" w:line="276" w:lineRule="auto"/>
        <w:ind w:left="-709"/>
        <w:rPr>
          <w:rFonts w:ascii="Arial Narrow" w:hAnsi="Arial Narrow"/>
          <w:sz w:val="18"/>
          <w:szCs w:val="18"/>
          <w:lang w:val="en-US"/>
        </w:rPr>
      </w:pPr>
      <w:r>
        <w:rPr>
          <w:rFonts w:ascii="Arial Narrow" w:hAnsi="Arial Narrow"/>
          <w:sz w:val="18"/>
          <w:szCs w:val="18"/>
          <w:vertAlign w:val="superscript"/>
          <w:lang w:val="en-US"/>
        </w:rPr>
        <w:t>5</w:t>
      </w:r>
      <w:r w:rsidRPr="00371516">
        <w:rPr>
          <w:rFonts w:ascii="Arial Narrow" w:hAnsi="Arial Narrow"/>
          <w:sz w:val="18"/>
          <w:szCs w:val="18"/>
          <w:lang w:val="en-US"/>
        </w:rPr>
        <w:t>Multivariate model adjusted for age (continuous), sex, higher level of attained education (primary or less, secondary, and college/university),</w:t>
      </w:r>
      <w:r>
        <w:rPr>
          <w:rFonts w:ascii="Arial Narrow" w:hAnsi="Arial Narrow"/>
          <w:sz w:val="18"/>
          <w:szCs w:val="18"/>
          <w:lang w:val="en-US"/>
        </w:rPr>
        <w:t xml:space="preserve"> </w:t>
      </w:r>
      <w:r w:rsidRPr="00371516">
        <w:rPr>
          <w:rFonts w:ascii="Arial Narrow" w:hAnsi="Arial Narrow"/>
          <w:sz w:val="18"/>
          <w:szCs w:val="18"/>
          <w:lang w:val="en-US"/>
        </w:rPr>
        <w:t>occupation (executives/managers, clerical workers, and manual workers)</w:t>
      </w:r>
      <w:r>
        <w:rPr>
          <w:rFonts w:ascii="Arial Narrow" w:hAnsi="Arial Narrow"/>
          <w:sz w:val="18"/>
          <w:szCs w:val="18"/>
          <w:lang w:val="en-US"/>
        </w:rPr>
        <w:t xml:space="preserve">, and additionally adjusted for </w:t>
      </w:r>
      <w:r w:rsidRPr="00B15A77">
        <w:rPr>
          <w:rFonts w:ascii="Arial Narrow" w:hAnsi="Arial Narrow"/>
          <w:sz w:val="18"/>
          <w:szCs w:val="18"/>
          <w:u w:val="single"/>
          <w:lang w:val="en-US"/>
        </w:rPr>
        <w:t xml:space="preserve">alcohol consumption </w:t>
      </w:r>
      <w:r w:rsidRPr="00B15A77">
        <w:rPr>
          <w:rFonts w:ascii="Arial Narrow" w:hAnsi="Arial Narrow"/>
          <w:sz w:val="18"/>
          <w:szCs w:val="18"/>
          <w:lang w:val="en-US"/>
        </w:rPr>
        <w:t>(</w:t>
      </w:r>
      <w:r w:rsidRPr="00B15A77">
        <w:rPr>
          <w:rFonts w:ascii="Arial Narrow" w:eastAsia="Times New Roman" w:hAnsi="Arial Narrow"/>
          <w:sz w:val="18"/>
          <w:szCs w:val="18"/>
          <w:lang w:val="en-US" w:eastAsia="es-ES"/>
        </w:rPr>
        <w:t>never [0 g/day]; light [&lt;5 g/day]; moderate [women: 5-15 g/day &amp; men 5-30 g/day]; heavy [women: &gt;15 g/day &amp; men &gt;30 g/day]</w:t>
      </w:r>
      <w:r>
        <w:rPr>
          <w:rFonts w:ascii="Arial Narrow" w:eastAsia="Times New Roman" w:hAnsi="Arial Narrow"/>
          <w:sz w:val="18"/>
          <w:szCs w:val="18"/>
          <w:lang w:val="en-US" w:eastAsia="es-ES"/>
        </w:rPr>
        <w:t>) and</w:t>
      </w:r>
      <w:r>
        <w:rPr>
          <w:rFonts w:ascii="Arial Narrow" w:hAnsi="Arial Narrow"/>
          <w:sz w:val="18"/>
          <w:szCs w:val="18"/>
          <w:lang w:val="en-US"/>
        </w:rPr>
        <w:t xml:space="preserve"> </w:t>
      </w:r>
      <w:r w:rsidRPr="00A96AF5">
        <w:rPr>
          <w:rFonts w:ascii="Arial Narrow" w:hAnsi="Arial Narrow"/>
          <w:sz w:val="18"/>
          <w:szCs w:val="18"/>
          <w:u w:val="single"/>
          <w:lang w:val="en-US"/>
        </w:rPr>
        <w:t>serum concentration of high-sensitivity C-reactive protein</w:t>
      </w:r>
      <w:r w:rsidRPr="00177695">
        <w:rPr>
          <w:rFonts w:ascii="Arial Narrow" w:hAnsi="Arial Narrow"/>
          <w:sz w:val="18"/>
          <w:szCs w:val="18"/>
          <w:lang w:val="en-US"/>
        </w:rPr>
        <w:t xml:space="preserve"> (continuous)</w:t>
      </w:r>
      <w:r w:rsidRPr="00371516">
        <w:rPr>
          <w:rFonts w:ascii="Arial Narrow" w:hAnsi="Arial Narrow"/>
          <w:sz w:val="18"/>
          <w:szCs w:val="18"/>
          <w:lang w:val="en-US"/>
        </w:rPr>
        <w:t>.</w:t>
      </w:r>
    </w:p>
    <w:p w14:paraId="4CB9669D" w14:textId="05511484" w:rsidR="00016298" w:rsidRPr="00B90163" w:rsidRDefault="009A7BAA" w:rsidP="00B90163">
      <w:pPr>
        <w:suppressLineNumbers/>
        <w:spacing w:after="0" w:line="276" w:lineRule="auto"/>
        <w:ind w:left="-709"/>
        <w:rPr>
          <w:rFonts w:ascii="Arial Narrow" w:hAnsi="Arial Narrow"/>
          <w:sz w:val="18"/>
          <w:szCs w:val="18"/>
          <w:lang w:val="en-US"/>
        </w:rPr>
      </w:pPr>
      <w:r>
        <w:rPr>
          <w:rFonts w:ascii="Arial Narrow" w:hAnsi="Arial Narrow"/>
          <w:sz w:val="18"/>
          <w:szCs w:val="18"/>
          <w:vertAlign w:val="superscript"/>
          <w:lang w:val="en-US"/>
        </w:rPr>
        <w:t>6</w:t>
      </w:r>
      <w:r w:rsidR="00177695" w:rsidRPr="00371516">
        <w:rPr>
          <w:rFonts w:ascii="Arial Narrow" w:hAnsi="Arial Narrow"/>
          <w:sz w:val="18"/>
          <w:szCs w:val="18"/>
          <w:lang w:val="en-US"/>
        </w:rPr>
        <w:t>Expanded composite major cardiovascular disease</w:t>
      </w:r>
      <w:r w:rsidR="00177695" w:rsidRPr="009050B5">
        <w:rPr>
          <w:rFonts w:ascii="Arial Narrow" w:hAnsi="Arial Narrow"/>
          <w:sz w:val="18"/>
          <w:szCs w:val="18"/>
          <w:lang w:val="en-US"/>
        </w:rPr>
        <w:t xml:space="preserve"> included myocardial infarction, stroke, cardiovascular death, other ischemic heart diseases, other cerebrovascular diseases, and peripheral arterial disease (</w:t>
      </w:r>
      <w:r w:rsidR="00B90163" w:rsidRPr="00B90163">
        <w:rPr>
          <w:rFonts w:ascii="Arial Narrow" w:hAnsi="Arial Narrow"/>
          <w:sz w:val="18"/>
          <w:szCs w:val="18"/>
          <w:lang w:val="en-US"/>
        </w:rPr>
        <w:t>Additional file 1: Figure s</w:t>
      </w:r>
      <w:r w:rsidR="00B90163">
        <w:rPr>
          <w:rFonts w:ascii="Arial Narrow" w:hAnsi="Arial Narrow"/>
          <w:sz w:val="18"/>
          <w:szCs w:val="18"/>
          <w:lang w:val="en-US"/>
        </w:rPr>
        <w:t>1</w:t>
      </w:r>
      <w:r w:rsidR="00177695" w:rsidRPr="009050B5">
        <w:rPr>
          <w:rFonts w:ascii="Arial Narrow" w:hAnsi="Arial Narrow"/>
          <w:sz w:val="18"/>
          <w:szCs w:val="18"/>
          <w:lang w:val="en-US"/>
        </w:rPr>
        <w:t>).</w:t>
      </w:r>
    </w:p>
    <w:sectPr w:rsidR="00016298" w:rsidRPr="00B90163" w:rsidSect="00B76EA2">
      <w:headerReference w:type="default" r:id="rId8"/>
      <w:footerReference w:type="default" r:id="rId9"/>
      <w:footerReference w:type="first" r:id="rId10"/>
      <w:pgSz w:w="11906" w:h="16838"/>
      <w:pgMar w:top="1417" w:right="1700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4B17" w14:textId="77777777" w:rsidR="001E7094" w:rsidRDefault="001E7094" w:rsidP="00744419">
      <w:pPr>
        <w:spacing w:after="0" w:line="240" w:lineRule="auto"/>
      </w:pPr>
      <w:r>
        <w:separator/>
      </w:r>
    </w:p>
  </w:endnote>
  <w:endnote w:type="continuationSeparator" w:id="0">
    <w:p w14:paraId="1FF80DF3" w14:textId="77777777" w:rsidR="001E7094" w:rsidRDefault="001E7094" w:rsidP="0074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883858"/>
      <w:docPartObj>
        <w:docPartGallery w:val="Page Numbers (Bottom of Page)"/>
        <w:docPartUnique/>
      </w:docPartObj>
    </w:sdtPr>
    <w:sdtEndPr/>
    <w:sdtContent>
      <w:p w14:paraId="25597D02" w14:textId="77777777" w:rsidR="00A02FB8" w:rsidRDefault="001028DF">
        <w:pPr>
          <w:pStyle w:val="Piedepgina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445BB">
          <w:rPr>
            <w:noProof/>
          </w:rPr>
          <w:t>5</w:t>
        </w:r>
        <w:r>
          <w:fldChar w:fldCharType="end"/>
        </w:r>
      </w:p>
    </w:sdtContent>
  </w:sdt>
  <w:p w14:paraId="751D70EB" w14:textId="77777777" w:rsidR="00A02FB8" w:rsidRDefault="001E70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528282"/>
      <w:docPartObj>
        <w:docPartGallery w:val="Page Numbers (Bottom of Page)"/>
        <w:docPartUnique/>
      </w:docPartObj>
    </w:sdtPr>
    <w:sdtEndPr/>
    <w:sdtContent>
      <w:p w14:paraId="187A8749" w14:textId="49DF7810" w:rsidR="004E70CD" w:rsidRDefault="004E70CD">
        <w:pPr>
          <w:pStyle w:val="Piedepgina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445BB">
          <w:rPr>
            <w:noProof/>
          </w:rPr>
          <w:t>1</w:t>
        </w:r>
        <w:r>
          <w:fldChar w:fldCharType="end"/>
        </w:r>
      </w:p>
    </w:sdtContent>
  </w:sdt>
  <w:p w14:paraId="017FE521" w14:textId="7E960B6A" w:rsidR="004E70CD" w:rsidRDefault="004E70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7C98" w14:textId="77777777" w:rsidR="001E7094" w:rsidRDefault="001E7094" w:rsidP="00744419">
      <w:pPr>
        <w:spacing w:after="0" w:line="240" w:lineRule="auto"/>
      </w:pPr>
      <w:r>
        <w:separator/>
      </w:r>
    </w:p>
  </w:footnote>
  <w:footnote w:type="continuationSeparator" w:id="0">
    <w:p w14:paraId="24DF9933" w14:textId="77777777" w:rsidR="001E7094" w:rsidRDefault="001E7094" w:rsidP="0074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E9AE3" w14:textId="77777777" w:rsidR="00744419" w:rsidRPr="00744419" w:rsidRDefault="00744419">
    <w:pPr>
      <w:pStyle w:val="Encabezado"/>
      <w:rPr>
        <w:rFonts w:ascii="Arial" w:hAnsi="Arial" w:cs="Arial"/>
        <w:b/>
      </w:rPr>
    </w:pPr>
    <w:r w:rsidRPr="00744419">
      <w:rPr>
        <w:rFonts w:ascii="Arial" w:hAnsi="Arial" w:cs="Arial"/>
        <w:b/>
      </w:rPr>
      <w:t>Fernandez-Lazaro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4C7F"/>
    <w:multiLevelType w:val="hybridMultilevel"/>
    <w:tmpl w:val="E944592E"/>
    <w:lvl w:ilvl="0" w:tplc="0C0A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124E6F06"/>
    <w:multiLevelType w:val="hybridMultilevel"/>
    <w:tmpl w:val="F4C6E13A"/>
    <w:lvl w:ilvl="0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24CF43D5"/>
    <w:multiLevelType w:val="hybridMultilevel"/>
    <w:tmpl w:val="BABC5FC4"/>
    <w:lvl w:ilvl="0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0A10CD"/>
    <w:multiLevelType w:val="hybridMultilevel"/>
    <w:tmpl w:val="6EB0BD78"/>
    <w:lvl w:ilvl="0" w:tplc="B4CCA9F0">
      <w:start w:val="1"/>
      <w:numFmt w:val="upperLetter"/>
      <w:lvlText w:val="%1)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731297"/>
    <w:multiLevelType w:val="hybridMultilevel"/>
    <w:tmpl w:val="BA5ABC1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3372EA"/>
    <w:multiLevelType w:val="hybridMultilevel"/>
    <w:tmpl w:val="D84A510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F040C"/>
    <w:multiLevelType w:val="hybridMultilevel"/>
    <w:tmpl w:val="F97A6D30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B9E22C9"/>
    <w:multiLevelType w:val="hybridMultilevel"/>
    <w:tmpl w:val="40601688"/>
    <w:lvl w:ilvl="0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6DD144D"/>
    <w:multiLevelType w:val="multilevel"/>
    <w:tmpl w:val="DFC89E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06442D"/>
    <w:multiLevelType w:val="multilevel"/>
    <w:tmpl w:val="36108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3156B9"/>
    <w:multiLevelType w:val="multilevel"/>
    <w:tmpl w:val="6B6C6B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4E3FBA"/>
    <w:multiLevelType w:val="hybridMultilevel"/>
    <w:tmpl w:val="217A8F8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4D754CC"/>
    <w:multiLevelType w:val="hybridMultilevel"/>
    <w:tmpl w:val="CB02B340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55D6AC5"/>
    <w:multiLevelType w:val="multilevel"/>
    <w:tmpl w:val="36108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B20F74"/>
    <w:multiLevelType w:val="hybridMultilevel"/>
    <w:tmpl w:val="15640B20"/>
    <w:lvl w:ilvl="0" w:tplc="0C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71A81BB0"/>
    <w:multiLevelType w:val="hybridMultilevel"/>
    <w:tmpl w:val="99443C6A"/>
    <w:lvl w:ilvl="0" w:tplc="0C0A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2F120B7C">
      <w:numFmt w:val="bullet"/>
      <w:lvlText w:val="-"/>
      <w:lvlJc w:val="left"/>
      <w:pPr>
        <w:ind w:left="3872" w:hanging="360"/>
      </w:pPr>
      <w:rPr>
        <w:rFonts w:ascii="Arial Narrow" w:eastAsia="Times New Roman" w:hAnsi="Arial Narrow" w:cs="Times New Roman" w:hint="default"/>
      </w:rPr>
    </w:lvl>
    <w:lvl w:ilvl="4" w:tplc="0C0A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7ACA6058"/>
    <w:multiLevelType w:val="multilevel"/>
    <w:tmpl w:val="CD84E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9786124">
    <w:abstractNumId w:val="13"/>
  </w:num>
  <w:num w:numId="2" w16cid:durableId="162552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576803">
    <w:abstractNumId w:val="7"/>
  </w:num>
  <w:num w:numId="4" w16cid:durableId="2066444499">
    <w:abstractNumId w:val="15"/>
  </w:num>
  <w:num w:numId="5" w16cid:durableId="2058433573">
    <w:abstractNumId w:val="0"/>
  </w:num>
  <w:num w:numId="6" w16cid:durableId="1170217822">
    <w:abstractNumId w:val="14"/>
  </w:num>
  <w:num w:numId="7" w16cid:durableId="327221672">
    <w:abstractNumId w:val="5"/>
  </w:num>
  <w:num w:numId="8" w16cid:durableId="385640987">
    <w:abstractNumId w:val="9"/>
  </w:num>
  <w:num w:numId="9" w16cid:durableId="1891112458">
    <w:abstractNumId w:val="10"/>
  </w:num>
  <w:num w:numId="10" w16cid:durableId="1375501540">
    <w:abstractNumId w:val="8"/>
  </w:num>
  <w:num w:numId="11" w16cid:durableId="16464285">
    <w:abstractNumId w:val="16"/>
  </w:num>
  <w:num w:numId="12" w16cid:durableId="110903452">
    <w:abstractNumId w:val="2"/>
  </w:num>
  <w:num w:numId="13" w16cid:durableId="1957443712">
    <w:abstractNumId w:val="7"/>
  </w:num>
  <w:num w:numId="14" w16cid:durableId="1337153324">
    <w:abstractNumId w:val="3"/>
  </w:num>
  <w:num w:numId="15" w16cid:durableId="2008433785">
    <w:abstractNumId w:val="6"/>
  </w:num>
  <w:num w:numId="16" w16cid:durableId="85466112">
    <w:abstractNumId w:val="12"/>
  </w:num>
  <w:num w:numId="17" w16cid:durableId="33963209">
    <w:abstractNumId w:val="11"/>
  </w:num>
  <w:num w:numId="18" w16cid:durableId="1172181590">
    <w:abstractNumId w:val="4"/>
  </w:num>
  <w:num w:numId="19" w16cid:durableId="795875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2"/>
  </w:docVars>
  <w:rsids>
    <w:rsidRoot w:val="00016298"/>
    <w:rsid w:val="00014345"/>
    <w:rsid w:val="00016298"/>
    <w:rsid w:val="00025D40"/>
    <w:rsid w:val="000445BB"/>
    <w:rsid w:val="000C77DE"/>
    <w:rsid w:val="001028DF"/>
    <w:rsid w:val="0012301B"/>
    <w:rsid w:val="00132E6E"/>
    <w:rsid w:val="0016425E"/>
    <w:rsid w:val="00177695"/>
    <w:rsid w:val="001A55A5"/>
    <w:rsid w:val="001E7094"/>
    <w:rsid w:val="00224E74"/>
    <w:rsid w:val="002648D6"/>
    <w:rsid w:val="002A7872"/>
    <w:rsid w:val="002B024E"/>
    <w:rsid w:val="002B7FC1"/>
    <w:rsid w:val="002D5E9E"/>
    <w:rsid w:val="003926CE"/>
    <w:rsid w:val="00397BDB"/>
    <w:rsid w:val="003F0C7E"/>
    <w:rsid w:val="00400689"/>
    <w:rsid w:val="00477B7F"/>
    <w:rsid w:val="004905F6"/>
    <w:rsid w:val="00496748"/>
    <w:rsid w:val="004B12C2"/>
    <w:rsid w:val="004E70CD"/>
    <w:rsid w:val="00511474"/>
    <w:rsid w:val="00513F0C"/>
    <w:rsid w:val="00524A94"/>
    <w:rsid w:val="005563B5"/>
    <w:rsid w:val="00584A33"/>
    <w:rsid w:val="00596AF5"/>
    <w:rsid w:val="005B4A74"/>
    <w:rsid w:val="005E194C"/>
    <w:rsid w:val="00612ACA"/>
    <w:rsid w:val="006658C1"/>
    <w:rsid w:val="00670F3C"/>
    <w:rsid w:val="00685E18"/>
    <w:rsid w:val="00697CC3"/>
    <w:rsid w:val="006C4064"/>
    <w:rsid w:val="007349E5"/>
    <w:rsid w:val="00741F66"/>
    <w:rsid w:val="00744419"/>
    <w:rsid w:val="00763125"/>
    <w:rsid w:val="00765D09"/>
    <w:rsid w:val="00766752"/>
    <w:rsid w:val="007A6857"/>
    <w:rsid w:val="007B7104"/>
    <w:rsid w:val="007D31CF"/>
    <w:rsid w:val="00820B44"/>
    <w:rsid w:val="008377C4"/>
    <w:rsid w:val="008425C5"/>
    <w:rsid w:val="008746CD"/>
    <w:rsid w:val="00881AA4"/>
    <w:rsid w:val="00894C91"/>
    <w:rsid w:val="008D697E"/>
    <w:rsid w:val="00923B76"/>
    <w:rsid w:val="00936E87"/>
    <w:rsid w:val="009472A5"/>
    <w:rsid w:val="00965265"/>
    <w:rsid w:val="00993ECB"/>
    <w:rsid w:val="009A7BAA"/>
    <w:rsid w:val="009C18A8"/>
    <w:rsid w:val="009E02AD"/>
    <w:rsid w:val="00A002CD"/>
    <w:rsid w:val="00A33674"/>
    <w:rsid w:val="00A96AF5"/>
    <w:rsid w:val="00AD29E9"/>
    <w:rsid w:val="00B14EF8"/>
    <w:rsid w:val="00B15A77"/>
    <w:rsid w:val="00B34B4A"/>
    <w:rsid w:val="00B4644F"/>
    <w:rsid w:val="00B62247"/>
    <w:rsid w:val="00B76EA2"/>
    <w:rsid w:val="00B90163"/>
    <w:rsid w:val="00BA1C5E"/>
    <w:rsid w:val="00BC52DA"/>
    <w:rsid w:val="00C01DE7"/>
    <w:rsid w:val="00C043E7"/>
    <w:rsid w:val="00C072BC"/>
    <w:rsid w:val="00C42C37"/>
    <w:rsid w:val="00C52269"/>
    <w:rsid w:val="00CA7C31"/>
    <w:rsid w:val="00CB687B"/>
    <w:rsid w:val="00CC02F2"/>
    <w:rsid w:val="00CE0D3F"/>
    <w:rsid w:val="00CF5472"/>
    <w:rsid w:val="00D1755A"/>
    <w:rsid w:val="00D23791"/>
    <w:rsid w:val="00D63005"/>
    <w:rsid w:val="00D732F0"/>
    <w:rsid w:val="00D96DAC"/>
    <w:rsid w:val="00DA5071"/>
    <w:rsid w:val="00DB1F60"/>
    <w:rsid w:val="00DC0AA0"/>
    <w:rsid w:val="00DF3E7F"/>
    <w:rsid w:val="00E106D1"/>
    <w:rsid w:val="00E6662A"/>
    <w:rsid w:val="00E6696D"/>
    <w:rsid w:val="00ED0089"/>
    <w:rsid w:val="00ED2710"/>
    <w:rsid w:val="00EE3096"/>
    <w:rsid w:val="00F41EFA"/>
    <w:rsid w:val="00F6776B"/>
    <w:rsid w:val="00F73453"/>
    <w:rsid w:val="00F769DE"/>
    <w:rsid w:val="00F82B69"/>
    <w:rsid w:val="00FB327C"/>
    <w:rsid w:val="00FD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D22D"/>
  <w15:docId w15:val="{12769AB8-8E5B-452B-BF4E-E6FB9B4F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29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16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162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6298"/>
    <w:rPr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016298"/>
    <w:pPr>
      <w:spacing w:line="256" w:lineRule="auto"/>
      <w:ind w:left="720"/>
      <w:contextualSpacing/>
    </w:pPr>
    <w:rPr>
      <w:rFonts w:eastAsiaTheme="minorEastAsia"/>
    </w:rPr>
  </w:style>
  <w:style w:type="paragraph" w:customStyle="1" w:styleId="Default">
    <w:name w:val="Default"/>
    <w:rsid w:val="0001629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016298"/>
    <w:pPr>
      <w:spacing w:after="0" w:line="240" w:lineRule="auto"/>
    </w:pPr>
    <w:rPr>
      <w:rFonts w:eastAsiaTheme="minorEastAsia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016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6298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6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6298"/>
    <w:rPr>
      <w:rFonts w:ascii="Segoe U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7444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419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78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7872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FF20C-748C-4CE8-85FD-6A5ABC98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Fernández Lázaro</dc:creator>
  <cp:keywords/>
  <dc:description/>
  <cp:lastModifiedBy>Cesar Fernandez Lazaro</cp:lastModifiedBy>
  <cp:revision>2</cp:revision>
  <dcterms:created xsi:type="dcterms:W3CDTF">2022-06-08T22:07:00Z</dcterms:created>
  <dcterms:modified xsi:type="dcterms:W3CDTF">2022-06-08T22:07:00Z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http://www.zotero.org/styles/bmc-medicine</vt:lpwstr>
  </property>
  <property fmtid="{D5CDD505-2E9C-101B-9397-08002B2CF9AE}" pid="9" name="Mendeley Recent Style Name 3_1">
    <vt:lpwstr>BMC Medicine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http://www.zotero.org/styles/plant-foods-for-human-nutrition</vt:lpwstr>
  </property>
  <property fmtid="{D5CDD505-2E9C-101B-9397-08002B2CF9AE}" pid="17" name="Mendeley Recent Style Name 7_1">
    <vt:lpwstr>Plant Foods for Human Nutrition</vt:lpwstr>
  </property>
  <property fmtid="{D5CDD505-2E9C-101B-9397-08002B2CF9AE}" pid="18" name="Mendeley Recent Style Id 8_1">
    <vt:lpwstr>http://www.zotero.org/styles/the-american-journal-of-clinical-nutrition</vt:lpwstr>
  </property>
  <property fmtid="{D5CDD505-2E9C-101B-9397-08002B2CF9AE}" pid="19" name="Mendeley Recent Style Name 8_1">
    <vt:lpwstr>The American Journal of Clinical Nutrition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