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28DED" w14:textId="5CDE594C" w:rsidR="00DE0BD0" w:rsidRDefault="00E865DC">
      <w:pPr>
        <w:rPr>
          <w:rFonts w:ascii="Calibri" w:hAnsi="Calibri" w:cs="Calibri"/>
          <w:b/>
          <w:bCs/>
          <w:szCs w:val="21"/>
        </w:rPr>
      </w:pPr>
      <w:r w:rsidRPr="00211744">
        <w:rPr>
          <w:rFonts w:ascii="Calibri" w:hAnsi="Calibri" w:cs="Calibri"/>
          <w:b/>
          <w:bCs/>
          <w:szCs w:val="21"/>
        </w:rPr>
        <w:t>Table S</w:t>
      </w:r>
      <w:r w:rsidR="00FC174C">
        <w:rPr>
          <w:rFonts w:ascii="Calibri" w:hAnsi="Calibri" w:cs="Calibri"/>
          <w:b/>
          <w:bCs/>
          <w:szCs w:val="21"/>
        </w:rPr>
        <w:t>2</w:t>
      </w:r>
      <w:r w:rsidR="002748C7" w:rsidRPr="00211744">
        <w:rPr>
          <w:rFonts w:ascii="Calibri" w:hAnsi="Calibri" w:cs="Calibri"/>
          <w:b/>
          <w:bCs/>
          <w:szCs w:val="21"/>
        </w:rPr>
        <w:t>. The association of prostate cancer clinicopathological features and LOH, TAI and LST in total, localized and metastatic cohorts.</w:t>
      </w:r>
    </w:p>
    <w:tbl>
      <w:tblPr>
        <w:tblW w:w="15701" w:type="dxa"/>
        <w:tblInd w:w="-993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092"/>
        <w:gridCol w:w="1276"/>
        <w:gridCol w:w="1701"/>
        <w:gridCol w:w="850"/>
        <w:gridCol w:w="284"/>
        <w:gridCol w:w="1275"/>
        <w:gridCol w:w="1701"/>
        <w:gridCol w:w="851"/>
        <w:gridCol w:w="283"/>
        <w:gridCol w:w="1276"/>
        <w:gridCol w:w="1985"/>
        <w:gridCol w:w="850"/>
      </w:tblGrid>
      <w:tr w:rsidR="009F1316" w:rsidRPr="003C76E0" w14:paraId="5C7D41A1" w14:textId="77777777" w:rsidTr="00512C3B">
        <w:trPr>
          <w:trHeight w:val="360"/>
        </w:trPr>
        <w:tc>
          <w:tcPr>
            <w:tcW w:w="1277" w:type="dxa"/>
            <w:tcBorders>
              <w:bottom w:val="nil"/>
            </w:tcBorders>
            <w:shd w:val="clear" w:color="auto" w:fill="auto"/>
            <w:vAlign w:val="bottom"/>
          </w:tcPr>
          <w:p w14:paraId="7702228D" w14:textId="3C2E1238" w:rsidR="009F1316" w:rsidRPr="00280D46" w:rsidRDefault="009F1316" w:rsidP="00E7672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27F47548" w14:textId="77777777" w:rsidR="009F1316" w:rsidRPr="003C76E0" w:rsidRDefault="009F1316" w:rsidP="00E76721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382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684420F2" w14:textId="77777777" w:rsidR="009F1316" w:rsidRPr="003C76E0" w:rsidRDefault="009F1316" w:rsidP="00E76721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LOH</w:t>
            </w:r>
          </w:p>
        </w:tc>
        <w:tc>
          <w:tcPr>
            <w:tcW w:w="284" w:type="dxa"/>
            <w:tcBorders>
              <w:bottom w:val="nil"/>
            </w:tcBorders>
          </w:tcPr>
          <w:p w14:paraId="56932BD5" w14:textId="46009AA2" w:rsidR="009F1316" w:rsidRPr="003C76E0" w:rsidRDefault="009F1316" w:rsidP="00E76721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2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18B0E34B" w14:textId="3F9BC9A2" w:rsidR="009F1316" w:rsidRPr="003C76E0" w:rsidRDefault="009F1316" w:rsidP="00E76721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TAI</w:t>
            </w:r>
          </w:p>
        </w:tc>
        <w:tc>
          <w:tcPr>
            <w:tcW w:w="283" w:type="dxa"/>
            <w:tcBorders>
              <w:bottom w:val="nil"/>
            </w:tcBorders>
          </w:tcPr>
          <w:p w14:paraId="2E5575AF" w14:textId="464B96CB" w:rsidR="009F1316" w:rsidRPr="003C76E0" w:rsidRDefault="009F1316" w:rsidP="00E76721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111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550C85FE" w14:textId="26C3530A" w:rsidR="009F1316" w:rsidRPr="003C76E0" w:rsidRDefault="009F1316" w:rsidP="00E76721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LST</w:t>
            </w:r>
          </w:p>
        </w:tc>
      </w:tr>
      <w:tr w:rsidR="009F1316" w:rsidRPr="003C76E0" w14:paraId="220BDC77" w14:textId="77777777" w:rsidTr="00512C3B">
        <w:trPr>
          <w:trHeight w:val="163"/>
        </w:trPr>
        <w:tc>
          <w:tcPr>
            <w:tcW w:w="127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C4BADF5" w14:textId="77777777" w:rsidR="009F1316" w:rsidRPr="003C76E0" w:rsidRDefault="009F1316" w:rsidP="007B6D2D">
            <w:pPr>
              <w:widowControl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E5D5C22" w14:textId="77777777" w:rsidR="009F1316" w:rsidRPr="003C76E0" w:rsidRDefault="009F1316" w:rsidP="00DE0BD0">
            <w:pPr>
              <w:widowControl/>
              <w:jc w:val="left"/>
              <w:rPr>
                <w:rFonts w:ascii="Calibri" w:eastAsia="Times New Roman" w:hAnsi="Calibri" w:cs="Calibri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EA44CCF" w14:textId="0633E0A5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Mean (std)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0236D79" w14:textId="7779AA6F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Median (IQR)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A2BB7B7" w14:textId="695644C9" w:rsidR="009F1316" w:rsidRPr="00DE0BD0" w:rsidRDefault="009F1316" w:rsidP="00512C3B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  <w:vertAlign w:val="superscript"/>
              </w:rPr>
            </w:pPr>
            <w:r w:rsidRPr="00DE0BD0">
              <w:rPr>
                <w:rFonts w:ascii="Calibri" w:eastAsia="宋体" w:hAnsi="Calibri" w:cs="Calibri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 w:rsidR="00512C3B">
              <w:rPr>
                <w:rFonts w:ascii="Calibri" w:eastAsia="宋体" w:hAnsi="Calibri" w:cs="Calibri"/>
                <w:b/>
                <w:bCs/>
                <w:i/>
                <w:i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v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alue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  <w:vertAlign w:val="superscript"/>
              </w:rPr>
              <w:t>1</w:t>
            </w:r>
          </w:p>
        </w:tc>
        <w:tc>
          <w:tcPr>
            <w:tcW w:w="284" w:type="dxa"/>
            <w:tcBorders>
              <w:top w:val="nil"/>
              <w:bottom w:val="single" w:sz="12" w:space="0" w:color="auto"/>
            </w:tcBorders>
          </w:tcPr>
          <w:p w14:paraId="58CDBCE1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A33AB98" w14:textId="52A8B8D3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Mean (std)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B4A9DF7" w14:textId="54E8C69B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Median (IQR)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7C0D2A8" w14:textId="77777777" w:rsidR="009F1316" w:rsidRPr="00DE0BD0" w:rsidRDefault="009F1316" w:rsidP="00DE0BD0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DE0BD0">
              <w:rPr>
                <w:rFonts w:ascii="Calibri" w:eastAsia="宋体" w:hAnsi="Calibri" w:cs="Calibri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</w:p>
          <w:p w14:paraId="089AEBF8" w14:textId="4FCA67E5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v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alue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  <w:vertAlign w:val="superscript"/>
              </w:rPr>
              <w:t>1</w:t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</w:tcBorders>
          </w:tcPr>
          <w:p w14:paraId="067B30A0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A5B3766" w14:textId="11481B48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Mean (std)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86927A2" w14:textId="62B6554A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Median (IQR)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26C87DA" w14:textId="77777777" w:rsidR="009F1316" w:rsidRPr="00DE0BD0" w:rsidRDefault="009F1316" w:rsidP="00DE0BD0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DE0BD0">
              <w:rPr>
                <w:rFonts w:ascii="Calibri" w:eastAsia="宋体" w:hAnsi="Calibri" w:cs="Calibri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</w:p>
          <w:p w14:paraId="55225B0D" w14:textId="68D05F58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v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alue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  <w:vertAlign w:val="superscript"/>
              </w:rPr>
              <w:t>1</w:t>
            </w:r>
          </w:p>
        </w:tc>
      </w:tr>
      <w:tr w:rsidR="009F1316" w:rsidRPr="003C76E0" w14:paraId="08162A1F" w14:textId="77777777" w:rsidTr="00512C3B">
        <w:trPr>
          <w:trHeight w:val="278"/>
        </w:trPr>
        <w:tc>
          <w:tcPr>
            <w:tcW w:w="1277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14:paraId="3C15736F" w14:textId="77777777" w:rsidR="009F1316" w:rsidRPr="003C76E0" w:rsidRDefault="009F1316" w:rsidP="00E76721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Total cohort</w:t>
            </w:r>
          </w:p>
        </w:tc>
        <w:tc>
          <w:tcPr>
            <w:tcW w:w="2092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  <w:hideMark/>
          </w:tcPr>
          <w:p w14:paraId="1DFA37A0" w14:textId="2804AE85" w:rsidR="009F1316" w:rsidRPr="003C76E0" w:rsidRDefault="009F1316" w:rsidP="00E76721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Total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, N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=123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  <w:hideMark/>
          </w:tcPr>
          <w:p w14:paraId="2334C7D9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3.96 (3.09)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  <w:hideMark/>
          </w:tcPr>
          <w:p w14:paraId="3AE397B0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4.00 (1.00, 6.00)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14:paraId="483F1C32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12" w:space="0" w:color="auto"/>
              <w:bottom w:val="nil"/>
            </w:tcBorders>
          </w:tcPr>
          <w:p w14:paraId="48C54776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  <w:hideMark/>
          </w:tcPr>
          <w:p w14:paraId="38297B2A" w14:textId="67D3F0AF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3.37 (3.47)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  <w:hideMark/>
          </w:tcPr>
          <w:p w14:paraId="2A66BB4C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3.00 (1.00, 4.00)</w:t>
            </w:r>
          </w:p>
        </w:tc>
        <w:tc>
          <w:tcPr>
            <w:tcW w:w="851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14:paraId="422C1F90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single" w:sz="12" w:space="0" w:color="auto"/>
              <w:bottom w:val="nil"/>
            </w:tcBorders>
          </w:tcPr>
          <w:p w14:paraId="43F9BB59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  <w:hideMark/>
          </w:tcPr>
          <w:p w14:paraId="31C39FB2" w14:textId="3F0528C4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13.49 (8.00)</w:t>
            </w:r>
          </w:p>
        </w:tc>
        <w:tc>
          <w:tcPr>
            <w:tcW w:w="1985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  <w:hideMark/>
          </w:tcPr>
          <w:p w14:paraId="38D234F9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14.00 (7.00, 19.00)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14:paraId="73470EF8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</w:tr>
      <w:tr w:rsidR="009F1316" w:rsidRPr="003C76E0" w14:paraId="408D36CB" w14:textId="77777777" w:rsidTr="00512C3B">
        <w:trPr>
          <w:trHeight w:val="278"/>
        </w:trPr>
        <w:tc>
          <w:tcPr>
            <w:tcW w:w="127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0198F5" w14:textId="77777777" w:rsidR="009F1316" w:rsidRPr="003C76E0" w:rsidRDefault="009F1316" w:rsidP="00280D46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55CD43" w14:textId="0F695239" w:rsidR="009F1316" w:rsidRPr="003C76E0" w:rsidRDefault="009F1316" w:rsidP="00280D46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IDC-P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0B07083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BD91E04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6163C8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C6C1332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3DD1D0" w14:textId="53534432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0A6F075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636E74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9BFCDD3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4912996" w14:textId="5E951E7F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FF54A57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31C631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</w:tr>
      <w:tr w:rsidR="009F1316" w:rsidRPr="003C76E0" w14:paraId="051F7174" w14:textId="77777777" w:rsidTr="00512C3B">
        <w:trPr>
          <w:trHeight w:val="278"/>
        </w:trPr>
        <w:tc>
          <w:tcPr>
            <w:tcW w:w="1277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55A9BA3" w14:textId="77777777" w:rsidR="009F1316" w:rsidRPr="003C76E0" w:rsidRDefault="009F1316" w:rsidP="00280D46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101194C9" w14:textId="56A7F53D" w:rsidR="009F1316" w:rsidRPr="003C76E0" w:rsidRDefault="009F1316" w:rsidP="00650E1C">
            <w:pPr>
              <w:widowControl/>
              <w:ind w:firstLineChars="100" w:firstLine="211"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IDC-P (+)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, N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=77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D858AF6" w14:textId="2D5B3051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4.70 (3.15)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5730ABB9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5.00 (2.00, 7.00)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138C66E" w14:textId="13F9371C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FF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FF0000"/>
                <w:kern w:val="0"/>
                <w:szCs w:val="21"/>
              </w:rPr>
              <w:t>0.001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FAD6C29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A2124DA" w14:textId="1929479F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3.71 (3.4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8</w:t>
            </w: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648FB68E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3.00 (1.00, 5.00)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85B5899" w14:textId="5AC3F5C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5B9BD5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5B9BD5"/>
                <w:kern w:val="0"/>
                <w:szCs w:val="21"/>
              </w:rPr>
              <w:t>0.076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30665A2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6362DED0" w14:textId="6E47C96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14.96 (7.36)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630ACDDE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15.00 (10.00, 20.00)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088A49A" w14:textId="2AB8B902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FF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FF0000"/>
                <w:kern w:val="0"/>
                <w:szCs w:val="21"/>
              </w:rPr>
              <w:t>0.009</w:t>
            </w:r>
          </w:p>
        </w:tc>
      </w:tr>
      <w:tr w:rsidR="009F1316" w:rsidRPr="003C76E0" w14:paraId="4E28B8C7" w14:textId="77777777" w:rsidTr="00512C3B">
        <w:trPr>
          <w:trHeight w:val="278"/>
        </w:trPr>
        <w:tc>
          <w:tcPr>
            <w:tcW w:w="1277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25029E3" w14:textId="77777777" w:rsidR="009F1316" w:rsidRPr="003C76E0" w:rsidRDefault="009F1316" w:rsidP="00280D46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863AC86" w14:textId="04780599" w:rsidR="009F1316" w:rsidRPr="003C76E0" w:rsidRDefault="009F1316" w:rsidP="00650E1C">
            <w:pPr>
              <w:widowControl/>
              <w:ind w:firstLineChars="100" w:firstLine="211"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IDC-P (-)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, N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=46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2DE8053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2.72 (2.56)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4CEDBC81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2.50 (0.00, 5.00)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657E39" w14:textId="28953678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FF0000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24F45F1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6BA836FB" w14:textId="1B1B5316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2.78 (3.4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</w:t>
            </w: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F523911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2.00 (0.00, 4.00)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63FAA6" w14:textId="59FD8161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FF0000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0A0A674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169371FF" w14:textId="3775E360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11.02 (8.50)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1890640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10.00 (3.75, 17.00)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C19973" w14:textId="3AC47A21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FF0000"/>
                <w:kern w:val="0"/>
                <w:szCs w:val="21"/>
              </w:rPr>
            </w:pPr>
          </w:p>
        </w:tc>
      </w:tr>
      <w:tr w:rsidR="009F1316" w:rsidRPr="003C76E0" w14:paraId="0CEF408F" w14:textId="77777777" w:rsidTr="00512C3B">
        <w:trPr>
          <w:trHeight w:val="278"/>
        </w:trPr>
        <w:tc>
          <w:tcPr>
            <w:tcW w:w="1277" w:type="dxa"/>
            <w:vMerge/>
            <w:tcBorders>
              <w:top w:val="nil"/>
              <w:bottom w:val="nil"/>
            </w:tcBorders>
            <w:vAlign w:val="center"/>
          </w:tcPr>
          <w:p w14:paraId="25448013" w14:textId="77777777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F20EC6" w14:textId="2F5C8DC5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IDC-P pattern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42DB2C6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8301E89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1047FC" w14:textId="3C464905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FF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FF0000"/>
                <w:kern w:val="0"/>
                <w:szCs w:val="21"/>
              </w:rPr>
              <w:t>0.003*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C6E132D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0A65CB2" w14:textId="363AE4F3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93F03D0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8212D0" w14:textId="0F23CB6F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FF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FF0000"/>
                <w:kern w:val="0"/>
                <w:szCs w:val="21"/>
              </w:rPr>
              <w:t>0.012*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2898BEA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6187DA5" w14:textId="6E1E7C0A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498F2BD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A527A8" w14:textId="71A19FC5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FF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FF0000"/>
                <w:kern w:val="0"/>
                <w:szCs w:val="21"/>
              </w:rPr>
              <w:t>0.025*</w:t>
            </w:r>
          </w:p>
        </w:tc>
      </w:tr>
      <w:tr w:rsidR="009F1316" w:rsidRPr="003C76E0" w14:paraId="20AB210B" w14:textId="77777777" w:rsidTr="00512C3B">
        <w:trPr>
          <w:trHeight w:val="44"/>
        </w:trPr>
        <w:tc>
          <w:tcPr>
            <w:tcW w:w="1277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B4588A2" w14:textId="77777777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5975645" w14:textId="07653288" w:rsidR="009F1316" w:rsidRPr="003C76E0" w:rsidRDefault="009F1316" w:rsidP="00650E1C">
            <w:pPr>
              <w:widowControl/>
              <w:ind w:firstLineChars="100" w:firstLine="211"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P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attern 1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, N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=19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19D53703" w14:textId="65C4D243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4.68 (3.1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5</w:t>
            </w: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3AC2C6F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5.00 (3.00, 6.00)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F315699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9C0CDF2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42D3EEDE" w14:textId="75E2681B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2.05 (2.09)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577F98D5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1.00 (0.00, 4.00)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5170995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100BFC9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6FD769AD" w14:textId="11C9424A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13.47 (6.11)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5FDF5CE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15.00 (8.00, 19.00)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ACB9F4C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</w:tr>
      <w:tr w:rsidR="009F1316" w:rsidRPr="003C76E0" w14:paraId="0B1EACFD" w14:textId="77777777" w:rsidTr="00512C3B">
        <w:trPr>
          <w:trHeight w:val="44"/>
        </w:trPr>
        <w:tc>
          <w:tcPr>
            <w:tcW w:w="1277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01F7557" w14:textId="77777777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1E57C59" w14:textId="6E89D11F" w:rsidR="009F1316" w:rsidRPr="003C76E0" w:rsidRDefault="009F1316" w:rsidP="00650E1C">
            <w:pPr>
              <w:widowControl/>
              <w:ind w:firstLineChars="100" w:firstLine="211"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P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attern 2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, N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=58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4BE031D5" w14:textId="4AC3549E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4.71 (3.18)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2E48780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5.00 (2.00, 7.00)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42F3282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3BC78D4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61B18C8D" w14:textId="44A97363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4.26 (3.67)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369E991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4.26 (3.673)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32528B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64369DB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42956381" w14:textId="44CA76FC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15.45 (7.71)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81730DD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15.50 (10.00, 20.25)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CBA88CB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</w:tr>
      <w:tr w:rsidR="009F1316" w:rsidRPr="003C76E0" w14:paraId="5F941F4C" w14:textId="77777777" w:rsidTr="00512C3B">
        <w:trPr>
          <w:trHeight w:val="44"/>
        </w:trPr>
        <w:tc>
          <w:tcPr>
            <w:tcW w:w="1277" w:type="dxa"/>
            <w:vMerge/>
            <w:tcBorders>
              <w:top w:val="nil"/>
              <w:bottom w:val="nil"/>
            </w:tcBorders>
            <w:vAlign w:val="center"/>
          </w:tcPr>
          <w:p w14:paraId="12556827" w14:textId="77777777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8949C0" w14:textId="34F3EAAF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Metastasis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ADF43AF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2347102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E02ACC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3A315A9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2D6C27B" w14:textId="60742B04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EFB184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79DDB5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468BA30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73B50E8" w14:textId="0340B4E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99B9A31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770F55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</w:tr>
      <w:tr w:rsidR="009F1316" w:rsidRPr="003C76E0" w14:paraId="6041FBD1" w14:textId="77777777" w:rsidTr="00512C3B">
        <w:trPr>
          <w:trHeight w:val="278"/>
        </w:trPr>
        <w:tc>
          <w:tcPr>
            <w:tcW w:w="1277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2DF2633" w14:textId="77777777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5C94686" w14:textId="7AF8C871" w:rsidR="009F1316" w:rsidRPr="003C76E0" w:rsidRDefault="009F1316" w:rsidP="00650E1C">
            <w:pPr>
              <w:widowControl/>
              <w:ind w:firstLineChars="100" w:firstLine="211"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Localized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, N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=45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5A34DE9" w14:textId="7797F6E6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3.09 (3.0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6</w:t>
            </w: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64F0A534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2.00 (0.00, 5.50)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EFEB99E" w14:textId="081EB1FC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FF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FF0000"/>
                <w:kern w:val="0"/>
                <w:szCs w:val="21"/>
              </w:rPr>
              <w:t>0.018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4B4E5D6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D23DAA9" w14:textId="0282F31A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2.47 (2.9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7</w:t>
            </w: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3884D67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1.00 (0.00, 4.00)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F0E3140" w14:textId="1C9ED1BD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FF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FF0000"/>
                <w:kern w:val="0"/>
                <w:szCs w:val="21"/>
              </w:rPr>
              <w:t>0.009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AEC1A2E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E842D02" w14:textId="20BBAD1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10.78 (8.3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</w:t>
            </w: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1FBF6784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10.00 (3.00, 19.00)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CF2F8DD" w14:textId="13E0F430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FF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FF0000"/>
                <w:kern w:val="0"/>
                <w:szCs w:val="21"/>
              </w:rPr>
              <w:t>0.008</w:t>
            </w:r>
          </w:p>
        </w:tc>
      </w:tr>
      <w:tr w:rsidR="009F1316" w:rsidRPr="003C76E0" w14:paraId="15AE3EDE" w14:textId="77777777" w:rsidTr="00512C3B">
        <w:trPr>
          <w:trHeight w:val="278"/>
        </w:trPr>
        <w:tc>
          <w:tcPr>
            <w:tcW w:w="1277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E667058" w14:textId="77777777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1AF0BDA2" w14:textId="16B4474C" w:rsidR="009F1316" w:rsidRPr="003C76E0" w:rsidRDefault="009F1316" w:rsidP="00650E1C">
            <w:pPr>
              <w:widowControl/>
              <w:ind w:firstLineChars="100" w:firstLine="211"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Calibri" w:hint="eastAsia"/>
                <w:b/>
                <w:bCs/>
                <w:color w:val="000000"/>
                <w:kern w:val="0"/>
                <w:szCs w:val="21"/>
              </w:rPr>
              <w:t>m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PCa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, N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=78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0A7A547" w14:textId="1BE7CA85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4.46 (3.01)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5A7C5BD3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5.00 (2.00, 6.00)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FDB8EFB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5F85D89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55093183" w14:textId="5AE24831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3.88 (3.65)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5CBD5205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3.00 (1.00, 5.00)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6006514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892DD33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832933F" w14:textId="2EB533D9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15.05 (7.43)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747AFB5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15.00 (9.75, 20.00)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42C61BB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</w:tr>
      <w:tr w:rsidR="009F1316" w:rsidRPr="003C76E0" w14:paraId="49BED18A" w14:textId="77777777" w:rsidTr="00512C3B">
        <w:trPr>
          <w:trHeight w:val="278"/>
        </w:trPr>
        <w:tc>
          <w:tcPr>
            <w:tcW w:w="1277" w:type="dxa"/>
            <w:vMerge/>
            <w:tcBorders>
              <w:top w:val="nil"/>
              <w:bottom w:val="nil"/>
            </w:tcBorders>
            <w:vAlign w:val="center"/>
          </w:tcPr>
          <w:p w14:paraId="4EC2EFDD" w14:textId="77777777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78C50F" w14:textId="540062B2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ISUP grade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F2C86C5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A3B27DB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74D2CD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BAA84F5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EC7DEEF" w14:textId="1429338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4C05635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B811DC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EFA1F59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D920042" w14:textId="353CF7C5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520CDEC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88D0CC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</w:tr>
      <w:tr w:rsidR="009F1316" w:rsidRPr="003C76E0" w14:paraId="56917269" w14:textId="77777777" w:rsidTr="00512C3B">
        <w:trPr>
          <w:trHeight w:val="44"/>
        </w:trPr>
        <w:tc>
          <w:tcPr>
            <w:tcW w:w="1277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8AE8EC2" w14:textId="77777777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BA78696" w14:textId="153D8556" w:rsidR="009F1316" w:rsidRPr="003C76E0" w:rsidRDefault="009F1316" w:rsidP="00650E1C">
            <w:pPr>
              <w:widowControl/>
              <w:ind w:firstLineChars="100" w:firstLine="211"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G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rade 1-3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, N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=16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4E307BA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2.50 (2.28)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4AC3F3E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2.00 (0.00, 4.25)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F02EABD" w14:textId="38049594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FF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FF0000"/>
                <w:kern w:val="0"/>
                <w:szCs w:val="21"/>
              </w:rPr>
              <w:t>0.031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B5238C6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3DF43DDC" w14:textId="27BB6659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0.88 (1.20)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5DF5FBA9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0.50 (0.00, 1.00)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0C45AF6" w14:textId="22EB14D3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FF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FF0000"/>
                <w:kern w:val="0"/>
                <w:szCs w:val="21"/>
              </w:rPr>
              <w:t>0.001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7715D50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47E25DAB" w14:textId="5C9190EB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8.12 (6.51)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52303BD7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7.00 (2.75, 14.25)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F749554" w14:textId="2F8AB620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FF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FF0000"/>
                <w:kern w:val="0"/>
                <w:szCs w:val="21"/>
              </w:rPr>
              <w:t>0.002</w:t>
            </w:r>
          </w:p>
        </w:tc>
      </w:tr>
      <w:tr w:rsidR="009F1316" w:rsidRPr="003C76E0" w14:paraId="444FDDA4" w14:textId="77777777" w:rsidTr="00512C3B">
        <w:trPr>
          <w:trHeight w:val="44"/>
        </w:trPr>
        <w:tc>
          <w:tcPr>
            <w:tcW w:w="1277" w:type="dxa"/>
            <w:vMerge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24DEF725" w14:textId="77777777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18BC077B" w14:textId="058C0C22" w:rsidR="009F1316" w:rsidRPr="003C76E0" w:rsidRDefault="009F1316" w:rsidP="00650E1C">
            <w:pPr>
              <w:widowControl/>
              <w:ind w:firstLineChars="100" w:firstLine="211"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G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rade 4-5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, N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=103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0077C6A4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4.27 (3.11)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0E0C2399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4.00 (2.00, 6.00)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2BE69E5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nil"/>
              <w:bottom w:val="single" w:sz="12" w:space="0" w:color="auto"/>
            </w:tcBorders>
          </w:tcPr>
          <w:p w14:paraId="7C54114A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5DF135D7" w14:textId="7C58F8F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3.84 (3.56)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09AB71C9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3.00 (1.00, 5.00)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138D156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single" w:sz="12" w:space="0" w:color="auto"/>
            </w:tcBorders>
          </w:tcPr>
          <w:p w14:paraId="619B3BF5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4BC39540" w14:textId="3315AD04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14.61 (7.63)</w:t>
            </w:r>
          </w:p>
        </w:tc>
        <w:tc>
          <w:tcPr>
            <w:tcW w:w="1985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29419D41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15.00 (8.50, 20.00)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53A9AC2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</w:tr>
      <w:tr w:rsidR="009F1316" w:rsidRPr="003C76E0" w14:paraId="1B3B4FE7" w14:textId="77777777" w:rsidTr="00512C3B">
        <w:trPr>
          <w:trHeight w:val="278"/>
        </w:trPr>
        <w:tc>
          <w:tcPr>
            <w:tcW w:w="1277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14:paraId="46F6BC43" w14:textId="77777777" w:rsidR="009F1316" w:rsidRPr="003C76E0" w:rsidRDefault="009F1316" w:rsidP="00650E1C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Localized cohort</w:t>
            </w:r>
          </w:p>
        </w:tc>
        <w:tc>
          <w:tcPr>
            <w:tcW w:w="2092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02A12E76" w14:textId="78C05D34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IDC-P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</w:tcPr>
          <w:p w14:paraId="7C80095B" w14:textId="46D3AAB4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</w:tcPr>
          <w:p w14:paraId="56F3D382" w14:textId="0851D7E2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6305FEE9" w14:textId="30E2CFFD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12" w:space="0" w:color="auto"/>
              <w:bottom w:val="nil"/>
            </w:tcBorders>
          </w:tcPr>
          <w:p w14:paraId="63C311FF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</w:tcPr>
          <w:p w14:paraId="781124EE" w14:textId="402843F0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</w:tcPr>
          <w:p w14:paraId="44C2BB11" w14:textId="0F9D7103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7D8F57B5" w14:textId="6B53F9A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single" w:sz="12" w:space="0" w:color="auto"/>
              <w:bottom w:val="nil"/>
            </w:tcBorders>
          </w:tcPr>
          <w:p w14:paraId="1B15A699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</w:tcPr>
          <w:p w14:paraId="7F24C777" w14:textId="1B58071D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</w:tcPr>
          <w:p w14:paraId="4105253A" w14:textId="768C6036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7D720BCA" w14:textId="71B2E1C6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FF0000"/>
                <w:kern w:val="0"/>
                <w:szCs w:val="21"/>
              </w:rPr>
            </w:pPr>
          </w:p>
        </w:tc>
      </w:tr>
      <w:tr w:rsidR="009F1316" w:rsidRPr="003C76E0" w14:paraId="77A66253" w14:textId="77777777" w:rsidTr="00512C3B">
        <w:trPr>
          <w:trHeight w:val="278"/>
        </w:trPr>
        <w:tc>
          <w:tcPr>
            <w:tcW w:w="127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A8C3F" w14:textId="77777777" w:rsidR="009F1316" w:rsidRPr="003C76E0" w:rsidRDefault="009F1316" w:rsidP="00650E1C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322FAAB" w14:textId="269A1E95" w:rsidR="009F1316" w:rsidRPr="003C76E0" w:rsidRDefault="009F1316" w:rsidP="00650E1C">
            <w:pPr>
              <w:widowControl/>
              <w:ind w:firstLineChars="100" w:firstLine="211"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IDC-P (+)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, N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=27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FF74B48" w14:textId="265118A0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3.67 (3.22)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D100F34" w14:textId="23C15CF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4.00 (0.00, 7.00)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241614" w14:textId="251353EB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0.137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9F78985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F6FF574" w14:textId="4D964C3C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3.07 (3.0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4</w:t>
            </w: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528241A" w14:textId="14400C3C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3.00 (0.00, 5.00)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FDE5CA" w14:textId="71871F08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0.096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DB85E7C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A65693F" w14:textId="28A504DD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13.30 (8.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10</w:t>
            </w: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F838143" w14:textId="277C5C8B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14.00 (6.00, 19.00)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02A5FA" w14:textId="67BE6CBE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FF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FF0000"/>
                <w:kern w:val="0"/>
                <w:szCs w:val="21"/>
              </w:rPr>
              <w:t>0.024</w:t>
            </w:r>
          </w:p>
        </w:tc>
      </w:tr>
      <w:tr w:rsidR="009F1316" w:rsidRPr="003C76E0" w14:paraId="7D9B387B" w14:textId="77777777" w:rsidTr="00512C3B">
        <w:trPr>
          <w:trHeight w:val="278"/>
        </w:trPr>
        <w:tc>
          <w:tcPr>
            <w:tcW w:w="1277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D750CC9" w14:textId="77777777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1E7859E2" w14:textId="06E571D7" w:rsidR="009F1316" w:rsidRPr="003C76E0" w:rsidRDefault="009F1316" w:rsidP="00650E1C">
            <w:pPr>
              <w:widowControl/>
              <w:ind w:firstLineChars="100" w:firstLine="211"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IDC-P (-)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, N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=18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A1CE4EF" w14:textId="472963DD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2.22 (2.6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5</w:t>
            </w: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11875049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2.00 (0.00, 3.50)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1FC17C" w14:textId="2FE776D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76B76EE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504E7807" w14:textId="48636020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1.56 (2.68)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6D5F9768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0.50 (0.00, 2.00)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405C15" w14:textId="0CD2D96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FF0000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945C9E5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4B19494D" w14:textId="050DB0D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7.00 (7.3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</w:t>
            </w: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41DE73D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4.00 (1.75, 10.75)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3CE7F4" w14:textId="1629ACED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5B9BD5"/>
                <w:kern w:val="0"/>
                <w:szCs w:val="21"/>
              </w:rPr>
            </w:pPr>
          </w:p>
        </w:tc>
      </w:tr>
      <w:tr w:rsidR="009F1316" w:rsidRPr="003C76E0" w14:paraId="690AAD14" w14:textId="77777777" w:rsidTr="00512C3B">
        <w:trPr>
          <w:trHeight w:val="278"/>
        </w:trPr>
        <w:tc>
          <w:tcPr>
            <w:tcW w:w="1277" w:type="dxa"/>
            <w:vMerge/>
            <w:tcBorders>
              <w:top w:val="nil"/>
              <w:bottom w:val="nil"/>
            </w:tcBorders>
            <w:vAlign w:val="center"/>
          </w:tcPr>
          <w:p w14:paraId="066FC412" w14:textId="77777777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C1A40F" w14:textId="0056CDCF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IDC-P pattern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7BF8BCD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A62DB5D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8658DA" w14:textId="7ED99483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0.269*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035F386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60B6369" w14:textId="60BE50FD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DF1802C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E755" w14:textId="1AC6B301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FF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FF0000"/>
                <w:kern w:val="0"/>
                <w:szCs w:val="21"/>
              </w:rPr>
              <w:t>0.022*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50C57D1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08D8F6E" w14:textId="055F5353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1C44A01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57B014" w14:textId="084E7169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5B9BD5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5B9BD5"/>
                <w:kern w:val="0"/>
                <w:szCs w:val="21"/>
              </w:rPr>
              <w:t>0.066*</w:t>
            </w:r>
          </w:p>
        </w:tc>
      </w:tr>
      <w:tr w:rsidR="009F1316" w:rsidRPr="003C76E0" w14:paraId="464ADD8C" w14:textId="77777777" w:rsidTr="00512C3B">
        <w:trPr>
          <w:trHeight w:val="44"/>
        </w:trPr>
        <w:tc>
          <w:tcPr>
            <w:tcW w:w="1277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6D2B368" w14:textId="77777777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1C3965D7" w14:textId="646F9031" w:rsidR="009F1316" w:rsidRPr="003C76E0" w:rsidRDefault="009F1316" w:rsidP="00650E1C">
            <w:pPr>
              <w:widowControl/>
              <w:ind w:firstLineChars="100" w:firstLine="211"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P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attern 1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, N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=8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6104A067" w14:textId="1A88F503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3.00 (3.1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</w:t>
            </w: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98A6B35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2.50 (0.00, 6.50)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E3F974A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E4BF045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89BACDB" w14:textId="30CC079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1.13 (1.64)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5742FF29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0.00 (0.00, 2.75)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043AB2D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31BCF0B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F0AAAAC" w14:textId="3591BD66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11.38 (8.21)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574273B5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11.00 (3.75, 19.75)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B5DBDE6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</w:tr>
      <w:tr w:rsidR="009F1316" w:rsidRPr="003C76E0" w14:paraId="1DB8ECC6" w14:textId="77777777" w:rsidTr="00512C3B">
        <w:trPr>
          <w:trHeight w:val="44"/>
        </w:trPr>
        <w:tc>
          <w:tcPr>
            <w:tcW w:w="1277" w:type="dxa"/>
            <w:vMerge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41221827" w14:textId="77777777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54057745" w14:textId="4944FC1A" w:rsidR="009F1316" w:rsidRPr="003C76E0" w:rsidRDefault="009F1316" w:rsidP="00650E1C">
            <w:pPr>
              <w:widowControl/>
              <w:ind w:firstLineChars="100" w:firstLine="211"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P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attern 2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, N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=19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70BD6981" w14:textId="21D10203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3.95 (3.3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</w:t>
            </w: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2D857918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4.00 (0.00, 7.00)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48351AD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nil"/>
              <w:bottom w:val="single" w:sz="12" w:space="0" w:color="auto"/>
            </w:tcBorders>
          </w:tcPr>
          <w:p w14:paraId="49050A12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6CE15062" w14:textId="624D42B5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3.89 (3.14)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1AD5A73B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4.00 (0.00, 7.00)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17D3E01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single" w:sz="12" w:space="0" w:color="auto"/>
            </w:tcBorders>
          </w:tcPr>
          <w:p w14:paraId="2C981415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0CC06F5A" w14:textId="4CE29C6E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14.11 (8.1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4</w:t>
            </w: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5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4D7C9202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14.00 (10.00, 19.00)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EFA270D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</w:tr>
      <w:tr w:rsidR="009F1316" w:rsidRPr="003C76E0" w14:paraId="4B2214F4" w14:textId="77777777" w:rsidTr="00512C3B">
        <w:trPr>
          <w:trHeight w:val="278"/>
        </w:trPr>
        <w:tc>
          <w:tcPr>
            <w:tcW w:w="127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A60339B" w14:textId="77777777" w:rsidR="009F1316" w:rsidRPr="003C76E0" w:rsidRDefault="009F1316" w:rsidP="00650E1C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Metastatic cohort</w:t>
            </w:r>
          </w:p>
        </w:tc>
        <w:tc>
          <w:tcPr>
            <w:tcW w:w="20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A8ACAF" w14:textId="2634ED31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IDC-P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CF57436" w14:textId="49B4AF54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F783620" w14:textId="029C855B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C142CA" w14:textId="796DC146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FF0000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37B1E6B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7E2C1F10" w14:textId="6160391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7DB0A74A" w14:textId="2904701B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0EB319" w14:textId="04A42AA3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6923D28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7F9B19B" w14:textId="61474796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11F53F7" w14:textId="2B26F8F5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E4D73D" w14:textId="325CBF63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</w:tr>
      <w:tr w:rsidR="009F1316" w:rsidRPr="003C76E0" w14:paraId="102D5054" w14:textId="77777777" w:rsidTr="00512C3B">
        <w:trPr>
          <w:trHeight w:val="278"/>
        </w:trPr>
        <w:tc>
          <w:tcPr>
            <w:tcW w:w="1277" w:type="dxa"/>
            <w:vMerge/>
            <w:shd w:val="clear" w:color="auto" w:fill="auto"/>
            <w:vAlign w:val="center"/>
          </w:tcPr>
          <w:p w14:paraId="6E82D1C4" w14:textId="77777777" w:rsidR="009F1316" w:rsidRPr="003C76E0" w:rsidRDefault="009F1316" w:rsidP="00650E1C">
            <w:pPr>
              <w:widowControl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bottom"/>
          </w:tcPr>
          <w:p w14:paraId="2BB650C1" w14:textId="50140B0B" w:rsidR="009F1316" w:rsidRPr="003C76E0" w:rsidRDefault="009F1316" w:rsidP="00650E1C">
            <w:pPr>
              <w:widowControl/>
              <w:ind w:firstLineChars="100" w:firstLine="211"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IDC-P (+)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, N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=50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C44BC08" w14:textId="3DA5FAE4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5.26 (3.00)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3EE300F" w14:textId="798AEDDD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5.00 (3.75, 7.00)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B68F49" w14:textId="4461901A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FF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FF0000"/>
                <w:kern w:val="0"/>
                <w:szCs w:val="21"/>
              </w:rPr>
              <w:t>0.001</w:t>
            </w:r>
          </w:p>
        </w:tc>
        <w:tc>
          <w:tcPr>
            <w:tcW w:w="284" w:type="dxa"/>
          </w:tcPr>
          <w:p w14:paraId="7EDDB87D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2DA3A336" w14:textId="654ABA66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4.06 (3.67)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9B9113A" w14:textId="5AD4E6BF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3.00 (1.00, 5.25)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D6CA44" w14:textId="6DE20FCE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0.644</w:t>
            </w:r>
          </w:p>
        </w:tc>
        <w:tc>
          <w:tcPr>
            <w:tcW w:w="283" w:type="dxa"/>
          </w:tcPr>
          <w:p w14:paraId="5A948818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0A1A77A3" w14:textId="3340DE15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15.86 (6.8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5</w:t>
            </w: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346C4F07" w14:textId="56C32E52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16.00 (10.75, 20.00)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209CD4" w14:textId="1485544A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0.196</w:t>
            </w:r>
          </w:p>
        </w:tc>
      </w:tr>
      <w:tr w:rsidR="009F1316" w:rsidRPr="003C76E0" w14:paraId="26BEE64A" w14:textId="77777777" w:rsidTr="00512C3B">
        <w:trPr>
          <w:trHeight w:val="278"/>
        </w:trPr>
        <w:tc>
          <w:tcPr>
            <w:tcW w:w="1277" w:type="dxa"/>
            <w:vMerge/>
            <w:vAlign w:val="center"/>
            <w:hideMark/>
          </w:tcPr>
          <w:p w14:paraId="758AB927" w14:textId="77777777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bottom"/>
            <w:hideMark/>
          </w:tcPr>
          <w:p w14:paraId="65EE13E3" w14:textId="3CE2BF52" w:rsidR="009F1316" w:rsidRPr="003C76E0" w:rsidRDefault="009F1316" w:rsidP="00650E1C">
            <w:pPr>
              <w:widowControl/>
              <w:ind w:firstLineChars="100" w:firstLine="211"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IDC-P (-)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, N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=28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797DDC14" w14:textId="59FD8EE4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3.04 (2.50)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C70EBB1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3.00 (0.00, 5.00)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0ECC07" w14:textId="38A4FBFA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FF0000"/>
                <w:kern w:val="0"/>
                <w:szCs w:val="21"/>
              </w:rPr>
            </w:pPr>
          </w:p>
        </w:tc>
        <w:tc>
          <w:tcPr>
            <w:tcW w:w="284" w:type="dxa"/>
          </w:tcPr>
          <w:p w14:paraId="3D838094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9B60395" w14:textId="1AFB80A9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3.57 (3.6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6</w:t>
            </w: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6B43934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3.00 (1.25, 4.00)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036413" w14:textId="531B003A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</w:tcPr>
          <w:p w14:paraId="2369EAF4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1C22DAC3" w14:textId="0F35F0F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13.61 (8.3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</w:t>
            </w: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002F249D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14.00 (7.00, 19.25)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9C503C" w14:textId="0593DC23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</w:tr>
      <w:tr w:rsidR="009F1316" w:rsidRPr="003C76E0" w14:paraId="640DB098" w14:textId="77777777" w:rsidTr="00512C3B">
        <w:trPr>
          <w:trHeight w:val="278"/>
        </w:trPr>
        <w:tc>
          <w:tcPr>
            <w:tcW w:w="1277" w:type="dxa"/>
            <w:vMerge/>
            <w:vAlign w:val="center"/>
          </w:tcPr>
          <w:p w14:paraId="24ADB156" w14:textId="77777777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14:paraId="3678E73E" w14:textId="4B0ED0C0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IDC-P pattern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74BF570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813A135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41C27B9" w14:textId="3C255618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FF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FF0000"/>
                <w:kern w:val="0"/>
                <w:szCs w:val="21"/>
              </w:rPr>
              <w:t>0.005*</w:t>
            </w:r>
          </w:p>
        </w:tc>
        <w:tc>
          <w:tcPr>
            <w:tcW w:w="284" w:type="dxa"/>
          </w:tcPr>
          <w:p w14:paraId="08F25627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072CCA43" w14:textId="78E8758B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5C582EF3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E0E0C79" w14:textId="34DE017F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0.423*</w:t>
            </w:r>
          </w:p>
        </w:tc>
        <w:tc>
          <w:tcPr>
            <w:tcW w:w="283" w:type="dxa"/>
          </w:tcPr>
          <w:p w14:paraId="66F8E505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3C0162E3" w14:textId="31676776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14:paraId="1C3B6BA5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E9D4FDE" w14:textId="6FFA2F9E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0.397*</w:t>
            </w:r>
          </w:p>
        </w:tc>
      </w:tr>
      <w:tr w:rsidR="009F1316" w:rsidRPr="003C76E0" w14:paraId="7CA0326F" w14:textId="77777777" w:rsidTr="00512C3B">
        <w:trPr>
          <w:trHeight w:val="44"/>
        </w:trPr>
        <w:tc>
          <w:tcPr>
            <w:tcW w:w="1277" w:type="dxa"/>
            <w:vMerge/>
            <w:vAlign w:val="center"/>
            <w:hideMark/>
          </w:tcPr>
          <w:p w14:paraId="04957A9B" w14:textId="77777777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bottom"/>
            <w:hideMark/>
          </w:tcPr>
          <w:p w14:paraId="758D37FD" w14:textId="3E46387F" w:rsidR="009F1316" w:rsidRPr="003C76E0" w:rsidRDefault="009F1316" w:rsidP="00650E1C">
            <w:pPr>
              <w:widowControl/>
              <w:ind w:firstLineChars="100" w:firstLine="211"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P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attern 1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, N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=11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45A9E124" w14:textId="07D188EC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4.22 (1.73)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212F0237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4.50 (3.00, 5.25)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374AD2E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4" w:type="dxa"/>
          </w:tcPr>
          <w:p w14:paraId="4A9558A2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E249633" w14:textId="53DFC4FF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3.33 (3.77)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CA31038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2.00 (1.00, 5.00)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6B2318D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</w:tcPr>
          <w:p w14:paraId="6A5A746A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3D23B5C8" w14:textId="7576D1C5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14.28 (7.8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4</w:t>
            </w: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1E017F0B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14.00 (7.75, 21.25)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A73841D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</w:tr>
      <w:tr w:rsidR="009F1316" w:rsidRPr="003C76E0" w14:paraId="0AEF65F3" w14:textId="77777777" w:rsidTr="00512C3B">
        <w:trPr>
          <w:trHeight w:val="44"/>
        </w:trPr>
        <w:tc>
          <w:tcPr>
            <w:tcW w:w="1277" w:type="dxa"/>
            <w:vMerge/>
            <w:vAlign w:val="center"/>
            <w:hideMark/>
          </w:tcPr>
          <w:p w14:paraId="28BBCDBA" w14:textId="77777777" w:rsidR="009F1316" w:rsidRPr="003C76E0" w:rsidRDefault="009F1316" w:rsidP="00650E1C">
            <w:pPr>
              <w:widowControl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bottom"/>
            <w:hideMark/>
          </w:tcPr>
          <w:p w14:paraId="47D026B8" w14:textId="375909F7" w:rsidR="009F1316" w:rsidRPr="003C76E0" w:rsidRDefault="009F1316" w:rsidP="00650E1C">
            <w:pPr>
              <w:widowControl/>
              <w:ind w:firstLineChars="100" w:firstLine="211"/>
              <w:jc w:val="left"/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P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attern 2</w:t>
            </w: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, N</w:t>
            </w:r>
            <w:r w:rsidRPr="003C76E0">
              <w:rPr>
                <w:rFonts w:ascii="Calibri" w:eastAsia="宋体" w:hAnsi="Calibri" w:cs="Calibri"/>
                <w:b/>
                <w:bCs/>
                <w:color w:val="000000"/>
                <w:kern w:val="0"/>
                <w:szCs w:val="21"/>
              </w:rPr>
              <w:t>=39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176A4BFE" w14:textId="6CF3E7A8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5.84 (3.4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</w:t>
            </w: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3F21F5F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6.00 (4.00, 8.00)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AAA6005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4" w:type="dxa"/>
          </w:tcPr>
          <w:p w14:paraId="7198A740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53277DB" w14:textId="5E760B34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4.47 (3.61)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C2CF6CF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4.00 (2.00, 6.75)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4052C68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</w:tcPr>
          <w:p w14:paraId="119F1405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45855704" w14:textId="2B30FE78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16.75 (6.1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8</w:t>
            </w: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27680800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3C76E0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17.00 (13.25, 20.00)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D07AFC8" w14:textId="77777777" w:rsidR="009F1316" w:rsidRPr="003C76E0" w:rsidRDefault="009F1316" w:rsidP="00DE0BD0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</w:p>
        </w:tc>
      </w:tr>
    </w:tbl>
    <w:p w14:paraId="3CDD5525" w14:textId="14540F7C" w:rsidR="00277656" w:rsidRPr="003C76E0" w:rsidRDefault="00277656" w:rsidP="00277656">
      <w:pPr>
        <w:rPr>
          <w:rFonts w:ascii="Calibri" w:eastAsia="宋体" w:hAnsi="Calibri" w:cs="Calibri"/>
          <w:b/>
          <w:bCs/>
          <w:kern w:val="0"/>
          <w:szCs w:val="21"/>
        </w:rPr>
      </w:pPr>
      <w:r w:rsidRPr="003C76E0">
        <w:rPr>
          <w:rFonts w:ascii="Calibri" w:eastAsia="宋体" w:hAnsi="Calibri" w:cs="Calibri"/>
          <w:b/>
          <w:bCs/>
          <w:kern w:val="0"/>
          <w:szCs w:val="21"/>
        </w:rPr>
        <w:t xml:space="preserve">P </w:t>
      </w:r>
      <w:r>
        <w:rPr>
          <w:rFonts w:ascii="Calibri" w:eastAsia="宋体" w:hAnsi="Calibri" w:cs="Calibri" w:hint="eastAsia"/>
          <w:b/>
          <w:bCs/>
          <w:kern w:val="0"/>
          <w:szCs w:val="21"/>
        </w:rPr>
        <w:t>v</w:t>
      </w:r>
      <w:r w:rsidRPr="003C76E0">
        <w:rPr>
          <w:rFonts w:ascii="Calibri" w:eastAsia="宋体" w:hAnsi="Calibri" w:cs="Calibri"/>
          <w:b/>
          <w:bCs/>
          <w:kern w:val="0"/>
          <w:szCs w:val="21"/>
        </w:rPr>
        <w:t>alue</w:t>
      </w:r>
      <w:r w:rsidRPr="003C76E0">
        <w:rPr>
          <w:rFonts w:ascii="Calibri" w:eastAsia="宋体" w:hAnsi="Calibri" w:cs="Calibri"/>
          <w:b/>
          <w:bCs/>
          <w:kern w:val="0"/>
          <w:szCs w:val="21"/>
          <w:vertAlign w:val="superscript"/>
        </w:rPr>
        <w:t>1</w:t>
      </w:r>
      <w:r w:rsidRPr="003C76E0">
        <w:rPr>
          <w:rFonts w:ascii="Calibri" w:eastAsia="宋体" w:hAnsi="Calibri" w:cs="Calibri"/>
          <w:b/>
          <w:bCs/>
          <w:kern w:val="0"/>
          <w:szCs w:val="21"/>
        </w:rPr>
        <w:t xml:space="preserve">: Comparing </w:t>
      </w:r>
      <w:r>
        <w:rPr>
          <w:rFonts w:ascii="Calibri" w:eastAsia="宋体" w:hAnsi="Calibri" w:cs="Calibri"/>
          <w:b/>
          <w:bCs/>
          <w:kern w:val="0"/>
          <w:szCs w:val="21"/>
        </w:rPr>
        <w:t>LOH, TAI and LST</w:t>
      </w:r>
      <w:r w:rsidRPr="003C76E0">
        <w:rPr>
          <w:rFonts w:ascii="Calibri" w:eastAsia="宋体" w:hAnsi="Calibri" w:cs="Calibri"/>
          <w:b/>
          <w:bCs/>
          <w:kern w:val="0"/>
          <w:szCs w:val="21"/>
        </w:rPr>
        <w:t xml:space="preserve"> as continuous variable</w:t>
      </w:r>
      <w:r w:rsidR="00EE1B7A">
        <w:rPr>
          <w:rFonts w:ascii="Calibri" w:eastAsia="宋体" w:hAnsi="Calibri" w:cs="Calibri" w:hint="eastAsia"/>
          <w:b/>
          <w:bCs/>
          <w:kern w:val="0"/>
          <w:szCs w:val="21"/>
        </w:rPr>
        <w:t>s</w:t>
      </w:r>
      <w:r>
        <w:rPr>
          <w:rFonts w:ascii="Calibri" w:eastAsia="宋体" w:hAnsi="Calibri" w:cs="Calibri"/>
          <w:b/>
          <w:bCs/>
          <w:kern w:val="0"/>
          <w:szCs w:val="21"/>
        </w:rPr>
        <w:t xml:space="preserve"> </w:t>
      </w:r>
      <w:r w:rsidRPr="00980834">
        <w:rPr>
          <w:rFonts w:ascii="Calibri" w:eastAsia="宋体" w:hAnsi="Calibri" w:cs="Calibri"/>
          <w:b/>
          <w:bCs/>
          <w:kern w:val="0"/>
          <w:szCs w:val="21"/>
        </w:rPr>
        <w:t>(Rank-sum test)</w:t>
      </w:r>
    </w:p>
    <w:p w14:paraId="41398005" w14:textId="77777777" w:rsidR="00277656" w:rsidRPr="003C76E0" w:rsidRDefault="00277656" w:rsidP="00277656">
      <w:pPr>
        <w:rPr>
          <w:rFonts w:ascii="Calibri" w:hAnsi="Calibri" w:cs="Calibri"/>
          <w:b/>
          <w:bCs/>
          <w:szCs w:val="21"/>
        </w:rPr>
      </w:pPr>
      <w:r w:rsidRPr="003C76E0">
        <w:rPr>
          <w:rFonts w:ascii="Calibri" w:eastAsia="宋体" w:hAnsi="Calibri" w:cs="Calibri"/>
          <w:b/>
          <w:bCs/>
          <w:kern w:val="0"/>
          <w:szCs w:val="21"/>
        </w:rPr>
        <w:t>* IDC-P (-) vs. IDC-P pattern 1 vs. IDC-P pattern 2</w:t>
      </w:r>
    </w:p>
    <w:p w14:paraId="44956FE7" w14:textId="2D99D492" w:rsidR="00277656" w:rsidRPr="00EA2306" w:rsidRDefault="00EA2306">
      <w:pPr>
        <w:rPr>
          <w:rFonts w:ascii="Calibri" w:hAnsi="Calibri" w:cs="Calibri"/>
          <w:szCs w:val="21"/>
        </w:rPr>
      </w:pPr>
      <w:r>
        <w:rPr>
          <w:rFonts w:ascii="Calibri" w:hAnsi="Calibri" w:cs="Calibri"/>
          <w:b/>
          <w:bCs/>
          <w:szCs w:val="21"/>
        </w:rPr>
        <w:t>LOH:</w:t>
      </w:r>
      <w:r w:rsidRPr="00EA2306">
        <w:t xml:space="preserve"> </w:t>
      </w:r>
      <w:r w:rsidRPr="00EA2306">
        <w:rPr>
          <w:rFonts w:ascii="Calibri" w:hAnsi="Calibri" w:cs="Calibri"/>
          <w:b/>
          <w:bCs/>
          <w:szCs w:val="21"/>
        </w:rPr>
        <w:t>loss of heterozygosity</w:t>
      </w:r>
      <w:r>
        <w:rPr>
          <w:rFonts w:ascii="Calibri" w:hAnsi="Calibri" w:cs="Calibri"/>
          <w:b/>
          <w:bCs/>
          <w:szCs w:val="21"/>
        </w:rPr>
        <w:t xml:space="preserve">; TAI: </w:t>
      </w:r>
      <w:r w:rsidRPr="00EA2306">
        <w:rPr>
          <w:rFonts w:ascii="Calibri" w:hAnsi="Calibri" w:cs="Calibri"/>
          <w:b/>
          <w:bCs/>
          <w:szCs w:val="21"/>
        </w:rPr>
        <w:t>telomeric allelic imbalance</w:t>
      </w:r>
      <w:r>
        <w:rPr>
          <w:rFonts w:ascii="Calibri" w:hAnsi="Calibri" w:cs="Calibri"/>
          <w:b/>
          <w:bCs/>
          <w:szCs w:val="21"/>
        </w:rPr>
        <w:t xml:space="preserve">; </w:t>
      </w:r>
      <w:r w:rsidRPr="00EA2306">
        <w:rPr>
          <w:rFonts w:ascii="Calibri" w:hAnsi="Calibri" w:cs="Calibri"/>
          <w:b/>
          <w:bCs/>
          <w:szCs w:val="21"/>
        </w:rPr>
        <w:t>LST</w:t>
      </w:r>
      <w:r>
        <w:rPr>
          <w:rFonts w:ascii="Calibri" w:hAnsi="Calibri" w:cs="Calibri"/>
          <w:b/>
          <w:bCs/>
          <w:szCs w:val="21"/>
        </w:rPr>
        <w:t>:</w:t>
      </w:r>
      <w:r w:rsidRPr="00EA2306">
        <w:rPr>
          <w:rFonts w:ascii="Calibri" w:hAnsi="Calibri" w:cs="Calibri" w:hint="eastAsia"/>
          <w:b/>
          <w:bCs/>
          <w:szCs w:val="21"/>
        </w:rPr>
        <w:t xml:space="preserve"> </w:t>
      </w:r>
      <w:r w:rsidRPr="00EA2306">
        <w:rPr>
          <w:rFonts w:ascii="Calibri" w:hAnsi="Calibri" w:cs="Calibri"/>
          <w:b/>
          <w:bCs/>
          <w:szCs w:val="21"/>
        </w:rPr>
        <w:t>large-scale state transition</w:t>
      </w:r>
      <w:r>
        <w:rPr>
          <w:rFonts w:ascii="Calibri" w:hAnsi="Calibri" w:cs="Calibri"/>
          <w:b/>
          <w:bCs/>
          <w:szCs w:val="21"/>
        </w:rPr>
        <w:t>;</w:t>
      </w:r>
      <w:r w:rsidRPr="00EA2306">
        <w:rPr>
          <w:rFonts w:ascii="Calibri" w:hAnsi="Calibri" w:cs="Calibri" w:hint="eastAsia"/>
          <w:b/>
          <w:bCs/>
          <w:szCs w:val="21"/>
        </w:rPr>
        <w:t xml:space="preserve"> </w:t>
      </w:r>
      <w:r w:rsidRPr="00D2015A">
        <w:rPr>
          <w:rFonts w:ascii="Calibri" w:hAnsi="Calibri" w:cs="Calibri" w:hint="eastAsia"/>
          <w:b/>
          <w:bCs/>
          <w:szCs w:val="21"/>
        </w:rPr>
        <w:t>I</w:t>
      </w:r>
      <w:r w:rsidRPr="00D2015A">
        <w:rPr>
          <w:rFonts w:ascii="Calibri" w:hAnsi="Calibri" w:cs="Calibri"/>
          <w:b/>
          <w:bCs/>
          <w:szCs w:val="21"/>
        </w:rPr>
        <w:t>DC-P: Intraductal carcinoma of the prostate; mPCa: metastatic prostate cancer; std: standard deviation; IQR: interquartile range</w:t>
      </w:r>
    </w:p>
    <w:sectPr w:rsidR="00277656" w:rsidRPr="00EA2306" w:rsidSect="00650E1C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93F77" w14:textId="77777777" w:rsidR="00280450" w:rsidRDefault="00280450" w:rsidP="00BF0970">
      <w:r>
        <w:separator/>
      </w:r>
    </w:p>
  </w:endnote>
  <w:endnote w:type="continuationSeparator" w:id="0">
    <w:p w14:paraId="64E5C308" w14:textId="77777777" w:rsidR="00280450" w:rsidRDefault="00280450" w:rsidP="00BF0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BFF8E" w14:textId="77777777" w:rsidR="00280450" w:rsidRDefault="00280450" w:rsidP="00BF0970">
      <w:r>
        <w:separator/>
      </w:r>
    </w:p>
  </w:footnote>
  <w:footnote w:type="continuationSeparator" w:id="0">
    <w:p w14:paraId="6EF86ABB" w14:textId="77777777" w:rsidR="00280450" w:rsidRDefault="00280450" w:rsidP="00BF09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MGIlNjYyNjMxNzIyUdpeDU4uLM/DyQAotaAO+j3XAsAAAA"/>
  </w:docVars>
  <w:rsids>
    <w:rsidRoot w:val="007335BE"/>
    <w:rsid w:val="001301A2"/>
    <w:rsid w:val="00192BDE"/>
    <w:rsid w:val="001C46ED"/>
    <w:rsid w:val="002101EC"/>
    <w:rsid w:val="00211744"/>
    <w:rsid w:val="002209B6"/>
    <w:rsid w:val="00222ED4"/>
    <w:rsid w:val="00231A2A"/>
    <w:rsid w:val="002748C7"/>
    <w:rsid w:val="00277656"/>
    <w:rsid w:val="00280450"/>
    <w:rsid w:val="00280D46"/>
    <w:rsid w:val="003610EE"/>
    <w:rsid w:val="003C76E0"/>
    <w:rsid w:val="003E28F4"/>
    <w:rsid w:val="003F08EC"/>
    <w:rsid w:val="003F7C2E"/>
    <w:rsid w:val="004008F5"/>
    <w:rsid w:val="004513D1"/>
    <w:rsid w:val="0047418E"/>
    <w:rsid w:val="004B1069"/>
    <w:rsid w:val="00512C3B"/>
    <w:rsid w:val="0054221F"/>
    <w:rsid w:val="00597ED8"/>
    <w:rsid w:val="005C707B"/>
    <w:rsid w:val="00621F2F"/>
    <w:rsid w:val="00650E1C"/>
    <w:rsid w:val="007335BE"/>
    <w:rsid w:val="00740596"/>
    <w:rsid w:val="007B6D2D"/>
    <w:rsid w:val="008424C9"/>
    <w:rsid w:val="00957CB9"/>
    <w:rsid w:val="00965B49"/>
    <w:rsid w:val="00980834"/>
    <w:rsid w:val="009F1316"/>
    <w:rsid w:val="00A13507"/>
    <w:rsid w:val="00A728C7"/>
    <w:rsid w:val="00A90634"/>
    <w:rsid w:val="00AA05EA"/>
    <w:rsid w:val="00B7191E"/>
    <w:rsid w:val="00B90EA0"/>
    <w:rsid w:val="00BB7845"/>
    <w:rsid w:val="00BF0970"/>
    <w:rsid w:val="00BF6051"/>
    <w:rsid w:val="00C10ED2"/>
    <w:rsid w:val="00C84BF9"/>
    <w:rsid w:val="00CF7717"/>
    <w:rsid w:val="00D2015A"/>
    <w:rsid w:val="00D60C22"/>
    <w:rsid w:val="00D77534"/>
    <w:rsid w:val="00DE0BD0"/>
    <w:rsid w:val="00E76721"/>
    <w:rsid w:val="00E865DC"/>
    <w:rsid w:val="00EA0119"/>
    <w:rsid w:val="00EA2306"/>
    <w:rsid w:val="00EE1B7A"/>
    <w:rsid w:val="00F6384D"/>
    <w:rsid w:val="00FC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58C55"/>
  <w15:chartTrackingRefBased/>
  <w15:docId w15:val="{A4EA65C1-8044-4C24-8CA2-436E256F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09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09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09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0970"/>
    <w:rPr>
      <w:sz w:val="18"/>
      <w:szCs w:val="18"/>
    </w:rPr>
  </w:style>
  <w:style w:type="paragraph" w:styleId="a7">
    <w:name w:val="Revision"/>
    <w:hidden/>
    <w:uiPriority w:val="99"/>
    <w:semiHidden/>
    <w:rsid w:val="00980834"/>
  </w:style>
  <w:style w:type="character" w:styleId="a8">
    <w:name w:val="annotation reference"/>
    <w:basedOn w:val="a0"/>
    <w:uiPriority w:val="99"/>
    <w:semiHidden/>
    <w:unhideWhenUsed/>
    <w:rsid w:val="00980834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980834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980834"/>
  </w:style>
  <w:style w:type="paragraph" w:styleId="ab">
    <w:name w:val="annotation subject"/>
    <w:basedOn w:val="a9"/>
    <w:next w:val="a9"/>
    <w:link w:val="ac"/>
    <w:uiPriority w:val="99"/>
    <w:semiHidden/>
    <w:unhideWhenUsed/>
    <w:rsid w:val="00980834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9808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0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84553-4514-4654-B437-11A0D18B5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Sasha</cp:lastModifiedBy>
  <cp:revision>38</cp:revision>
  <dcterms:created xsi:type="dcterms:W3CDTF">2022-05-07T11:25:00Z</dcterms:created>
  <dcterms:modified xsi:type="dcterms:W3CDTF">2022-05-31T17:27:00Z</dcterms:modified>
</cp:coreProperties>
</file>