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560B2" w14:textId="77777777" w:rsidR="00D3008D" w:rsidRPr="00EF7EB4" w:rsidRDefault="00D3008D" w:rsidP="00D3008D">
      <w:pPr>
        <w:pStyle w:val="Heading2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bookmarkStart w:id="0" w:name="_Toc97211895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Figure S2. Summary presentations of study sample sizes (n) and numbers of data pairs compared (N), accuracy root mean square (Arms), mean bias (SD) and limits of agreement (</w:t>
      </w:r>
      <w:proofErr w:type="spellStart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LoA</w:t>
      </w:r>
      <w:proofErr w:type="spellEnd"/>
      <w:r w:rsidRPr="00EF7EB4">
        <w:rPr>
          <w:rFonts w:ascii="Times New Roman" w:hAnsi="Times New Roman" w:cs="Times New Roman"/>
          <w:b/>
          <w:bCs/>
          <w:color w:val="auto"/>
          <w:sz w:val="20"/>
          <w:szCs w:val="20"/>
        </w:rPr>
        <w:t>) of pulse oximeters for the subgroup of medium skin pigmentation</w:t>
      </w:r>
      <w:bookmarkEnd w:id="0"/>
    </w:p>
    <w:p w14:paraId="07CB6CCD" w14:textId="77777777" w:rsidR="00D3008D" w:rsidRPr="00D63E55" w:rsidRDefault="00D3008D" w:rsidP="00D3008D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63E5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C0D0EBB" wp14:editId="1BFB15D8">
            <wp:extent cx="5731510" cy="2711450"/>
            <wp:effectExtent l="0" t="0" r="2540" b="0"/>
            <wp:docPr id="10" name="Picture 10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1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9A9AD" w14:textId="77777777" w:rsidR="00D3008D" w:rsidRPr="00D63E55" w:rsidRDefault="00D3008D" w:rsidP="00D3008D">
      <w:p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 xml:space="preserve">Note: </w:t>
      </w:r>
    </w:p>
    <w:p w14:paraId="4D8F03F9" w14:textId="77777777" w:rsidR="00D3008D" w:rsidRPr="00D63E55" w:rsidRDefault="00D3008D" w:rsidP="00D3008D">
      <w:pPr>
        <w:pStyle w:val="ListParagraph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>The Chi</w:t>
      </w:r>
      <w:r w:rsidRPr="00D63E5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test for heterogeneity in the primary analysis suggested a </w:t>
      </w:r>
      <w:proofErr w:type="gramStart"/>
      <w:r w:rsidRPr="00D63E55">
        <w:rPr>
          <w:rFonts w:ascii="Times New Roman" w:hAnsi="Times New Roman" w:cs="Times New Roman"/>
          <w:sz w:val="20"/>
          <w:szCs w:val="20"/>
        </w:rPr>
        <w:t>Q(</w:t>
      </w:r>
      <w:proofErr w:type="spellStart"/>
      <w:proofErr w:type="gramEnd"/>
      <w:r w:rsidRPr="00D63E55">
        <w:rPr>
          <w:rFonts w:ascii="Times New Roman" w:hAnsi="Times New Roman" w:cs="Times New Roman"/>
          <w:sz w:val="20"/>
          <w:szCs w:val="20"/>
        </w:rPr>
        <w:t>df</w:t>
      </w:r>
      <w:proofErr w:type="spellEnd"/>
      <w:r w:rsidRPr="00D63E55">
        <w:rPr>
          <w:rFonts w:ascii="Times New Roman" w:hAnsi="Times New Roman" w:cs="Times New Roman"/>
          <w:sz w:val="20"/>
          <w:szCs w:val="20"/>
        </w:rPr>
        <w:t xml:space="preserve"> = 9) = 81.92, with P value &lt; 0.0001.</w:t>
      </w:r>
    </w:p>
    <w:p w14:paraId="02985528" w14:textId="77777777" w:rsidR="00D3008D" w:rsidRPr="00D63E55" w:rsidRDefault="00D3008D" w:rsidP="00D3008D">
      <w:pPr>
        <w:pStyle w:val="ListParagraph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>Tau</w:t>
      </w:r>
      <w:r w:rsidRPr="00D63E5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between the 4 studies = 1.47 (95% CI 0 to 10.91); Tau</w:t>
      </w:r>
      <w:r w:rsidRPr="00D63E5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between the 10 comparisons = 0.18 (0.02 to 1.17). </w:t>
      </w:r>
    </w:p>
    <w:p w14:paraId="29079003" w14:textId="77777777" w:rsidR="00D3008D" w:rsidRPr="00D63E55" w:rsidRDefault="00D3008D" w:rsidP="00D3008D">
      <w:pPr>
        <w:pStyle w:val="ListParagraph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D63E55">
        <w:rPr>
          <w:rFonts w:ascii="Times New Roman" w:hAnsi="Times New Roman" w:cs="Times New Roman"/>
          <w:sz w:val="20"/>
          <w:szCs w:val="20"/>
        </w:rPr>
        <w:t>The estimated overall I</w:t>
      </w:r>
      <w:r w:rsidRPr="00D63E5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63E55">
        <w:rPr>
          <w:rFonts w:ascii="Times New Roman" w:hAnsi="Times New Roman" w:cs="Times New Roman"/>
          <w:sz w:val="20"/>
          <w:szCs w:val="20"/>
        </w:rPr>
        <w:t xml:space="preserve"> for the primary analysis = 92.65%, of which about 82.39% is due to between-studies heterogeneity, and 10.25% due to within-study heterogeneity. </w:t>
      </w:r>
    </w:p>
    <w:p w14:paraId="222C8A93" w14:textId="77777777" w:rsidR="00D3008D" w:rsidRPr="00D63E55" w:rsidRDefault="00D3008D" w:rsidP="00D3008D">
      <w:pPr>
        <w:spacing w:after="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1CCFED3" w14:textId="779AB2F6" w:rsidR="00D3008D" w:rsidRPr="00D63E55" w:rsidRDefault="00D3008D" w:rsidP="00D3008D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D3008D" w:rsidRPr="00D63E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12FE6"/>
    <w:multiLevelType w:val="hybridMultilevel"/>
    <w:tmpl w:val="DBA257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145D6D"/>
    <w:multiLevelType w:val="hybridMultilevel"/>
    <w:tmpl w:val="EBC6D1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EE2D47"/>
    <w:multiLevelType w:val="hybridMultilevel"/>
    <w:tmpl w:val="CD4A12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305DFD"/>
    <w:multiLevelType w:val="hybridMultilevel"/>
    <w:tmpl w:val="E1087F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C00F40"/>
    <w:multiLevelType w:val="hybridMultilevel"/>
    <w:tmpl w:val="AD8E9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461699"/>
    <w:multiLevelType w:val="hybridMultilevel"/>
    <w:tmpl w:val="8BC6BF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E6790E"/>
    <w:multiLevelType w:val="hybridMultilevel"/>
    <w:tmpl w:val="AB52DA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531742"/>
    <w:multiLevelType w:val="hybridMultilevel"/>
    <w:tmpl w:val="CA780B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08D"/>
    <w:rsid w:val="00125731"/>
    <w:rsid w:val="00194366"/>
    <w:rsid w:val="00337156"/>
    <w:rsid w:val="00C8232B"/>
    <w:rsid w:val="00D3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B248C"/>
  <w15:chartTrackingRefBased/>
  <w15:docId w15:val="{462681FF-93AE-4061-9223-4063DD32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008D"/>
    <w:pPr>
      <w:keepNext/>
      <w:keepLines/>
      <w:spacing w:before="40" w:after="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00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300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008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D3008D"/>
    <w:pPr>
      <w:spacing w:after="0" w:line="240" w:lineRule="auto"/>
    </w:pPr>
    <w:rPr>
      <w:rFonts w:eastAsia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D3008D"/>
    <w:pPr>
      <w:ind w:left="720"/>
      <w:contextualSpacing/>
      <w:jc w:val="both"/>
    </w:pPr>
    <w:rPr>
      <w:rFonts w:eastAsia="SimSun"/>
      <w:sz w:val="24"/>
      <w:szCs w:val="24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3008D"/>
    <w:rPr>
      <w:rFonts w:eastAsia="SimSu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D3008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rst-letter">
    <w:name w:val="first-letter"/>
    <w:basedOn w:val="Normal"/>
    <w:rsid w:val="00D3008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D3008D"/>
  </w:style>
  <w:style w:type="character" w:customStyle="1" w:styleId="cell">
    <w:name w:val="cell"/>
    <w:basedOn w:val="DefaultParagraphFont"/>
    <w:rsid w:val="00D3008D"/>
  </w:style>
  <w:style w:type="character" w:customStyle="1" w:styleId="block">
    <w:name w:val="block"/>
    <w:basedOn w:val="DefaultParagraphFont"/>
    <w:rsid w:val="00D3008D"/>
  </w:style>
  <w:style w:type="character" w:customStyle="1" w:styleId="quality-sign">
    <w:name w:val="quality-sign"/>
    <w:basedOn w:val="DefaultParagraphFont"/>
    <w:rsid w:val="00D3008D"/>
  </w:style>
  <w:style w:type="character" w:customStyle="1" w:styleId="quality-text">
    <w:name w:val="quality-text"/>
    <w:basedOn w:val="DefaultParagraphFont"/>
    <w:rsid w:val="00D3008D"/>
  </w:style>
  <w:style w:type="character" w:customStyle="1" w:styleId="comma">
    <w:name w:val="comma"/>
    <w:basedOn w:val="DefaultParagraphFont"/>
    <w:rsid w:val="00D3008D"/>
  </w:style>
  <w:style w:type="character" w:customStyle="1" w:styleId="cell-value">
    <w:name w:val="cell-value"/>
    <w:basedOn w:val="DefaultParagraphFont"/>
    <w:rsid w:val="00D30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Company>University of Manchester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Chunhu Shi</dc:creator>
  <cp:keywords/>
  <dc:description/>
  <cp:lastModifiedBy>Chunhu Shi</cp:lastModifiedBy>
  <cp:revision>2</cp:revision>
  <dcterms:created xsi:type="dcterms:W3CDTF">2022-06-21T14:05:00Z</dcterms:created>
  <dcterms:modified xsi:type="dcterms:W3CDTF">2022-06-22T12:45:00Z</dcterms:modified>
</cp:coreProperties>
</file>