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B3CD6" w14:textId="77777777" w:rsidR="00C058B9" w:rsidRPr="00EF7EB4" w:rsidRDefault="00C058B9" w:rsidP="00C058B9">
      <w:pPr>
        <w:pStyle w:val="Heading2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0" w:name="_Toc97211891"/>
      <w:r w:rsidRPr="00EF7EB4">
        <w:rPr>
          <w:rFonts w:ascii="Times New Roman" w:hAnsi="Times New Roman" w:cs="Times New Roman"/>
          <w:b/>
          <w:bCs/>
          <w:color w:val="auto"/>
          <w:sz w:val="20"/>
          <w:szCs w:val="20"/>
        </w:rPr>
        <w:t>Table S2. Characteristics of the included studies</w:t>
      </w:r>
      <w:bookmarkEnd w:id="0"/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1271"/>
        <w:gridCol w:w="992"/>
        <w:gridCol w:w="2073"/>
        <w:gridCol w:w="1353"/>
        <w:gridCol w:w="1074"/>
        <w:gridCol w:w="1737"/>
        <w:gridCol w:w="1364"/>
        <w:gridCol w:w="1188"/>
        <w:gridCol w:w="1559"/>
        <w:gridCol w:w="1559"/>
      </w:tblGrid>
      <w:tr w:rsidR="00C058B9" w:rsidRPr="00387AFC" w14:paraId="00E544EC" w14:textId="77777777" w:rsidTr="00C6592A">
        <w:trPr>
          <w:trHeight w:val="300"/>
        </w:trPr>
        <w:tc>
          <w:tcPr>
            <w:tcW w:w="1271" w:type="dxa"/>
            <w:noWrap/>
            <w:hideMark/>
          </w:tcPr>
          <w:p w14:paraId="43B9B243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Study</w:t>
            </w:r>
          </w:p>
        </w:tc>
        <w:tc>
          <w:tcPr>
            <w:tcW w:w="992" w:type="dxa"/>
            <w:noWrap/>
            <w:hideMark/>
          </w:tcPr>
          <w:p w14:paraId="45F889FC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Study (test) settings</w:t>
            </w:r>
          </w:p>
        </w:tc>
        <w:tc>
          <w:tcPr>
            <w:tcW w:w="2073" w:type="dxa"/>
            <w:noWrap/>
            <w:hideMark/>
          </w:tcPr>
          <w:p w14:paraId="6AD2539F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Pulse oximeter models evaluated</w:t>
            </w:r>
          </w:p>
        </w:tc>
        <w:tc>
          <w:tcPr>
            <w:tcW w:w="1353" w:type="dxa"/>
            <w:noWrap/>
            <w:hideMark/>
          </w:tcPr>
          <w:p w14:paraId="21DEFB1E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CO-oximetry</w:t>
            </w:r>
          </w:p>
        </w:tc>
        <w:tc>
          <w:tcPr>
            <w:tcW w:w="1074" w:type="dxa"/>
            <w:noWrap/>
            <w:hideMark/>
          </w:tcPr>
          <w:p w14:paraId="02546739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Blood source</w:t>
            </w:r>
          </w:p>
        </w:tc>
        <w:tc>
          <w:tcPr>
            <w:tcW w:w="1737" w:type="dxa"/>
            <w:noWrap/>
            <w:hideMark/>
          </w:tcPr>
          <w:p w14:paraId="7B08A775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Participant inclusion criteria</w:t>
            </w:r>
          </w:p>
        </w:tc>
        <w:tc>
          <w:tcPr>
            <w:tcW w:w="1364" w:type="dxa"/>
            <w:noWrap/>
            <w:hideMark/>
          </w:tcPr>
          <w:p w14:paraId="160D24BA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Average age</w:t>
            </w:r>
          </w:p>
        </w:tc>
        <w:tc>
          <w:tcPr>
            <w:tcW w:w="1188" w:type="dxa"/>
          </w:tcPr>
          <w:p w14:paraId="1146A94C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Range of arterial blood oxygen saturation SaO</w:t>
            </w:r>
            <w:r w:rsidRPr="003935E1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5A72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(%)</w:t>
            </w:r>
          </w:p>
        </w:tc>
        <w:tc>
          <w:tcPr>
            <w:tcW w:w="1559" w:type="dxa"/>
          </w:tcPr>
          <w:p w14:paraId="5ED98526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Factors of interest and measurements</w:t>
            </w:r>
          </w:p>
        </w:tc>
        <w:tc>
          <w:tcPr>
            <w:tcW w:w="1559" w:type="dxa"/>
            <w:noWrap/>
            <w:hideMark/>
          </w:tcPr>
          <w:p w14:paraId="59D5FA04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Other factors</w:t>
            </w:r>
          </w:p>
        </w:tc>
      </w:tr>
      <w:tr w:rsidR="00C058B9" w:rsidRPr="00387AFC" w14:paraId="0FF7C5B4" w14:textId="77777777" w:rsidTr="00C6592A">
        <w:trPr>
          <w:trHeight w:val="300"/>
        </w:trPr>
        <w:tc>
          <w:tcPr>
            <w:tcW w:w="1271" w:type="dxa"/>
            <w:noWrap/>
          </w:tcPr>
          <w:p w14:paraId="7691C090" w14:textId="1086B649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Abrams 2002 </w:t>
            </w:r>
            <w:r w:rsidR="007E041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23</w:t>
            </w:r>
          </w:p>
        </w:tc>
        <w:tc>
          <w:tcPr>
            <w:tcW w:w="992" w:type="dxa"/>
            <w:noWrap/>
          </w:tcPr>
          <w:p w14:paraId="5095424F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2073" w:type="dxa"/>
            <w:noWrap/>
          </w:tcPr>
          <w:p w14:paraId="091DA898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1 model:</w:t>
            </w:r>
          </w:p>
          <w:p w14:paraId="51D9852B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Nellcor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N-200</w:t>
            </w:r>
          </w:p>
        </w:tc>
        <w:tc>
          <w:tcPr>
            <w:tcW w:w="1353" w:type="dxa"/>
            <w:noWrap/>
          </w:tcPr>
          <w:p w14:paraId="20D69412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Radiometer ABL520</w:t>
            </w:r>
          </w:p>
        </w:tc>
        <w:tc>
          <w:tcPr>
            <w:tcW w:w="1074" w:type="dxa"/>
            <w:noWrap/>
          </w:tcPr>
          <w:p w14:paraId="62FB3B06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Arterial blood</w:t>
            </w:r>
          </w:p>
        </w:tc>
        <w:tc>
          <w:tcPr>
            <w:tcW w:w="1737" w:type="dxa"/>
            <w:noWrap/>
          </w:tcPr>
          <w:p w14:paraId="5B142FC4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Adult patients with cirrhosis (n = 294)</w:t>
            </w:r>
          </w:p>
        </w:tc>
        <w:tc>
          <w:tcPr>
            <w:tcW w:w="1364" w:type="dxa"/>
            <w:noWrap/>
          </w:tcPr>
          <w:p w14:paraId="30796332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Mean 51.7 years</w:t>
            </w:r>
          </w:p>
        </w:tc>
        <w:tc>
          <w:tcPr>
            <w:tcW w:w="1188" w:type="dxa"/>
          </w:tcPr>
          <w:p w14:paraId="3BDF4BB5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Not reported</w:t>
            </w:r>
          </w:p>
        </w:tc>
        <w:tc>
          <w:tcPr>
            <w:tcW w:w="1559" w:type="dxa"/>
          </w:tcPr>
          <w:p w14:paraId="006830BB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Race (White, Black)</w:t>
            </w:r>
          </w:p>
        </w:tc>
        <w:tc>
          <w:tcPr>
            <w:tcW w:w="1559" w:type="dxa"/>
            <w:noWrap/>
          </w:tcPr>
          <w:p w14:paraId="38221E78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Cirrhosis or not, oxygen saturation levels,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hemoglobin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levels, hepatopulmonary syndrome or not</w:t>
            </w:r>
          </w:p>
        </w:tc>
      </w:tr>
      <w:tr w:rsidR="00C058B9" w:rsidRPr="00387AFC" w14:paraId="10780016" w14:textId="77777777" w:rsidTr="00C6592A">
        <w:trPr>
          <w:trHeight w:val="300"/>
        </w:trPr>
        <w:tc>
          <w:tcPr>
            <w:tcW w:w="1271" w:type="dxa"/>
            <w:noWrap/>
            <w:hideMark/>
          </w:tcPr>
          <w:p w14:paraId="2F683FAA" w14:textId="36B76AED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Adler 1998 </w:t>
            </w:r>
            <w:r w:rsidR="007E041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24</w:t>
            </w:r>
          </w:p>
        </w:tc>
        <w:tc>
          <w:tcPr>
            <w:tcW w:w="992" w:type="dxa"/>
            <w:noWrap/>
            <w:hideMark/>
          </w:tcPr>
          <w:p w14:paraId="4D5F3C37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 &amp; E</w:t>
            </w:r>
          </w:p>
        </w:tc>
        <w:tc>
          <w:tcPr>
            <w:tcW w:w="2073" w:type="dxa"/>
            <w:noWrap/>
            <w:hideMark/>
          </w:tcPr>
          <w:p w14:paraId="5995F38E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1 model:</w:t>
            </w:r>
          </w:p>
          <w:p w14:paraId="68AD65CD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Nellcor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D-25</w:t>
            </w:r>
          </w:p>
        </w:tc>
        <w:tc>
          <w:tcPr>
            <w:tcW w:w="1353" w:type="dxa"/>
            <w:noWrap/>
            <w:hideMark/>
          </w:tcPr>
          <w:p w14:paraId="5F2753CB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4-wavelength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spectro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-photometer, or co-oximeter (Radiometer OSM3)</w:t>
            </w:r>
          </w:p>
        </w:tc>
        <w:tc>
          <w:tcPr>
            <w:tcW w:w="1074" w:type="dxa"/>
            <w:noWrap/>
            <w:hideMark/>
          </w:tcPr>
          <w:p w14:paraId="02C68949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Arterial blood (no further detail)</w:t>
            </w:r>
          </w:p>
        </w:tc>
        <w:tc>
          <w:tcPr>
            <w:tcW w:w="1737" w:type="dxa"/>
            <w:noWrap/>
            <w:hideMark/>
          </w:tcPr>
          <w:p w14:paraId="158D76A3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Adult patients who needed blood gas analysis (n = 284)</w:t>
            </w:r>
          </w:p>
        </w:tc>
        <w:tc>
          <w:tcPr>
            <w:tcW w:w="1364" w:type="dxa"/>
            <w:noWrap/>
            <w:hideMark/>
          </w:tcPr>
          <w:p w14:paraId="6F0CF8C5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Mean 60 years</w:t>
            </w:r>
          </w:p>
        </w:tc>
        <w:tc>
          <w:tcPr>
            <w:tcW w:w="1188" w:type="dxa"/>
          </w:tcPr>
          <w:p w14:paraId="5FB09F31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5AED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405AED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1559" w:type="dxa"/>
          </w:tcPr>
          <w:p w14:paraId="15D7FDEF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Skin pigmentation measured using the Munsell colour system with categories of light, medium, or dark</w:t>
            </w:r>
          </w:p>
        </w:tc>
        <w:tc>
          <w:tcPr>
            <w:tcW w:w="1559" w:type="dxa"/>
            <w:noWrap/>
            <w:hideMark/>
          </w:tcPr>
          <w:p w14:paraId="1A357937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</w:tr>
      <w:tr w:rsidR="00C058B9" w:rsidRPr="00387AFC" w14:paraId="35CFC9FD" w14:textId="77777777" w:rsidTr="00C6592A">
        <w:trPr>
          <w:trHeight w:val="300"/>
        </w:trPr>
        <w:tc>
          <w:tcPr>
            <w:tcW w:w="1271" w:type="dxa"/>
            <w:noWrap/>
          </w:tcPr>
          <w:p w14:paraId="66A7FBF2" w14:textId="292760C3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Avant 1997 </w:t>
            </w:r>
            <w:r w:rsidR="007E041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25</w:t>
            </w:r>
          </w:p>
        </w:tc>
        <w:tc>
          <w:tcPr>
            <w:tcW w:w="992" w:type="dxa"/>
            <w:noWrap/>
          </w:tcPr>
          <w:p w14:paraId="55795658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Hospital or wards</w:t>
            </w:r>
          </w:p>
        </w:tc>
        <w:tc>
          <w:tcPr>
            <w:tcW w:w="2073" w:type="dxa"/>
            <w:noWrap/>
          </w:tcPr>
          <w:p w14:paraId="2AF2493C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2 models:</w:t>
            </w:r>
          </w:p>
          <w:p w14:paraId="2BF03F6A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Nellcor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Oxiband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Nellcor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Dura-Y</w:t>
            </w:r>
          </w:p>
        </w:tc>
        <w:tc>
          <w:tcPr>
            <w:tcW w:w="1353" w:type="dxa"/>
            <w:noWrap/>
          </w:tcPr>
          <w:p w14:paraId="3ABD9D53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CO-oximeter</w:t>
            </w:r>
          </w:p>
        </w:tc>
        <w:tc>
          <w:tcPr>
            <w:tcW w:w="1074" w:type="dxa"/>
            <w:noWrap/>
          </w:tcPr>
          <w:p w14:paraId="17494E80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Arterial blood</w:t>
            </w:r>
          </w:p>
        </w:tc>
        <w:tc>
          <w:tcPr>
            <w:tcW w:w="1737" w:type="dxa"/>
            <w:noWrap/>
          </w:tcPr>
          <w:p w14:paraId="725533B4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Critically ill children (n = 50)</w:t>
            </w:r>
          </w:p>
        </w:tc>
        <w:tc>
          <w:tcPr>
            <w:tcW w:w="1364" w:type="dxa"/>
            <w:noWrap/>
          </w:tcPr>
          <w:p w14:paraId="49AD6ADD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Mean 26 months</w:t>
            </w:r>
          </w:p>
        </w:tc>
        <w:tc>
          <w:tcPr>
            <w:tcW w:w="1188" w:type="dxa"/>
          </w:tcPr>
          <w:p w14:paraId="1CE97E79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 to 100</w:t>
            </w:r>
          </w:p>
        </w:tc>
        <w:tc>
          <w:tcPr>
            <w:tcW w:w="1559" w:type="dxa"/>
          </w:tcPr>
          <w:p w14:paraId="44A5A7CC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Race (White, Black)</w:t>
            </w:r>
          </w:p>
        </w:tc>
        <w:tc>
          <w:tcPr>
            <w:tcW w:w="1559" w:type="dxa"/>
            <w:noWrap/>
          </w:tcPr>
          <w:p w14:paraId="22230DA9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</w:tr>
      <w:tr w:rsidR="00C058B9" w:rsidRPr="00387AFC" w14:paraId="307EF28A" w14:textId="77777777" w:rsidTr="00C6592A">
        <w:trPr>
          <w:trHeight w:val="300"/>
        </w:trPr>
        <w:tc>
          <w:tcPr>
            <w:tcW w:w="1271" w:type="dxa"/>
            <w:noWrap/>
            <w:hideMark/>
          </w:tcPr>
          <w:p w14:paraId="7F84AE39" w14:textId="557FDBF2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Bickler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2005 </w:t>
            </w:r>
            <w:r w:rsidR="007E041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26</w:t>
            </w:r>
          </w:p>
        </w:tc>
        <w:tc>
          <w:tcPr>
            <w:tcW w:w="992" w:type="dxa"/>
            <w:noWrap/>
            <w:hideMark/>
          </w:tcPr>
          <w:p w14:paraId="201CAD35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Lab</w:t>
            </w:r>
          </w:p>
        </w:tc>
        <w:tc>
          <w:tcPr>
            <w:tcW w:w="2073" w:type="dxa"/>
            <w:noWrap/>
            <w:hideMark/>
          </w:tcPr>
          <w:p w14:paraId="072D7E55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5 models:</w:t>
            </w:r>
          </w:p>
          <w:p w14:paraId="77543F91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Nellcor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N-595 with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Nellcor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OxiMax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A finger 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probe;</w:t>
            </w:r>
            <w:proofErr w:type="gram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7617A2D2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Two types of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Novametrix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513s 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models;</w:t>
            </w:r>
            <w:proofErr w:type="gramEnd"/>
          </w:p>
          <w:p w14:paraId="03CE49F4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Two types of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Nonin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Onyx models</w:t>
            </w:r>
          </w:p>
        </w:tc>
        <w:tc>
          <w:tcPr>
            <w:tcW w:w="1353" w:type="dxa"/>
            <w:noWrap/>
            <w:hideMark/>
          </w:tcPr>
          <w:p w14:paraId="1BF7CC44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Radiometer OSM3</w:t>
            </w:r>
          </w:p>
        </w:tc>
        <w:tc>
          <w:tcPr>
            <w:tcW w:w="1074" w:type="dxa"/>
            <w:noWrap/>
            <w:hideMark/>
          </w:tcPr>
          <w:p w14:paraId="0C641024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Arterial blood (radial or other arteries)</w:t>
            </w:r>
          </w:p>
        </w:tc>
        <w:tc>
          <w:tcPr>
            <w:tcW w:w="1737" w:type="dxa"/>
            <w:noWrap/>
            <w:hideMark/>
          </w:tcPr>
          <w:p w14:paraId="75CBFAD5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Healthy, non-smoking volunteers (n = 21)</w:t>
            </w:r>
          </w:p>
        </w:tc>
        <w:tc>
          <w:tcPr>
            <w:tcW w:w="1364" w:type="dxa"/>
            <w:noWrap/>
            <w:hideMark/>
          </w:tcPr>
          <w:p w14:paraId="2D62C1B4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Mean 29.05 years</w:t>
            </w:r>
          </w:p>
        </w:tc>
        <w:tc>
          <w:tcPr>
            <w:tcW w:w="1188" w:type="dxa"/>
          </w:tcPr>
          <w:p w14:paraId="40ADE7D7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 to 100</w:t>
            </w:r>
          </w:p>
        </w:tc>
        <w:tc>
          <w:tcPr>
            <w:tcW w:w="1559" w:type="dxa"/>
          </w:tcPr>
          <w:p w14:paraId="6AA3E796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Race/ethnicity and skin pigmentation with categories of light (northern European) and dark (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African-American</w:t>
            </w:r>
            <w:proofErr w:type="gram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1559" w:type="dxa"/>
            <w:noWrap/>
            <w:hideMark/>
          </w:tcPr>
          <w:p w14:paraId="2CF86672" w14:textId="77777777" w:rsidR="00C058B9" w:rsidRPr="005A72B1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Oxygen saturation levels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(SaO</w:t>
            </w:r>
            <w:r w:rsidRPr="003935E1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5A72B1">
              <w:rPr>
                <w:rFonts w:ascii="Times New Roman" w:hAnsi="Times New Roman" w:cs="Times New Roman"/>
                <w:sz w:val="16"/>
                <w:szCs w:val="16"/>
              </w:rPr>
              <w:t xml:space="preserve"> 60 –70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%</w:t>
            </w:r>
            <w:r w:rsidRPr="005A72B1">
              <w:rPr>
                <w:rFonts w:ascii="Times New Roman" w:hAnsi="Times New Roman" w:cs="Times New Roman"/>
                <w:sz w:val="16"/>
                <w:szCs w:val="16"/>
              </w:rPr>
              <w:t>, 70–80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%</w:t>
            </w:r>
            <w:r w:rsidRPr="005A72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14:paraId="507EEE0B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72B1">
              <w:rPr>
                <w:rFonts w:ascii="Times New Roman" w:hAnsi="Times New Roman" w:cs="Times New Roman"/>
                <w:sz w:val="16"/>
                <w:szCs w:val="16"/>
              </w:rPr>
              <w:t>80–90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%</w:t>
            </w:r>
            <w:r w:rsidRPr="005A72B1">
              <w:rPr>
                <w:rFonts w:ascii="Times New Roman" w:hAnsi="Times New Roman" w:cs="Times New Roman"/>
                <w:sz w:val="16"/>
                <w:szCs w:val="16"/>
              </w:rPr>
              <w:t>, and 90–100%)</w:t>
            </w:r>
          </w:p>
        </w:tc>
      </w:tr>
      <w:tr w:rsidR="00C058B9" w:rsidRPr="00387AFC" w14:paraId="3B9A2599" w14:textId="77777777" w:rsidTr="00C6592A">
        <w:trPr>
          <w:trHeight w:val="300"/>
        </w:trPr>
        <w:tc>
          <w:tcPr>
            <w:tcW w:w="1271" w:type="dxa"/>
            <w:noWrap/>
            <w:hideMark/>
          </w:tcPr>
          <w:p w14:paraId="112B6A1C" w14:textId="54A618E6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Bothma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1996 </w:t>
            </w:r>
            <w:r w:rsidR="007E041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27</w:t>
            </w:r>
          </w:p>
        </w:tc>
        <w:tc>
          <w:tcPr>
            <w:tcW w:w="992" w:type="dxa"/>
            <w:noWrap/>
            <w:hideMark/>
          </w:tcPr>
          <w:p w14:paraId="49925CB5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Hospital or wards</w:t>
            </w:r>
          </w:p>
        </w:tc>
        <w:tc>
          <w:tcPr>
            <w:tcW w:w="2073" w:type="dxa"/>
            <w:noWrap/>
            <w:hideMark/>
          </w:tcPr>
          <w:p w14:paraId="0EFB6FDD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3 models:</w:t>
            </w:r>
          </w:p>
          <w:p w14:paraId="5EFF182C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Simed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S100e;</w:t>
            </w:r>
            <w:proofErr w:type="gramEnd"/>
          </w:p>
          <w:p w14:paraId="7B4F343C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Nihon </w:t>
            </w:r>
            <w:proofErr w:type="spellStart"/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Koden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</w:p>
          <w:p w14:paraId="2893E35A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Ohmeda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3740</w:t>
            </w:r>
          </w:p>
        </w:tc>
        <w:tc>
          <w:tcPr>
            <w:tcW w:w="1353" w:type="dxa"/>
            <w:noWrap/>
            <w:hideMark/>
          </w:tcPr>
          <w:p w14:paraId="4C85A96B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IL482 co-oximeter</w:t>
            </w:r>
          </w:p>
        </w:tc>
        <w:tc>
          <w:tcPr>
            <w:tcW w:w="1074" w:type="dxa"/>
            <w:noWrap/>
            <w:hideMark/>
          </w:tcPr>
          <w:p w14:paraId="3EC150C7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Arterial blood (no further detail)</w:t>
            </w:r>
          </w:p>
        </w:tc>
        <w:tc>
          <w:tcPr>
            <w:tcW w:w="1737" w:type="dxa"/>
            <w:noWrap/>
            <w:hideMark/>
          </w:tcPr>
          <w:p w14:paraId="1944B325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Darkly pigmented critically ill adult patients (n = 100)</w:t>
            </w:r>
          </w:p>
        </w:tc>
        <w:tc>
          <w:tcPr>
            <w:tcW w:w="1364" w:type="dxa"/>
            <w:noWrap/>
            <w:hideMark/>
          </w:tcPr>
          <w:p w14:paraId="7B99458A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Adults, age not reported</w:t>
            </w:r>
          </w:p>
        </w:tc>
        <w:tc>
          <w:tcPr>
            <w:tcW w:w="1188" w:type="dxa"/>
          </w:tcPr>
          <w:p w14:paraId="420DBAB1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 to 99</w:t>
            </w:r>
          </w:p>
        </w:tc>
        <w:tc>
          <w:tcPr>
            <w:tcW w:w="1559" w:type="dxa"/>
          </w:tcPr>
          <w:p w14:paraId="23BFE002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All dark pigmentation objectively quantified using EEL reflectance spectrophotometer (Evans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Electroselenium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Company)</w:t>
            </w:r>
          </w:p>
        </w:tc>
        <w:tc>
          <w:tcPr>
            <w:tcW w:w="1559" w:type="dxa"/>
            <w:noWrap/>
            <w:hideMark/>
          </w:tcPr>
          <w:p w14:paraId="1301800D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NA </w:t>
            </w:r>
          </w:p>
        </w:tc>
      </w:tr>
      <w:tr w:rsidR="00C058B9" w:rsidRPr="00387AFC" w14:paraId="54895036" w14:textId="77777777" w:rsidTr="00C6592A">
        <w:trPr>
          <w:trHeight w:val="300"/>
        </w:trPr>
        <w:tc>
          <w:tcPr>
            <w:tcW w:w="1271" w:type="dxa"/>
            <w:noWrap/>
          </w:tcPr>
          <w:p w14:paraId="23A1453C" w14:textId="380152F0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Brooks 2020 </w:t>
            </w:r>
            <w:r w:rsidR="007E041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28</w:t>
            </w:r>
          </w:p>
        </w:tc>
        <w:tc>
          <w:tcPr>
            <w:tcW w:w="992" w:type="dxa"/>
            <w:noWrap/>
          </w:tcPr>
          <w:p w14:paraId="7CE9E2CA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Hospital or wards</w:t>
            </w:r>
          </w:p>
        </w:tc>
        <w:tc>
          <w:tcPr>
            <w:tcW w:w="2073" w:type="dxa"/>
            <w:noWrap/>
          </w:tcPr>
          <w:p w14:paraId="33AE50FA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2 models:</w:t>
            </w:r>
          </w:p>
          <w:p w14:paraId="41654862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Masimo,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Nellcor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(Covidien)</w:t>
            </w:r>
          </w:p>
        </w:tc>
        <w:tc>
          <w:tcPr>
            <w:tcW w:w="1353" w:type="dxa"/>
            <w:noWrap/>
          </w:tcPr>
          <w:p w14:paraId="6596AEF7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Radiometer ABL800 co-oximeter</w:t>
            </w:r>
          </w:p>
        </w:tc>
        <w:tc>
          <w:tcPr>
            <w:tcW w:w="1074" w:type="dxa"/>
            <w:noWrap/>
          </w:tcPr>
          <w:p w14:paraId="60C331FD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Arterial blood</w:t>
            </w:r>
          </w:p>
        </w:tc>
        <w:tc>
          <w:tcPr>
            <w:tcW w:w="1737" w:type="dxa"/>
            <w:noWrap/>
          </w:tcPr>
          <w:p w14:paraId="3B61A535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ICU infants and children (n = 929)</w:t>
            </w:r>
          </w:p>
        </w:tc>
        <w:tc>
          <w:tcPr>
            <w:tcW w:w="1364" w:type="dxa"/>
            <w:noWrap/>
          </w:tcPr>
          <w:p w14:paraId="2C0BA41E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Median 1.9 years</w:t>
            </w:r>
          </w:p>
        </w:tc>
        <w:tc>
          <w:tcPr>
            <w:tcW w:w="1188" w:type="dxa"/>
          </w:tcPr>
          <w:p w14:paraId="55A3DFC6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 to 100</w:t>
            </w:r>
          </w:p>
        </w:tc>
        <w:tc>
          <w:tcPr>
            <w:tcW w:w="1559" w:type="dxa"/>
          </w:tcPr>
          <w:p w14:paraId="0ACC96B5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Ethnicity (Aboriginal and/or Torres Strait Islander (ATSI), not ATSI)</w:t>
            </w:r>
          </w:p>
        </w:tc>
        <w:tc>
          <w:tcPr>
            <w:tcW w:w="1559" w:type="dxa"/>
            <w:noWrap/>
          </w:tcPr>
          <w:p w14:paraId="65BE672F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Health conditions, age at admission, weight at admission, sex, sensor type (Massimo,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Nellcor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), SaO2 category, lactate, total haemoglobin (Hb), pH, oxygen saturation index, ventilation, 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inotropes, vasodilators, and vasoconstrictors</w:t>
            </w:r>
          </w:p>
        </w:tc>
      </w:tr>
      <w:tr w:rsidR="00C058B9" w:rsidRPr="00387AFC" w14:paraId="7C9077E8" w14:textId="77777777" w:rsidTr="00C6592A">
        <w:trPr>
          <w:trHeight w:val="300"/>
        </w:trPr>
        <w:tc>
          <w:tcPr>
            <w:tcW w:w="1271" w:type="dxa"/>
            <w:noWrap/>
            <w:hideMark/>
          </w:tcPr>
          <w:p w14:paraId="32D7152A" w14:textId="217CD3CA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Ebmeier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2018 </w:t>
            </w:r>
            <w:r w:rsidR="007E041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29</w:t>
            </w:r>
          </w:p>
        </w:tc>
        <w:tc>
          <w:tcPr>
            <w:tcW w:w="992" w:type="dxa"/>
            <w:noWrap/>
            <w:hideMark/>
          </w:tcPr>
          <w:p w14:paraId="0053B52B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Hospital or wards</w:t>
            </w:r>
          </w:p>
        </w:tc>
        <w:tc>
          <w:tcPr>
            <w:tcW w:w="2073" w:type="dxa"/>
            <w:noWrap/>
            <w:hideMark/>
          </w:tcPr>
          <w:p w14:paraId="2659DBFC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2 models:</w:t>
            </w:r>
          </w:p>
          <w:p w14:paraId="60591036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Masimo oximeter for GE Marquette Rac-4A 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monitor;</w:t>
            </w:r>
            <w:proofErr w:type="gramEnd"/>
          </w:p>
          <w:p w14:paraId="53CFE2A6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Philips sensors for Philips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IntelliVue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MP70 monitor </w:t>
            </w:r>
          </w:p>
        </w:tc>
        <w:tc>
          <w:tcPr>
            <w:tcW w:w="1353" w:type="dxa"/>
            <w:noWrap/>
            <w:hideMark/>
          </w:tcPr>
          <w:p w14:paraId="6936DDE2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Radiometer ABL 800 FLEX arterial blood gas analyser</w:t>
            </w:r>
          </w:p>
        </w:tc>
        <w:tc>
          <w:tcPr>
            <w:tcW w:w="1074" w:type="dxa"/>
            <w:noWrap/>
            <w:hideMark/>
          </w:tcPr>
          <w:p w14:paraId="78EB104C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Arterial blood (no further detail)</w:t>
            </w:r>
          </w:p>
        </w:tc>
        <w:tc>
          <w:tcPr>
            <w:tcW w:w="1737" w:type="dxa"/>
            <w:noWrap/>
            <w:hideMark/>
          </w:tcPr>
          <w:p w14:paraId="6CDD34B5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Consecutive ICU patients (n = 394)</w:t>
            </w:r>
          </w:p>
        </w:tc>
        <w:tc>
          <w:tcPr>
            <w:tcW w:w="1364" w:type="dxa"/>
            <w:noWrap/>
            <w:hideMark/>
          </w:tcPr>
          <w:p w14:paraId="7D3C02C1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Mean 62.5 years</w:t>
            </w:r>
          </w:p>
        </w:tc>
        <w:tc>
          <w:tcPr>
            <w:tcW w:w="1188" w:type="dxa"/>
          </w:tcPr>
          <w:p w14:paraId="0242A1D3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 to 100</w:t>
            </w:r>
          </w:p>
        </w:tc>
        <w:tc>
          <w:tcPr>
            <w:tcW w:w="1559" w:type="dxa"/>
          </w:tcPr>
          <w:p w14:paraId="5146CAEE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Skin pigmentation measured using the Fitzpatrick scale with categories of light (score of 1 or 2), medium (score of 3 or 4), and dark (score of 5 or 6)</w:t>
            </w:r>
          </w:p>
        </w:tc>
        <w:tc>
          <w:tcPr>
            <w:tcW w:w="1559" w:type="dxa"/>
            <w:noWrap/>
            <w:hideMark/>
          </w:tcPr>
          <w:p w14:paraId="23E3FDE8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PaO</w:t>
            </w:r>
            <w:r w:rsidRPr="00387AFC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, acute physiology and chronic health evaluation (APACHE) II illness severity score, use of vasopressors, use of inotropes, capillary refill time (&gt; vs &lt; 3 seconds), body temperature, temperature of the hands, mean arterial pressure, pulse pressure, local factors</w:t>
            </w:r>
          </w:p>
        </w:tc>
      </w:tr>
      <w:tr w:rsidR="00C058B9" w:rsidRPr="00387AFC" w14:paraId="30B12067" w14:textId="77777777" w:rsidTr="00C6592A">
        <w:trPr>
          <w:trHeight w:val="300"/>
        </w:trPr>
        <w:tc>
          <w:tcPr>
            <w:tcW w:w="1271" w:type="dxa"/>
            <w:noWrap/>
            <w:hideMark/>
          </w:tcPr>
          <w:p w14:paraId="4D54FC30" w14:textId="2A5EFFD2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Escourrou 1990 </w:t>
            </w:r>
            <w:r w:rsidR="007E041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505B8F7C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Hospital or wards</w:t>
            </w:r>
          </w:p>
        </w:tc>
        <w:tc>
          <w:tcPr>
            <w:tcW w:w="2073" w:type="dxa"/>
            <w:noWrap/>
            <w:hideMark/>
          </w:tcPr>
          <w:p w14:paraId="639C5DEA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3 models:</w:t>
            </w:r>
          </w:p>
          <w:p w14:paraId="00CBB9FF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Ohmeda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Biox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3700;</w:t>
            </w:r>
            <w:proofErr w:type="gramEnd"/>
          </w:p>
          <w:p w14:paraId="22AB12E7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Criticare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CSI 501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+;</w:t>
            </w:r>
            <w:proofErr w:type="gramEnd"/>
          </w:p>
          <w:p w14:paraId="1800E24B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Nellcor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N-200</w:t>
            </w:r>
          </w:p>
        </w:tc>
        <w:tc>
          <w:tcPr>
            <w:tcW w:w="1353" w:type="dxa"/>
            <w:noWrap/>
            <w:hideMark/>
          </w:tcPr>
          <w:p w14:paraId="74F602F7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Radiometer OSM2</w:t>
            </w:r>
          </w:p>
        </w:tc>
        <w:tc>
          <w:tcPr>
            <w:tcW w:w="1074" w:type="dxa"/>
            <w:noWrap/>
            <w:hideMark/>
          </w:tcPr>
          <w:p w14:paraId="1CDCAA44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Arterial blood (radial or other arteries)</w:t>
            </w:r>
          </w:p>
        </w:tc>
        <w:tc>
          <w:tcPr>
            <w:tcW w:w="1737" w:type="dxa"/>
            <w:noWrap/>
            <w:hideMark/>
          </w:tcPr>
          <w:p w14:paraId="587CBD8E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Adult patients with chronic pulmonary diseases (n = 101)</w:t>
            </w:r>
          </w:p>
        </w:tc>
        <w:tc>
          <w:tcPr>
            <w:tcW w:w="1364" w:type="dxa"/>
            <w:noWrap/>
            <w:hideMark/>
          </w:tcPr>
          <w:p w14:paraId="4480DC08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Range: 17 to 81 years</w:t>
            </w:r>
          </w:p>
        </w:tc>
        <w:tc>
          <w:tcPr>
            <w:tcW w:w="1188" w:type="dxa"/>
          </w:tcPr>
          <w:p w14:paraId="1E860AE1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Not reported</w:t>
            </w:r>
          </w:p>
        </w:tc>
        <w:tc>
          <w:tcPr>
            <w:tcW w:w="1559" w:type="dxa"/>
          </w:tcPr>
          <w:p w14:paraId="175C29C4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Skin pigmentation with categories of moderate vs unclear (but not Black) level</w:t>
            </w:r>
          </w:p>
        </w:tc>
        <w:tc>
          <w:tcPr>
            <w:tcW w:w="1559" w:type="dxa"/>
            <w:noWrap/>
            <w:hideMark/>
          </w:tcPr>
          <w:p w14:paraId="45BAF761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Exercise loads</w:t>
            </w:r>
          </w:p>
        </w:tc>
      </w:tr>
      <w:tr w:rsidR="00C058B9" w:rsidRPr="00387AFC" w14:paraId="3223636F" w14:textId="77777777" w:rsidTr="00C6592A">
        <w:trPr>
          <w:trHeight w:val="300"/>
        </w:trPr>
        <w:tc>
          <w:tcPr>
            <w:tcW w:w="1271" w:type="dxa"/>
            <w:noWrap/>
            <w:hideMark/>
          </w:tcPr>
          <w:p w14:paraId="1634D2EE" w14:textId="44C67B62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Feiner 2007 </w:t>
            </w:r>
            <w:r w:rsidR="007E041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31</w:t>
            </w:r>
          </w:p>
        </w:tc>
        <w:tc>
          <w:tcPr>
            <w:tcW w:w="992" w:type="dxa"/>
            <w:noWrap/>
            <w:hideMark/>
          </w:tcPr>
          <w:p w14:paraId="038CC131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Lab</w:t>
            </w:r>
          </w:p>
        </w:tc>
        <w:tc>
          <w:tcPr>
            <w:tcW w:w="2073" w:type="dxa"/>
            <w:noWrap/>
            <w:hideMark/>
          </w:tcPr>
          <w:p w14:paraId="49DC2847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3 models (6 types of finger probe):</w:t>
            </w:r>
          </w:p>
          <w:p w14:paraId="1E01FD78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Nellcor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N-595 (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OxiMax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A adhesive probe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);</w:t>
            </w:r>
            <w:proofErr w:type="gramEnd"/>
          </w:p>
          <w:p w14:paraId="4D65979F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Nellcor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N-595 (a clip-type probe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);</w:t>
            </w:r>
            <w:proofErr w:type="gramEnd"/>
          </w:p>
          <w:p w14:paraId="4D767CFD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Masimo Radical (clip probe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);</w:t>
            </w:r>
            <w:proofErr w:type="gramEnd"/>
          </w:p>
          <w:p w14:paraId="55A5C1A9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Masimo Radical (adhesive probe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);</w:t>
            </w:r>
            <w:proofErr w:type="gramEnd"/>
          </w:p>
          <w:p w14:paraId="530362BC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Nonin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9700 (clip-type probe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);</w:t>
            </w:r>
            <w:proofErr w:type="gramEnd"/>
          </w:p>
          <w:p w14:paraId="43EFA72E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Nonin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9700 (adhesive probe)</w:t>
            </w:r>
          </w:p>
        </w:tc>
        <w:tc>
          <w:tcPr>
            <w:tcW w:w="1353" w:type="dxa"/>
            <w:noWrap/>
            <w:hideMark/>
          </w:tcPr>
          <w:p w14:paraId="5BED643B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Radiometer OSM3</w:t>
            </w:r>
          </w:p>
        </w:tc>
        <w:tc>
          <w:tcPr>
            <w:tcW w:w="1074" w:type="dxa"/>
            <w:noWrap/>
            <w:hideMark/>
          </w:tcPr>
          <w:p w14:paraId="3D2B0114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Arterial blood (radial or other arteries)</w:t>
            </w:r>
          </w:p>
        </w:tc>
        <w:tc>
          <w:tcPr>
            <w:tcW w:w="1737" w:type="dxa"/>
            <w:noWrap/>
            <w:hideMark/>
          </w:tcPr>
          <w:p w14:paraId="35D52758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Healthy non-smoking volunteers (n = 36)</w:t>
            </w:r>
          </w:p>
        </w:tc>
        <w:tc>
          <w:tcPr>
            <w:tcW w:w="1364" w:type="dxa"/>
            <w:noWrap/>
            <w:hideMark/>
          </w:tcPr>
          <w:p w14:paraId="4D5334F5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Mean 29 years</w:t>
            </w:r>
          </w:p>
        </w:tc>
        <w:tc>
          <w:tcPr>
            <w:tcW w:w="1188" w:type="dxa"/>
          </w:tcPr>
          <w:p w14:paraId="0C237A9E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 to 100</w:t>
            </w:r>
          </w:p>
        </w:tc>
        <w:tc>
          <w:tcPr>
            <w:tcW w:w="1559" w:type="dxa"/>
          </w:tcPr>
          <w:p w14:paraId="4823AA2F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Race/ethnicity and skin pigmentation defined as light (Caucasian), intermediate (Hispanic, Indian, Filipino, Vietnamese), and dark (African American) categories</w:t>
            </w:r>
          </w:p>
        </w:tc>
        <w:tc>
          <w:tcPr>
            <w:tcW w:w="1559" w:type="dxa"/>
            <w:noWrap/>
            <w:hideMark/>
          </w:tcPr>
          <w:p w14:paraId="1B449C0D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Oxygen saturation levels, gender</w:t>
            </w:r>
          </w:p>
        </w:tc>
      </w:tr>
      <w:tr w:rsidR="00C058B9" w:rsidRPr="00387AFC" w14:paraId="4BF42F0E" w14:textId="77777777" w:rsidTr="00C6592A">
        <w:trPr>
          <w:trHeight w:val="300"/>
        </w:trPr>
        <w:tc>
          <w:tcPr>
            <w:tcW w:w="1271" w:type="dxa"/>
            <w:noWrap/>
            <w:hideMark/>
          </w:tcPr>
          <w:p w14:paraId="12AA6275" w14:textId="1817A9F5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Foglia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2017 </w:t>
            </w:r>
            <w:r w:rsidR="007E041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32</w:t>
            </w:r>
          </w:p>
        </w:tc>
        <w:tc>
          <w:tcPr>
            <w:tcW w:w="992" w:type="dxa"/>
            <w:noWrap/>
            <w:hideMark/>
          </w:tcPr>
          <w:p w14:paraId="2D8FE0C5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Hospital or wards</w:t>
            </w:r>
          </w:p>
        </w:tc>
        <w:tc>
          <w:tcPr>
            <w:tcW w:w="2073" w:type="dxa"/>
            <w:noWrap/>
            <w:hideMark/>
          </w:tcPr>
          <w:p w14:paraId="03AEBD3D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2 models:</w:t>
            </w:r>
          </w:p>
          <w:p w14:paraId="619E6E34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Nellcor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Oximax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(Covidien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);</w:t>
            </w:r>
            <w:proofErr w:type="gramEnd"/>
          </w:p>
          <w:p w14:paraId="15F69EB4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Masimo Rainbow SET Radical 7</w:t>
            </w:r>
          </w:p>
        </w:tc>
        <w:tc>
          <w:tcPr>
            <w:tcW w:w="1353" w:type="dxa"/>
            <w:noWrap/>
            <w:hideMark/>
          </w:tcPr>
          <w:p w14:paraId="313322C1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Siemens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Rapidlab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1265</w:t>
            </w:r>
          </w:p>
        </w:tc>
        <w:tc>
          <w:tcPr>
            <w:tcW w:w="1074" w:type="dxa"/>
            <w:noWrap/>
            <w:hideMark/>
          </w:tcPr>
          <w:p w14:paraId="11C904E8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Arterial blood (no further detail)</w:t>
            </w:r>
          </w:p>
        </w:tc>
        <w:tc>
          <w:tcPr>
            <w:tcW w:w="1737" w:type="dxa"/>
            <w:noWrap/>
            <w:hideMark/>
          </w:tcPr>
          <w:p w14:paraId="67CDF3FF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Infants with cyanotic congenital heart disease and oxygen saturation &lt;90% (n = 36)</w:t>
            </w:r>
          </w:p>
        </w:tc>
        <w:tc>
          <w:tcPr>
            <w:tcW w:w="1364" w:type="dxa"/>
            <w:noWrap/>
            <w:hideMark/>
          </w:tcPr>
          <w:p w14:paraId="631674EC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Mean 6 days in light pigment, 118 days in dark pigment</w:t>
            </w:r>
          </w:p>
        </w:tc>
        <w:tc>
          <w:tcPr>
            <w:tcW w:w="1188" w:type="dxa"/>
          </w:tcPr>
          <w:p w14:paraId="6F90622A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 to 92</w:t>
            </w:r>
          </w:p>
        </w:tc>
        <w:tc>
          <w:tcPr>
            <w:tcW w:w="1559" w:type="dxa"/>
          </w:tcPr>
          <w:p w14:paraId="1112DCB2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Skin pigmentation measured using the Munsell Soil Book of Colour, Hue 7.5YR, with categories of light and dark</w:t>
            </w:r>
          </w:p>
        </w:tc>
        <w:tc>
          <w:tcPr>
            <w:tcW w:w="1559" w:type="dxa"/>
            <w:noWrap/>
            <w:hideMark/>
          </w:tcPr>
          <w:p w14:paraId="1BA960D3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Oxygen saturation levels </w:t>
            </w:r>
          </w:p>
        </w:tc>
      </w:tr>
      <w:tr w:rsidR="00C058B9" w:rsidRPr="00387AFC" w14:paraId="6B8594BA" w14:textId="77777777" w:rsidTr="00C6592A">
        <w:trPr>
          <w:trHeight w:val="300"/>
        </w:trPr>
        <w:tc>
          <w:tcPr>
            <w:tcW w:w="1271" w:type="dxa"/>
            <w:noWrap/>
            <w:hideMark/>
          </w:tcPr>
          <w:p w14:paraId="71BE12F6" w14:textId="4D8DD823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Gabrielczyk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1988 </w:t>
            </w:r>
            <w:r w:rsidR="007E041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33</w:t>
            </w:r>
          </w:p>
        </w:tc>
        <w:tc>
          <w:tcPr>
            <w:tcW w:w="992" w:type="dxa"/>
            <w:noWrap/>
            <w:hideMark/>
          </w:tcPr>
          <w:p w14:paraId="23EA5045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Hospital or wards</w:t>
            </w:r>
          </w:p>
        </w:tc>
        <w:tc>
          <w:tcPr>
            <w:tcW w:w="2073" w:type="dxa"/>
            <w:noWrap/>
            <w:hideMark/>
          </w:tcPr>
          <w:p w14:paraId="6F1625EE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1 model:</w:t>
            </w:r>
          </w:p>
          <w:p w14:paraId="3FBA0483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Nellcor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N-100</w:t>
            </w:r>
          </w:p>
        </w:tc>
        <w:tc>
          <w:tcPr>
            <w:tcW w:w="1353" w:type="dxa"/>
            <w:noWrap/>
            <w:hideMark/>
          </w:tcPr>
          <w:p w14:paraId="5E4BE28A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Radiometer OSM2</w:t>
            </w:r>
          </w:p>
        </w:tc>
        <w:tc>
          <w:tcPr>
            <w:tcW w:w="1074" w:type="dxa"/>
            <w:noWrap/>
            <w:hideMark/>
          </w:tcPr>
          <w:p w14:paraId="203EB6E1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Arterial blood (radial or other arteries)</w:t>
            </w:r>
          </w:p>
        </w:tc>
        <w:tc>
          <w:tcPr>
            <w:tcW w:w="1737" w:type="dxa"/>
            <w:noWrap/>
            <w:hideMark/>
          </w:tcPr>
          <w:p w14:paraId="20FA9B0D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Patients with postoperative hypothermia (n = 21)</w:t>
            </w:r>
          </w:p>
        </w:tc>
        <w:tc>
          <w:tcPr>
            <w:tcW w:w="1364" w:type="dxa"/>
            <w:noWrap/>
            <w:hideMark/>
          </w:tcPr>
          <w:p w14:paraId="491AF5DF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Mean 59.5 years</w:t>
            </w:r>
          </w:p>
        </w:tc>
        <w:tc>
          <w:tcPr>
            <w:tcW w:w="1188" w:type="dxa"/>
          </w:tcPr>
          <w:p w14:paraId="2A575609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 to 100</w:t>
            </w:r>
          </w:p>
        </w:tc>
        <w:tc>
          <w:tcPr>
            <w:tcW w:w="1559" w:type="dxa"/>
          </w:tcPr>
          <w:p w14:paraId="738C71EE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Skin pigmentation with categories of racially pigmented 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skin vs unclear pigmentation level</w:t>
            </w:r>
          </w:p>
        </w:tc>
        <w:tc>
          <w:tcPr>
            <w:tcW w:w="1559" w:type="dxa"/>
            <w:noWrap/>
            <w:hideMark/>
          </w:tcPr>
          <w:p w14:paraId="6DFBAF6B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NR</w:t>
            </w:r>
          </w:p>
        </w:tc>
      </w:tr>
      <w:tr w:rsidR="00C058B9" w:rsidRPr="00387AFC" w14:paraId="7F5F8247" w14:textId="77777777" w:rsidTr="00C6592A">
        <w:trPr>
          <w:trHeight w:val="300"/>
        </w:trPr>
        <w:tc>
          <w:tcPr>
            <w:tcW w:w="1271" w:type="dxa"/>
            <w:noWrap/>
            <w:hideMark/>
          </w:tcPr>
          <w:p w14:paraId="7EA7A352" w14:textId="3AA485A8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Harris 2016 </w:t>
            </w:r>
            <w:r w:rsidR="007E041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34</w:t>
            </w:r>
          </w:p>
        </w:tc>
        <w:tc>
          <w:tcPr>
            <w:tcW w:w="992" w:type="dxa"/>
            <w:noWrap/>
            <w:hideMark/>
          </w:tcPr>
          <w:p w14:paraId="00317575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Hospital or wards</w:t>
            </w:r>
          </w:p>
        </w:tc>
        <w:tc>
          <w:tcPr>
            <w:tcW w:w="2073" w:type="dxa"/>
            <w:noWrap/>
            <w:hideMark/>
          </w:tcPr>
          <w:p w14:paraId="0473B5F1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3 models:</w:t>
            </w:r>
          </w:p>
          <w:p w14:paraId="66178703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Masimo SET with LNCS 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sensor;</w:t>
            </w:r>
            <w:proofErr w:type="gramEnd"/>
          </w:p>
          <w:p w14:paraId="2FA36999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Masimo SET Blue 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sensor;</w:t>
            </w:r>
            <w:proofErr w:type="gramEnd"/>
          </w:p>
          <w:p w14:paraId="2B16EEAC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Nellcor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N-600 Max-I sensor</w:t>
            </w:r>
          </w:p>
        </w:tc>
        <w:tc>
          <w:tcPr>
            <w:tcW w:w="1353" w:type="dxa"/>
            <w:noWrap/>
            <w:hideMark/>
          </w:tcPr>
          <w:p w14:paraId="29CEF907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AVOXimeter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1000E co-oximeter</w:t>
            </w:r>
          </w:p>
        </w:tc>
        <w:tc>
          <w:tcPr>
            <w:tcW w:w="1074" w:type="dxa"/>
            <w:noWrap/>
            <w:hideMark/>
          </w:tcPr>
          <w:p w14:paraId="04345265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Arterial blood (no further detail)</w:t>
            </w:r>
          </w:p>
        </w:tc>
        <w:tc>
          <w:tcPr>
            <w:tcW w:w="1737" w:type="dxa"/>
            <w:noWrap/>
            <w:hideMark/>
          </w:tcPr>
          <w:p w14:paraId="66499FCA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Hypoxemic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pediatric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patients with cyanotic congenital heart disease (n = 50)</w:t>
            </w:r>
          </w:p>
        </w:tc>
        <w:tc>
          <w:tcPr>
            <w:tcW w:w="1364" w:type="dxa"/>
            <w:noWrap/>
            <w:hideMark/>
          </w:tcPr>
          <w:p w14:paraId="318403F1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Mean 18 months</w:t>
            </w:r>
          </w:p>
        </w:tc>
        <w:tc>
          <w:tcPr>
            <w:tcW w:w="1188" w:type="dxa"/>
          </w:tcPr>
          <w:p w14:paraId="3097FC2F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Not reported </w:t>
            </w:r>
          </w:p>
        </w:tc>
        <w:tc>
          <w:tcPr>
            <w:tcW w:w="1559" w:type="dxa"/>
          </w:tcPr>
          <w:p w14:paraId="51B2636D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Skin pigmentation measured using the Massey Skin Colour Score (categorised to be four levels)</w:t>
            </w:r>
          </w:p>
        </w:tc>
        <w:tc>
          <w:tcPr>
            <w:tcW w:w="1559" w:type="dxa"/>
            <w:noWrap/>
            <w:hideMark/>
          </w:tcPr>
          <w:p w14:paraId="439D29F5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Age, height, weight, binary indicators of non-White race and female gender </w:t>
            </w:r>
          </w:p>
        </w:tc>
      </w:tr>
      <w:tr w:rsidR="00C058B9" w:rsidRPr="00387AFC" w14:paraId="617B5CEB" w14:textId="77777777" w:rsidTr="00C6592A">
        <w:trPr>
          <w:trHeight w:val="300"/>
        </w:trPr>
        <w:tc>
          <w:tcPr>
            <w:tcW w:w="1271" w:type="dxa"/>
            <w:noWrap/>
            <w:hideMark/>
          </w:tcPr>
          <w:p w14:paraId="0E15DBAD" w14:textId="2FB9EA5A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Harris 2019 </w:t>
            </w:r>
            <w:r w:rsidR="007E041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35</w:t>
            </w:r>
          </w:p>
        </w:tc>
        <w:tc>
          <w:tcPr>
            <w:tcW w:w="992" w:type="dxa"/>
            <w:noWrap/>
            <w:hideMark/>
          </w:tcPr>
          <w:p w14:paraId="77993551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Hospital or wards</w:t>
            </w:r>
          </w:p>
        </w:tc>
        <w:tc>
          <w:tcPr>
            <w:tcW w:w="2073" w:type="dxa"/>
            <w:noWrap/>
            <w:hideMark/>
          </w:tcPr>
          <w:p w14:paraId="4B9F4A7A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2 models:</w:t>
            </w:r>
          </w:p>
          <w:p w14:paraId="38F91372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Masimo LNCS 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sensor;</w:t>
            </w:r>
            <w:proofErr w:type="gramEnd"/>
          </w:p>
          <w:p w14:paraId="466BD02F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Nonin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WristOx2 3150 with Bluetooth-enabled infant sensors 8008J</w:t>
            </w:r>
          </w:p>
        </w:tc>
        <w:tc>
          <w:tcPr>
            <w:tcW w:w="1353" w:type="dxa"/>
            <w:noWrap/>
            <w:hideMark/>
          </w:tcPr>
          <w:p w14:paraId="311E77C3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Bedside co-oximetry</w:t>
            </w:r>
          </w:p>
        </w:tc>
        <w:tc>
          <w:tcPr>
            <w:tcW w:w="1074" w:type="dxa"/>
            <w:noWrap/>
            <w:hideMark/>
          </w:tcPr>
          <w:p w14:paraId="78E541C3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Arterial blood (no further detail)</w:t>
            </w:r>
          </w:p>
        </w:tc>
        <w:tc>
          <w:tcPr>
            <w:tcW w:w="1737" w:type="dxa"/>
            <w:noWrap/>
            <w:hideMark/>
          </w:tcPr>
          <w:p w14:paraId="0E18D273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Hypoxemic infants with cyanotic heart disease (n = 24)</w:t>
            </w:r>
          </w:p>
        </w:tc>
        <w:tc>
          <w:tcPr>
            <w:tcW w:w="1364" w:type="dxa"/>
            <w:noWrap/>
            <w:hideMark/>
          </w:tcPr>
          <w:p w14:paraId="694E3BF3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Median 13 days</w:t>
            </w:r>
          </w:p>
        </w:tc>
        <w:tc>
          <w:tcPr>
            <w:tcW w:w="1188" w:type="dxa"/>
          </w:tcPr>
          <w:p w14:paraId="795EBFA0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Not reported</w:t>
            </w:r>
          </w:p>
        </w:tc>
        <w:tc>
          <w:tcPr>
            <w:tcW w:w="1559" w:type="dxa"/>
          </w:tcPr>
          <w:p w14:paraId="42EA61F9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Skin pigmentation measured using the Massey Skin Colour score (NR)</w:t>
            </w:r>
          </w:p>
        </w:tc>
        <w:tc>
          <w:tcPr>
            <w:tcW w:w="1559" w:type="dxa"/>
            <w:noWrap/>
            <w:hideMark/>
          </w:tcPr>
          <w:p w14:paraId="34BD693F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Age, sensor placement</w:t>
            </w:r>
          </w:p>
        </w:tc>
      </w:tr>
      <w:tr w:rsidR="00C058B9" w:rsidRPr="00387AFC" w14:paraId="26CA781A" w14:textId="77777777" w:rsidTr="00C6592A">
        <w:trPr>
          <w:trHeight w:val="300"/>
        </w:trPr>
        <w:tc>
          <w:tcPr>
            <w:tcW w:w="1271" w:type="dxa"/>
            <w:noWrap/>
          </w:tcPr>
          <w:p w14:paraId="54A884B4" w14:textId="536AB13E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Harskamp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2021 </w:t>
            </w:r>
            <w:r w:rsidR="007E041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36</w:t>
            </w:r>
          </w:p>
        </w:tc>
        <w:tc>
          <w:tcPr>
            <w:tcW w:w="992" w:type="dxa"/>
            <w:noWrap/>
          </w:tcPr>
          <w:p w14:paraId="5FF7C55B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Hospital or wards</w:t>
            </w:r>
          </w:p>
        </w:tc>
        <w:tc>
          <w:tcPr>
            <w:tcW w:w="2073" w:type="dxa"/>
            <w:noWrap/>
          </w:tcPr>
          <w:p w14:paraId="3F5B1757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11 models:</w:t>
            </w:r>
          </w:p>
          <w:p w14:paraId="249B31EF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AFAC FS10D, AGPTEK FS10C, ANAPULSE ANP 100,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Cocobear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Contec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CMS50D1, HYLOGY MD-H37,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Mommed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YM101, PRCMISEMED F4PRO, PULOX PO-200,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Zacurate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Pro Series 500 DL, Philips M1191BL</w:t>
            </w:r>
          </w:p>
        </w:tc>
        <w:tc>
          <w:tcPr>
            <w:tcW w:w="1353" w:type="dxa"/>
            <w:noWrap/>
          </w:tcPr>
          <w:p w14:paraId="70D762AE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Radiometer ABL90 Flex Plus</w:t>
            </w:r>
          </w:p>
        </w:tc>
        <w:tc>
          <w:tcPr>
            <w:tcW w:w="1074" w:type="dxa"/>
            <w:noWrap/>
          </w:tcPr>
          <w:p w14:paraId="11F1AAA5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Arterial blood (radial or other arteries)</w:t>
            </w:r>
          </w:p>
        </w:tc>
        <w:tc>
          <w:tcPr>
            <w:tcW w:w="1737" w:type="dxa"/>
            <w:noWrap/>
          </w:tcPr>
          <w:p w14:paraId="7F2C321C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Intensive care patients (n = 35)</w:t>
            </w:r>
          </w:p>
        </w:tc>
        <w:tc>
          <w:tcPr>
            <w:tcW w:w="1364" w:type="dxa"/>
            <w:noWrap/>
          </w:tcPr>
          <w:p w14:paraId="5D8B68E3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Mean 69 years</w:t>
            </w:r>
          </w:p>
        </w:tc>
        <w:tc>
          <w:tcPr>
            <w:tcW w:w="1188" w:type="dxa"/>
          </w:tcPr>
          <w:p w14:paraId="4843AB19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0F01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100</w:t>
            </w:r>
          </w:p>
        </w:tc>
        <w:tc>
          <w:tcPr>
            <w:tcW w:w="1559" w:type="dxa"/>
          </w:tcPr>
          <w:p w14:paraId="6707C7BB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Skin pigmentation measured using the Fitzpatrick scale, with two categories: dark skin type (Fitzpatrick scale IV-VI) vs non-dark skin (Fitzpatrick I-III)</w:t>
            </w:r>
          </w:p>
        </w:tc>
        <w:tc>
          <w:tcPr>
            <w:tcW w:w="1559" w:type="dxa"/>
            <w:noWrap/>
          </w:tcPr>
          <w:p w14:paraId="30862F1F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Age, sex, heart rate bias, body temperature, cold hands to touch, systolic blood pressure, and use of vasopressor drugs</w:t>
            </w:r>
          </w:p>
        </w:tc>
      </w:tr>
      <w:tr w:rsidR="00C058B9" w:rsidRPr="00387AFC" w14:paraId="65E8A84D" w14:textId="77777777" w:rsidTr="00C6592A">
        <w:trPr>
          <w:trHeight w:val="300"/>
        </w:trPr>
        <w:tc>
          <w:tcPr>
            <w:tcW w:w="1271" w:type="dxa"/>
            <w:noWrap/>
          </w:tcPr>
          <w:p w14:paraId="406E4DFE" w14:textId="633B65CA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Hinkelbein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2006 </w:t>
            </w:r>
            <w:r w:rsidR="007E041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37</w:t>
            </w:r>
          </w:p>
        </w:tc>
        <w:tc>
          <w:tcPr>
            <w:tcW w:w="992" w:type="dxa"/>
            <w:noWrap/>
          </w:tcPr>
          <w:p w14:paraId="62B2ED3A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Hospital or wards</w:t>
            </w:r>
          </w:p>
        </w:tc>
        <w:tc>
          <w:tcPr>
            <w:tcW w:w="2073" w:type="dxa"/>
            <w:noWrap/>
          </w:tcPr>
          <w:p w14:paraId="0543AFC0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2 models:</w:t>
            </w:r>
          </w:p>
          <w:p w14:paraId="10BA1EE3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Nellcor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DS-100A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Durasensor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sensor with SIEMENS SC1281 monitor (SIREM module); Philips M1191A finger probe (PHILIPS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IntelliVue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MP70 monitor)</w:t>
            </w:r>
          </w:p>
        </w:tc>
        <w:tc>
          <w:tcPr>
            <w:tcW w:w="1353" w:type="dxa"/>
            <w:noWrap/>
          </w:tcPr>
          <w:p w14:paraId="4F3F9E8A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Radiometer ABL625</w:t>
            </w:r>
          </w:p>
        </w:tc>
        <w:tc>
          <w:tcPr>
            <w:tcW w:w="1074" w:type="dxa"/>
            <w:noWrap/>
          </w:tcPr>
          <w:p w14:paraId="56B1F730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Arterial blood</w:t>
            </w:r>
          </w:p>
        </w:tc>
        <w:tc>
          <w:tcPr>
            <w:tcW w:w="1737" w:type="dxa"/>
            <w:noWrap/>
          </w:tcPr>
          <w:p w14:paraId="0464CB3A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ICU adults with mechanical ventilation (n = 46)</w:t>
            </w:r>
          </w:p>
        </w:tc>
        <w:tc>
          <w:tcPr>
            <w:tcW w:w="1364" w:type="dxa"/>
            <w:noWrap/>
          </w:tcPr>
          <w:p w14:paraId="29D51AEE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Mean 58.1 years</w:t>
            </w:r>
          </w:p>
        </w:tc>
        <w:tc>
          <w:tcPr>
            <w:tcW w:w="1188" w:type="dxa"/>
          </w:tcPr>
          <w:p w14:paraId="6F76F267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91 to 99</w:t>
            </w:r>
          </w:p>
        </w:tc>
        <w:tc>
          <w:tcPr>
            <w:tcW w:w="1559" w:type="dxa"/>
          </w:tcPr>
          <w:p w14:paraId="413E405F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Race - all White (Caucasian)</w:t>
            </w:r>
          </w:p>
        </w:tc>
        <w:tc>
          <w:tcPr>
            <w:tcW w:w="1559" w:type="dxa"/>
            <w:noWrap/>
          </w:tcPr>
          <w:p w14:paraId="0C38462B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</w:tr>
      <w:tr w:rsidR="00C058B9" w:rsidRPr="00387AFC" w14:paraId="2AF560F5" w14:textId="77777777" w:rsidTr="00C6592A">
        <w:trPr>
          <w:trHeight w:val="300"/>
        </w:trPr>
        <w:tc>
          <w:tcPr>
            <w:tcW w:w="1271" w:type="dxa"/>
            <w:noWrap/>
          </w:tcPr>
          <w:p w14:paraId="298D7328" w14:textId="18816DAD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Hinkelbein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2007 </w:t>
            </w:r>
            <w:r w:rsidR="007E041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38</w:t>
            </w:r>
          </w:p>
        </w:tc>
        <w:tc>
          <w:tcPr>
            <w:tcW w:w="992" w:type="dxa"/>
            <w:noWrap/>
          </w:tcPr>
          <w:p w14:paraId="32878F90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Hospital or wards</w:t>
            </w:r>
          </w:p>
        </w:tc>
        <w:tc>
          <w:tcPr>
            <w:tcW w:w="2073" w:type="dxa"/>
            <w:noWrap/>
          </w:tcPr>
          <w:p w14:paraId="159B4C79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1 model:</w:t>
            </w:r>
          </w:p>
          <w:p w14:paraId="01D18A8A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Nellcor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DS-100A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Durasensor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sensor with SIEMENS SC1281 monitor (SIREM module)</w:t>
            </w:r>
          </w:p>
        </w:tc>
        <w:tc>
          <w:tcPr>
            <w:tcW w:w="1353" w:type="dxa"/>
            <w:noWrap/>
          </w:tcPr>
          <w:p w14:paraId="5EBC75AC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Radiometer ABL625</w:t>
            </w:r>
          </w:p>
        </w:tc>
        <w:tc>
          <w:tcPr>
            <w:tcW w:w="1074" w:type="dxa"/>
            <w:noWrap/>
          </w:tcPr>
          <w:p w14:paraId="7EFB2166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Arterial blood (radial or other arteries)</w:t>
            </w:r>
          </w:p>
        </w:tc>
        <w:tc>
          <w:tcPr>
            <w:tcW w:w="1737" w:type="dxa"/>
            <w:noWrap/>
          </w:tcPr>
          <w:p w14:paraId="033D35B4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ICU adults with mechanical ventilation (n = 50)</w:t>
            </w:r>
          </w:p>
        </w:tc>
        <w:tc>
          <w:tcPr>
            <w:tcW w:w="1364" w:type="dxa"/>
            <w:noWrap/>
          </w:tcPr>
          <w:p w14:paraId="5E41E061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Mean 59 years</w:t>
            </w:r>
          </w:p>
        </w:tc>
        <w:tc>
          <w:tcPr>
            <w:tcW w:w="1188" w:type="dxa"/>
          </w:tcPr>
          <w:p w14:paraId="2049C69B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 to 100</w:t>
            </w:r>
          </w:p>
        </w:tc>
        <w:tc>
          <w:tcPr>
            <w:tcW w:w="1559" w:type="dxa"/>
          </w:tcPr>
          <w:p w14:paraId="4954D8DD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Race - all White (Caucasian)</w:t>
            </w:r>
          </w:p>
        </w:tc>
        <w:tc>
          <w:tcPr>
            <w:tcW w:w="1559" w:type="dxa"/>
            <w:noWrap/>
          </w:tcPr>
          <w:p w14:paraId="571064BC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</w:tr>
      <w:tr w:rsidR="00C058B9" w:rsidRPr="00387AFC" w14:paraId="64C9575F" w14:textId="77777777" w:rsidTr="00C6592A">
        <w:trPr>
          <w:trHeight w:val="300"/>
        </w:trPr>
        <w:tc>
          <w:tcPr>
            <w:tcW w:w="1271" w:type="dxa"/>
            <w:noWrap/>
          </w:tcPr>
          <w:p w14:paraId="2295569F" w14:textId="3633F8BB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Jubran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1990 </w:t>
            </w:r>
            <w:r w:rsidR="007E041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39</w:t>
            </w:r>
          </w:p>
        </w:tc>
        <w:tc>
          <w:tcPr>
            <w:tcW w:w="992" w:type="dxa"/>
            <w:noWrap/>
          </w:tcPr>
          <w:p w14:paraId="5628CD67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Hospital or wards</w:t>
            </w:r>
          </w:p>
        </w:tc>
        <w:tc>
          <w:tcPr>
            <w:tcW w:w="2073" w:type="dxa"/>
            <w:noWrap/>
          </w:tcPr>
          <w:p w14:paraId="765CD8BC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2 models:</w:t>
            </w:r>
          </w:p>
          <w:p w14:paraId="62F388D9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Nellcor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pulse oximeter, Ohmeda-Biox3700 pulse oximeter</w:t>
            </w:r>
          </w:p>
        </w:tc>
        <w:tc>
          <w:tcPr>
            <w:tcW w:w="1353" w:type="dxa"/>
            <w:noWrap/>
          </w:tcPr>
          <w:p w14:paraId="33D5E40B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CO-oximetry</w:t>
            </w:r>
          </w:p>
        </w:tc>
        <w:tc>
          <w:tcPr>
            <w:tcW w:w="1074" w:type="dxa"/>
            <w:noWrap/>
          </w:tcPr>
          <w:p w14:paraId="2F9A5376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Arterial blood</w:t>
            </w:r>
          </w:p>
        </w:tc>
        <w:tc>
          <w:tcPr>
            <w:tcW w:w="1737" w:type="dxa"/>
            <w:noWrap/>
          </w:tcPr>
          <w:p w14:paraId="4E80AB0F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Critically ill, ventilator-dependent patients (n = 54)</w:t>
            </w:r>
          </w:p>
        </w:tc>
        <w:tc>
          <w:tcPr>
            <w:tcW w:w="1364" w:type="dxa"/>
            <w:noWrap/>
          </w:tcPr>
          <w:p w14:paraId="392F4C72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Mean 53 years</w:t>
            </w:r>
          </w:p>
        </w:tc>
        <w:tc>
          <w:tcPr>
            <w:tcW w:w="1188" w:type="dxa"/>
          </w:tcPr>
          <w:p w14:paraId="66947DC4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Not reported</w:t>
            </w:r>
          </w:p>
        </w:tc>
        <w:tc>
          <w:tcPr>
            <w:tcW w:w="1559" w:type="dxa"/>
          </w:tcPr>
          <w:p w14:paraId="69A9A590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Ethnicity – Black, and White categories</w:t>
            </w:r>
          </w:p>
        </w:tc>
        <w:tc>
          <w:tcPr>
            <w:tcW w:w="1559" w:type="dxa"/>
            <w:noWrap/>
          </w:tcPr>
          <w:p w14:paraId="2C416B97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</w:tr>
      <w:tr w:rsidR="00C058B9" w:rsidRPr="00387AFC" w14:paraId="1A79DC72" w14:textId="77777777" w:rsidTr="00C6592A">
        <w:trPr>
          <w:trHeight w:val="300"/>
        </w:trPr>
        <w:tc>
          <w:tcPr>
            <w:tcW w:w="1271" w:type="dxa"/>
            <w:noWrap/>
          </w:tcPr>
          <w:p w14:paraId="1B29B759" w14:textId="023E8FC3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Lee 1993 </w:t>
            </w:r>
            <w:r w:rsidR="007E041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40</w:t>
            </w:r>
          </w:p>
        </w:tc>
        <w:tc>
          <w:tcPr>
            <w:tcW w:w="992" w:type="dxa"/>
            <w:noWrap/>
          </w:tcPr>
          <w:p w14:paraId="2A6B9106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Hospital or wards</w:t>
            </w:r>
          </w:p>
        </w:tc>
        <w:tc>
          <w:tcPr>
            <w:tcW w:w="2073" w:type="dxa"/>
            <w:noWrap/>
          </w:tcPr>
          <w:p w14:paraId="7BA755CA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3 models:</w:t>
            </w:r>
          </w:p>
          <w:p w14:paraId="5D931294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Nellcor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Simed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Critikon</w:t>
            </w:r>
            <w:proofErr w:type="spellEnd"/>
          </w:p>
        </w:tc>
        <w:tc>
          <w:tcPr>
            <w:tcW w:w="1353" w:type="dxa"/>
            <w:noWrap/>
          </w:tcPr>
          <w:p w14:paraId="6E3C9CB1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Nova Stat Profile 3 pH/blood gas analyser</w:t>
            </w:r>
          </w:p>
        </w:tc>
        <w:tc>
          <w:tcPr>
            <w:tcW w:w="1074" w:type="dxa"/>
            <w:noWrap/>
          </w:tcPr>
          <w:p w14:paraId="265425D8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Arterial blood</w:t>
            </w:r>
          </w:p>
        </w:tc>
        <w:tc>
          <w:tcPr>
            <w:tcW w:w="1737" w:type="dxa"/>
            <w:noWrap/>
          </w:tcPr>
          <w:p w14:paraId="053C868C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ICU adults (n = 33)</w:t>
            </w:r>
          </w:p>
        </w:tc>
        <w:tc>
          <w:tcPr>
            <w:tcW w:w="1364" w:type="dxa"/>
            <w:noWrap/>
          </w:tcPr>
          <w:p w14:paraId="7E024960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Mean 56.4 years</w:t>
            </w:r>
          </w:p>
        </w:tc>
        <w:tc>
          <w:tcPr>
            <w:tcW w:w="1188" w:type="dxa"/>
          </w:tcPr>
          <w:p w14:paraId="38C5E1A2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Not reported</w:t>
            </w:r>
          </w:p>
        </w:tc>
        <w:tc>
          <w:tcPr>
            <w:tcW w:w="1559" w:type="dxa"/>
          </w:tcPr>
          <w:p w14:paraId="1A6DE423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Race (Chinese, Indian, Malay)</w:t>
            </w:r>
          </w:p>
        </w:tc>
        <w:tc>
          <w:tcPr>
            <w:tcW w:w="1559" w:type="dxa"/>
            <w:noWrap/>
          </w:tcPr>
          <w:p w14:paraId="04D5D5DB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Hypoxia levels</w:t>
            </w:r>
          </w:p>
        </w:tc>
      </w:tr>
      <w:tr w:rsidR="00C058B9" w:rsidRPr="00387AFC" w14:paraId="66AD930C" w14:textId="77777777" w:rsidTr="00C6592A">
        <w:trPr>
          <w:trHeight w:val="300"/>
        </w:trPr>
        <w:tc>
          <w:tcPr>
            <w:tcW w:w="1271" w:type="dxa"/>
            <w:noWrap/>
          </w:tcPr>
          <w:p w14:paraId="500AC97F" w14:textId="6215FDB6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McGovern 1996 </w:t>
            </w:r>
            <w:r w:rsidR="007E041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41</w:t>
            </w:r>
          </w:p>
        </w:tc>
        <w:tc>
          <w:tcPr>
            <w:tcW w:w="992" w:type="dxa"/>
            <w:noWrap/>
          </w:tcPr>
          <w:p w14:paraId="48E0DCEF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Hospital or wards</w:t>
            </w:r>
          </w:p>
        </w:tc>
        <w:tc>
          <w:tcPr>
            <w:tcW w:w="2073" w:type="dxa"/>
            <w:noWrap/>
          </w:tcPr>
          <w:p w14:paraId="7588A7D2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1 model:</w:t>
            </w:r>
          </w:p>
          <w:p w14:paraId="169B0BD1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Ohmeda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3700</w:t>
            </w:r>
          </w:p>
        </w:tc>
        <w:tc>
          <w:tcPr>
            <w:tcW w:w="1353" w:type="dxa"/>
            <w:noWrap/>
          </w:tcPr>
          <w:p w14:paraId="55211363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IL 482 Co-oximeter</w:t>
            </w:r>
          </w:p>
        </w:tc>
        <w:tc>
          <w:tcPr>
            <w:tcW w:w="1074" w:type="dxa"/>
            <w:noWrap/>
          </w:tcPr>
          <w:p w14:paraId="70F19B39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Arterial blood (radial or other arteries)</w:t>
            </w:r>
          </w:p>
        </w:tc>
        <w:tc>
          <w:tcPr>
            <w:tcW w:w="1737" w:type="dxa"/>
            <w:noWrap/>
          </w:tcPr>
          <w:p w14:paraId="7FDCC6E0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Adults with stable condition with severe COPD (n = 8)</w:t>
            </w:r>
          </w:p>
        </w:tc>
        <w:tc>
          <w:tcPr>
            <w:tcW w:w="1364" w:type="dxa"/>
            <w:noWrap/>
          </w:tcPr>
          <w:p w14:paraId="53C6723D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Mean 63.2 years</w:t>
            </w:r>
          </w:p>
        </w:tc>
        <w:tc>
          <w:tcPr>
            <w:tcW w:w="1188" w:type="dxa"/>
          </w:tcPr>
          <w:p w14:paraId="7F197987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Not reported</w:t>
            </w:r>
          </w:p>
        </w:tc>
        <w:tc>
          <w:tcPr>
            <w:tcW w:w="1559" w:type="dxa"/>
          </w:tcPr>
          <w:p w14:paraId="0F583B6A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Race - all White</w:t>
            </w:r>
          </w:p>
        </w:tc>
        <w:tc>
          <w:tcPr>
            <w:tcW w:w="1559" w:type="dxa"/>
            <w:noWrap/>
          </w:tcPr>
          <w:p w14:paraId="46EBFF4A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Exercise workload</w:t>
            </w:r>
          </w:p>
        </w:tc>
      </w:tr>
      <w:tr w:rsidR="00C058B9" w:rsidRPr="00387AFC" w14:paraId="71279B77" w14:textId="77777777" w:rsidTr="00C6592A">
        <w:trPr>
          <w:trHeight w:val="300"/>
        </w:trPr>
        <w:tc>
          <w:tcPr>
            <w:tcW w:w="1271" w:type="dxa"/>
            <w:noWrap/>
          </w:tcPr>
          <w:p w14:paraId="2BEF130B" w14:textId="30A6EC4C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Muñoz 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2008 </w:t>
            </w:r>
            <w:r w:rsidR="007E041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42</w:t>
            </w:r>
          </w:p>
        </w:tc>
        <w:tc>
          <w:tcPr>
            <w:tcW w:w="992" w:type="dxa"/>
            <w:noWrap/>
          </w:tcPr>
          <w:p w14:paraId="0DBA651D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Hospital or wards</w:t>
            </w:r>
          </w:p>
        </w:tc>
        <w:tc>
          <w:tcPr>
            <w:tcW w:w="2073" w:type="dxa"/>
            <w:noWrap/>
          </w:tcPr>
          <w:p w14:paraId="42C5D464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1 model: </w:t>
            </w:r>
          </w:p>
          <w:p w14:paraId="3A71C56A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Minolta Pulsox-7</w:t>
            </w:r>
          </w:p>
        </w:tc>
        <w:tc>
          <w:tcPr>
            <w:tcW w:w="1353" w:type="dxa"/>
            <w:noWrap/>
          </w:tcPr>
          <w:p w14:paraId="39AF391E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IL 682 co-oximeter</w:t>
            </w:r>
          </w:p>
        </w:tc>
        <w:tc>
          <w:tcPr>
            <w:tcW w:w="1074" w:type="dxa"/>
            <w:noWrap/>
          </w:tcPr>
          <w:p w14:paraId="122F03ED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Arterial blood (radial 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or other arteries)</w:t>
            </w:r>
          </w:p>
        </w:tc>
        <w:tc>
          <w:tcPr>
            <w:tcW w:w="1737" w:type="dxa"/>
            <w:noWrap/>
          </w:tcPr>
          <w:p w14:paraId="30B64E46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Adults under assessment for long-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term home oxygen therapy (n = 846)</w:t>
            </w:r>
          </w:p>
        </w:tc>
        <w:tc>
          <w:tcPr>
            <w:tcW w:w="1364" w:type="dxa"/>
            <w:noWrap/>
          </w:tcPr>
          <w:p w14:paraId="5CE5AF97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Mean 68.4 years</w:t>
            </w:r>
          </w:p>
        </w:tc>
        <w:tc>
          <w:tcPr>
            <w:tcW w:w="1188" w:type="dxa"/>
          </w:tcPr>
          <w:p w14:paraId="728E1DBA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Not reported</w:t>
            </w:r>
          </w:p>
        </w:tc>
        <w:tc>
          <w:tcPr>
            <w:tcW w:w="1559" w:type="dxa"/>
          </w:tcPr>
          <w:p w14:paraId="51175BA9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Race – all Caucasian</w:t>
            </w:r>
          </w:p>
        </w:tc>
        <w:tc>
          <w:tcPr>
            <w:tcW w:w="1559" w:type="dxa"/>
            <w:noWrap/>
          </w:tcPr>
          <w:p w14:paraId="08243C3D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Arterial oxygen tension and PaCO2, 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methods  of</w:t>
            </w:r>
            <w:proofErr w:type="gram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measuring oxygen saturation (Oximeter vs co-oximeter )</w:t>
            </w:r>
          </w:p>
        </w:tc>
      </w:tr>
      <w:tr w:rsidR="00C058B9" w:rsidRPr="00387AFC" w14:paraId="0A8790C0" w14:textId="77777777" w:rsidTr="00C6592A">
        <w:trPr>
          <w:trHeight w:val="300"/>
        </w:trPr>
        <w:tc>
          <w:tcPr>
            <w:tcW w:w="1271" w:type="dxa"/>
            <w:noWrap/>
            <w:hideMark/>
          </w:tcPr>
          <w:p w14:paraId="178423FC" w14:textId="635EA44E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Pilcher 2020 </w:t>
            </w:r>
            <w:r w:rsidR="007E041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43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, Ploen 2016 (abstract) </w:t>
            </w:r>
            <w:r w:rsidR="007E041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44</w:t>
            </w:r>
          </w:p>
        </w:tc>
        <w:tc>
          <w:tcPr>
            <w:tcW w:w="992" w:type="dxa"/>
            <w:noWrap/>
            <w:hideMark/>
          </w:tcPr>
          <w:p w14:paraId="436548D9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Hospital or wards</w:t>
            </w:r>
          </w:p>
        </w:tc>
        <w:tc>
          <w:tcPr>
            <w:tcW w:w="2073" w:type="dxa"/>
            <w:noWrap/>
            <w:hideMark/>
          </w:tcPr>
          <w:p w14:paraId="1FA87F8E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14 models:</w:t>
            </w:r>
          </w:p>
          <w:p w14:paraId="1E323272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Carescape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B450 monitor with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Nellcor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probe;</w:t>
            </w:r>
            <w:proofErr w:type="gramEnd"/>
          </w:p>
          <w:p w14:paraId="06C5FA50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GE Dash 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3000;</w:t>
            </w:r>
            <w:proofErr w:type="gramEnd"/>
          </w:p>
          <w:p w14:paraId="742079B2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Masimo Radical 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7;</w:t>
            </w:r>
            <w:proofErr w:type="gramEnd"/>
          </w:p>
          <w:p w14:paraId="1CE98911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Masimo SET Quartz (unspecified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);</w:t>
            </w:r>
            <w:proofErr w:type="gramEnd"/>
          </w:p>
          <w:p w14:paraId="463C1E21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Masimo SET Quartz 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Q400;</w:t>
            </w:r>
            <w:proofErr w:type="gramEnd"/>
          </w:p>
          <w:p w14:paraId="0B5CA05F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Nonin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2120;</w:t>
            </w:r>
            <w:proofErr w:type="gramEnd"/>
          </w:p>
          <w:p w14:paraId="7B8121D1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Nonin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2140;</w:t>
            </w:r>
            <w:proofErr w:type="gramEnd"/>
          </w:p>
          <w:p w14:paraId="23FB4FCE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Nonin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Avant (unspecified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);</w:t>
            </w:r>
            <w:proofErr w:type="gramEnd"/>
          </w:p>
          <w:p w14:paraId="7B31557E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Nonin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Avant 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4000;</w:t>
            </w:r>
            <w:proofErr w:type="gramEnd"/>
          </w:p>
          <w:p w14:paraId="2EA9C3CD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Nonin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Avant 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9700;</w:t>
            </w:r>
            <w:proofErr w:type="gramEnd"/>
          </w:p>
          <w:p w14:paraId="41C96138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Nonin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Lifesense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Medair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</w:p>
          <w:p w14:paraId="65A381B3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Novametrix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Model 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512;</w:t>
            </w:r>
            <w:proofErr w:type="gramEnd"/>
          </w:p>
          <w:p w14:paraId="4CB3A07F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Ohmeda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Biox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3700E with a GE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TruSignal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or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Nellcor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probe;</w:t>
            </w:r>
            <w:proofErr w:type="gramEnd"/>
          </w:p>
          <w:p w14:paraId="2220F444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Philips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Intellivue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MP70 with a GE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TruSignal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Nellcor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or Philips 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probe;</w:t>
            </w:r>
            <w:proofErr w:type="gramEnd"/>
          </w:p>
          <w:p w14:paraId="65479D28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Welch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Allyn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with a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Nellcor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probe</w:t>
            </w:r>
          </w:p>
        </w:tc>
        <w:tc>
          <w:tcPr>
            <w:tcW w:w="1353" w:type="dxa"/>
            <w:noWrap/>
            <w:hideMark/>
          </w:tcPr>
          <w:p w14:paraId="0764FA2D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Radiometer ABL800</w:t>
            </w:r>
          </w:p>
        </w:tc>
        <w:tc>
          <w:tcPr>
            <w:tcW w:w="1074" w:type="dxa"/>
            <w:noWrap/>
            <w:hideMark/>
          </w:tcPr>
          <w:p w14:paraId="47DE4060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Arterial blood (no further detail)</w:t>
            </w:r>
          </w:p>
        </w:tc>
        <w:tc>
          <w:tcPr>
            <w:tcW w:w="1737" w:type="dxa"/>
            <w:noWrap/>
            <w:hideMark/>
          </w:tcPr>
          <w:p w14:paraId="34588D46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Hospitalised adult patients (n = 400)</w:t>
            </w:r>
          </w:p>
        </w:tc>
        <w:tc>
          <w:tcPr>
            <w:tcW w:w="1364" w:type="dxa"/>
            <w:noWrap/>
            <w:hideMark/>
          </w:tcPr>
          <w:p w14:paraId="44308D92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Mean 64.2 years</w:t>
            </w:r>
          </w:p>
        </w:tc>
        <w:tc>
          <w:tcPr>
            <w:tcW w:w="1188" w:type="dxa"/>
          </w:tcPr>
          <w:p w14:paraId="15B3FD66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 to 100</w:t>
            </w:r>
          </w:p>
        </w:tc>
        <w:tc>
          <w:tcPr>
            <w:tcW w:w="1559" w:type="dxa"/>
          </w:tcPr>
          <w:p w14:paraId="350CDFFD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Skin pigmentation measured using the modified Fitzpatrick scale with categories of light, medium, or dark</w:t>
            </w:r>
          </w:p>
        </w:tc>
        <w:tc>
          <w:tcPr>
            <w:tcW w:w="1559" w:type="dxa"/>
            <w:noWrap/>
            <w:hideMark/>
          </w:tcPr>
          <w:p w14:paraId="49F9ADA6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Care setting, probe location, chronic respiratory failure-related health conditions, current tobacco smoking status, diabetes mellitus</w:t>
            </w:r>
          </w:p>
        </w:tc>
      </w:tr>
      <w:tr w:rsidR="00C058B9" w:rsidRPr="00387AFC" w14:paraId="41E877D7" w14:textId="77777777" w:rsidTr="00C6592A">
        <w:trPr>
          <w:trHeight w:val="300"/>
        </w:trPr>
        <w:tc>
          <w:tcPr>
            <w:tcW w:w="1271" w:type="dxa"/>
            <w:noWrap/>
            <w:hideMark/>
          </w:tcPr>
          <w:p w14:paraId="0DC8C841" w14:textId="2EF54919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Ries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1985 </w:t>
            </w:r>
            <w:r w:rsidR="007E041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45</w:t>
            </w:r>
          </w:p>
        </w:tc>
        <w:tc>
          <w:tcPr>
            <w:tcW w:w="992" w:type="dxa"/>
            <w:noWrap/>
            <w:hideMark/>
          </w:tcPr>
          <w:p w14:paraId="6AB7296C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Hospital or wards</w:t>
            </w:r>
          </w:p>
        </w:tc>
        <w:tc>
          <w:tcPr>
            <w:tcW w:w="2073" w:type="dxa"/>
            <w:noWrap/>
            <w:hideMark/>
          </w:tcPr>
          <w:p w14:paraId="0FBCFCD6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2 models:</w:t>
            </w:r>
          </w:p>
          <w:p w14:paraId="603C6718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Ohmeda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Biox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IIA;</w:t>
            </w:r>
            <w:proofErr w:type="gramEnd"/>
          </w:p>
          <w:p w14:paraId="084BFD42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Hewlett-Packard 47201A oximeter</w:t>
            </w:r>
          </w:p>
        </w:tc>
        <w:tc>
          <w:tcPr>
            <w:tcW w:w="1353" w:type="dxa"/>
            <w:noWrap/>
            <w:hideMark/>
          </w:tcPr>
          <w:p w14:paraId="663F71EA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IL282 co-oximeter</w:t>
            </w:r>
          </w:p>
        </w:tc>
        <w:tc>
          <w:tcPr>
            <w:tcW w:w="1074" w:type="dxa"/>
            <w:noWrap/>
            <w:hideMark/>
          </w:tcPr>
          <w:p w14:paraId="2B020CE7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Arterial blood (radial or other arteries)</w:t>
            </w:r>
          </w:p>
        </w:tc>
        <w:tc>
          <w:tcPr>
            <w:tcW w:w="1737" w:type="dxa"/>
            <w:noWrap/>
            <w:hideMark/>
          </w:tcPr>
          <w:p w14:paraId="08B5CD2B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Pulmonary patients who underwent clinical exercise testing (n = 136)</w:t>
            </w:r>
          </w:p>
        </w:tc>
        <w:tc>
          <w:tcPr>
            <w:tcW w:w="1364" w:type="dxa"/>
            <w:noWrap/>
            <w:hideMark/>
          </w:tcPr>
          <w:p w14:paraId="418C9688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Adults, age not reported</w:t>
            </w:r>
          </w:p>
        </w:tc>
        <w:tc>
          <w:tcPr>
            <w:tcW w:w="1188" w:type="dxa"/>
          </w:tcPr>
          <w:p w14:paraId="4977A3D1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Not reported</w:t>
            </w:r>
          </w:p>
        </w:tc>
        <w:tc>
          <w:tcPr>
            <w:tcW w:w="1559" w:type="dxa"/>
          </w:tcPr>
          <w:p w14:paraId="0DD45C8D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Skin pigmentation measured using a semi-quantitative scale of light to dark</w:t>
            </w:r>
          </w:p>
        </w:tc>
        <w:tc>
          <w:tcPr>
            <w:tcW w:w="1559" w:type="dxa"/>
            <w:noWrap/>
            <w:hideMark/>
          </w:tcPr>
          <w:p w14:paraId="26EF359C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Exercise loads,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CoHgb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, SaO</w:t>
            </w:r>
            <w:r w:rsidRPr="00387AFC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ranges</w:t>
            </w:r>
          </w:p>
        </w:tc>
      </w:tr>
      <w:tr w:rsidR="00C058B9" w:rsidRPr="00387AFC" w14:paraId="7C7B2ECA" w14:textId="77777777" w:rsidTr="00C6592A">
        <w:trPr>
          <w:trHeight w:val="300"/>
        </w:trPr>
        <w:tc>
          <w:tcPr>
            <w:tcW w:w="1271" w:type="dxa"/>
            <w:noWrap/>
            <w:hideMark/>
          </w:tcPr>
          <w:p w14:paraId="0E4A489A" w14:textId="143B897D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Ries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1989 </w:t>
            </w:r>
            <w:r w:rsidR="007E041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46</w:t>
            </w:r>
          </w:p>
        </w:tc>
        <w:tc>
          <w:tcPr>
            <w:tcW w:w="992" w:type="dxa"/>
            <w:noWrap/>
            <w:hideMark/>
          </w:tcPr>
          <w:p w14:paraId="52CFF916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Hospital or wards</w:t>
            </w:r>
          </w:p>
        </w:tc>
        <w:tc>
          <w:tcPr>
            <w:tcW w:w="2073" w:type="dxa"/>
            <w:noWrap/>
            <w:hideMark/>
          </w:tcPr>
          <w:p w14:paraId="0F93A33A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2 models:</w:t>
            </w:r>
          </w:p>
          <w:p w14:paraId="2DE9A091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Ohmeda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Biox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III;</w:t>
            </w:r>
            <w:proofErr w:type="gramEnd"/>
          </w:p>
          <w:p w14:paraId="76C1B2DD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Hewlett-Packard 47201A oximeter</w:t>
            </w:r>
          </w:p>
        </w:tc>
        <w:tc>
          <w:tcPr>
            <w:tcW w:w="1353" w:type="dxa"/>
            <w:noWrap/>
            <w:hideMark/>
          </w:tcPr>
          <w:p w14:paraId="7FF7C077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CO-oximeter</w:t>
            </w:r>
          </w:p>
        </w:tc>
        <w:tc>
          <w:tcPr>
            <w:tcW w:w="1074" w:type="dxa"/>
            <w:noWrap/>
            <w:hideMark/>
          </w:tcPr>
          <w:p w14:paraId="5E9FA2EB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Arterial blood (radial or other arteries)</w:t>
            </w:r>
          </w:p>
        </w:tc>
        <w:tc>
          <w:tcPr>
            <w:tcW w:w="1737" w:type="dxa"/>
            <w:noWrap/>
            <w:hideMark/>
          </w:tcPr>
          <w:p w14:paraId="2D39FDCB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Pulmonary patients who underwent clinical exercise testing (n = 136)</w:t>
            </w:r>
          </w:p>
        </w:tc>
        <w:tc>
          <w:tcPr>
            <w:tcW w:w="1364" w:type="dxa"/>
            <w:noWrap/>
            <w:hideMark/>
          </w:tcPr>
          <w:p w14:paraId="24CA2838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Adults, age not reported</w:t>
            </w:r>
          </w:p>
        </w:tc>
        <w:tc>
          <w:tcPr>
            <w:tcW w:w="1188" w:type="dxa"/>
          </w:tcPr>
          <w:p w14:paraId="7A75AD27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Not reported</w:t>
            </w:r>
          </w:p>
        </w:tc>
        <w:tc>
          <w:tcPr>
            <w:tcW w:w="1559" w:type="dxa"/>
          </w:tcPr>
          <w:p w14:paraId="0F80B5F2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Skin pigmentation measured using the Munsell colour system with categories of very light, light, average, and moderately dark or very dark</w:t>
            </w:r>
          </w:p>
        </w:tc>
        <w:tc>
          <w:tcPr>
            <w:tcW w:w="1559" w:type="dxa"/>
            <w:noWrap/>
            <w:hideMark/>
          </w:tcPr>
          <w:p w14:paraId="57D0B34B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58B9" w:rsidRPr="00387AFC" w14:paraId="03E74469" w14:textId="77777777" w:rsidTr="00C6592A">
        <w:trPr>
          <w:trHeight w:val="300"/>
        </w:trPr>
        <w:tc>
          <w:tcPr>
            <w:tcW w:w="1271" w:type="dxa"/>
            <w:noWrap/>
          </w:tcPr>
          <w:p w14:paraId="1CBF06D4" w14:textId="042E6DC4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Ross 2014 </w:t>
            </w:r>
            <w:r w:rsidR="007E041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47</w:t>
            </w:r>
          </w:p>
        </w:tc>
        <w:tc>
          <w:tcPr>
            <w:tcW w:w="992" w:type="dxa"/>
            <w:noWrap/>
          </w:tcPr>
          <w:p w14:paraId="6775A7D7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Hospital or wards</w:t>
            </w:r>
          </w:p>
        </w:tc>
        <w:tc>
          <w:tcPr>
            <w:tcW w:w="2073" w:type="dxa"/>
            <w:noWrap/>
          </w:tcPr>
          <w:p w14:paraId="27B4BF1F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3 models:</w:t>
            </w:r>
          </w:p>
          <w:p w14:paraId="5C14BDD6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Masimo pulse oximeters with Masimo LNCS probe,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Nellcor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pulse oximeters with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Nellcor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OxiMax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probes, Masimo oximeters with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Nellcor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OxiMax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probes</w:t>
            </w:r>
          </w:p>
        </w:tc>
        <w:tc>
          <w:tcPr>
            <w:tcW w:w="1353" w:type="dxa"/>
            <w:noWrap/>
          </w:tcPr>
          <w:p w14:paraId="22C38FB7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Radiometer ABL800 and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Rapidlab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1265 (Siemens Healthcare), IL Gem 3000</w:t>
            </w:r>
          </w:p>
        </w:tc>
        <w:tc>
          <w:tcPr>
            <w:tcW w:w="1074" w:type="dxa"/>
            <w:noWrap/>
          </w:tcPr>
          <w:p w14:paraId="436D1235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Arterial blood</w:t>
            </w:r>
          </w:p>
        </w:tc>
        <w:tc>
          <w:tcPr>
            <w:tcW w:w="1737" w:type="dxa"/>
            <w:noWrap/>
          </w:tcPr>
          <w:p w14:paraId="4A6053F8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ICU, mechanically ventilated children with cyanotic congenital heart disease (CCHD) or acute hypoxemic respiratory failure (n = 225)</w:t>
            </w:r>
          </w:p>
        </w:tc>
        <w:tc>
          <w:tcPr>
            <w:tcW w:w="1364" w:type="dxa"/>
            <w:noWrap/>
          </w:tcPr>
          <w:p w14:paraId="6C822D54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Median 1 month for CCHD children, and 37 months for acute respiratory failure children</w:t>
            </w:r>
          </w:p>
        </w:tc>
        <w:tc>
          <w:tcPr>
            <w:tcW w:w="1188" w:type="dxa"/>
          </w:tcPr>
          <w:p w14:paraId="5911E05B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 to 96</w:t>
            </w:r>
          </w:p>
        </w:tc>
        <w:tc>
          <w:tcPr>
            <w:tcW w:w="1559" w:type="dxa"/>
          </w:tcPr>
          <w:p w14:paraId="1DD8F22E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Race (African American, Hispanic, White, Asian, Other)</w:t>
            </w:r>
          </w:p>
        </w:tc>
        <w:tc>
          <w:tcPr>
            <w:tcW w:w="1559" w:type="dxa"/>
            <w:noWrap/>
          </w:tcPr>
          <w:p w14:paraId="26CF9080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CCHD, prolonged capillary refill, having a SpO2 between 81% to 85%, 86% to 90%, or 91% to 95% (compared with a SpO2 of 96% to 97%), male gender, 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the combination of Masimo oximeter with a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Nellcor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sensor, mean airway pressure,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hemoglobin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, PICU site, temperature, fraction of inspired oxygen, age &lt;2 months</w:t>
            </w:r>
          </w:p>
        </w:tc>
      </w:tr>
      <w:tr w:rsidR="00C058B9" w:rsidRPr="00387AFC" w14:paraId="3D26A3F1" w14:textId="77777777" w:rsidTr="00C6592A">
        <w:trPr>
          <w:trHeight w:val="300"/>
        </w:trPr>
        <w:tc>
          <w:tcPr>
            <w:tcW w:w="1271" w:type="dxa"/>
            <w:noWrap/>
          </w:tcPr>
          <w:p w14:paraId="5A3835AD" w14:textId="29F7805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Schallom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2018 </w:t>
            </w:r>
            <w:r w:rsidR="007E041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48</w:t>
            </w:r>
          </w:p>
        </w:tc>
        <w:tc>
          <w:tcPr>
            <w:tcW w:w="992" w:type="dxa"/>
            <w:noWrap/>
          </w:tcPr>
          <w:p w14:paraId="39701D44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Hospital or wards</w:t>
            </w:r>
          </w:p>
        </w:tc>
        <w:tc>
          <w:tcPr>
            <w:tcW w:w="2073" w:type="dxa"/>
            <w:noWrap/>
          </w:tcPr>
          <w:p w14:paraId="1D1F975E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2 models:</w:t>
            </w:r>
          </w:p>
          <w:p w14:paraId="5FFEA692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Nellcor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OxiMax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Forehead sensor,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Xhale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Assurance nasal alar sensor</w:t>
            </w:r>
          </w:p>
        </w:tc>
        <w:tc>
          <w:tcPr>
            <w:tcW w:w="1353" w:type="dxa"/>
            <w:noWrap/>
          </w:tcPr>
          <w:p w14:paraId="47491C6F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Radiometer ABL800 Flex Series blood gas analyser</w:t>
            </w:r>
          </w:p>
        </w:tc>
        <w:tc>
          <w:tcPr>
            <w:tcW w:w="1074" w:type="dxa"/>
            <w:noWrap/>
          </w:tcPr>
          <w:p w14:paraId="5AD4AFA8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Arterial blood</w:t>
            </w:r>
          </w:p>
        </w:tc>
        <w:tc>
          <w:tcPr>
            <w:tcW w:w="1737" w:type="dxa"/>
            <w:noWrap/>
          </w:tcPr>
          <w:p w14:paraId="2C639800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Critically ill adults (n = 43)</w:t>
            </w:r>
          </w:p>
        </w:tc>
        <w:tc>
          <w:tcPr>
            <w:tcW w:w="1364" w:type="dxa"/>
            <w:noWrap/>
          </w:tcPr>
          <w:p w14:paraId="03CAF4EC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Mean 60.1 years</w:t>
            </w:r>
          </w:p>
        </w:tc>
        <w:tc>
          <w:tcPr>
            <w:tcW w:w="1188" w:type="dxa"/>
          </w:tcPr>
          <w:p w14:paraId="1C22A8B3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 to 98</w:t>
            </w:r>
          </w:p>
        </w:tc>
        <w:tc>
          <w:tcPr>
            <w:tcW w:w="1559" w:type="dxa"/>
          </w:tcPr>
          <w:p w14:paraId="78AE9FE2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Ethnicity</w:t>
            </w:r>
          </w:p>
        </w:tc>
        <w:tc>
          <w:tcPr>
            <w:tcW w:w="1559" w:type="dxa"/>
            <w:noWrap/>
          </w:tcPr>
          <w:p w14:paraId="5E389E88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</w:tr>
      <w:tr w:rsidR="00C058B9" w:rsidRPr="00387AFC" w14:paraId="07BA7FCB" w14:textId="77777777" w:rsidTr="00C6592A">
        <w:trPr>
          <w:trHeight w:val="300"/>
        </w:trPr>
        <w:tc>
          <w:tcPr>
            <w:tcW w:w="1271" w:type="dxa"/>
            <w:noWrap/>
          </w:tcPr>
          <w:p w14:paraId="0E6C3AE8" w14:textId="6B7167C1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Smyth 1986 </w:t>
            </w:r>
            <w:r w:rsidR="007E041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49</w:t>
            </w:r>
          </w:p>
        </w:tc>
        <w:tc>
          <w:tcPr>
            <w:tcW w:w="992" w:type="dxa"/>
            <w:noWrap/>
          </w:tcPr>
          <w:p w14:paraId="691C8E66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Lab </w:t>
            </w:r>
          </w:p>
        </w:tc>
        <w:tc>
          <w:tcPr>
            <w:tcW w:w="2073" w:type="dxa"/>
            <w:noWrap/>
          </w:tcPr>
          <w:p w14:paraId="078FE122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2 models:</w:t>
            </w:r>
          </w:p>
          <w:p w14:paraId="35BC956B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Hewlett-Packard oximeter,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Ohmeda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Biox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II oximeter</w:t>
            </w:r>
          </w:p>
        </w:tc>
        <w:tc>
          <w:tcPr>
            <w:tcW w:w="1353" w:type="dxa"/>
            <w:noWrap/>
          </w:tcPr>
          <w:p w14:paraId="1EBCE8F7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Corning 175- blood gas analyser co-oximeter</w:t>
            </w:r>
          </w:p>
        </w:tc>
        <w:tc>
          <w:tcPr>
            <w:tcW w:w="1074" w:type="dxa"/>
            <w:noWrap/>
          </w:tcPr>
          <w:p w14:paraId="5041FCF5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Arterial blood (radial or other arteries)</w:t>
            </w:r>
          </w:p>
        </w:tc>
        <w:tc>
          <w:tcPr>
            <w:tcW w:w="1737" w:type="dxa"/>
            <w:noWrap/>
          </w:tcPr>
          <w:p w14:paraId="0E9229CF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Healthy Caucasian volunteers (n = 6)</w:t>
            </w:r>
          </w:p>
        </w:tc>
        <w:tc>
          <w:tcPr>
            <w:tcW w:w="1364" w:type="dxa"/>
            <w:noWrap/>
          </w:tcPr>
          <w:p w14:paraId="185AA5C5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Range: 23 to 33 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year</w:t>
            </w:r>
            <w:proofErr w:type="gramEnd"/>
          </w:p>
        </w:tc>
        <w:tc>
          <w:tcPr>
            <w:tcW w:w="1188" w:type="dxa"/>
          </w:tcPr>
          <w:p w14:paraId="6896398D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Not reported</w:t>
            </w:r>
          </w:p>
        </w:tc>
        <w:tc>
          <w:tcPr>
            <w:tcW w:w="1559" w:type="dxa"/>
          </w:tcPr>
          <w:p w14:paraId="662ABEE5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Race – all Caucasian</w:t>
            </w:r>
          </w:p>
        </w:tc>
        <w:tc>
          <w:tcPr>
            <w:tcW w:w="1559" w:type="dxa"/>
            <w:noWrap/>
          </w:tcPr>
          <w:p w14:paraId="10EA4DE2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Oximeter model, oxygen saturation levels</w:t>
            </w:r>
          </w:p>
        </w:tc>
      </w:tr>
      <w:tr w:rsidR="00C058B9" w:rsidRPr="00387AFC" w14:paraId="15D1C7A1" w14:textId="77777777" w:rsidTr="00C6592A">
        <w:trPr>
          <w:trHeight w:val="300"/>
        </w:trPr>
        <w:tc>
          <w:tcPr>
            <w:tcW w:w="1271" w:type="dxa"/>
            <w:noWrap/>
          </w:tcPr>
          <w:p w14:paraId="18C53410" w14:textId="4BEF5455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Stewart 1991 </w:t>
            </w:r>
            <w:r w:rsidR="007E041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50</w:t>
            </w:r>
          </w:p>
        </w:tc>
        <w:tc>
          <w:tcPr>
            <w:tcW w:w="992" w:type="dxa"/>
            <w:noWrap/>
          </w:tcPr>
          <w:p w14:paraId="606B0ED2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Hospital or wards</w:t>
            </w:r>
          </w:p>
        </w:tc>
        <w:tc>
          <w:tcPr>
            <w:tcW w:w="2073" w:type="dxa"/>
            <w:noWrap/>
          </w:tcPr>
          <w:p w14:paraId="0624734C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1 model:</w:t>
            </w:r>
          </w:p>
          <w:p w14:paraId="3F67D864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Ohmeda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Biox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3700</w:t>
            </w:r>
          </w:p>
        </w:tc>
        <w:tc>
          <w:tcPr>
            <w:tcW w:w="1353" w:type="dxa"/>
            <w:noWrap/>
          </w:tcPr>
          <w:p w14:paraId="0DE54D7F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Radiometer OSM2</w:t>
            </w:r>
          </w:p>
        </w:tc>
        <w:tc>
          <w:tcPr>
            <w:tcW w:w="1074" w:type="dxa"/>
            <w:noWrap/>
          </w:tcPr>
          <w:p w14:paraId="30DABA75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Arterial blood (radial or other arteries)</w:t>
            </w:r>
          </w:p>
        </w:tc>
        <w:tc>
          <w:tcPr>
            <w:tcW w:w="1737" w:type="dxa"/>
            <w:noWrap/>
          </w:tcPr>
          <w:p w14:paraId="522FF29E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Adults with chronic rheumatic heart disease (n = 42)</w:t>
            </w:r>
          </w:p>
        </w:tc>
        <w:tc>
          <w:tcPr>
            <w:tcW w:w="1364" w:type="dxa"/>
            <w:noWrap/>
          </w:tcPr>
          <w:p w14:paraId="147B889E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Adults, age not reported</w:t>
            </w:r>
          </w:p>
        </w:tc>
        <w:tc>
          <w:tcPr>
            <w:tcW w:w="1188" w:type="dxa"/>
          </w:tcPr>
          <w:p w14:paraId="6234DA7B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Not reported</w:t>
            </w:r>
          </w:p>
        </w:tc>
        <w:tc>
          <w:tcPr>
            <w:tcW w:w="1559" w:type="dxa"/>
          </w:tcPr>
          <w:p w14:paraId="20AE8CA8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Ethnicity - all Chinese</w:t>
            </w:r>
          </w:p>
        </w:tc>
        <w:tc>
          <w:tcPr>
            <w:tcW w:w="1559" w:type="dxa"/>
            <w:noWrap/>
          </w:tcPr>
          <w:p w14:paraId="6356D90E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Presence of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triscupid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regurgitation, pulse oximeter location</w:t>
            </w:r>
          </w:p>
        </w:tc>
      </w:tr>
      <w:tr w:rsidR="00C058B9" w:rsidRPr="00387AFC" w14:paraId="6DB8E1B2" w14:textId="77777777" w:rsidTr="00C6592A">
        <w:trPr>
          <w:trHeight w:val="300"/>
        </w:trPr>
        <w:tc>
          <w:tcPr>
            <w:tcW w:w="1271" w:type="dxa"/>
            <w:noWrap/>
          </w:tcPr>
          <w:p w14:paraId="2BE4214A" w14:textId="1B531B1D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Thrush 1994 </w:t>
            </w:r>
            <w:r w:rsidR="007E041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51</w:t>
            </w:r>
          </w:p>
        </w:tc>
        <w:tc>
          <w:tcPr>
            <w:tcW w:w="992" w:type="dxa"/>
            <w:noWrap/>
          </w:tcPr>
          <w:p w14:paraId="69DDD764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Lab </w:t>
            </w:r>
          </w:p>
        </w:tc>
        <w:tc>
          <w:tcPr>
            <w:tcW w:w="2073" w:type="dxa"/>
            <w:noWrap/>
          </w:tcPr>
          <w:p w14:paraId="7E9D0A6A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4 models:</w:t>
            </w:r>
          </w:p>
          <w:p w14:paraId="69A584B5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Critikon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Dinamap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Plus Model 8700,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Critikon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Oxyshuttle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Ohmeda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3700,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MiniOx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IV</w:t>
            </w:r>
          </w:p>
        </w:tc>
        <w:tc>
          <w:tcPr>
            <w:tcW w:w="1353" w:type="dxa"/>
            <w:noWrap/>
          </w:tcPr>
          <w:p w14:paraId="0DE10BDE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IL482 co-oximeter</w:t>
            </w:r>
          </w:p>
        </w:tc>
        <w:tc>
          <w:tcPr>
            <w:tcW w:w="1074" w:type="dxa"/>
            <w:noWrap/>
          </w:tcPr>
          <w:p w14:paraId="0D90FDA5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Arterial blood (radial or other arteries)</w:t>
            </w:r>
          </w:p>
        </w:tc>
        <w:tc>
          <w:tcPr>
            <w:tcW w:w="1737" w:type="dxa"/>
            <w:noWrap/>
          </w:tcPr>
          <w:p w14:paraId="0E5F6D0D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Healthy, non-smoking adults (n = 22)</w:t>
            </w:r>
          </w:p>
        </w:tc>
        <w:tc>
          <w:tcPr>
            <w:tcW w:w="1364" w:type="dxa"/>
            <w:noWrap/>
          </w:tcPr>
          <w:p w14:paraId="7DE7317C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Mean 29 years</w:t>
            </w:r>
          </w:p>
        </w:tc>
        <w:tc>
          <w:tcPr>
            <w:tcW w:w="1188" w:type="dxa"/>
          </w:tcPr>
          <w:p w14:paraId="296250DE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 to 100</w:t>
            </w:r>
          </w:p>
        </w:tc>
        <w:tc>
          <w:tcPr>
            <w:tcW w:w="1559" w:type="dxa"/>
          </w:tcPr>
          <w:p w14:paraId="3BC52100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Race – all White</w:t>
            </w:r>
          </w:p>
        </w:tc>
        <w:tc>
          <w:tcPr>
            <w:tcW w:w="1559" w:type="dxa"/>
            <w:noWrap/>
          </w:tcPr>
          <w:p w14:paraId="148FDA5D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Hypoxemia severity</w:t>
            </w:r>
          </w:p>
        </w:tc>
      </w:tr>
      <w:tr w:rsidR="00C058B9" w:rsidRPr="00387AFC" w14:paraId="7B6EACC2" w14:textId="77777777" w:rsidTr="00C6592A">
        <w:trPr>
          <w:trHeight w:val="300"/>
        </w:trPr>
        <w:tc>
          <w:tcPr>
            <w:tcW w:w="1271" w:type="dxa"/>
            <w:noWrap/>
          </w:tcPr>
          <w:p w14:paraId="68B7678B" w14:textId="6519E2E1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Valbuena 2021 (retrospective design) </w:t>
            </w:r>
            <w:r w:rsidR="007E041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52</w:t>
            </w:r>
          </w:p>
        </w:tc>
        <w:tc>
          <w:tcPr>
            <w:tcW w:w="992" w:type="dxa"/>
            <w:noWrap/>
          </w:tcPr>
          <w:p w14:paraId="5F0C1F54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Hospital or wards</w:t>
            </w:r>
          </w:p>
        </w:tc>
        <w:tc>
          <w:tcPr>
            <w:tcW w:w="2073" w:type="dxa"/>
            <w:noWrap/>
          </w:tcPr>
          <w:p w14:paraId="6F1ABF91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Not reported</w:t>
            </w:r>
          </w:p>
        </w:tc>
        <w:tc>
          <w:tcPr>
            <w:tcW w:w="1353" w:type="dxa"/>
            <w:noWrap/>
          </w:tcPr>
          <w:p w14:paraId="703406A6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Not reported, blood gas analysis</w:t>
            </w:r>
          </w:p>
        </w:tc>
        <w:tc>
          <w:tcPr>
            <w:tcW w:w="1074" w:type="dxa"/>
            <w:noWrap/>
          </w:tcPr>
          <w:p w14:paraId="16EFFA94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Arterial blood</w:t>
            </w:r>
          </w:p>
        </w:tc>
        <w:tc>
          <w:tcPr>
            <w:tcW w:w="1737" w:type="dxa"/>
            <w:noWrap/>
          </w:tcPr>
          <w:p w14:paraId="0F6CC561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Adult patients with respiratory failure or COVID-19 (n = 1562)</w:t>
            </w:r>
          </w:p>
        </w:tc>
        <w:tc>
          <w:tcPr>
            <w:tcW w:w="1364" w:type="dxa"/>
            <w:noWrap/>
          </w:tcPr>
          <w:p w14:paraId="5ADCC3E6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Not reported, &gt; 18 years </w:t>
            </w:r>
          </w:p>
        </w:tc>
        <w:tc>
          <w:tcPr>
            <w:tcW w:w="1188" w:type="dxa"/>
          </w:tcPr>
          <w:p w14:paraId="62542818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Not reported</w:t>
            </w:r>
          </w:p>
        </w:tc>
        <w:tc>
          <w:tcPr>
            <w:tcW w:w="1559" w:type="dxa"/>
          </w:tcPr>
          <w:p w14:paraId="5192FCE1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Ethnicity – White, Black, Hispanic, and Asian categories</w:t>
            </w:r>
          </w:p>
        </w:tc>
        <w:tc>
          <w:tcPr>
            <w:tcW w:w="1559" w:type="dxa"/>
            <w:noWrap/>
          </w:tcPr>
          <w:p w14:paraId="0EFC2D9E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Not reported</w:t>
            </w:r>
          </w:p>
        </w:tc>
      </w:tr>
      <w:tr w:rsidR="00C058B9" w:rsidRPr="00387AFC" w14:paraId="42F525B5" w14:textId="77777777" w:rsidTr="00C6592A">
        <w:trPr>
          <w:trHeight w:val="300"/>
        </w:trPr>
        <w:tc>
          <w:tcPr>
            <w:tcW w:w="1271" w:type="dxa"/>
            <w:noWrap/>
          </w:tcPr>
          <w:p w14:paraId="5FE68EAD" w14:textId="1757A7CC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Vesoulis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2021 (retrospective design) </w:t>
            </w:r>
            <w:r w:rsidR="007E041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53</w:t>
            </w:r>
          </w:p>
        </w:tc>
        <w:tc>
          <w:tcPr>
            <w:tcW w:w="992" w:type="dxa"/>
            <w:noWrap/>
          </w:tcPr>
          <w:p w14:paraId="2AFC7AF6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Hospital or wards</w:t>
            </w:r>
          </w:p>
        </w:tc>
        <w:tc>
          <w:tcPr>
            <w:tcW w:w="2073" w:type="dxa"/>
            <w:noWrap/>
          </w:tcPr>
          <w:p w14:paraId="3305E95D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1 model:</w:t>
            </w:r>
          </w:p>
          <w:p w14:paraId="04D65EE5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Nellcor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MAX-N adhesive SpO</w:t>
            </w:r>
            <w:r w:rsidRPr="00387AFC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sensor (Covidien) (Philips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IntelliVue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MP70 or MX800 monitor)</w:t>
            </w:r>
          </w:p>
        </w:tc>
        <w:tc>
          <w:tcPr>
            <w:tcW w:w="1353" w:type="dxa"/>
            <w:noWrap/>
          </w:tcPr>
          <w:p w14:paraId="2F031CF5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Radiometer ABL800 Flex</w:t>
            </w:r>
          </w:p>
        </w:tc>
        <w:tc>
          <w:tcPr>
            <w:tcW w:w="1074" w:type="dxa"/>
            <w:noWrap/>
          </w:tcPr>
          <w:p w14:paraId="257AAB76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Arterial blood</w:t>
            </w:r>
          </w:p>
        </w:tc>
        <w:tc>
          <w:tcPr>
            <w:tcW w:w="1737" w:type="dxa"/>
            <w:noWrap/>
          </w:tcPr>
          <w:p w14:paraId="6E109A24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Preterm infants at neonatal intensive care unit (n = 294)</w:t>
            </w:r>
          </w:p>
        </w:tc>
        <w:tc>
          <w:tcPr>
            <w:tcW w:w="1364" w:type="dxa"/>
            <w:noWrap/>
          </w:tcPr>
          <w:p w14:paraId="0DF653D6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Median 4 days</w:t>
            </w:r>
          </w:p>
        </w:tc>
        <w:tc>
          <w:tcPr>
            <w:tcW w:w="1188" w:type="dxa"/>
          </w:tcPr>
          <w:p w14:paraId="3DFAFCDA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Not reported</w:t>
            </w:r>
          </w:p>
        </w:tc>
        <w:tc>
          <w:tcPr>
            <w:tcW w:w="1559" w:type="dxa"/>
          </w:tcPr>
          <w:p w14:paraId="60C3154E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Ethnicity – White and Black categories</w:t>
            </w:r>
          </w:p>
        </w:tc>
        <w:tc>
          <w:tcPr>
            <w:tcW w:w="1559" w:type="dxa"/>
            <w:noWrap/>
          </w:tcPr>
          <w:p w14:paraId="37153092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Not reported</w:t>
            </w:r>
          </w:p>
        </w:tc>
      </w:tr>
      <w:tr w:rsidR="00C058B9" w:rsidRPr="00387AFC" w14:paraId="30483875" w14:textId="77777777" w:rsidTr="00C6592A">
        <w:trPr>
          <w:trHeight w:val="300"/>
        </w:trPr>
        <w:tc>
          <w:tcPr>
            <w:tcW w:w="1271" w:type="dxa"/>
            <w:noWrap/>
          </w:tcPr>
          <w:p w14:paraId="51B47455" w14:textId="50ABCE6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Wiles 2021 (retrospective design) </w:t>
            </w:r>
            <w:r w:rsidR="007E041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54</w:t>
            </w:r>
          </w:p>
        </w:tc>
        <w:tc>
          <w:tcPr>
            <w:tcW w:w="992" w:type="dxa"/>
            <w:noWrap/>
          </w:tcPr>
          <w:p w14:paraId="12DFCA15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Hospital or wards</w:t>
            </w:r>
          </w:p>
        </w:tc>
        <w:tc>
          <w:tcPr>
            <w:tcW w:w="2073" w:type="dxa"/>
            <w:noWrap/>
          </w:tcPr>
          <w:p w14:paraId="2E583C01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1 model:</w:t>
            </w:r>
          </w:p>
          <w:p w14:paraId="0A02CAEF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Nellcor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probes (GE Healthcare B1x5 M/P monitor)</w:t>
            </w:r>
          </w:p>
        </w:tc>
        <w:tc>
          <w:tcPr>
            <w:tcW w:w="1353" w:type="dxa"/>
            <w:noWrap/>
          </w:tcPr>
          <w:p w14:paraId="282FDAC3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RAPIDpoint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500 analyser (Siemens Healthcare GmbH)</w:t>
            </w:r>
          </w:p>
        </w:tc>
        <w:tc>
          <w:tcPr>
            <w:tcW w:w="1074" w:type="dxa"/>
            <w:noWrap/>
          </w:tcPr>
          <w:p w14:paraId="4EE83D8F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Arterial blood</w:t>
            </w:r>
          </w:p>
        </w:tc>
        <w:tc>
          <w:tcPr>
            <w:tcW w:w="1737" w:type="dxa"/>
            <w:noWrap/>
          </w:tcPr>
          <w:p w14:paraId="3E8E852B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Adult patients with COVID-19 pneumonitis (n = 194)</w:t>
            </w:r>
          </w:p>
        </w:tc>
        <w:tc>
          <w:tcPr>
            <w:tcW w:w="1364" w:type="dxa"/>
            <w:noWrap/>
          </w:tcPr>
          <w:p w14:paraId="7C97A3E0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Mean 62 years</w:t>
            </w:r>
          </w:p>
        </w:tc>
        <w:tc>
          <w:tcPr>
            <w:tcW w:w="1188" w:type="dxa"/>
          </w:tcPr>
          <w:p w14:paraId="6076BFBC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Not reported</w:t>
            </w:r>
          </w:p>
        </w:tc>
        <w:tc>
          <w:tcPr>
            <w:tcW w:w="1559" w:type="dxa"/>
          </w:tcPr>
          <w:p w14:paraId="46A676C6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Ethnicity – Asian, Black, White, and other categories</w:t>
            </w:r>
          </w:p>
        </w:tc>
        <w:tc>
          <w:tcPr>
            <w:tcW w:w="1559" w:type="dxa"/>
            <w:noWrap/>
          </w:tcPr>
          <w:p w14:paraId="7B275DD9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Not reported</w:t>
            </w:r>
          </w:p>
        </w:tc>
      </w:tr>
      <w:tr w:rsidR="00C058B9" w:rsidRPr="00387AFC" w14:paraId="2347A2ED" w14:textId="77777777" w:rsidTr="00C6592A">
        <w:trPr>
          <w:trHeight w:val="300"/>
        </w:trPr>
        <w:tc>
          <w:tcPr>
            <w:tcW w:w="1271" w:type="dxa"/>
            <w:noWrap/>
            <w:hideMark/>
          </w:tcPr>
          <w:p w14:paraId="5DAAA643" w14:textId="4E47FA7D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Hlk89079509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Zeballos 1991 </w:t>
            </w:r>
            <w:r w:rsidR="007E041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55</w:t>
            </w:r>
          </w:p>
        </w:tc>
        <w:tc>
          <w:tcPr>
            <w:tcW w:w="992" w:type="dxa"/>
            <w:noWrap/>
            <w:hideMark/>
          </w:tcPr>
          <w:p w14:paraId="76B9364C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Lab</w:t>
            </w:r>
          </w:p>
        </w:tc>
        <w:tc>
          <w:tcPr>
            <w:tcW w:w="2073" w:type="dxa"/>
            <w:noWrap/>
            <w:hideMark/>
          </w:tcPr>
          <w:p w14:paraId="3A64F945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2 models:</w:t>
            </w:r>
          </w:p>
          <w:p w14:paraId="4EBBA90D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Hewlett-Packard 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47201A;</w:t>
            </w:r>
            <w:proofErr w:type="gramEnd"/>
          </w:p>
          <w:p w14:paraId="10514186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Ohmeda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Biox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IIA</w:t>
            </w:r>
          </w:p>
        </w:tc>
        <w:tc>
          <w:tcPr>
            <w:tcW w:w="1353" w:type="dxa"/>
            <w:noWrap/>
            <w:hideMark/>
          </w:tcPr>
          <w:p w14:paraId="184B7771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IL282 co-oximeter</w:t>
            </w:r>
          </w:p>
        </w:tc>
        <w:tc>
          <w:tcPr>
            <w:tcW w:w="1074" w:type="dxa"/>
            <w:noWrap/>
            <w:hideMark/>
          </w:tcPr>
          <w:p w14:paraId="2231E1A6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Arterial blood (radial or other arteries)</w:t>
            </w:r>
          </w:p>
        </w:tc>
        <w:tc>
          <w:tcPr>
            <w:tcW w:w="1737" w:type="dxa"/>
            <w:noWrap/>
            <w:hideMark/>
          </w:tcPr>
          <w:p w14:paraId="6EAA6E99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Healthy, non-smoking volunteers (n = 33)</w:t>
            </w:r>
          </w:p>
        </w:tc>
        <w:tc>
          <w:tcPr>
            <w:tcW w:w="1364" w:type="dxa"/>
            <w:noWrap/>
            <w:hideMark/>
          </w:tcPr>
          <w:p w14:paraId="1B61E6DC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Mean 19 years</w:t>
            </w:r>
          </w:p>
        </w:tc>
        <w:tc>
          <w:tcPr>
            <w:tcW w:w="1188" w:type="dxa"/>
          </w:tcPr>
          <w:p w14:paraId="15E24264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Not reported</w:t>
            </w:r>
          </w:p>
        </w:tc>
        <w:tc>
          <w:tcPr>
            <w:tcW w:w="1559" w:type="dxa"/>
          </w:tcPr>
          <w:p w14:paraId="2419C036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Race – all dark pigmentation (Black volunteers)</w:t>
            </w:r>
          </w:p>
        </w:tc>
        <w:tc>
          <w:tcPr>
            <w:tcW w:w="1559" w:type="dxa"/>
            <w:noWrap/>
            <w:hideMark/>
          </w:tcPr>
          <w:p w14:paraId="0AEF8ED8" w14:textId="77777777" w:rsidR="00C058B9" w:rsidRPr="00387AFC" w:rsidRDefault="00C058B9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Exercise levels, sea levels</w:t>
            </w:r>
          </w:p>
        </w:tc>
      </w:tr>
      <w:bookmarkEnd w:id="1"/>
    </w:tbl>
    <w:p w14:paraId="05CA8200" w14:textId="77777777" w:rsidR="00C058B9" w:rsidRPr="00D63E55" w:rsidRDefault="00C058B9" w:rsidP="00C058B9">
      <w:pPr>
        <w:rPr>
          <w:rFonts w:ascii="Times New Roman" w:hAnsi="Times New Roman" w:cs="Times New Roman"/>
          <w:sz w:val="20"/>
          <w:szCs w:val="20"/>
        </w:rPr>
        <w:sectPr w:rsidR="00C058B9" w:rsidRPr="00D63E55" w:rsidSect="00B05250">
          <w:footerReference w:type="default" r:id="rId7"/>
          <w:type w:val="continuous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2B3DF546" w14:textId="77777777" w:rsidR="00C058B9" w:rsidRPr="00C058B9" w:rsidRDefault="00C058B9" w:rsidP="0060232E">
      <w:pPr>
        <w:rPr>
          <w:lang w:val="en"/>
        </w:rPr>
      </w:pPr>
    </w:p>
    <w:sectPr w:rsidR="00C058B9" w:rsidRPr="00C058B9" w:rsidSect="00B05250">
      <w:type w:val="continuous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ADC6C" w14:textId="77777777" w:rsidR="00540002" w:rsidRDefault="00B05250">
      <w:pPr>
        <w:spacing w:after="0" w:line="240" w:lineRule="auto"/>
      </w:pPr>
      <w:r>
        <w:separator/>
      </w:r>
    </w:p>
  </w:endnote>
  <w:endnote w:type="continuationSeparator" w:id="0">
    <w:p w14:paraId="5347134B" w14:textId="77777777" w:rsidR="00540002" w:rsidRDefault="00B05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97122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E112BA" w14:textId="77777777" w:rsidR="00E85019" w:rsidRDefault="00C058B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984D00" w14:textId="77777777" w:rsidR="00E85019" w:rsidRDefault="00C659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050B3" w14:textId="77777777" w:rsidR="00540002" w:rsidRDefault="00B05250">
      <w:pPr>
        <w:spacing w:after="0" w:line="240" w:lineRule="auto"/>
      </w:pPr>
      <w:r>
        <w:separator/>
      </w:r>
    </w:p>
  </w:footnote>
  <w:footnote w:type="continuationSeparator" w:id="0">
    <w:p w14:paraId="7E9724C8" w14:textId="77777777" w:rsidR="00540002" w:rsidRDefault="00B05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274A"/>
    <w:multiLevelType w:val="hybridMultilevel"/>
    <w:tmpl w:val="1D7EE1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6E7C"/>
    <w:multiLevelType w:val="hybridMultilevel"/>
    <w:tmpl w:val="A2D424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933AA3"/>
    <w:multiLevelType w:val="hybridMultilevel"/>
    <w:tmpl w:val="6254C5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F502D0"/>
    <w:multiLevelType w:val="hybridMultilevel"/>
    <w:tmpl w:val="2E20EA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1143CA"/>
    <w:multiLevelType w:val="hybridMultilevel"/>
    <w:tmpl w:val="D80CC9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A12FE6"/>
    <w:multiLevelType w:val="hybridMultilevel"/>
    <w:tmpl w:val="DBA257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145D6D"/>
    <w:multiLevelType w:val="hybridMultilevel"/>
    <w:tmpl w:val="EBC6D1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3E19AD"/>
    <w:multiLevelType w:val="hybridMultilevel"/>
    <w:tmpl w:val="8D489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283EBC"/>
    <w:multiLevelType w:val="hybridMultilevel"/>
    <w:tmpl w:val="0EC4F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EE2D47"/>
    <w:multiLevelType w:val="hybridMultilevel"/>
    <w:tmpl w:val="CD4A12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F35443"/>
    <w:multiLevelType w:val="hybridMultilevel"/>
    <w:tmpl w:val="B748F4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0E62EC"/>
    <w:multiLevelType w:val="hybridMultilevel"/>
    <w:tmpl w:val="7DF20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1B40DC"/>
    <w:multiLevelType w:val="hybridMultilevel"/>
    <w:tmpl w:val="D368F4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EE2072C"/>
    <w:multiLevelType w:val="hybridMultilevel"/>
    <w:tmpl w:val="B45805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3813DDD"/>
    <w:multiLevelType w:val="hybridMultilevel"/>
    <w:tmpl w:val="B35412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6065D93"/>
    <w:multiLevelType w:val="hybridMultilevel"/>
    <w:tmpl w:val="25FA4C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7E81D7D"/>
    <w:multiLevelType w:val="hybridMultilevel"/>
    <w:tmpl w:val="DDA0C7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3B72833"/>
    <w:multiLevelType w:val="hybridMultilevel"/>
    <w:tmpl w:val="4770E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305DFD"/>
    <w:multiLevelType w:val="hybridMultilevel"/>
    <w:tmpl w:val="E1087F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4BC3D3D"/>
    <w:multiLevelType w:val="hybridMultilevel"/>
    <w:tmpl w:val="897A7A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5CE66BC"/>
    <w:multiLevelType w:val="hybridMultilevel"/>
    <w:tmpl w:val="0F56C9D2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C00F40"/>
    <w:multiLevelType w:val="hybridMultilevel"/>
    <w:tmpl w:val="AD8E9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CA6EF2"/>
    <w:multiLevelType w:val="hybridMultilevel"/>
    <w:tmpl w:val="110098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F3C2FF9"/>
    <w:multiLevelType w:val="hybridMultilevel"/>
    <w:tmpl w:val="20B05C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FE440F9"/>
    <w:multiLevelType w:val="hybridMultilevel"/>
    <w:tmpl w:val="BF34A3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7648FC"/>
    <w:multiLevelType w:val="hybridMultilevel"/>
    <w:tmpl w:val="50DEBE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461699"/>
    <w:multiLevelType w:val="hybridMultilevel"/>
    <w:tmpl w:val="8BC6B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E6790E"/>
    <w:multiLevelType w:val="hybridMultilevel"/>
    <w:tmpl w:val="AB52DA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BF0E48"/>
    <w:multiLevelType w:val="hybridMultilevel"/>
    <w:tmpl w:val="EC4CCF3A"/>
    <w:lvl w:ilvl="0" w:tplc="9A22B792">
      <w:start w:val="1"/>
      <w:numFmt w:val="bullet"/>
      <w:lvlText w:val="-"/>
      <w:lvlJc w:val="left"/>
      <w:pPr>
        <w:ind w:left="1080" w:hanging="360"/>
      </w:pPr>
      <w:rPr>
        <w:rFonts w:ascii="Calibri" w:eastAsia="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5531742"/>
    <w:multiLevelType w:val="hybridMultilevel"/>
    <w:tmpl w:val="CA780B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D751439"/>
    <w:multiLevelType w:val="hybridMultilevel"/>
    <w:tmpl w:val="E73450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12B6014"/>
    <w:multiLevelType w:val="hybridMultilevel"/>
    <w:tmpl w:val="644E7E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4823E4"/>
    <w:multiLevelType w:val="hybridMultilevel"/>
    <w:tmpl w:val="F42490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412A4F"/>
    <w:multiLevelType w:val="hybridMultilevel"/>
    <w:tmpl w:val="8DD8383E"/>
    <w:lvl w:ilvl="0" w:tplc="4F88AE2A">
      <w:start w:val="1"/>
      <w:numFmt w:val="decimal"/>
      <w:lvlText w:val="S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1"/>
  </w:num>
  <w:num w:numId="2">
    <w:abstractNumId w:val="0"/>
  </w:num>
  <w:num w:numId="3">
    <w:abstractNumId w:val="28"/>
  </w:num>
  <w:num w:numId="4">
    <w:abstractNumId w:val="17"/>
  </w:num>
  <w:num w:numId="5">
    <w:abstractNumId w:val="18"/>
  </w:num>
  <w:num w:numId="6">
    <w:abstractNumId w:val="29"/>
  </w:num>
  <w:num w:numId="7">
    <w:abstractNumId w:val="9"/>
  </w:num>
  <w:num w:numId="8">
    <w:abstractNumId w:val="5"/>
  </w:num>
  <w:num w:numId="9">
    <w:abstractNumId w:val="7"/>
  </w:num>
  <w:num w:numId="10">
    <w:abstractNumId w:val="8"/>
  </w:num>
  <w:num w:numId="11">
    <w:abstractNumId w:val="26"/>
  </w:num>
  <w:num w:numId="12">
    <w:abstractNumId w:val="21"/>
  </w:num>
  <w:num w:numId="13">
    <w:abstractNumId w:val="4"/>
  </w:num>
  <w:num w:numId="14">
    <w:abstractNumId w:val="30"/>
  </w:num>
  <w:num w:numId="15">
    <w:abstractNumId w:val="15"/>
  </w:num>
  <w:num w:numId="16">
    <w:abstractNumId w:val="2"/>
  </w:num>
  <w:num w:numId="17">
    <w:abstractNumId w:val="12"/>
  </w:num>
  <w:num w:numId="18">
    <w:abstractNumId w:val="25"/>
  </w:num>
  <w:num w:numId="19">
    <w:abstractNumId w:val="22"/>
  </w:num>
  <w:num w:numId="20">
    <w:abstractNumId w:val="10"/>
  </w:num>
  <w:num w:numId="21">
    <w:abstractNumId w:val="23"/>
  </w:num>
  <w:num w:numId="22">
    <w:abstractNumId w:val="3"/>
  </w:num>
  <w:num w:numId="23">
    <w:abstractNumId w:val="14"/>
  </w:num>
  <w:num w:numId="24">
    <w:abstractNumId w:val="32"/>
  </w:num>
  <w:num w:numId="25">
    <w:abstractNumId w:val="13"/>
  </w:num>
  <w:num w:numId="26">
    <w:abstractNumId w:val="19"/>
  </w:num>
  <w:num w:numId="27">
    <w:abstractNumId w:val="16"/>
  </w:num>
  <w:num w:numId="28">
    <w:abstractNumId w:val="1"/>
  </w:num>
  <w:num w:numId="29">
    <w:abstractNumId w:val="24"/>
  </w:num>
  <w:num w:numId="30">
    <w:abstractNumId w:val="20"/>
  </w:num>
  <w:num w:numId="31">
    <w:abstractNumId w:val="27"/>
  </w:num>
  <w:num w:numId="32">
    <w:abstractNumId w:val="6"/>
  </w:num>
  <w:num w:numId="33">
    <w:abstractNumId w:val="33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8B9"/>
    <w:rsid w:val="00125731"/>
    <w:rsid w:val="00194366"/>
    <w:rsid w:val="004E4CD8"/>
    <w:rsid w:val="00540002"/>
    <w:rsid w:val="005469E0"/>
    <w:rsid w:val="0060232E"/>
    <w:rsid w:val="007E041B"/>
    <w:rsid w:val="00B05250"/>
    <w:rsid w:val="00C058B9"/>
    <w:rsid w:val="00C4603D"/>
    <w:rsid w:val="00C6592A"/>
    <w:rsid w:val="00C8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D701D"/>
  <w15:chartTrackingRefBased/>
  <w15:docId w15:val="{1A9398D3-E683-4745-A96E-574B08DAA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58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8B9"/>
    <w:pPr>
      <w:keepNext/>
      <w:keepLines/>
      <w:spacing w:before="40" w:after="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8B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8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58B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8B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C058B9"/>
    <w:pPr>
      <w:spacing w:after="0" w:line="240" w:lineRule="auto"/>
    </w:pPr>
    <w:rPr>
      <w:rFonts w:eastAsia="SimSu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C058B9"/>
    <w:pPr>
      <w:ind w:left="720"/>
      <w:contextualSpacing/>
      <w:jc w:val="both"/>
    </w:pPr>
    <w:rPr>
      <w:rFonts w:eastAsia="SimSun"/>
      <w:sz w:val="24"/>
      <w:szCs w:val="24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058B9"/>
    <w:rPr>
      <w:rFonts w:eastAsia="SimSun"/>
      <w:sz w:val="24"/>
      <w:szCs w:val="24"/>
      <w:lang w:eastAsia="en-US"/>
    </w:rPr>
  </w:style>
  <w:style w:type="paragraph" w:customStyle="1" w:styleId="sof-title">
    <w:name w:val="sof-title"/>
    <w:basedOn w:val="Normal"/>
    <w:rsid w:val="00C058B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058B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irst-letter">
    <w:name w:val="first-letter"/>
    <w:basedOn w:val="Normal"/>
    <w:rsid w:val="00C058B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  <w:rsid w:val="00C058B9"/>
  </w:style>
  <w:style w:type="character" w:customStyle="1" w:styleId="cell">
    <w:name w:val="cell"/>
    <w:basedOn w:val="DefaultParagraphFont"/>
    <w:rsid w:val="00C058B9"/>
  </w:style>
  <w:style w:type="character" w:customStyle="1" w:styleId="block">
    <w:name w:val="block"/>
    <w:basedOn w:val="DefaultParagraphFont"/>
    <w:rsid w:val="00C058B9"/>
  </w:style>
  <w:style w:type="character" w:customStyle="1" w:styleId="quality-sign">
    <w:name w:val="quality-sign"/>
    <w:basedOn w:val="DefaultParagraphFont"/>
    <w:rsid w:val="00C058B9"/>
  </w:style>
  <w:style w:type="character" w:customStyle="1" w:styleId="quality-text">
    <w:name w:val="quality-text"/>
    <w:basedOn w:val="DefaultParagraphFont"/>
    <w:rsid w:val="00C058B9"/>
  </w:style>
  <w:style w:type="character" w:customStyle="1" w:styleId="comma">
    <w:name w:val="comma"/>
    <w:basedOn w:val="DefaultParagraphFont"/>
    <w:rsid w:val="00C058B9"/>
  </w:style>
  <w:style w:type="character" w:customStyle="1" w:styleId="cell-value">
    <w:name w:val="cell-value"/>
    <w:basedOn w:val="DefaultParagraphFont"/>
    <w:rsid w:val="00C058B9"/>
  </w:style>
  <w:style w:type="character" w:styleId="CommentReference">
    <w:name w:val="annotation reference"/>
    <w:basedOn w:val="DefaultParagraphFont"/>
    <w:uiPriority w:val="99"/>
    <w:semiHidden/>
    <w:unhideWhenUsed/>
    <w:rsid w:val="00C058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58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58B9"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058B9"/>
    <w:rPr>
      <w:color w:val="808080"/>
    </w:rPr>
  </w:style>
  <w:style w:type="paragraph" w:styleId="Revision">
    <w:name w:val="Revision"/>
    <w:hidden/>
    <w:uiPriority w:val="99"/>
    <w:semiHidden/>
    <w:rsid w:val="00C058B9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58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58B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058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8B9"/>
  </w:style>
  <w:style w:type="paragraph" w:styleId="Footer">
    <w:name w:val="footer"/>
    <w:basedOn w:val="Normal"/>
    <w:link w:val="FooterChar"/>
    <w:uiPriority w:val="99"/>
    <w:unhideWhenUsed/>
    <w:rsid w:val="00C058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8B9"/>
  </w:style>
  <w:style w:type="paragraph" w:styleId="TOCHeading">
    <w:name w:val="TOC Heading"/>
    <w:basedOn w:val="Heading1"/>
    <w:next w:val="Normal"/>
    <w:uiPriority w:val="39"/>
    <w:unhideWhenUsed/>
    <w:qFormat/>
    <w:rsid w:val="00C058B9"/>
    <w:pPr>
      <w:outlineLvl w:val="9"/>
    </w:pPr>
    <w:rPr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C058B9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C058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1879</Words>
  <Characters>10712</Characters>
  <Application>Microsoft Office Word</Application>
  <DocSecurity>0</DocSecurity>
  <Lines>89</Lines>
  <Paragraphs>25</Paragraphs>
  <ScaleCrop>false</ScaleCrop>
  <Company>University of Manchester</Company>
  <LinksUpToDate>false</LinksUpToDate>
  <CharactersWithSpaces>12566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Chunhu Shi</dc:creator>
  <cp:keywords/>
  <dc:description/>
  <cp:lastModifiedBy>Chunhu Shi</cp:lastModifiedBy>
  <cp:revision>8</cp:revision>
  <dcterms:created xsi:type="dcterms:W3CDTF">2022-06-21T13:59:00Z</dcterms:created>
  <dcterms:modified xsi:type="dcterms:W3CDTF">2022-06-22T13:33:00Z</dcterms:modified>
</cp:coreProperties>
</file>