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A51" w:rsidRPr="0095788D" w:rsidRDefault="00A44A51" w:rsidP="00A44A51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eastAsia="Calibri" w:cstheme="minorHAnsi"/>
          <w:b/>
          <w:bCs/>
          <w:sz w:val="24"/>
          <w:szCs w:val="24"/>
          <w:lang w:val="en-GB"/>
        </w:rPr>
      </w:pPr>
      <w:r w:rsidRPr="0095788D">
        <w:rPr>
          <w:rFonts w:eastAsia="Calibri" w:cstheme="minorHAnsi"/>
          <w:b/>
          <w:bCs/>
          <w:sz w:val="24"/>
          <w:szCs w:val="24"/>
          <w:lang w:val="en-GB"/>
        </w:rPr>
        <w:t>Supplementary tables</w:t>
      </w:r>
    </w:p>
    <w:p w:rsidR="00A44A51" w:rsidRPr="0095788D" w:rsidRDefault="00A44A51" w:rsidP="00A44A51">
      <w:pPr>
        <w:spacing w:after="0" w:line="480" w:lineRule="auto"/>
        <w:jc w:val="both"/>
        <w:rPr>
          <w:rFonts w:eastAsia="CharisSIL" w:cstheme="minorHAnsi"/>
          <w:b/>
          <w:bCs/>
          <w:sz w:val="24"/>
          <w:szCs w:val="24"/>
          <w:lang w:val="en-GB"/>
        </w:rPr>
      </w:pPr>
      <w:r w:rsidRPr="0095788D">
        <w:rPr>
          <w:rFonts w:eastAsia="Calibri" w:cstheme="minorHAnsi"/>
          <w:b/>
          <w:bCs/>
          <w:sz w:val="24"/>
          <w:szCs w:val="24"/>
          <w:shd w:val="clear" w:color="auto" w:fill="FFFFFF"/>
          <w:lang w:val="en-GB"/>
        </w:rPr>
        <w:t>Table S1</w:t>
      </w:r>
      <w:r w:rsidRPr="0095788D">
        <w:rPr>
          <w:rFonts w:eastAsia="Calibri" w:cstheme="minorHAnsi"/>
          <w:sz w:val="24"/>
          <w:szCs w:val="24"/>
          <w:shd w:val="clear" w:color="auto" w:fill="FFFFFF"/>
          <w:lang w:val="en-GB"/>
        </w:rPr>
        <w:t xml:space="preserve">. </w:t>
      </w:r>
      <w:r w:rsidRPr="0095788D">
        <w:rPr>
          <w:rFonts w:eastAsia="CharisSIL" w:cstheme="minorHAnsi"/>
          <w:b/>
          <w:bCs/>
          <w:sz w:val="24"/>
          <w:szCs w:val="24"/>
          <w:lang w:val="en-GB"/>
        </w:rPr>
        <w:t xml:space="preserve">The median cytokine levels of healthy </w:t>
      </w:r>
      <w:proofErr w:type="gramStart"/>
      <w:r w:rsidRPr="0095788D">
        <w:rPr>
          <w:rFonts w:eastAsia="CharisSIL" w:cstheme="minorHAnsi"/>
          <w:b/>
          <w:bCs/>
          <w:sz w:val="24"/>
          <w:szCs w:val="24"/>
          <w:lang w:val="en-GB"/>
        </w:rPr>
        <w:t>individuals(</w:t>
      </w:r>
      <w:proofErr w:type="gramEnd"/>
      <w:r w:rsidRPr="0095788D">
        <w:rPr>
          <w:rFonts w:eastAsia="CharisSIL" w:cstheme="minorHAnsi"/>
          <w:b/>
          <w:bCs/>
          <w:sz w:val="24"/>
          <w:szCs w:val="24"/>
          <w:lang w:val="en-GB"/>
        </w:rPr>
        <w:t>n=124)</w:t>
      </w:r>
    </w:p>
    <w:tbl>
      <w:tblPr>
        <w:tblW w:w="3620" w:type="dxa"/>
        <w:tblInd w:w="108" w:type="dxa"/>
        <w:tblLook w:val="04A0" w:firstRow="1" w:lastRow="0" w:firstColumn="1" w:lastColumn="0" w:noHBand="0" w:noVBand="1"/>
      </w:tblPr>
      <w:tblGrid>
        <w:gridCol w:w="2321"/>
        <w:gridCol w:w="1500"/>
      </w:tblGrid>
      <w:tr w:rsidR="00A44A51" w:rsidRPr="0095788D" w:rsidTr="0099710E">
        <w:trPr>
          <w:trHeight w:val="295"/>
        </w:trPr>
        <w:tc>
          <w:tcPr>
            <w:tcW w:w="21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sz w:val="24"/>
                <w:szCs w:val="24"/>
                <w:lang w:val="en-GB"/>
              </w:rPr>
              <w:t>Cytokine/Chemokine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sz w:val="24"/>
                <w:szCs w:val="24"/>
                <w:lang w:val="en-GB"/>
              </w:rPr>
              <w:t>Median levels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IL-1β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6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IL-13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6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IL-6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3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29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RANTES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762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proofErr w:type="spellStart"/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Eotaxin</w:t>
            </w:r>
            <w:proofErr w:type="spellEnd"/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13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IL-17a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MIP-1α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17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GM-CSF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3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MIP-1β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64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MCP-1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47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11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IL-5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5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IFN-γ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IFN-α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7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IL-1Ra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159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TNF-α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5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lastRenderedPageBreak/>
              <w:t>IL-2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24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16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IP-10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4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IL-2R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43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MIG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51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IL-4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18</w:t>
            </w:r>
          </w:p>
        </w:tc>
      </w:tr>
      <w:tr w:rsidR="00A44A51" w:rsidRPr="0095788D" w:rsidTr="0099710E">
        <w:trPr>
          <w:trHeight w:val="295"/>
        </w:trPr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IL-8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sz w:val="24"/>
                <w:szCs w:val="24"/>
                <w:lang w:val="en-GB"/>
              </w:rPr>
              <w:t>5</w:t>
            </w:r>
          </w:p>
        </w:tc>
      </w:tr>
    </w:tbl>
    <w:p w:rsidR="00A44A51" w:rsidRPr="0095788D" w:rsidRDefault="00A44A51" w:rsidP="00A44A51">
      <w:pPr>
        <w:spacing w:after="0" w:line="480" w:lineRule="auto"/>
        <w:jc w:val="both"/>
        <w:rPr>
          <w:rFonts w:eastAsia="Calibri" w:cstheme="minorHAnsi"/>
          <w:sz w:val="24"/>
          <w:szCs w:val="24"/>
          <w:shd w:val="clear" w:color="auto" w:fill="FFFFFF"/>
          <w:lang w:val="en-GB"/>
        </w:rPr>
      </w:pPr>
    </w:p>
    <w:p w:rsidR="00A44A51" w:rsidRPr="0095788D" w:rsidRDefault="00A44A51" w:rsidP="00A44A51">
      <w:pPr>
        <w:spacing w:after="0" w:line="480" w:lineRule="auto"/>
        <w:jc w:val="both"/>
        <w:rPr>
          <w:rFonts w:eastAsia="Calibri" w:cstheme="minorHAnsi"/>
          <w:sz w:val="24"/>
          <w:szCs w:val="24"/>
          <w:shd w:val="clear" w:color="auto" w:fill="FFFFFF"/>
          <w:lang w:val="en-GB"/>
        </w:rPr>
      </w:pPr>
    </w:p>
    <w:p w:rsidR="00A44A51" w:rsidRPr="0095788D" w:rsidRDefault="00A44A51" w:rsidP="00A44A51">
      <w:pPr>
        <w:spacing w:after="0" w:line="48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95788D">
        <w:rPr>
          <w:rFonts w:cstheme="minorHAnsi"/>
          <w:b/>
          <w:bCs/>
          <w:sz w:val="24"/>
          <w:szCs w:val="24"/>
          <w:lang w:val="en-GB"/>
        </w:rPr>
        <w:t>Table S</w:t>
      </w:r>
      <w:r>
        <w:rPr>
          <w:rFonts w:cstheme="minorHAnsi"/>
          <w:b/>
          <w:bCs/>
          <w:sz w:val="24"/>
          <w:szCs w:val="24"/>
          <w:lang w:val="en-GB"/>
        </w:rPr>
        <w:t>2</w:t>
      </w:r>
      <w:r w:rsidRPr="0095788D">
        <w:rPr>
          <w:rFonts w:cstheme="minorHAnsi"/>
          <w:b/>
          <w:bCs/>
          <w:sz w:val="24"/>
          <w:szCs w:val="24"/>
          <w:lang w:val="en-GB"/>
        </w:rPr>
        <w:t xml:space="preserve">: </w:t>
      </w:r>
      <w:proofErr w:type="spellStart"/>
      <w:r w:rsidRPr="0095788D">
        <w:rPr>
          <w:rFonts w:cstheme="minorHAnsi"/>
          <w:b/>
          <w:bCs/>
          <w:sz w:val="24"/>
          <w:szCs w:val="24"/>
          <w:lang w:val="en-GB"/>
        </w:rPr>
        <w:t>Heathy</w:t>
      </w:r>
      <w:proofErr w:type="spellEnd"/>
      <w:r w:rsidRPr="0095788D">
        <w:rPr>
          <w:rFonts w:cstheme="minorHAnsi"/>
          <w:b/>
          <w:bCs/>
          <w:sz w:val="24"/>
          <w:szCs w:val="24"/>
          <w:lang w:val="en-GB"/>
        </w:rPr>
        <w:t xml:space="preserve"> control samples used in the study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320"/>
        <w:gridCol w:w="2380"/>
        <w:gridCol w:w="2420"/>
        <w:gridCol w:w="2385"/>
      </w:tblGrid>
      <w:tr w:rsidR="00A44A51" w:rsidRPr="0095788D" w:rsidTr="0099710E">
        <w:trPr>
          <w:trHeight w:val="320"/>
        </w:trPr>
        <w:tc>
          <w:tcPr>
            <w:tcW w:w="13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sz w:val="24"/>
                <w:szCs w:val="24"/>
                <w:lang w:val="en-GB"/>
              </w:rPr>
            </w:pPr>
            <w:bookmarkStart w:id="0" w:name="_GoBack"/>
            <w:bookmarkEnd w:id="0"/>
          </w:p>
        </w:tc>
        <w:tc>
          <w:tcPr>
            <w:tcW w:w="23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  <w:t>ABO blood grouping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  <w:t>Pre-COVID negatives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  <w:t>COVID-19 negatives</w:t>
            </w:r>
          </w:p>
        </w:tc>
      </w:tr>
      <w:tr w:rsidR="00A44A51" w:rsidRPr="0095788D" w:rsidTr="0099710E">
        <w:trPr>
          <w:trHeight w:val="320"/>
        </w:trPr>
        <w:tc>
          <w:tcPr>
            <w:tcW w:w="13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  <w:t>N</w:t>
            </w:r>
          </w:p>
        </w:tc>
        <w:tc>
          <w:tcPr>
            <w:tcW w:w="238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267</w:t>
            </w:r>
          </w:p>
        </w:tc>
        <w:tc>
          <w:tcPr>
            <w:tcW w:w="242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100</w:t>
            </w:r>
          </w:p>
        </w:tc>
        <w:tc>
          <w:tcPr>
            <w:tcW w:w="238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33</w:t>
            </w:r>
          </w:p>
        </w:tc>
      </w:tr>
      <w:tr w:rsidR="00A44A51" w:rsidRPr="0095788D" w:rsidTr="0099710E">
        <w:trPr>
          <w:trHeight w:val="320"/>
        </w:trPr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val="en-GB"/>
              </w:rPr>
              <w:t>Age range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18-78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18-45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44A51" w:rsidRPr="0095788D" w:rsidRDefault="00A44A51" w:rsidP="0099710E">
            <w:pPr>
              <w:spacing w:after="0" w:line="48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</w:pPr>
            <w:r w:rsidRPr="0095788D">
              <w:rPr>
                <w:rFonts w:eastAsia="Times New Roman" w:cstheme="minorHAnsi"/>
                <w:color w:val="000000"/>
                <w:sz w:val="24"/>
                <w:szCs w:val="24"/>
                <w:lang w:val="en-GB"/>
              </w:rPr>
              <w:t>18-78</w:t>
            </w:r>
          </w:p>
        </w:tc>
      </w:tr>
    </w:tbl>
    <w:p w:rsidR="00707F1F" w:rsidRDefault="00707F1F"/>
    <w:sectPr w:rsidR="00707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51"/>
    <w:rsid w:val="00123EF5"/>
    <w:rsid w:val="00426B54"/>
    <w:rsid w:val="00707F1F"/>
    <w:rsid w:val="00A4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1</cp:revision>
  <dcterms:created xsi:type="dcterms:W3CDTF">2022-09-27T07:18:00Z</dcterms:created>
  <dcterms:modified xsi:type="dcterms:W3CDTF">2022-09-27T07:19:00Z</dcterms:modified>
</cp:coreProperties>
</file>