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DEA38" w14:textId="6900AE1E" w:rsidR="00EB3938" w:rsidRPr="002F4E85" w:rsidRDefault="00EB3938" w:rsidP="00EB3938">
      <w:pPr>
        <w:spacing w:line="480" w:lineRule="auto"/>
        <w:jc w:val="center"/>
        <w:rPr>
          <w:rFonts w:ascii="Times New Roman" w:hAnsi="Times New Roman" w:cs="Times New Roman"/>
          <w:b/>
          <w:bCs/>
          <w:noProof/>
          <w:szCs w:val="21"/>
          <w:u w:val="single"/>
        </w:rPr>
      </w:pPr>
      <w:r w:rsidRPr="002F4E85">
        <w:rPr>
          <w:rFonts w:ascii="Times New Roman" w:hAnsi="Times New Roman" w:cs="Times New Roman"/>
          <w:b/>
          <w:bCs/>
          <w:noProof/>
          <w:szCs w:val="21"/>
          <w:u w:val="single"/>
        </w:rPr>
        <w:t>Supplemental Material</w:t>
      </w:r>
    </w:p>
    <w:p w14:paraId="735BF6ED" w14:textId="617AEEF4" w:rsidR="00163AAC" w:rsidRPr="002F4E85" w:rsidRDefault="00B1187F" w:rsidP="00163AAC">
      <w:pPr>
        <w:spacing w:line="480" w:lineRule="auto"/>
        <w:rPr>
          <w:rFonts w:ascii="Times New Roman" w:hAnsi="Times New Roman" w:cs="Times New Roman"/>
          <w:b/>
          <w:bCs/>
          <w:noProof/>
          <w:szCs w:val="21"/>
        </w:rPr>
      </w:pPr>
      <w:r w:rsidRPr="002F4E85">
        <w:rPr>
          <w:rFonts w:ascii="Times New Roman" w:hAnsi="Times New Roman" w:cs="Times New Roman"/>
          <w:b/>
          <w:bCs/>
          <w:noProof/>
          <w:szCs w:val="21"/>
        </w:rPr>
        <w:t xml:space="preserve">Ambient air pollution associated with incidence and dynamic progression of type 2 diabetes: </w:t>
      </w:r>
      <w:r w:rsidR="00335790" w:rsidRPr="002F4E85">
        <w:rPr>
          <w:rFonts w:ascii="Times New Roman" w:hAnsi="Times New Roman" w:cs="Times New Roman"/>
          <w:b/>
          <w:bCs/>
          <w:noProof/>
          <w:szCs w:val="21"/>
        </w:rPr>
        <w:t>a</w:t>
      </w:r>
      <w:r w:rsidRPr="002F4E85">
        <w:rPr>
          <w:rFonts w:ascii="Times New Roman" w:hAnsi="Times New Roman" w:cs="Times New Roman"/>
          <w:b/>
          <w:bCs/>
          <w:noProof/>
          <w:szCs w:val="21"/>
        </w:rPr>
        <w:t xml:space="preserve"> trajectory analysis of a population-based cohort</w:t>
      </w:r>
    </w:p>
    <w:p w14:paraId="7A9904C7" w14:textId="77777777" w:rsidR="00B1187F" w:rsidRPr="002F4E85" w:rsidRDefault="00B1187F" w:rsidP="00163AAC">
      <w:pPr>
        <w:spacing w:line="480" w:lineRule="auto"/>
        <w:rPr>
          <w:rFonts w:ascii="Times New Roman" w:hAnsi="Times New Roman" w:cs="Times New Roman"/>
          <w:noProof/>
          <w:szCs w:val="21"/>
        </w:rPr>
      </w:pPr>
    </w:p>
    <w:p w14:paraId="09B5843D" w14:textId="73659694" w:rsidR="00163AAC" w:rsidRPr="002F4E85" w:rsidRDefault="00163AAC" w:rsidP="00163AAC">
      <w:pPr>
        <w:spacing w:line="360" w:lineRule="auto"/>
        <w:rPr>
          <w:rFonts w:ascii="Times New Roman" w:hAnsi="Times New Roman" w:cs="Times New Roman"/>
          <w:noProof/>
          <w:szCs w:val="21"/>
        </w:rPr>
      </w:pPr>
      <w:r w:rsidRPr="002F4E85">
        <w:rPr>
          <w:rFonts w:ascii="Times New Roman" w:hAnsi="Times New Roman" w:cs="Times New Roman"/>
          <w:noProof/>
          <w:szCs w:val="21"/>
        </w:rPr>
        <w:t xml:space="preserve">Yinglin Wu, </w:t>
      </w:r>
      <w:r w:rsidR="00A624F1" w:rsidRPr="002F4E85">
        <w:rPr>
          <w:rFonts w:ascii="Times New Roman" w:hAnsi="Times New Roman" w:cs="Times New Roman"/>
          <w:noProof/>
          <w:szCs w:val="21"/>
        </w:rPr>
        <w:t>Shiyu Zhang,</w:t>
      </w:r>
      <w:r w:rsidR="009F20CF" w:rsidRPr="002F4E85">
        <w:rPr>
          <w:rFonts w:ascii="Times New Roman" w:hAnsi="Times New Roman" w:cs="Times New Roman"/>
          <w:noProof/>
          <w:szCs w:val="21"/>
        </w:rPr>
        <w:t xml:space="preserve"> Samantha E. Qian, </w:t>
      </w:r>
      <w:r w:rsidRPr="002F4E85">
        <w:rPr>
          <w:rFonts w:ascii="Times New Roman" w:hAnsi="Times New Roman" w:cs="Times New Roman"/>
          <w:noProof/>
          <w:szCs w:val="21"/>
        </w:rPr>
        <w:t xml:space="preserve">Miao Cai, Haitao Li, </w:t>
      </w:r>
      <w:r w:rsidR="009F20CF" w:rsidRPr="002F4E85">
        <w:rPr>
          <w:rFonts w:ascii="Times New Roman" w:hAnsi="Times New Roman" w:cs="Times New Roman"/>
          <w:noProof/>
          <w:szCs w:val="21"/>
        </w:rPr>
        <w:t xml:space="preserve">Chongjian Wang, </w:t>
      </w:r>
      <w:r w:rsidRPr="002F4E85">
        <w:rPr>
          <w:rFonts w:ascii="Times New Roman" w:hAnsi="Times New Roman" w:cs="Times New Roman"/>
          <w:noProof/>
          <w:szCs w:val="21"/>
        </w:rPr>
        <w:t>Hongtao Zou, Lan Chen, Michael G. Vaughn, Stephen Edward McMillin, Hualiang Lin</w:t>
      </w:r>
    </w:p>
    <w:p w14:paraId="646EA32D" w14:textId="77777777" w:rsidR="00EB3938" w:rsidRPr="002F4E85" w:rsidRDefault="00EB3938" w:rsidP="00163AAC">
      <w:pPr>
        <w:spacing w:line="360" w:lineRule="auto"/>
        <w:rPr>
          <w:rFonts w:ascii="Times New Roman" w:hAnsi="Times New Roman" w:cs="Times New Roman"/>
          <w:szCs w:val="21"/>
        </w:rPr>
        <w:sectPr w:rsidR="00EB3938" w:rsidRPr="002F4E85" w:rsidSect="00EB3938">
          <w:footerReference w:type="default" r:id="rId7"/>
          <w:pgSz w:w="11906" w:h="16838"/>
          <w:pgMar w:top="1701" w:right="720" w:bottom="1701" w:left="720" w:header="851" w:footer="992" w:gutter="0"/>
          <w:cols w:space="425"/>
          <w:docGrid w:type="lines" w:linePitch="312"/>
        </w:sectPr>
      </w:pPr>
    </w:p>
    <w:bookmarkStart w:id="0" w:name="_Hlk79431906" w:displacedByCustomXml="next"/>
    <w:sdt>
      <w:sdtPr>
        <w:rPr>
          <w:rFonts w:ascii="Times New Roman" w:eastAsiaTheme="minorEastAsia" w:hAnsi="Times New Roman" w:cs="Times New Roman"/>
          <w:noProof w:val="0"/>
          <w:color w:val="auto"/>
          <w:kern w:val="2"/>
          <w:sz w:val="21"/>
          <w:szCs w:val="22"/>
          <w:lang w:val="zh-CN"/>
        </w:rPr>
        <w:id w:val="-820813206"/>
        <w:docPartObj>
          <w:docPartGallery w:val="Table of Contents"/>
          <w:docPartUnique/>
        </w:docPartObj>
      </w:sdtPr>
      <w:sdtEndPr>
        <w:rPr>
          <w:b/>
          <w:bCs/>
        </w:rPr>
      </w:sdtEndPr>
      <w:sdtContent>
        <w:p w14:paraId="37E2895E" w14:textId="014EC9FF" w:rsidR="00BC39E9" w:rsidRPr="002F4E85" w:rsidRDefault="00C6577F" w:rsidP="008A1CBA">
          <w:pPr>
            <w:pStyle w:val="TOC"/>
            <w:rPr>
              <w:rFonts w:ascii="Times New Roman" w:hAnsi="Times New Roman" w:cs="Times New Roman"/>
              <w:color w:val="auto"/>
            </w:rPr>
          </w:pPr>
          <w:r w:rsidRPr="002F4E85">
            <w:rPr>
              <w:rFonts w:ascii="Times New Roman" w:hAnsi="Times New Roman" w:cs="Times New Roman"/>
              <w:color w:val="auto"/>
            </w:rPr>
            <w:t>Table of Contents</w:t>
          </w:r>
        </w:p>
        <w:bookmarkStart w:id="1" w:name="_Hlk110718295"/>
        <w:p w14:paraId="6B2CBD4B" w14:textId="528E69D3" w:rsidR="001528C3" w:rsidRPr="002F4E85" w:rsidRDefault="00BC39E9">
          <w:pPr>
            <w:pStyle w:val="TOC1"/>
            <w:rPr>
              <w:rFonts w:ascii="Times New Roman" w:hAnsi="Times New Roman" w:cs="Times New Roman"/>
              <w:noProof/>
            </w:rPr>
          </w:pPr>
          <w:r w:rsidRPr="002F4E85">
            <w:rPr>
              <w:rFonts w:ascii="Times New Roman" w:hAnsi="Times New Roman" w:cs="Times New Roman"/>
            </w:rPr>
            <w:fldChar w:fldCharType="begin"/>
          </w:r>
          <w:r w:rsidRPr="002F4E85">
            <w:rPr>
              <w:rFonts w:ascii="Times New Roman" w:hAnsi="Times New Roman" w:cs="Times New Roman"/>
            </w:rPr>
            <w:instrText xml:space="preserve"> TOC \o "1-3" \h \z \u </w:instrText>
          </w:r>
          <w:r w:rsidRPr="002F4E85">
            <w:rPr>
              <w:rFonts w:ascii="Times New Roman" w:hAnsi="Times New Roman" w:cs="Times New Roman"/>
            </w:rPr>
            <w:fldChar w:fldCharType="separate"/>
          </w:r>
          <w:hyperlink w:anchor="_Toc112353231" w:history="1">
            <w:r w:rsidR="001528C3" w:rsidRPr="002F4E85">
              <w:rPr>
                <w:rStyle w:val="ab"/>
                <w:rFonts w:ascii="Times New Roman" w:hAnsi="Times New Roman" w:cs="Times New Roman"/>
                <w:noProof/>
                <w:color w:val="auto"/>
              </w:rPr>
              <w:t>Details of outcomes</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_Toc112353231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3</w:t>
            </w:r>
            <w:r w:rsidR="001528C3" w:rsidRPr="002F4E85">
              <w:rPr>
                <w:rFonts w:ascii="Times New Roman" w:hAnsi="Times New Roman" w:cs="Times New Roman"/>
                <w:noProof/>
                <w:webHidden/>
              </w:rPr>
              <w:fldChar w:fldCharType="end"/>
            </w:r>
          </w:hyperlink>
        </w:p>
        <w:p w14:paraId="2E66DDD5" w14:textId="68FB4489" w:rsidR="001528C3" w:rsidRPr="002F4E85" w:rsidRDefault="00000000">
          <w:pPr>
            <w:pStyle w:val="TOC1"/>
            <w:rPr>
              <w:rFonts w:ascii="Times New Roman" w:hAnsi="Times New Roman" w:cs="Times New Roman"/>
              <w:noProof/>
            </w:rPr>
          </w:pPr>
          <w:hyperlink w:anchor="_Toc112353232" w:history="1">
            <w:r w:rsidR="001528C3" w:rsidRPr="002F4E85">
              <w:rPr>
                <w:rStyle w:val="ab"/>
                <w:rFonts w:ascii="Times New Roman" w:hAnsi="Times New Roman" w:cs="Times New Roman"/>
                <w:noProof/>
                <w:color w:val="auto"/>
              </w:rPr>
              <w:t>Table S1. The UDI, definition and measurements of covariates.</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_Toc112353232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5</w:t>
            </w:r>
            <w:r w:rsidR="001528C3" w:rsidRPr="002F4E85">
              <w:rPr>
                <w:rFonts w:ascii="Times New Roman" w:hAnsi="Times New Roman" w:cs="Times New Roman"/>
                <w:noProof/>
                <w:webHidden/>
              </w:rPr>
              <w:fldChar w:fldCharType="end"/>
            </w:r>
          </w:hyperlink>
        </w:p>
        <w:p w14:paraId="3B590A53" w14:textId="3D8A3DE8" w:rsidR="001528C3" w:rsidRPr="002F4E85" w:rsidRDefault="00000000">
          <w:pPr>
            <w:pStyle w:val="TOC1"/>
            <w:rPr>
              <w:rFonts w:ascii="Times New Roman" w:hAnsi="Times New Roman" w:cs="Times New Roman"/>
              <w:noProof/>
            </w:rPr>
          </w:pPr>
          <w:hyperlink w:anchor="_Toc112353233" w:history="1">
            <w:r w:rsidR="001528C3" w:rsidRPr="002F4E85">
              <w:rPr>
                <w:rStyle w:val="ab"/>
                <w:rFonts w:ascii="Times New Roman" w:hAnsi="Times New Roman" w:cs="Times New Roman"/>
                <w:noProof/>
                <w:color w:val="auto"/>
              </w:rPr>
              <w:t>Table S2. Characteristics of the participants included or excluded in the study.</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_Toc112353233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7</w:t>
            </w:r>
            <w:r w:rsidR="001528C3" w:rsidRPr="002F4E85">
              <w:rPr>
                <w:rFonts w:ascii="Times New Roman" w:hAnsi="Times New Roman" w:cs="Times New Roman"/>
                <w:noProof/>
                <w:webHidden/>
              </w:rPr>
              <w:fldChar w:fldCharType="end"/>
            </w:r>
          </w:hyperlink>
        </w:p>
        <w:p w14:paraId="61EDD2BD" w14:textId="1AB86826" w:rsidR="001528C3" w:rsidRPr="002F4E85" w:rsidRDefault="00000000">
          <w:pPr>
            <w:pStyle w:val="TOC1"/>
            <w:rPr>
              <w:rFonts w:ascii="Times New Roman" w:hAnsi="Times New Roman" w:cs="Times New Roman"/>
              <w:noProof/>
            </w:rPr>
          </w:pPr>
          <w:hyperlink w:anchor="_Toc112353234" w:history="1">
            <w:r w:rsidR="001528C3" w:rsidRPr="002F4E85">
              <w:rPr>
                <w:rStyle w:val="ab"/>
                <w:rFonts w:ascii="Times New Roman" w:hAnsi="Times New Roman" w:cs="Times New Roman"/>
                <w:noProof/>
                <w:color w:val="auto"/>
              </w:rPr>
              <w:t>Table S3. Distributions of the annual average exposures among 398,993 participants.</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_Toc112353234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8</w:t>
            </w:r>
            <w:r w:rsidR="001528C3" w:rsidRPr="002F4E85">
              <w:rPr>
                <w:rFonts w:ascii="Times New Roman" w:hAnsi="Times New Roman" w:cs="Times New Roman"/>
                <w:noProof/>
                <w:webHidden/>
              </w:rPr>
              <w:fldChar w:fldCharType="end"/>
            </w:r>
          </w:hyperlink>
        </w:p>
        <w:p w14:paraId="7BBA8C86" w14:textId="05B5FAEA" w:rsidR="001528C3" w:rsidRPr="002F4E85" w:rsidRDefault="00000000">
          <w:pPr>
            <w:pStyle w:val="TOC1"/>
            <w:rPr>
              <w:rFonts w:ascii="Times New Roman" w:hAnsi="Times New Roman" w:cs="Times New Roman"/>
              <w:noProof/>
            </w:rPr>
          </w:pPr>
          <w:hyperlink w:anchor="_Toc112353235" w:history="1">
            <w:r w:rsidR="001528C3" w:rsidRPr="002F4E85">
              <w:rPr>
                <w:rStyle w:val="ab"/>
                <w:rFonts w:ascii="Times New Roman" w:hAnsi="Times New Roman" w:cs="Times New Roman"/>
                <w:noProof/>
                <w:color w:val="auto"/>
              </w:rPr>
              <w:t>Table S4. Associations between air pollution and risk of cause-specific mortality.</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_Toc112353235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9</w:t>
            </w:r>
            <w:r w:rsidR="001528C3" w:rsidRPr="002F4E85">
              <w:rPr>
                <w:rFonts w:ascii="Times New Roman" w:hAnsi="Times New Roman" w:cs="Times New Roman"/>
                <w:noProof/>
                <w:webHidden/>
              </w:rPr>
              <w:fldChar w:fldCharType="end"/>
            </w:r>
          </w:hyperlink>
        </w:p>
        <w:p w14:paraId="3EADF827" w14:textId="7C1F4014" w:rsidR="001528C3" w:rsidRPr="002F4E85" w:rsidRDefault="00000000">
          <w:pPr>
            <w:pStyle w:val="TOC1"/>
            <w:rPr>
              <w:rFonts w:ascii="Times New Roman" w:hAnsi="Times New Roman" w:cs="Times New Roman"/>
              <w:noProof/>
            </w:rPr>
          </w:pPr>
          <w:hyperlink w:anchor="_Toc112353236" w:history="1">
            <w:r w:rsidR="001528C3" w:rsidRPr="002F4E85">
              <w:rPr>
                <w:rStyle w:val="ab"/>
                <w:rFonts w:ascii="Times New Roman" w:eastAsia="楷体" w:hAnsi="Times New Roman" w:cs="Times New Roman"/>
                <w:noProof/>
                <w:color w:val="auto"/>
              </w:rPr>
              <w:t>Table S5. Results of 2-pollutant models.</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_Toc112353236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10</w:t>
            </w:r>
            <w:r w:rsidR="001528C3" w:rsidRPr="002F4E85">
              <w:rPr>
                <w:rFonts w:ascii="Times New Roman" w:hAnsi="Times New Roman" w:cs="Times New Roman"/>
                <w:noProof/>
                <w:webHidden/>
              </w:rPr>
              <w:fldChar w:fldCharType="end"/>
            </w:r>
          </w:hyperlink>
        </w:p>
        <w:p w14:paraId="3315B33B" w14:textId="4611D847" w:rsidR="001528C3" w:rsidRPr="002F4E85" w:rsidRDefault="00000000">
          <w:pPr>
            <w:pStyle w:val="TOC1"/>
            <w:rPr>
              <w:rFonts w:ascii="Times New Roman" w:hAnsi="Times New Roman" w:cs="Times New Roman"/>
              <w:noProof/>
            </w:rPr>
          </w:pPr>
          <w:hyperlink w:anchor="_Toc112353237" w:history="1">
            <w:r w:rsidR="001528C3" w:rsidRPr="002F4E85">
              <w:rPr>
                <w:rStyle w:val="ab"/>
                <w:rFonts w:ascii="Times New Roman" w:eastAsia="楷体" w:hAnsi="Times New Roman" w:cs="Times New Roman"/>
                <w:noProof/>
                <w:color w:val="auto"/>
              </w:rPr>
              <w:t>Table S6. Results of sensitivity analyses in the model including traffic noise (</w:t>
            </w:r>
            <w:r w:rsidR="001528C3" w:rsidRPr="002F4E85">
              <w:rPr>
                <w:rStyle w:val="ab"/>
                <w:rFonts w:ascii="Times New Roman" w:eastAsia="楷体" w:hAnsi="Times New Roman" w:cs="Times New Roman"/>
                <w:i/>
                <w:iCs/>
                <w:noProof/>
                <w:color w:val="auto"/>
              </w:rPr>
              <w:t>n</w:t>
            </w:r>
            <w:r w:rsidR="001528C3" w:rsidRPr="002F4E85">
              <w:rPr>
                <w:rStyle w:val="ab"/>
                <w:rFonts w:ascii="Times New Roman" w:eastAsia="楷体" w:hAnsi="Times New Roman" w:cs="Times New Roman"/>
                <w:noProof/>
                <w:color w:val="auto"/>
              </w:rPr>
              <w:t xml:space="preserve"> = 393,515).</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_Toc112353237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11</w:t>
            </w:r>
            <w:r w:rsidR="001528C3" w:rsidRPr="002F4E85">
              <w:rPr>
                <w:rFonts w:ascii="Times New Roman" w:hAnsi="Times New Roman" w:cs="Times New Roman"/>
                <w:noProof/>
                <w:webHidden/>
              </w:rPr>
              <w:fldChar w:fldCharType="end"/>
            </w:r>
          </w:hyperlink>
        </w:p>
        <w:p w14:paraId="6289A7B6" w14:textId="3760B3DB" w:rsidR="001528C3" w:rsidRPr="002F4E85" w:rsidRDefault="00000000">
          <w:pPr>
            <w:pStyle w:val="TOC1"/>
            <w:rPr>
              <w:rFonts w:ascii="Times New Roman" w:hAnsi="Times New Roman" w:cs="Times New Roman"/>
              <w:noProof/>
            </w:rPr>
          </w:pPr>
          <w:hyperlink w:anchor="_Toc112353238" w:history="1">
            <w:r w:rsidR="001528C3" w:rsidRPr="002F4E85">
              <w:rPr>
                <w:rStyle w:val="ab"/>
                <w:rFonts w:ascii="Times New Roman" w:hAnsi="Times New Roman" w:cs="Times New Roman"/>
                <w:noProof/>
                <w:color w:val="auto"/>
              </w:rPr>
              <w:t>Table S</w:t>
            </w:r>
            <w:r w:rsidR="001528C3" w:rsidRPr="002F4E85">
              <w:rPr>
                <w:rStyle w:val="ab"/>
                <w:rFonts w:ascii="Times New Roman" w:eastAsia="楷体" w:hAnsi="Times New Roman" w:cs="Times New Roman"/>
                <w:noProof/>
                <w:color w:val="auto"/>
              </w:rPr>
              <w:t>7</w:t>
            </w:r>
            <w:r w:rsidR="001528C3" w:rsidRPr="002F4E85">
              <w:rPr>
                <w:rStyle w:val="ab"/>
                <w:rFonts w:ascii="Times New Roman" w:hAnsi="Times New Roman" w:cs="Times New Roman"/>
                <w:noProof/>
                <w:color w:val="auto"/>
              </w:rPr>
              <w:t>. Results of sensitivity analyses</w:t>
            </w:r>
            <w:r w:rsidR="001528C3" w:rsidRPr="002F4E85">
              <w:rPr>
                <w:rStyle w:val="ab"/>
                <w:rFonts w:ascii="Times New Roman" w:eastAsia="楷体" w:hAnsi="Times New Roman" w:cs="Times New Roman"/>
                <w:noProof/>
                <w:color w:val="auto"/>
              </w:rPr>
              <w:t xml:space="preserve"> using different time intervals</w:t>
            </w:r>
            <w:r w:rsidR="001528C3" w:rsidRPr="002F4E85">
              <w:rPr>
                <w:rStyle w:val="ab"/>
                <w:rFonts w:ascii="Times New Roman" w:hAnsi="Times New Roman" w:cs="Times New Roman"/>
                <w:noProof/>
                <w:color w:val="auto"/>
              </w:rPr>
              <w:t>.</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_Toc112353238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12</w:t>
            </w:r>
            <w:r w:rsidR="001528C3" w:rsidRPr="002F4E85">
              <w:rPr>
                <w:rFonts w:ascii="Times New Roman" w:hAnsi="Times New Roman" w:cs="Times New Roman"/>
                <w:noProof/>
                <w:webHidden/>
              </w:rPr>
              <w:fldChar w:fldCharType="end"/>
            </w:r>
          </w:hyperlink>
        </w:p>
        <w:p w14:paraId="55F3E3AE" w14:textId="06254BBE" w:rsidR="001528C3" w:rsidRPr="002F4E85" w:rsidRDefault="00000000">
          <w:pPr>
            <w:pStyle w:val="TOC1"/>
            <w:rPr>
              <w:rFonts w:ascii="Times New Roman" w:hAnsi="Times New Roman" w:cs="Times New Roman"/>
              <w:noProof/>
            </w:rPr>
          </w:pPr>
          <w:hyperlink w:anchor="_Toc112353239" w:history="1">
            <w:r w:rsidR="001528C3" w:rsidRPr="002F4E85">
              <w:rPr>
                <w:rStyle w:val="ab"/>
                <w:rFonts w:ascii="Times New Roman" w:hAnsi="Times New Roman" w:cs="Times New Roman"/>
                <w:noProof/>
                <w:color w:val="auto"/>
              </w:rPr>
              <w:t>Table S8. Results of sensitivity analyses</w:t>
            </w:r>
            <w:r w:rsidR="001528C3" w:rsidRPr="002F4E85">
              <w:rPr>
                <w:rStyle w:val="ab"/>
                <w:rFonts w:ascii="Times New Roman" w:eastAsia="楷体" w:hAnsi="Times New Roman" w:cs="Times New Roman"/>
                <w:noProof/>
                <w:color w:val="auto"/>
              </w:rPr>
              <w:t xml:space="preserve"> after excluding deaths not from diabetes or diabetes complication (</w:t>
            </w:r>
            <w:r w:rsidR="001528C3" w:rsidRPr="002F4E85">
              <w:rPr>
                <w:rStyle w:val="ab"/>
                <w:rFonts w:ascii="Times New Roman" w:eastAsia="楷体" w:hAnsi="Times New Roman" w:cs="Times New Roman"/>
                <w:i/>
                <w:iCs/>
                <w:noProof/>
                <w:color w:val="auto"/>
              </w:rPr>
              <w:t>n</w:t>
            </w:r>
            <w:r w:rsidR="001528C3" w:rsidRPr="002F4E85">
              <w:rPr>
                <w:rStyle w:val="ab"/>
                <w:rFonts w:ascii="Times New Roman" w:eastAsia="楷体" w:hAnsi="Times New Roman" w:cs="Times New Roman"/>
                <w:noProof/>
                <w:color w:val="auto"/>
              </w:rPr>
              <w:t xml:space="preserve"> = 380,437)</w:t>
            </w:r>
            <w:r w:rsidR="001528C3" w:rsidRPr="002F4E85">
              <w:rPr>
                <w:rStyle w:val="ab"/>
                <w:rFonts w:ascii="Times New Roman" w:hAnsi="Times New Roman" w:cs="Times New Roman"/>
                <w:noProof/>
                <w:color w:val="auto"/>
              </w:rPr>
              <w:t>.</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_Toc112353239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13</w:t>
            </w:r>
            <w:r w:rsidR="001528C3" w:rsidRPr="002F4E85">
              <w:rPr>
                <w:rFonts w:ascii="Times New Roman" w:hAnsi="Times New Roman" w:cs="Times New Roman"/>
                <w:noProof/>
                <w:webHidden/>
              </w:rPr>
              <w:fldChar w:fldCharType="end"/>
            </w:r>
          </w:hyperlink>
        </w:p>
        <w:p w14:paraId="08728000" w14:textId="0EACE735" w:rsidR="001528C3" w:rsidRPr="002F4E85" w:rsidRDefault="00000000">
          <w:pPr>
            <w:pStyle w:val="TOC1"/>
            <w:rPr>
              <w:rFonts w:ascii="Times New Roman" w:hAnsi="Times New Roman" w:cs="Times New Roman"/>
              <w:noProof/>
            </w:rPr>
          </w:pPr>
          <w:hyperlink w:anchor="_Toc112353240" w:history="1">
            <w:r w:rsidR="001528C3" w:rsidRPr="002F4E85">
              <w:rPr>
                <w:rStyle w:val="ab"/>
                <w:rFonts w:ascii="Times New Roman" w:eastAsia="楷体" w:hAnsi="Times New Roman" w:cs="Times New Roman"/>
                <w:noProof/>
                <w:color w:val="auto"/>
              </w:rPr>
              <w:t>Table S9. Results of sensitivity analyses using complete data (</w:t>
            </w:r>
            <w:r w:rsidR="001528C3" w:rsidRPr="002F4E85">
              <w:rPr>
                <w:rStyle w:val="ab"/>
                <w:rFonts w:ascii="Times New Roman" w:eastAsia="楷体" w:hAnsi="Times New Roman" w:cs="Times New Roman"/>
                <w:i/>
                <w:iCs/>
                <w:noProof/>
                <w:color w:val="auto"/>
              </w:rPr>
              <w:t>n</w:t>
            </w:r>
            <w:r w:rsidR="001528C3" w:rsidRPr="002F4E85">
              <w:rPr>
                <w:rStyle w:val="ab"/>
                <w:rFonts w:ascii="Times New Roman" w:eastAsia="楷体" w:hAnsi="Times New Roman" w:cs="Times New Roman"/>
                <w:noProof/>
                <w:color w:val="auto"/>
              </w:rPr>
              <w:t xml:space="preserve"> = 318,019).</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_Toc112353240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14</w:t>
            </w:r>
            <w:r w:rsidR="001528C3" w:rsidRPr="002F4E85">
              <w:rPr>
                <w:rFonts w:ascii="Times New Roman" w:hAnsi="Times New Roman" w:cs="Times New Roman"/>
                <w:noProof/>
                <w:webHidden/>
              </w:rPr>
              <w:fldChar w:fldCharType="end"/>
            </w:r>
          </w:hyperlink>
        </w:p>
        <w:p w14:paraId="2BA54828" w14:textId="5C82BA3D" w:rsidR="001528C3" w:rsidRPr="002F4E85" w:rsidRDefault="00000000">
          <w:pPr>
            <w:pStyle w:val="TOC1"/>
            <w:rPr>
              <w:rFonts w:ascii="Times New Roman" w:hAnsi="Times New Roman" w:cs="Times New Roman"/>
              <w:noProof/>
            </w:rPr>
          </w:pPr>
          <w:hyperlink w:anchor="_Toc112353241" w:history="1">
            <w:r w:rsidR="001528C3" w:rsidRPr="002F4E85">
              <w:rPr>
                <w:rStyle w:val="ab"/>
                <w:rFonts w:ascii="Times New Roman" w:eastAsia="楷体" w:hAnsi="Times New Roman" w:cs="Times New Roman"/>
                <w:noProof/>
                <w:color w:val="auto"/>
              </w:rPr>
              <w:t>Table S10. Results excluding the participants diagnosed with T2D and complications on the same date (</w:t>
            </w:r>
            <w:r w:rsidR="001528C3" w:rsidRPr="002F4E85">
              <w:rPr>
                <w:rStyle w:val="ab"/>
                <w:rFonts w:ascii="Times New Roman" w:eastAsia="楷体" w:hAnsi="Times New Roman" w:cs="Times New Roman"/>
                <w:i/>
                <w:iCs/>
                <w:noProof/>
                <w:color w:val="auto"/>
              </w:rPr>
              <w:t>n</w:t>
            </w:r>
            <w:r w:rsidR="001528C3" w:rsidRPr="002F4E85">
              <w:rPr>
                <w:rStyle w:val="ab"/>
                <w:rFonts w:ascii="Times New Roman" w:eastAsia="楷体" w:hAnsi="Times New Roman" w:cs="Times New Roman"/>
                <w:noProof/>
                <w:color w:val="auto"/>
              </w:rPr>
              <w:t xml:space="preserve"> = 396,961).</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_Toc112353241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15</w:t>
            </w:r>
            <w:r w:rsidR="001528C3" w:rsidRPr="002F4E85">
              <w:rPr>
                <w:rFonts w:ascii="Times New Roman" w:hAnsi="Times New Roman" w:cs="Times New Roman"/>
                <w:noProof/>
                <w:webHidden/>
              </w:rPr>
              <w:fldChar w:fldCharType="end"/>
            </w:r>
          </w:hyperlink>
        </w:p>
        <w:p w14:paraId="7ECDFD4B" w14:textId="3627B38F" w:rsidR="001528C3" w:rsidRPr="002F4E85" w:rsidRDefault="00000000">
          <w:pPr>
            <w:pStyle w:val="TOC1"/>
            <w:rPr>
              <w:rFonts w:ascii="Times New Roman" w:hAnsi="Times New Roman" w:cs="Times New Roman"/>
              <w:noProof/>
            </w:rPr>
          </w:pPr>
          <w:hyperlink w:anchor="_Toc112353242" w:history="1">
            <w:r w:rsidR="001528C3" w:rsidRPr="002F4E85">
              <w:rPr>
                <w:rStyle w:val="ab"/>
                <w:rFonts w:ascii="Times New Roman" w:hAnsi="Times New Roman" w:cs="Times New Roman"/>
                <w:noProof/>
                <w:color w:val="auto"/>
              </w:rPr>
              <w:t>Figure S1. Flowchart of participants included in this study.</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_Toc112353242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16</w:t>
            </w:r>
            <w:r w:rsidR="001528C3" w:rsidRPr="002F4E85">
              <w:rPr>
                <w:rFonts w:ascii="Times New Roman" w:hAnsi="Times New Roman" w:cs="Times New Roman"/>
                <w:noProof/>
                <w:webHidden/>
              </w:rPr>
              <w:fldChar w:fldCharType="end"/>
            </w:r>
          </w:hyperlink>
        </w:p>
        <w:p w14:paraId="3F7B337C" w14:textId="189549A2" w:rsidR="001528C3" w:rsidRPr="002F4E85" w:rsidRDefault="00000000">
          <w:pPr>
            <w:pStyle w:val="TOC1"/>
            <w:rPr>
              <w:rFonts w:ascii="Times New Roman" w:hAnsi="Times New Roman" w:cs="Times New Roman"/>
              <w:noProof/>
            </w:rPr>
          </w:pPr>
          <w:hyperlink w:anchor="_Toc112353243" w:history="1">
            <w:r w:rsidR="001528C3" w:rsidRPr="002F4E85">
              <w:rPr>
                <w:rStyle w:val="ab"/>
                <w:rFonts w:ascii="Times New Roman" w:hAnsi="Times New Roman" w:cs="Times New Roman"/>
                <w:noProof/>
                <w:color w:val="auto"/>
              </w:rPr>
              <w:t>Figure S2. Transitions from baseline to T2D, diabetes complication, and cause-specific mortality.</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_Toc112353243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17</w:t>
            </w:r>
            <w:r w:rsidR="001528C3" w:rsidRPr="002F4E85">
              <w:rPr>
                <w:rFonts w:ascii="Times New Roman" w:hAnsi="Times New Roman" w:cs="Times New Roman"/>
                <w:noProof/>
                <w:webHidden/>
              </w:rPr>
              <w:fldChar w:fldCharType="end"/>
            </w:r>
          </w:hyperlink>
        </w:p>
        <w:p w14:paraId="74730505" w14:textId="7DC24872" w:rsidR="001528C3" w:rsidRPr="002F4E85" w:rsidRDefault="00000000">
          <w:pPr>
            <w:pStyle w:val="TOC1"/>
            <w:rPr>
              <w:rFonts w:ascii="Times New Roman" w:hAnsi="Times New Roman" w:cs="Times New Roman"/>
              <w:noProof/>
            </w:rPr>
          </w:pPr>
          <w:hyperlink w:anchor="_Toc112353244" w:history="1">
            <w:r w:rsidR="001528C3" w:rsidRPr="002F4E85">
              <w:rPr>
                <w:rStyle w:val="ab"/>
                <w:rFonts w:ascii="Times New Roman" w:hAnsi="Times New Roman" w:cs="Times New Roman"/>
                <w:noProof/>
                <w:color w:val="auto"/>
              </w:rPr>
              <w:t>Figure S3. Spearman’s correlation coefficients between air pollutant exposures.</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_Toc112353244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18</w:t>
            </w:r>
            <w:r w:rsidR="001528C3" w:rsidRPr="002F4E85">
              <w:rPr>
                <w:rFonts w:ascii="Times New Roman" w:hAnsi="Times New Roman" w:cs="Times New Roman"/>
                <w:noProof/>
                <w:webHidden/>
              </w:rPr>
              <w:fldChar w:fldCharType="end"/>
            </w:r>
          </w:hyperlink>
        </w:p>
        <w:p w14:paraId="7B947D02" w14:textId="274136FE" w:rsidR="001528C3" w:rsidRPr="002F4E85" w:rsidRDefault="00000000">
          <w:pPr>
            <w:pStyle w:val="TOC1"/>
            <w:rPr>
              <w:rFonts w:ascii="Times New Roman" w:hAnsi="Times New Roman" w:cs="Times New Roman"/>
              <w:noProof/>
            </w:rPr>
          </w:pPr>
          <w:hyperlink w:anchor="_Toc112353245" w:history="1">
            <w:r w:rsidR="001528C3" w:rsidRPr="002F4E85">
              <w:rPr>
                <w:rStyle w:val="ab"/>
                <w:rFonts w:ascii="Times New Roman" w:hAnsi="Times New Roman" w:cs="Times New Roman"/>
                <w:noProof/>
                <w:color w:val="auto"/>
              </w:rPr>
              <w:t>Figure S4. Exposure-response associations between air pollution exposure and different transitions of T2D.</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_Toc112353245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19</w:t>
            </w:r>
            <w:r w:rsidR="001528C3" w:rsidRPr="002F4E85">
              <w:rPr>
                <w:rFonts w:ascii="Times New Roman" w:hAnsi="Times New Roman" w:cs="Times New Roman"/>
                <w:noProof/>
                <w:webHidden/>
              </w:rPr>
              <w:fldChar w:fldCharType="end"/>
            </w:r>
          </w:hyperlink>
        </w:p>
        <w:p w14:paraId="0A8CC106" w14:textId="18E69B00" w:rsidR="001528C3" w:rsidRPr="002F4E85" w:rsidRDefault="00000000">
          <w:pPr>
            <w:pStyle w:val="TOC1"/>
            <w:rPr>
              <w:rFonts w:ascii="Times New Roman" w:hAnsi="Times New Roman" w:cs="Times New Roman"/>
              <w:noProof/>
            </w:rPr>
          </w:pPr>
          <w:hyperlink w:anchor="_Toc112353246" w:history="1">
            <w:r w:rsidR="001528C3" w:rsidRPr="002F4E85">
              <w:rPr>
                <w:rStyle w:val="ab"/>
                <w:rFonts w:ascii="Times New Roman" w:hAnsi="Times New Roman" w:cs="Times New Roman"/>
                <w:noProof/>
                <w:color w:val="auto"/>
              </w:rPr>
              <w:t>Figure S5. Effect modifications of the association between PM</w:t>
            </w:r>
            <w:r w:rsidR="001528C3" w:rsidRPr="002F4E85">
              <w:rPr>
                <w:rStyle w:val="ab"/>
                <w:rFonts w:ascii="Times New Roman" w:hAnsi="Times New Roman" w:cs="Times New Roman"/>
                <w:noProof/>
                <w:color w:val="auto"/>
                <w:vertAlign w:val="subscript"/>
              </w:rPr>
              <w:t>10</w:t>
            </w:r>
            <w:r w:rsidR="001528C3" w:rsidRPr="002F4E85">
              <w:rPr>
                <w:rStyle w:val="ab"/>
                <w:rFonts w:ascii="Times New Roman" w:hAnsi="Times New Roman" w:cs="Times New Roman"/>
                <w:noProof/>
                <w:color w:val="auto"/>
              </w:rPr>
              <w:t xml:space="preserve"> and five transitions of T2D.</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_Toc112353246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20</w:t>
            </w:r>
            <w:r w:rsidR="001528C3" w:rsidRPr="002F4E85">
              <w:rPr>
                <w:rFonts w:ascii="Times New Roman" w:hAnsi="Times New Roman" w:cs="Times New Roman"/>
                <w:noProof/>
                <w:webHidden/>
              </w:rPr>
              <w:fldChar w:fldCharType="end"/>
            </w:r>
          </w:hyperlink>
        </w:p>
        <w:p w14:paraId="54D5AA11" w14:textId="49B0F178" w:rsidR="001528C3" w:rsidRPr="002F4E85" w:rsidRDefault="00000000">
          <w:pPr>
            <w:pStyle w:val="TOC1"/>
            <w:rPr>
              <w:rFonts w:ascii="Times New Roman" w:hAnsi="Times New Roman" w:cs="Times New Roman"/>
              <w:noProof/>
            </w:rPr>
          </w:pPr>
          <w:hyperlink w:anchor="_Toc112353247" w:history="1">
            <w:r w:rsidR="001528C3" w:rsidRPr="002F4E85">
              <w:rPr>
                <w:rStyle w:val="ab"/>
                <w:rFonts w:ascii="Times New Roman" w:hAnsi="Times New Roman" w:cs="Times New Roman"/>
                <w:noProof/>
                <w:color w:val="auto"/>
              </w:rPr>
              <w:t>Figure S6. Effect modifications of the association between PM</w:t>
            </w:r>
            <w:r w:rsidR="001528C3" w:rsidRPr="002F4E85">
              <w:rPr>
                <w:rStyle w:val="ab"/>
                <w:rFonts w:ascii="Times New Roman" w:hAnsi="Times New Roman" w:cs="Times New Roman"/>
                <w:noProof/>
                <w:color w:val="auto"/>
                <w:vertAlign w:val="subscript"/>
              </w:rPr>
              <w:t>2.5</w:t>
            </w:r>
            <w:r w:rsidR="001528C3" w:rsidRPr="002F4E85">
              <w:rPr>
                <w:rStyle w:val="ab"/>
                <w:rFonts w:ascii="Times New Roman" w:hAnsi="Times New Roman" w:cs="Times New Roman"/>
                <w:noProof/>
                <w:color w:val="auto"/>
              </w:rPr>
              <w:t xml:space="preserve"> and five transitions of T2D.</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_Toc112353247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21</w:t>
            </w:r>
            <w:r w:rsidR="001528C3" w:rsidRPr="002F4E85">
              <w:rPr>
                <w:rFonts w:ascii="Times New Roman" w:hAnsi="Times New Roman" w:cs="Times New Roman"/>
                <w:noProof/>
                <w:webHidden/>
              </w:rPr>
              <w:fldChar w:fldCharType="end"/>
            </w:r>
          </w:hyperlink>
        </w:p>
        <w:p w14:paraId="23EA326F" w14:textId="0DADEA63" w:rsidR="001528C3" w:rsidRPr="002F4E85" w:rsidRDefault="00000000">
          <w:pPr>
            <w:pStyle w:val="TOC1"/>
            <w:rPr>
              <w:rFonts w:ascii="Times New Roman" w:hAnsi="Times New Roman" w:cs="Times New Roman"/>
              <w:noProof/>
            </w:rPr>
          </w:pPr>
          <w:hyperlink w:anchor="_Toc112353248" w:history="1">
            <w:r w:rsidR="001528C3" w:rsidRPr="002F4E85">
              <w:rPr>
                <w:rStyle w:val="ab"/>
                <w:rFonts w:ascii="Times New Roman" w:hAnsi="Times New Roman" w:cs="Times New Roman"/>
                <w:noProof/>
                <w:color w:val="auto"/>
              </w:rPr>
              <w:t>Figure S7. Effect modifications of the association between NO</w:t>
            </w:r>
            <w:r w:rsidR="001528C3" w:rsidRPr="002F4E85">
              <w:rPr>
                <w:rStyle w:val="ab"/>
                <w:rFonts w:ascii="Times New Roman" w:hAnsi="Times New Roman" w:cs="Times New Roman"/>
                <w:noProof/>
                <w:color w:val="auto"/>
                <w:vertAlign w:val="subscript"/>
              </w:rPr>
              <w:t>x</w:t>
            </w:r>
            <w:r w:rsidR="001528C3" w:rsidRPr="002F4E85">
              <w:rPr>
                <w:rStyle w:val="ab"/>
                <w:rFonts w:ascii="Times New Roman" w:hAnsi="Times New Roman" w:cs="Times New Roman"/>
                <w:noProof/>
                <w:color w:val="auto"/>
              </w:rPr>
              <w:t xml:space="preserve"> and five transitions of T2D.</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_Toc112353248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22</w:t>
            </w:r>
            <w:r w:rsidR="001528C3" w:rsidRPr="002F4E85">
              <w:rPr>
                <w:rFonts w:ascii="Times New Roman" w:hAnsi="Times New Roman" w:cs="Times New Roman"/>
                <w:noProof/>
                <w:webHidden/>
              </w:rPr>
              <w:fldChar w:fldCharType="end"/>
            </w:r>
          </w:hyperlink>
        </w:p>
        <w:p w14:paraId="6A9D8125" w14:textId="3D93FE2C" w:rsidR="001528C3" w:rsidRPr="002F4E85" w:rsidRDefault="00000000">
          <w:pPr>
            <w:pStyle w:val="TOC1"/>
            <w:rPr>
              <w:rFonts w:ascii="Times New Roman" w:hAnsi="Times New Roman" w:cs="Times New Roman"/>
              <w:noProof/>
            </w:rPr>
          </w:pPr>
          <w:hyperlink w:anchor="_Toc112353249" w:history="1">
            <w:r w:rsidR="001528C3" w:rsidRPr="002F4E85">
              <w:rPr>
                <w:rStyle w:val="ab"/>
                <w:rFonts w:ascii="Times New Roman" w:hAnsi="Times New Roman" w:cs="Times New Roman"/>
                <w:noProof/>
                <w:color w:val="auto"/>
              </w:rPr>
              <w:t>Figure S8. Effect modifications of the association between NO</w:t>
            </w:r>
            <w:r w:rsidR="001528C3" w:rsidRPr="002F4E85">
              <w:rPr>
                <w:rStyle w:val="ab"/>
                <w:rFonts w:ascii="Times New Roman" w:hAnsi="Times New Roman" w:cs="Times New Roman"/>
                <w:noProof/>
                <w:color w:val="auto"/>
                <w:vertAlign w:val="subscript"/>
              </w:rPr>
              <w:t>2</w:t>
            </w:r>
            <w:r w:rsidR="001528C3" w:rsidRPr="002F4E85">
              <w:rPr>
                <w:rStyle w:val="ab"/>
                <w:rFonts w:ascii="Times New Roman" w:hAnsi="Times New Roman" w:cs="Times New Roman"/>
                <w:noProof/>
                <w:color w:val="auto"/>
              </w:rPr>
              <w:t xml:space="preserve"> and five transitions of T2D.</w:t>
            </w:r>
            <w:r w:rsidR="001528C3" w:rsidRPr="002F4E85">
              <w:rPr>
                <w:rFonts w:ascii="Times New Roman" w:hAnsi="Times New Roman" w:cs="Times New Roman"/>
                <w:noProof/>
                <w:webHidden/>
              </w:rPr>
              <w:tab/>
            </w:r>
            <w:r w:rsidR="001528C3" w:rsidRPr="002F4E85">
              <w:rPr>
                <w:rFonts w:ascii="Times New Roman" w:hAnsi="Times New Roman" w:cs="Times New Roman"/>
                <w:noProof/>
                <w:webHidden/>
              </w:rPr>
              <w:fldChar w:fldCharType="begin"/>
            </w:r>
            <w:r w:rsidR="001528C3" w:rsidRPr="002F4E85">
              <w:rPr>
                <w:rFonts w:ascii="Times New Roman" w:hAnsi="Times New Roman" w:cs="Times New Roman"/>
                <w:noProof/>
                <w:webHidden/>
              </w:rPr>
              <w:instrText xml:space="preserve"> PAGEREF _Toc112353249 \h </w:instrText>
            </w:r>
            <w:r w:rsidR="001528C3" w:rsidRPr="002F4E85">
              <w:rPr>
                <w:rFonts w:ascii="Times New Roman" w:hAnsi="Times New Roman" w:cs="Times New Roman"/>
                <w:noProof/>
                <w:webHidden/>
              </w:rPr>
            </w:r>
            <w:r w:rsidR="001528C3" w:rsidRPr="002F4E85">
              <w:rPr>
                <w:rFonts w:ascii="Times New Roman" w:hAnsi="Times New Roman" w:cs="Times New Roman"/>
                <w:noProof/>
                <w:webHidden/>
              </w:rPr>
              <w:fldChar w:fldCharType="separate"/>
            </w:r>
            <w:r w:rsidR="001528C3" w:rsidRPr="002F4E85">
              <w:rPr>
                <w:rFonts w:ascii="Times New Roman" w:hAnsi="Times New Roman" w:cs="Times New Roman"/>
                <w:noProof/>
                <w:webHidden/>
              </w:rPr>
              <w:t>23</w:t>
            </w:r>
            <w:r w:rsidR="001528C3" w:rsidRPr="002F4E85">
              <w:rPr>
                <w:rFonts w:ascii="Times New Roman" w:hAnsi="Times New Roman" w:cs="Times New Roman"/>
                <w:noProof/>
                <w:webHidden/>
              </w:rPr>
              <w:fldChar w:fldCharType="end"/>
            </w:r>
          </w:hyperlink>
        </w:p>
        <w:p w14:paraId="08BCBE0F" w14:textId="37706AD1" w:rsidR="00BC39E9" w:rsidRPr="002F4E85" w:rsidRDefault="00BC39E9" w:rsidP="00C6577F">
          <w:pPr>
            <w:jc w:val="left"/>
            <w:rPr>
              <w:rFonts w:ascii="Times New Roman" w:hAnsi="Times New Roman" w:cs="Times New Roman"/>
            </w:rPr>
          </w:pPr>
          <w:r w:rsidRPr="002F4E85">
            <w:rPr>
              <w:rFonts w:ascii="Times New Roman" w:hAnsi="Times New Roman" w:cs="Times New Roman"/>
              <w:b/>
              <w:bCs/>
              <w:lang w:val="zh-CN"/>
            </w:rPr>
            <w:fldChar w:fldCharType="end"/>
          </w:r>
        </w:p>
      </w:sdtContent>
    </w:sdt>
    <w:bookmarkEnd w:id="1"/>
    <w:p w14:paraId="10B98229" w14:textId="77777777" w:rsidR="00BA613D" w:rsidRPr="002F4E85" w:rsidRDefault="00BA613D" w:rsidP="00615C16">
      <w:pPr>
        <w:spacing w:line="360" w:lineRule="auto"/>
        <w:jc w:val="center"/>
        <w:rPr>
          <w:rFonts w:ascii="Times New Roman" w:hAnsi="Times New Roman" w:cs="Times New Roman"/>
          <w:b/>
          <w:bCs/>
          <w:noProof/>
          <w:szCs w:val="21"/>
        </w:rPr>
        <w:sectPr w:rsidR="00BA613D" w:rsidRPr="002F4E85" w:rsidSect="00EB3938">
          <w:pgSz w:w="11906" w:h="16838"/>
          <w:pgMar w:top="1701" w:right="720" w:bottom="1701" w:left="720" w:header="851" w:footer="992" w:gutter="0"/>
          <w:cols w:space="425"/>
          <w:docGrid w:type="lines" w:linePitch="312"/>
        </w:sectPr>
      </w:pPr>
    </w:p>
    <w:p w14:paraId="30E45FBE" w14:textId="77777777" w:rsidR="00C24A97" w:rsidRPr="002F4E85" w:rsidRDefault="00C24A97" w:rsidP="008A1CBA">
      <w:pPr>
        <w:pStyle w:val="1"/>
        <w:rPr>
          <w:color w:val="auto"/>
        </w:rPr>
      </w:pPr>
      <w:bookmarkStart w:id="2" w:name="_Toc112353231"/>
      <w:r w:rsidRPr="002F4E85">
        <w:rPr>
          <w:color w:val="auto"/>
        </w:rPr>
        <w:lastRenderedPageBreak/>
        <w:t>Details of outcomes</w:t>
      </w:r>
      <w:bookmarkEnd w:id="2"/>
    </w:p>
    <w:p w14:paraId="68EAA81A" w14:textId="66B5602F" w:rsidR="001E3ED8" w:rsidRPr="002F4E85" w:rsidRDefault="00C24A97" w:rsidP="00BA613D">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Type 2 diabetes (T2D)</w:t>
      </w:r>
    </w:p>
    <w:p w14:paraId="5FCB8456" w14:textId="77777777" w:rsidR="00593FF9" w:rsidRPr="002F4E85" w:rsidRDefault="00C24A97" w:rsidP="00BA613D">
      <w:pPr>
        <w:spacing w:line="360" w:lineRule="auto"/>
        <w:rPr>
          <w:rFonts w:ascii="Times New Roman" w:hAnsi="Times New Roman" w:cs="Times New Roman"/>
          <w:noProof/>
          <w:szCs w:val="21"/>
        </w:rPr>
      </w:pPr>
      <w:r w:rsidRPr="002F4E85">
        <w:rPr>
          <w:rFonts w:ascii="Times New Roman" w:hAnsi="Times New Roman" w:cs="Times New Roman"/>
          <w:noProof/>
          <w:szCs w:val="21"/>
        </w:rPr>
        <w:t>Cases of T2D were identified by the International Classification of Disease, Tenth version (ICD-10) code families E11</w:t>
      </w:r>
      <w:r w:rsidR="00625DB3" w:rsidRPr="002F4E85">
        <w:rPr>
          <w:rFonts w:ascii="Times New Roman" w:hAnsi="Times New Roman" w:cs="Times New Roman"/>
          <w:noProof/>
          <w:szCs w:val="21"/>
        </w:rPr>
        <w:t xml:space="preserve"> (fields were 130708 and 130709 in UK Biobank)</w:t>
      </w:r>
      <w:r w:rsidRPr="002F4E85">
        <w:rPr>
          <w:rFonts w:ascii="Times New Roman" w:hAnsi="Times New Roman" w:cs="Times New Roman"/>
          <w:noProof/>
          <w:szCs w:val="21"/>
        </w:rPr>
        <w:t xml:space="preserve">. </w:t>
      </w:r>
      <w:r w:rsidR="00625DB3" w:rsidRPr="002F4E85">
        <w:rPr>
          <w:rFonts w:ascii="Times New Roman" w:hAnsi="Times New Roman" w:cs="Times New Roman"/>
          <w:noProof/>
          <w:szCs w:val="21"/>
        </w:rPr>
        <w:t xml:space="preserve">These </w:t>
      </w:r>
      <w:r w:rsidR="006F1CF4" w:rsidRPr="002F4E85">
        <w:rPr>
          <w:rFonts w:ascii="Times New Roman" w:hAnsi="Times New Roman" w:cs="Times New Roman"/>
          <w:noProof/>
          <w:szCs w:val="21"/>
        </w:rPr>
        <w:t>fields are first occurrence data of diseases,</w:t>
      </w:r>
      <w:r w:rsidR="00625DB3" w:rsidRPr="002F4E85">
        <w:rPr>
          <w:rFonts w:ascii="Times New Roman" w:hAnsi="Times New Roman" w:cs="Times New Roman"/>
          <w:noProof/>
          <w:szCs w:val="21"/>
        </w:rPr>
        <w:t xml:space="preserve"> gather</w:t>
      </w:r>
      <w:r w:rsidR="006F1CF4" w:rsidRPr="002F4E85">
        <w:rPr>
          <w:rFonts w:ascii="Times New Roman" w:hAnsi="Times New Roman" w:cs="Times New Roman"/>
          <w:noProof/>
          <w:szCs w:val="21"/>
        </w:rPr>
        <w:t>ing</w:t>
      </w:r>
      <w:r w:rsidR="00625DB3" w:rsidRPr="002F4E85">
        <w:rPr>
          <w:rFonts w:ascii="Times New Roman" w:hAnsi="Times New Roman" w:cs="Times New Roman"/>
          <w:noProof/>
          <w:szCs w:val="21"/>
        </w:rPr>
        <w:t xml:space="preserve"> information from self-reported outcomes, primary care, hospital admissions, and death records</w:t>
      </w:r>
      <w:r w:rsidR="00B44921" w:rsidRPr="002F4E85">
        <w:rPr>
          <w:rFonts w:ascii="Times New Roman" w:hAnsi="Times New Roman" w:cs="Times New Roman"/>
          <w:noProof/>
          <w:szCs w:val="21"/>
        </w:rPr>
        <w:t>, and convert</w:t>
      </w:r>
      <w:r w:rsidR="006F1CF4" w:rsidRPr="002F4E85">
        <w:rPr>
          <w:rFonts w:ascii="Times New Roman" w:hAnsi="Times New Roman" w:cs="Times New Roman"/>
          <w:noProof/>
          <w:szCs w:val="21"/>
        </w:rPr>
        <w:t>ing</w:t>
      </w:r>
      <w:r w:rsidR="00B44921" w:rsidRPr="002F4E85">
        <w:rPr>
          <w:rFonts w:ascii="Times New Roman" w:hAnsi="Times New Roman" w:cs="Times New Roman"/>
          <w:noProof/>
          <w:szCs w:val="21"/>
        </w:rPr>
        <w:t xml:space="preserve"> them to three-digit ICD-10 categories. We also collected the cases directly from hospital admissions and death records to obtain the latest information. </w:t>
      </w:r>
    </w:p>
    <w:p w14:paraId="2617E38A" w14:textId="34ED541C" w:rsidR="001E3ED8" w:rsidRPr="002F4E85" w:rsidRDefault="00787909" w:rsidP="00BA613D">
      <w:pPr>
        <w:spacing w:line="360" w:lineRule="auto"/>
        <w:rPr>
          <w:rFonts w:ascii="Times New Roman" w:hAnsi="Times New Roman" w:cs="Times New Roman"/>
          <w:noProof/>
          <w:szCs w:val="21"/>
        </w:rPr>
      </w:pPr>
      <w:r w:rsidRPr="002F4E85">
        <w:rPr>
          <w:rFonts w:ascii="Times New Roman" w:hAnsi="Times New Roman" w:cs="Times New Roman"/>
          <w:noProof/>
          <w:szCs w:val="21"/>
        </w:rPr>
        <w:t>To exclude the prevalent diabetes cases, we also collected cases of diabetes identified through</w:t>
      </w:r>
      <w:r w:rsidR="002B0B0E" w:rsidRPr="002F4E85">
        <w:rPr>
          <w:rFonts w:ascii="Times New Roman" w:hAnsi="Times New Roman" w:cs="Times New Roman"/>
          <w:noProof/>
          <w:szCs w:val="21"/>
        </w:rPr>
        <w:t xml:space="preserve"> </w:t>
      </w:r>
      <w:r w:rsidR="002B0B0E" w:rsidRPr="002F4E85">
        <w:rPr>
          <w:rFonts w:ascii="Times New Roman" w:hAnsi="Times New Roman" w:cs="Times New Roman"/>
          <w:kern w:val="0"/>
          <w:sz w:val="20"/>
          <w:szCs w:val="20"/>
        </w:rPr>
        <w:t>HbA1c ≥48mmol/mol</w:t>
      </w:r>
      <w:r w:rsidR="00AB3FB5" w:rsidRPr="002F4E85">
        <w:rPr>
          <w:rFonts w:ascii="Times New Roman" w:hAnsi="Times New Roman" w:cs="Times New Roman"/>
          <w:kern w:val="0"/>
          <w:sz w:val="20"/>
          <w:szCs w:val="20"/>
        </w:rPr>
        <w:t xml:space="preserve"> (</w:t>
      </w:r>
      <w:r w:rsidR="00AB3FB5" w:rsidRPr="002F4E85">
        <w:rPr>
          <w:rFonts w:ascii="Times New Roman" w:hAnsi="Times New Roman" w:cs="Times New Roman"/>
          <w:noProof/>
          <w:szCs w:val="21"/>
        </w:rPr>
        <w:t>field 30750</w:t>
      </w:r>
      <w:r w:rsidR="00AB3FB5" w:rsidRPr="002F4E85">
        <w:rPr>
          <w:rFonts w:ascii="Times New Roman" w:hAnsi="Times New Roman" w:cs="Times New Roman"/>
          <w:kern w:val="0"/>
          <w:sz w:val="20"/>
          <w:szCs w:val="20"/>
        </w:rPr>
        <w:t>),</w:t>
      </w:r>
      <w:r w:rsidRPr="002F4E85">
        <w:rPr>
          <w:rFonts w:ascii="Times New Roman" w:hAnsi="Times New Roman" w:cs="Times New Roman"/>
          <w:noProof/>
          <w:szCs w:val="21"/>
        </w:rPr>
        <w:t xml:space="preserve"> </w:t>
      </w:r>
      <w:r w:rsidR="00B063CA" w:rsidRPr="002F4E85">
        <w:rPr>
          <w:rFonts w:ascii="Times New Roman" w:hAnsi="Times New Roman" w:cs="Times New Roman"/>
          <w:noProof/>
          <w:szCs w:val="21"/>
        </w:rPr>
        <w:t xml:space="preserve">ICD-9 code 250 in hospital records, </w:t>
      </w:r>
      <w:r w:rsidRPr="002F4E85">
        <w:rPr>
          <w:rFonts w:ascii="Times New Roman" w:hAnsi="Times New Roman" w:cs="Times New Roman"/>
          <w:noProof/>
          <w:szCs w:val="21"/>
        </w:rPr>
        <w:t xml:space="preserve">algorithmically defined outcome (field 2976), and participants who ever used insulin or other hypoglycemic drugs </w:t>
      </w:r>
      <w:r w:rsidR="001E3ED8" w:rsidRPr="002F4E85">
        <w:rPr>
          <w:rFonts w:ascii="Times New Roman" w:hAnsi="Times New Roman" w:cs="Times New Roman"/>
          <w:noProof/>
          <w:szCs w:val="21"/>
        </w:rPr>
        <w:t>before recruitment</w:t>
      </w:r>
      <w:r w:rsidRPr="002F4E85">
        <w:rPr>
          <w:rFonts w:ascii="Times New Roman" w:hAnsi="Times New Roman" w:cs="Times New Roman"/>
          <w:noProof/>
          <w:szCs w:val="21"/>
        </w:rPr>
        <w:t>(field</w:t>
      </w:r>
      <w:r w:rsidR="001E3ED8" w:rsidRPr="002F4E85">
        <w:rPr>
          <w:rFonts w:ascii="Times New Roman" w:hAnsi="Times New Roman" w:cs="Times New Roman"/>
          <w:noProof/>
          <w:szCs w:val="21"/>
        </w:rPr>
        <w:t xml:space="preserve"> 20003</w:t>
      </w:r>
      <w:r w:rsidRPr="002F4E85">
        <w:rPr>
          <w:rFonts w:ascii="Times New Roman" w:hAnsi="Times New Roman" w:cs="Times New Roman"/>
          <w:noProof/>
          <w:szCs w:val="21"/>
        </w:rPr>
        <w:t>).</w:t>
      </w:r>
    </w:p>
    <w:p w14:paraId="1CDE1907" w14:textId="77777777" w:rsidR="0046545B" w:rsidRPr="002F4E85" w:rsidRDefault="0046545B" w:rsidP="00BA613D">
      <w:pPr>
        <w:spacing w:line="360" w:lineRule="auto"/>
        <w:rPr>
          <w:rFonts w:ascii="Times New Roman" w:hAnsi="Times New Roman" w:cs="Times New Roman"/>
          <w:noProof/>
          <w:szCs w:val="21"/>
        </w:rPr>
      </w:pPr>
    </w:p>
    <w:p w14:paraId="3FD6BC86" w14:textId="26F028B7" w:rsidR="001E3ED8" w:rsidRPr="002F4E85" w:rsidRDefault="001E3ED8" w:rsidP="00BA613D">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 xml:space="preserve">Diabetes </w:t>
      </w:r>
      <w:r w:rsidR="0092636F" w:rsidRPr="002F4E85">
        <w:rPr>
          <w:rFonts w:ascii="Times New Roman" w:hAnsi="Times New Roman" w:cs="Times New Roman"/>
          <w:b/>
          <w:bCs/>
          <w:noProof/>
          <w:szCs w:val="21"/>
        </w:rPr>
        <w:t>complication</w:t>
      </w:r>
    </w:p>
    <w:p w14:paraId="0D9AF18E" w14:textId="2ADFB558" w:rsidR="00950A92" w:rsidRPr="002F4E85" w:rsidRDefault="001E3ED8" w:rsidP="00BA613D">
      <w:pPr>
        <w:spacing w:line="360" w:lineRule="auto"/>
        <w:rPr>
          <w:rFonts w:ascii="Times New Roman" w:hAnsi="Times New Roman" w:cs="Times New Roman"/>
          <w:noProof/>
          <w:szCs w:val="21"/>
        </w:rPr>
      </w:pPr>
      <w:r w:rsidRPr="002F4E85">
        <w:rPr>
          <w:rFonts w:ascii="Times New Roman" w:hAnsi="Times New Roman" w:cs="Times New Roman"/>
          <w:noProof/>
          <w:szCs w:val="21"/>
        </w:rPr>
        <w:t xml:space="preserve">Diabetes </w:t>
      </w:r>
      <w:r w:rsidR="0092636F" w:rsidRPr="002F4E85">
        <w:rPr>
          <w:rFonts w:ascii="Times New Roman" w:hAnsi="Times New Roman" w:cs="Times New Roman"/>
          <w:noProof/>
          <w:szCs w:val="21"/>
        </w:rPr>
        <w:t>complication</w:t>
      </w:r>
      <w:r w:rsidRPr="002F4E85">
        <w:rPr>
          <w:rFonts w:ascii="Times New Roman" w:hAnsi="Times New Roman" w:cs="Times New Roman"/>
          <w:noProof/>
          <w:szCs w:val="21"/>
        </w:rPr>
        <w:t xml:space="preserve"> include </w:t>
      </w:r>
      <w:bookmarkStart w:id="3" w:name="_Hlk103022731"/>
      <w:r w:rsidR="00D41958" w:rsidRPr="002F4E85">
        <w:rPr>
          <w:rFonts w:ascii="Times New Roman" w:hAnsi="Times New Roman" w:cs="Times New Roman"/>
          <w:noProof/>
          <w:szCs w:val="21"/>
        </w:rPr>
        <w:t>diabetic eye disease</w:t>
      </w:r>
      <w:bookmarkEnd w:id="3"/>
      <w:r w:rsidR="00D41958" w:rsidRPr="002F4E85">
        <w:rPr>
          <w:rFonts w:ascii="Times New Roman" w:hAnsi="Times New Roman" w:cs="Times New Roman"/>
          <w:noProof/>
          <w:szCs w:val="21"/>
        </w:rPr>
        <w:t xml:space="preserve">s, </w:t>
      </w:r>
      <w:r w:rsidR="007D7C1E" w:rsidRPr="002F4E85">
        <w:rPr>
          <w:rFonts w:ascii="Times New Roman" w:hAnsi="Times New Roman" w:cs="Times New Roman"/>
          <w:noProof/>
          <w:szCs w:val="21"/>
        </w:rPr>
        <w:t xml:space="preserve">diabetic </w:t>
      </w:r>
      <w:r w:rsidR="00642313" w:rsidRPr="002F4E85">
        <w:rPr>
          <w:rFonts w:ascii="Times New Roman" w:hAnsi="Times New Roman" w:cs="Times New Roman"/>
          <w:noProof/>
          <w:szCs w:val="21"/>
        </w:rPr>
        <w:t>kidney</w:t>
      </w:r>
      <w:r w:rsidR="00D41958" w:rsidRPr="002F4E85">
        <w:rPr>
          <w:rFonts w:ascii="Times New Roman" w:hAnsi="Times New Roman" w:cs="Times New Roman"/>
          <w:noProof/>
          <w:szCs w:val="21"/>
        </w:rPr>
        <w:t xml:space="preserve"> diseases, </w:t>
      </w:r>
      <w:r w:rsidR="0084778B" w:rsidRPr="002F4E85">
        <w:rPr>
          <w:rFonts w:ascii="Times New Roman" w:hAnsi="Times New Roman" w:cs="Times New Roman"/>
          <w:noProof/>
          <w:szCs w:val="21"/>
        </w:rPr>
        <w:t xml:space="preserve">diabetic </w:t>
      </w:r>
      <w:r w:rsidR="00D41958" w:rsidRPr="002F4E85">
        <w:rPr>
          <w:rFonts w:ascii="Times New Roman" w:hAnsi="Times New Roman" w:cs="Times New Roman"/>
          <w:noProof/>
          <w:szCs w:val="21"/>
        </w:rPr>
        <w:t>neuropathy diseases, cardiovascular diseases, peripheral vascular diseases, and metabolic events</w:t>
      </w:r>
      <w:r w:rsidR="00950A92" w:rsidRPr="002F4E85">
        <w:rPr>
          <w:rFonts w:ascii="Times New Roman" w:hAnsi="Times New Roman" w:cs="Times New Roman"/>
          <w:noProof/>
          <w:szCs w:val="21"/>
        </w:rPr>
        <w:t>.</w:t>
      </w:r>
    </w:p>
    <w:p w14:paraId="1ACA1426" w14:textId="59871A48" w:rsidR="00D41958" w:rsidRPr="002F4E85" w:rsidRDefault="00D41958" w:rsidP="00BA613D">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 xml:space="preserve">Diabetic eye diseases </w:t>
      </w:r>
    </w:p>
    <w:p w14:paraId="47FA9D98" w14:textId="24EC43CC" w:rsidR="0046545B" w:rsidRPr="002F4E85" w:rsidRDefault="00D41958" w:rsidP="00BA613D">
      <w:pPr>
        <w:spacing w:line="360" w:lineRule="auto"/>
        <w:rPr>
          <w:rFonts w:ascii="Times New Roman" w:hAnsi="Times New Roman" w:cs="Times New Roman"/>
          <w:noProof/>
          <w:szCs w:val="21"/>
        </w:rPr>
      </w:pPr>
      <w:r w:rsidRPr="002F4E85">
        <w:rPr>
          <w:rFonts w:ascii="Times New Roman" w:hAnsi="Times New Roman" w:cs="Times New Roman"/>
          <w:noProof/>
          <w:szCs w:val="21"/>
        </w:rPr>
        <w:t xml:space="preserve">Diabetic eye diseases were </w:t>
      </w:r>
      <w:r w:rsidR="00593FF9" w:rsidRPr="002F4E85">
        <w:rPr>
          <w:rFonts w:ascii="Times New Roman" w:hAnsi="Times New Roman" w:cs="Times New Roman"/>
          <w:noProof/>
          <w:szCs w:val="21"/>
        </w:rPr>
        <w:t>identified through ICD-10 codes E11.3 (</w:t>
      </w:r>
      <w:r w:rsidR="001758E7" w:rsidRPr="002F4E85">
        <w:rPr>
          <w:rFonts w:ascii="Times New Roman" w:hAnsi="Times New Roman" w:cs="Times New Roman"/>
          <w:noProof/>
          <w:szCs w:val="21"/>
        </w:rPr>
        <w:t xml:space="preserve">type 2 </w:t>
      </w:r>
      <w:r w:rsidR="00593FF9" w:rsidRPr="002F4E85">
        <w:rPr>
          <w:rFonts w:ascii="Times New Roman" w:hAnsi="Times New Roman" w:cs="Times New Roman"/>
          <w:noProof/>
          <w:szCs w:val="21"/>
        </w:rPr>
        <w:t>diabetes mellitus with ophthalmic complications), H36.0 (diabetic retinopathy), and H28.0 (diabetic cataract) in hospital or death records, and corresponding primary care codes.</w:t>
      </w:r>
    </w:p>
    <w:p w14:paraId="7583EA79" w14:textId="217946CF" w:rsidR="007D7C1E" w:rsidRPr="002F4E85" w:rsidRDefault="0046545B" w:rsidP="00BA613D">
      <w:pPr>
        <w:spacing w:line="360" w:lineRule="auto"/>
        <w:rPr>
          <w:rFonts w:ascii="Times New Roman" w:hAnsi="Times New Roman" w:cs="Times New Roman"/>
          <w:noProof/>
          <w:szCs w:val="21"/>
        </w:rPr>
      </w:pPr>
      <w:r w:rsidRPr="002F4E85">
        <w:rPr>
          <w:rFonts w:ascii="Times New Roman" w:hAnsi="Times New Roman" w:cs="Times New Roman"/>
          <w:noProof/>
          <w:szCs w:val="21"/>
        </w:rPr>
        <w:t>The prevalent cases</w:t>
      </w:r>
      <w:r w:rsidR="002E5099" w:rsidRPr="002F4E85">
        <w:rPr>
          <w:rFonts w:ascii="Times New Roman" w:hAnsi="Times New Roman" w:cs="Times New Roman"/>
          <w:noProof/>
          <w:szCs w:val="21"/>
        </w:rPr>
        <w:t xml:space="preserve"> were also identified through self-report</w:t>
      </w:r>
      <w:r w:rsidR="00FE4DC7" w:rsidRPr="002F4E85">
        <w:rPr>
          <w:rFonts w:ascii="Times New Roman" w:hAnsi="Times New Roman" w:cs="Times New Roman"/>
          <w:noProof/>
          <w:szCs w:val="21"/>
        </w:rPr>
        <w:t xml:space="preserve"> outcomes (</w:t>
      </w:r>
      <w:r w:rsidR="00811871" w:rsidRPr="002F4E85">
        <w:rPr>
          <w:rFonts w:ascii="Times New Roman" w:hAnsi="Times New Roman" w:cs="Times New Roman"/>
          <w:noProof/>
          <w:szCs w:val="21"/>
        </w:rPr>
        <w:t xml:space="preserve">diabetic eye disease; </w:t>
      </w:r>
      <w:r w:rsidR="00FE4DC7" w:rsidRPr="002F4E85">
        <w:rPr>
          <w:rFonts w:ascii="Times New Roman" w:hAnsi="Times New Roman" w:cs="Times New Roman"/>
          <w:noProof/>
          <w:szCs w:val="21"/>
        </w:rPr>
        <w:t xml:space="preserve">fields 20002, 20008, and 20009) and eye problems (field </w:t>
      </w:r>
      <w:r w:rsidR="007D7C1E" w:rsidRPr="002F4E85">
        <w:rPr>
          <w:rFonts w:ascii="Times New Roman" w:hAnsi="Times New Roman" w:cs="Times New Roman"/>
          <w:noProof/>
          <w:szCs w:val="21"/>
        </w:rPr>
        <w:t>6148</w:t>
      </w:r>
      <w:r w:rsidR="00FE4DC7" w:rsidRPr="002F4E85">
        <w:rPr>
          <w:rFonts w:ascii="Times New Roman" w:hAnsi="Times New Roman" w:cs="Times New Roman"/>
          <w:noProof/>
          <w:szCs w:val="21"/>
        </w:rPr>
        <w:t>)</w:t>
      </w:r>
      <w:r w:rsidR="00811871" w:rsidRPr="002F4E85">
        <w:rPr>
          <w:rFonts w:ascii="Times New Roman" w:hAnsi="Times New Roman" w:cs="Times New Roman"/>
          <w:noProof/>
          <w:szCs w:val="21"/>
        </w:rPr>
        <w:t>.</w:t>
      </w:r>
    </w:p>
    <w:p w14:paraId="4272291B" w14:textId="4C7F793B" w:rsidR="007D7C1E" w:rsidRPr="002F4E85" w:rsidRDefault="007D7C1E" w:rsidP="00BA613D">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Diabetic kidney diseases</w:t>
      </w:r>
    </w:p>
    <w:p w14:paraId="4F1799FB" w14:textId="00E32417" w:rsidR="0084778B" w:rsidRPr="002F4E85" w:rsidRDefault="007D7C1E" w:rsidP="0084778B">
      <w:pPr>
        <w:spacing w:line="360" w:lineRule="auto"/>
        <w:rPr>
          <w:rFonts w:ascii="Times New Roman" w:hAnsi="Times New Roman" w:cs="Times New Roman"/>
          <w:noProof/>
          <w:szCs w:val="21"/>
        </w:rPr>
      </w:pPr>
      <w:r w:rsidRPr="002F4E85">
        <w:rPr>
          <w:rFonts w:ascii="Times New Roman" w:hAnsi="Times New Roman" w:cs="Times New Roman"/>
          <w:noProof/>
          <w:szCs w:val="21"/>
        </w:rPr>
        <w:t xml:space="preserve">Diabetic </w:t>
      </w:r>
      <w:r w:rsidR="00642313" w:rsidRPr="002F4E85">
        <w:rPr>
          <w:rFonts w:ascii="Times New Roman" w:hAnsi="Times New Roman" w:cs="Times New Roman"/>
          <w:noProof/>
          <w:szCs w:val="21"/>
        </w:rPr>
        <w:t>kidney</w:t>
      </w:r>
      <w:r w:rsidRPr="002F4E85">
        <w:rPr>
          <w:rFonts w:ascii="Times New Roman" w:hAnsi="Times New Roman" w:cs="Times New Roman"/>
          <w:noProof/>
          <w:szCs w:val="21"/>
        </w:rPr>
        <w:t xml:space="preserve"> diseases</w:t>
      </w:r>
      <w:r w:rsidR="00642313" w:rsidRPr="002F4E85">
        <w:rPr>
          <w:rFonts w:ascii="Times New Roman" w:hAnsi="Times New Roman" w:cs="Times New Roman"/>
          <w:noProof/>
          <w:szCs w:val="21"/>
        </w:rPr>
        <w:t xml:space="preserve"> were identified through ICD-10 codes E11.2 (</w:t>
      </w:r>
      <w:r w:rsidR="001758E7" w:rsidRPr="002F4E85">
        <w:rPr>
          <w:rFonts w:ascii="Times New Roman" w:hAnsi="Times New Roman" w:cs="Times New Roman"/>
          <w:noProof/>
          <w:szCs w:val="21"/>
        </w:rPr>
        <w:t xml:space="preserve">type 2 </w:t>
      </w:r>
      <w:r w:rsidR="00642313" w:rsidRPr="002F4E85">
        <w:rPr>
          <w:rFonts w:ascii="Times New Roman" w:hAnsi="Times New Roman" w:cs="Times New Roman"/>
          <w:noProof/>
          <w:szCs w:val="21"/>
        </w:rPr>
        <w:t>diabetes mellitus with renal complications), E18.0 (end-stage renal disease), E18.3-5 (chronic kidney disease stage 3-5), N08.3 (glomerular disorders in diabetes mellitus)</w:t>
      </w:r>
      <w:r w:rsidR="00FF60CC" w:rsidRPr="002F4E85">
        <w:rPr>
          <w:rFonts w:ascii="Times New Roman" w:hAnsi="Times New Roman" w:cs="Times New Roman"/>
          <w:noProof/>
          <w:szCs w:val="21"/>
        </w:rPr>
        <w:t xml:space="preserve"> in hospital or death records</w:t>
      </w:r>
      <w:r w:rsidR="00496054" w:rsidRPr="002F4E85">
        <w:rPr>
          <w:rFonts w:ascii="Times New Roman" w:hAnsi="Times New Roman" w:cs="Times New Roman"/>
          <w:noProof/>
          <w:szCs w:val="21"/>
        </w:rPr>
        <w:t>, at least two consecutive eGFR &lt;60 mL/min/1.73m</w:t>
      </w:r>
      <w:r w:rsidR="00496054" w:rsidRPr="002F4E85">
        <w:rPr>
          <w:rFonts w:ascii="Times New Roman" w:hAnsi="Times New Roman" w:cs="Times New Roman"/>
          <w:noProof/>
          <w:szCs w:val="21"/>
          <w:vertAlign w:val="superscript"/>
        </w:rPr>
        <w:t>2</w:t>
      </w:r>
      <w:r w:rsidR="002021BD" w:rsidRPr="002F4E85">
        <w:rPr>
          <w:rFonts w:ascii="Times New Roman" w:hAnsi="Times New Roman" w:cs="Times New Roman"/>
          <w:noProof/>
          <w:szCs w:val="21"/>
        </w:rPr>
        <w:t xml:space="preserve"> measured more than 90 days, macroalbuminuria, and microalbuminuria.</w:t>
      </w:r>
      <w:r w:rsidR="00496054" w:rsidRPr="002F4E85">
        <w:rPr>
          <w:rFonts w:ascii="Times New Roman" w:hAnsi="Times New Roman" w:cs="Times New Roman"/>
          <w:noProof/>
          <w:szCs w:val="21"/>
        </w:rPr>
        <w:t xml:space="preserve"> </w:t>
      </w:r>
      <w:r w:rsidR="002021BD" w:rsidRPr="002F4E85">
        <w:rPr>
          <w:rFonts w:ascii="Times New Roman" w:hAnsi="Times New Roman" w:cs="Times New Roman"/>
          <w:noProof/>
          <w:szCs w:val="21"/>
        </w:rPr>
        <w:t xml:space="preserve">eGFR was </w:t>
      </w:r>
      <w:r w:rsidR="00392662" w:rsidRPr="002F4E85">
        <w:rPr>
          <w:rFonts w:ascii="Times New Roman" w:hAnsi="Times New Roman" w:cs="Times New Roman"/>
          <w:noProof/>
          <w:szCs w:val="21"/>
        </w:rPr>
        <w:t>calculated using creatinine measured</w:t>
      </w:r>
      <w:r w:rsidR="00496054" w:rsidRPr="002F4E85">
        <w:rPr>
          <w:rFonts w:ascii="Times New Roman" w:hAnsi="Times New Roman" w:cs="Times New Roman"/>
          <w:noProof/>
          <w:szCs w:val="21"/>
        </w:rPr>
        <w:t xml:space="preserve"> in UK Biobank accessment center</w:t>
      </w:r>
      <w:r w:rsidR="00392662" w:rsidRPr="002F4E85">
        <w:rPr>
          <w:rFonts w:ascii="Times New Roman" w:hAnsi="Times New Roman" w:cs="Times New Roman"/>
          <w:noProof/>
          <w:szCs w:val="21"/>
        </w:rPr>
        <w:t xml:space="preserve"> (field 30700)</w:t>
      </w:r>
      <w:r w:rsidR="00496054" w:rsidRPr="002F4E85">
        <w:rPr>
          <w:rFonts w:ascii="Times New Roman" w:hAnsi="Times New Roman" w:cs="Times New Roman"/>
          <w:noProof/>
          <w:szCs w:val="21"/>
        </w:rPr>
        <w:t xml:space="preserve"> or primary care data</w:t>
      </w:r>
      <w:r w:rsidR="002021BD" w:rsidRPr="002F4E85">
        <w:rPr>
          <w:rFonts w:ascii="Times New Roman" w:hAnsi="Times New Roman" w:cs="Times New Roman"/>
          <w:noProof/>
          <w:szCs w:val="21"/>
        </w:rPr>
        <w:t>.</w:t>
      </w:r>
      <w:r w:rsidR="00496054" w:rsidRPr="002F4E85">
        <w:rPr>
          <w:rFonts w:ascii="Times New Roman" w:hAnsi="Times New Roman" w:cs="Times New Roman"/>
          <w:noProof/>
          <w:szCs w:val="21"/>
        </w:rPr>
        <w:t xml:space="preserve"> </w:t>
      </w:r>
      <w:r w:rsidR="00610685" w:rsidRPr="002F4E85">
        <w:rPr>
          <w:rFonts w:ascii="Times New Roman" w:hAnsi="Times New Roman" w:cs="Times New Roman"/>
          <w:noProof/>
          <w:szCs w:val="21"/>
        </w:rPr>
        <w:t>Macroalbuminuria was identified through urine albumin:creatinine ratio (uACR) above 33.9 using field</w:t>
      </w:r>
      <w:r w:rsidR="0084778B" w:rsidRPr="002F4E85">
        <w:rPr>
          <w:rFonts w:ascii="Times New Roman" w:hAnsi="Times New Roman" w:cs="Times New Roman"/>
          <w:noProof/>
          <w:szCs w:val="21"/>
        </w:rPr>
        <w:t>s</w:t>
      </w:r>
      <w:r w:rsidR="00610685" w:rsidRPr="002F4E85">
        <w:rPr>
          <w:rFonts w:ascii="Times New Roman" w:hAnsi="Times New Roman" w:cs="Times New Roman"/>
          <w:noProof/>
          <w:szCs w:val="21"/>
        </w:rPr>
        <w:t xml:space="preserve"> 30510 and</w:t>
      </w:r>
      <w:r w:rsidR="0084778B" w:rsidRPr="002F4E85">
        <w:rPr>
          <w:rFonts w:ascii="Times New Roman" w:hAnsi="Times New Roman" w:cs="Times New Roman"/>
          <w:noProof/>
          <w:szCs w:val="21"/>
        </w:rPr>
        <w:t xml:space="preserve"> 30500. uACR above 3.4 was considered microalbuminuria.</w:t>
      </w:r>
    </w:p>
    <w:p w14:paraId="62AF3E6A" w14:textId="77777777" w:rsidR="0084778B" w:rsidRPr="002F4E85" w:rsidRDefault="0084778B" w:rsidP="0084778B">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Diabetic neuropathy diseases</w:t>
      </w:r>
    </w:p>
    <w:p w14:paraId="4C52617D" w14:textId="6059C9B8" w:rsidR="00811871" w:rsidRPr="002F4E85" w:rsidRDefault="0084778B" w:rsidP="0084778B">
      <w:pPr>
        <w:spacing w:line="360" w:lineRule="auto"/>
        <w:rPr>
          <w:rFonts w:ascii="Times New Roman" w:hAnsi="Times New Roman" w:cs="Times New Roman"/>
          <w:noProof/>
          <w:szCs w:val="21"/>
        </w:rPr>
      </w:pPr>
      <w:r w:rsidRPr="002F4E85">
        <w:rPr>
          <w:rFonts w:ascii="Times New Roman" w:hAnsi="Times New Roman" w:cs="Times New Roman"/>
          <w:noProof/>
          <w:szCs w:val="21"/>
        </w:rPr>
        <w:t>Diabetic neuropathy diseases were identified through ICD-10 codes E11.4 (</w:t>
      </w:r>
      <w:r w:rsidR="001758E7" w:rsidRPr="002F4E85">
        <w:rPr>
          <w:rFonts w:ascii="Times New Roman" w:hAnsi="Times New Roman" w:cs="Times New Roman"/>
          <w:noProof/>
          <w:szCs w:val="21"/>
        </w:rPr>
        <w:t xml:space="preserve">type 2 </w:t>
      </w:r>
      <w:r w:rsidRPr="002F4E85">
        <w:rPr>
          <w:rFonts w:ascii="Times New Roman" w:hAnsi="Times New Roman" w:cs="Times New Roman"/>
          <w:noProof/>
          <w:szCs w:val="21"/>
        </w:rPr>
        <w:t xml:space="preserve">diabetes mellitus with </w:t>
      </w:r>
      <w:r w:rsidR="00410B5A" w:rsidRPr="002F4E85">
        <w:rPr>
          <w:rFonts w:ascii="Times New Roman" w:hAnsi="Times New Roman" w:cs="Times New Roman"/>
          <w:noProof/>
          <w:szCs w:val="21"/>
        </w:rPr>
        <w:t>neurological</w:t>
      </w:r>
      <w:r w:rsidRPr="002F4E85">
        <w:rPr>
          <w:rFonts w:ascii="Times New Roman" w:hAnsi="Times New Roman" w:cs="Times New Roman"/>
          <w:noProof/>
          <w:szCs w:val="21"/>
        </w:rPr>
        <w:t xml:space="preserve"> </w:t>
      </w:r>
      <w:r w:rsidRPr="002F4E85">
        <w:rPr>
          <w:rFonts w:ascii="Times New Roman" w:hAnsi="Times New Roman" w:cs="Times New Roman"/>
          <w:noProof/>
          <w:szCs w:val="21"/>
        </w:rPr>
        <w:lastRenderedPageBreak/>
        <w:t>complications)</w:t>
      </w:r>
      <w:r w:rsidR="00410B5A" w:rsidRPr="002F4E85">
        <w:rPr>
          <w:rFonts w:ascii="Times New Roman" w:hAnsi="Times New Roman" w:cs="Times New Roman"/>
          <w:noProof/>
          <w:szCs w:val="21"/>
        </w:rPr>
        <w:t xml:space="preserve"> and G99.0 (autonomic neuropathy in endocrine and metabolic diseases)</w:t>
      </w:r>
      <w:r w:rsidR="00FF60CC" w:rsidRPr="002F4E85">
        <w:rPr>
          <w:rFonts w:ascii="Times New Roman" w:hAnsi="Times New Roman" w:cs="Times New Roman"/>
          <w:noProof/>
          <w:szCs w:val="21"/>
        </w:rPr>
        <w:t xml:space="preserve"> in hospital or death records</w:t>
      </w:r>
      <w:r w:rsidR="00811871" w:rsidRPr="002F4E85">
        <w:rPr>
          <w:rFonts w:ascii="Times New Roman" w:hAnsi="Times New Roman" w:cs="Times New Roman"/>
          <w:noProof/>
          <w:szCs w:val="21"/>
        </w:rPr>
        <w:t>, as well as a set of primary care codes</w:t>
      </w:r>
      <w:r w:rsidR="00410B5A" w:rsidRPr="002F4E85">
        <w:rPr>
          <w:rFonts w:ascii="Times New Roman" w:hAnsi="Times New Roman" w:cs="Times New Roman"/>
          <w:noProof/>
          <w:szCs w:val="21"/>
        </w:rPr>
        <w:t>.</w:t>
      </w:r>
    </w:p>
    <w:p w14:paraId="24920A59" w14:textId="4EEED6C7" w:rsidR="00811871" w:rsidRPr="002F4E85" w:rsidRDefault="00811871" w:rsidP="0084778B">
      <w:pPr>
        <w:spacing w:line="360" w:lineRule="auto"/>
        <w:rPr>
          <w:rFonts w:ascii="Times New Roman" w:hAnsi="Times New Roman" w:cs="Times New Roman"/>
          <w:noProof/>
          <w:szCs w:val="21"/>
        </w:rPr>
      </w:pPr>
      <w:r w:rsidRPr="002F4E85">
        <w:rPr>
          <w:rFonts w:ascii="Times New Roman" w:hAnsi="Times New Roman" w:cs="Times New Roman"/>
          <w:noProof/>
          <w:szCs w:val="21"/>
        </w:rPr>
        <w:t>The prevalent cases were also identified through self-report outcomes (diabetic neuropathy/ulcers).</w:t>
      </w:r>
    </w:p>
    <w:p w14:paraId="367DE113" w14:textId="77777777" w:rsidR="00811871" w:rsidRPr="002F4E85" w:rsidRDefault="00811871" w:rsidP="0084778B">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 xml:space="preserve">Cardiovascular diseases </w:t>
      </w:r>
    </w:p>
    <w:p w14:paraId="00D6EC2C" w14:textId="18854C14" w:rsidR="00345007" w:rsidRPr="002F4E85" w:rsidRDefault="00FF60CC" w:rsidP="0084778B">
      <w:pPr>
        <w:spacing w:line="360" w:lineRule="auto"/>
        <w:rPr>
          <w:rFonts w:ascii="Times New Roman" w:hAnsi="Times New Roman" w:cs="Times New Roman"/>
          <w:noProof/>
          <w:szCs w:val="21"/>
        </w:rPr>
      </w:pPr>
      <w:r w:rsidRPr="002F4E85">
        <w:rPr>
          <w:rFonts w:ascii="Times New Roman" w:hAnsi="Times New Roman" w:cs="Times New Roman"/>
          <w:noProof/>
          <w:szCs w:val="21"/>
        </w:rPr>
        <w:t>Cardiovascular diseases were identified through ICD-10 codes I21</w:t>
      </w:r>
      <w:r w:rsidR="00F928D6" w:rsidRPr="002F4E85">
        <w:rPr>
          <w:rFonts w:ascii="Times New Roman" w:hAnsi="Times New Roman" w:cs="Times New Roman"/>
          <w:noProof/>
          <w:szCs w:val="21"/>
        </w:rPr>
        <w:t xml:space="preserve"> (acute myocardial infarction)</w:t>
      </w:r>
      <w:r w:rsidRPr="002F4E85">
        <w:rPr>
          <w:rFonts w:ascii="Times New Roman" w:hAnsi="Times New Roman" w:cs="Times New Roman"/>
          <w:noProof/>
          <w:szCs w:val="21"/>
        </w:rPr>
        <w:t>, I22</w:t>
      </w:r>
      <w:r w:rsidR="00F928D6" w:rsidRPr="002F4E85">
        <w:rPr>
          <w:rFonts w:ascii="Times New Roman" w:hAnsi="Times New Roman" w:cs="Times New Roman"/>
          <w:noProof/>
          <w:szCs w:val="21"/>
        </w:rPr>
        <w:t xml:space="preserve"> (subsequent myocardial infarction)</w:t>
      </w:r>
      <w:r w:rsidRPr="002F4E85">
        <w:rPr>
          <w:rFonts w:ascii="Times New Roman" w:hAnsi="Times New Roman" w:cs="Times New Roman"/>
          <w:noProof/>
          <w:szCs w:val="21"/>
        </w:rPr>
        <w:t>, I23</w:t>
      </w:r>
      <w:r w:rsidR="00F928D6" w:rsidRPr="002F4E85">
        <w:rPr>
          <w:rFonts w:ascii="Times New Roman" w:hAnsi="Times New Roman" w:cs="Times New Roman"/>
          <w:noProof/>
          <w:szCs w:val="21"/>
        </w:rPr>
        <w:t xml:space="preserve"> (</w:t>
      </w:r>
      <w:r w:rsidR="001758E7" w:rsidRPr="002F4E85">
        <w:rPr>
          <w:rFonts w:ascii="Times New Roman" w:hAnsi="Times New Roman" w:cs="Times New Roman"/>
          <w:noProof/>
          <w:szCs w:val="21"/>
        </w:rPr>
        <w:t>complications of myocardial infarction</w:t>
      </w:r>
      <w:r w:rsidR="00F928D6" w:rsidRPr="002F4E85">
        <w:rPr>
          <w:rFonts w:ascii="Times New Roman" w:hAnsi="Times New Roman" w:cs="Times New Roman"/>
          <w:noProof/>
          <w:szCs w:val="21"/>
        </w:rPr>
        <w:t>)</w:t>
      </w:r>
      <w:r w:rsidRPr="002F4E85">
        <w:rPr>
          <w:rFonts w:ascii="Times New Roman" w:hAnsi="Times New Roman" w:cs="Times New Roman"/>
          <w:noProof/>
          <w:szCs w:val="21"/>
        </w:rPr>
        <w:t>, I63</w:t>
      </w:r>
      <w:r w:rsidR="001758E7" w:rsidRPr="002F4E85">
        <w:rPr>
          <w:rFonts w:ascii="Times New Roman" w:hAnsi="Times New Roman" w:cs="Times New Roman"/>
          <w:noProof/>
          <w:szCs w:val="21"/>
        </w:rPr>
        <w:t xml:space="preserve"> (cerebral infarction)</w:t>
      </w:r>
      <w:r w:rsidRPr="002F4E85">
        <w:rPr>
          <w:rFonts w:ascii="Times New Roman" w:hAnsi="Times New Roman" w:cs="Times New Roman"/>
          <w:noProof/>
          <w:szCs w:val="21"/>
        </w:rPr>
        <w:t>,</w:t>
      </w:r>
      <w:r w:rsidR="00F928D6" w:rsidRPr="002F4E85">
        <w:rPr>
          <w:rFonts w:ascii="Times New Roman" w:hAnsi="Times New Roman" w:cs="Times New Roman"/>
          <w:noProof/>
          <w:szCs w:val="21"/>
        </w:rPr>
        <w:t xml:space="preserve"> and</w:t>
      </w:r>
      <w:r w:rsidRPr="002F4E85">
        <w:rPr>
          <w:rFonts w:ascii="Times New Roman" w:hAnsi="Times New Roman" w:cs="Times New Roman"/>
          <w:noProof/>
          <w:szCs w:val="21"/>
        </w:rPr>
        <w:t xml:space="preserve"> I64</w:t>
      </w:r>
      <w:r w:rsidR="001758E7" w:rsidRPr="002F4E85">
        <w:rPr>
          <w:rFonts w:ascii="Times New Roman" w:hAnsi="Times New Roman" w:cs="Times New Roman"/>
          <w:noProof/>
          <w:szCs w:val="21"/>
        </w:rPr>
        <w:t xml:space="preserve"> (stroke)</w:t>
      </w:r>
      <w:r w:rsidRPr="002F4E85">
        <w:rPr>
          <w:rFonts w:ascii="Times New Roman" w:hAnsi="Times New Roman" w:cs="Times New Roman"/>
          <w:noProof/>
          <w:szCs w:val="21"/>
        </w:rPr>
        <w:t xml:space="preserve"> using first occurrence data (field</w:t>
      </w:r>
      <w:r w:rsidR="00F928D6" w:rsidRPr="002F4E85">
        <w:rPr>
          <w:rFonts w:ascii="Times New Roman" w:hAnsi="Times New Roman" w:cs="Times New Roman"/>
          <w:noProof/>
          <w:szCs w:val="21"/>
        </w:rPr>
        <w:t xml:space="preserve"> 131298, 131300, 131302, 131366, and 131368</w:t>
      </w:r>
      <w:r w:rsidRPr="002F4E85">
        <w:rPr>
          <w:rFonts w:ascii="Times New Roman" w:hAnsi="Times New Roman" w:cs="Times New Roman"/>
          <w:noProof/>
          <w:szCs w:val="21"/>
        </w:rPr>
        <w:t>)</w:t>
      </w:r>
      <w:r w:rsidR="00F928D6" w:rsidRPr="002F4E85">
        <w:rPr>
          <w:rFonts w:ascii="Times New Roman" w:hAnsi="Times New Roman" w:cs="Times New Roman"/>
          <w:noProof/>
          <w:szCs w:val="21"/>
        </w:rPr>
        <w:t>,</w:t>
      </w:r>
      <w:r w:rsidR="00FD082E" w:rsidRPr="002F4E85">
        <w:rPr>
          <w:rFonts w:ascii="Times New Roman" w:hAnsi="Times New Roman" w:cs="Times New Roman"/>
          <w:noProof/>
          <w:szCs w:val="21"/>
        </w:rPr>
        <w:t xml:space="preserve"> </w:t>
      </w:r>
      <w:r w:rsidR="00F928D6" w:rsidRPr="002F4E85">
        <w:rPr>
          <w:rFonts w:ascii="Times New Roman" w:hAnsi="Times New Roman" w:cs="Times New Roman"/>
          <w:noProof/>
          <w:szCs w:val="21"/>
        </w:rPr>
        <w:t>or I20.0 (unstable angina)</w:t>
      </w:r>
      <w:r w:rsidR="001758E7" w:rsidRPr="002F4E85">
        <w:rPr>
          <w:rFonts w:ascii="Times New Roman" w:hAnsi="Times New Roman" w:cs="Times New Roman"/>
          <w:noProof/>
          <w:szCs w:val="21"/>
        </w:rPr>
        <w:t xml:space="preserve"> in hospital or death records, and primary care recodes as well</w:t>
      </w:r>
      <w:r w:rsidR="00FD082E" w:rsidRPr="002F4E85">
        <w:rPr>
          <w:rFonts w:ascii="Times New Roman" w:hAnsi="Times New Roman" w:cs="Times New Roman"/>
          <w:noProof/>
          <w:szCs w:val="21"/>
        </w:rPr>
        <w:t>, or OPSC4 codes</w:t>
      </w:r>
      <w:r w:rsidR="00FD082E" w:rsidRPr="002F4E85">
        <w:rPr>
          <w:rFonts w:ascii="Times New Roman" w:hAnsi="Times New Roman" w:cs="Times New Roman"/>
          <w:szCs w:val="21"/>
        </w:rPr>
        <w:t xml:space="preserve"> </w:t>
      </w:r>
      <w:r w:rsidR="00FD082E" w:rsidRPr="002F4E85">
        <w:rPr>
          <w:rFonts w:ascii="Times New Roman" w:hAnsi="Times New Roman" w:cs="Times New Roman"/>
          <w:noProof/>
          <w:szCs w:val="21"/>
        </w:rPr>
        <w:t>K40, K41, K42, K43, K44, K45, K46, K483, K49, K501, K75,</w:t>
      </w:r>
      <w:r w:rsidR="000B493E" w:rsidRPr="002F4E85">
        <w:rPr>
          <w:rFonts w:ascii="Times New Roman" w:hAnsi="Times New Roman" w:cs="Times New Roman"/>
          <w:noProof/>
          <w:szCs w:val="21"/>
        </w:rPr>
        <w:t xml:space="preserve"> and</w:t>
      </w:r>
      <w:r w:rsidR="00FD082E" w:rsidRPr="002F4E85">
        <w:rPr>
          <w:rFonts w:ascii="Times New Roman" w:hAnsi="Times New Roman" w:cs="Times New Roman"/>
          <w:noProof/>
          <w:szCs w:val="21"/>
        </w:rPr>
        <w:t xml:space="preserve"> K76 (percutaneous coronary intervention)</w:t>
      </w:r>
      <w:r w:rsidR="001758E7" w:rsidRPr="002F4E85">
        <w:rPr>
          <w:rFonts w:ascii="Times New Roman" w:hAnsi="Times New Roman" w:cs="Times New Roman"/>
          <w:noProof/>
          <w:szCs w:val="21"/>
        </w:rPr>
        <w:t xml:space="preserve">. We also </w:t>
      </w:r>
      <w:r w:rsidR="00FD082E" w:rsidRPr="002F4E85">
        <w:rPr>
          <w:rFonts w:ascii="Times New Roman" w:hAnsi="Times New Roman" w:cs="Times New Roman"/>
          <w:noProof/>
          <w:szCs w:val="21"/>
        </w:rPr>
        <w:t>obtained algorithmically defined stroke</w:t>
      </w:r>
      <w:r w:rsidR="001758E7" w:rsidRPr="002F4E85">
        <w:rPr>
          <w:rFonts w:ascii="Times New Roman" w:hAnsi="Times New Roman" w:cs="Times New Roman"/>
          <w:noProof/>
          <w:szCs w:val="21"/>
        </w:rPr>
        <w:t xml:space="preserve"> </w:t>
      </w:r>
      <w:r w:rsidR="00FD082E" w:rsidRPr="002F4E85">
        <w:rPr>
          <w:rFonts w:ascii="Times New Roman" w:hAnsi="Times New Roman" w:cs="Times New Roman"/>
          <w:noProof/>
          <w:szCs w:val="21"/>
        </w:rPr>
        <w:t>(fields 42006 and 42008), myocardial infarction (field 42000), and self-reported coronary angioplasty</w:t>
      </w:r>
      <w:r w:rsidR="00345007" w:rsidRPr="002F4E85">
        <w:rPr>
          <w:rFonts w:ascii="Times New Roman" w:hAnsi="Times New Roman" w:cs="Times New Roman"/>
          <w:noProof/>
          <w:szCs w:val="21"/>
        </w:rPr>
        <w:t xml:space="preserve"> (field 1070)</w:t>
      </w:r>
      <w:r w:rsidR="00FD082E" w:rsidRPr="002F4E85">
        <w:rPr>
          <w:rFonts w:ascii="Times New Roman" w:hAnsi="Times New Roman" w:cs="Times New Roman"/>
          <w:noProof/>
          <w:szCs w:val="21"/>
        </w:rPr>
        <w:t xml:space="preserve"> and</w:t>
      </w:r>
      <w:r w:rsidR="00345007" w:rsidRPr="002F4E85">
        <w:rPr>
          <w:rFonts w:ascii="Times New Roman" w:hAnsi="Times New Roman" w:cs="Times New Roman"/>
          <w:szCs w:val="21"/>
        </w:rPr>
        <w:t xml:space="preserve"> </w:t>
      </w:r>
      <w:r w:rsidR="00345007" w:rsidRPr="002F4E85">
        <w:rPr>
          <w:rFonts w:ascii="Times New Roman" w:hAnsi="Times New Roman" w:cs="Times New Roman"/>
          <w:noProof/>
          <w:szCs w:val="21"/>
        </w:rPr>
        <w:t xml:space="preserve">coronary bypass grafts (field 1095). </w:t>
      </w:r>
    </w:p>
    <w:p w14:paraId="0375E478" w14:textId="2A445089" w:rsidR="00345007" w:rsidRPr="002F4E85" w:rsidRDefault="00345007" w:rsidP="00345007">
      <w:pPr>
        <w:spacing w:line="360" w:lineRule="auto"/>
        <w:rPr>
          <w:rFonts w:ascii="Times New Roman" w:hAnsi="Times New Roman" w:cs="Times New Roman"/>
          <w:noProof/>
          <w:szCs w:val="21"/>
        </w:rPr>
      </w:pPr>
      <w:r w:rsidRPr="002F4E85">
        <w:rPr>
          <w:rFonts w:ascii="Times New Roman" w:hAnsi="Times New Roman" w:cs="Times New Roman"/>
          <w:noProof/>
          <w:szCs w:val="21"/>
        </w:rPr>
        <w:t>The prevalent cases were also identified through algorithmically defined outcomes (heart attack, angina, and stroke; field 6150) and self-reported outcome (heart attack and stroke).</w:t>
      </w:r>
    </w:p>
    <w:p w14:paraId="19D24F98" w14:textId="60A65C68" w:rsidR="00161678" w:rsidRPr="002F4E85" w:rsidRDefault="00161678" w:rsidP="00345007">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Peripheral vascular diseases</w:t>
      </w:r>
    </w:p>
    <w:p w14:paraId="5A491797" w14:textId="6933EFC6" w:rsidR="00161678" w:rsidRPr="002F4E85" w:rsidRDefault="00161678" w:rsidP="00345007">
      <w:pPr>
        <w:spacing w:line="360" w:lineRule="auto"/>
        <w:rPr>
          <w:rFonts w:ascii="Times New Roman" w:hAnsi="Times New Roman" w:cs="Times New Roman"/>
          <w:noProof/>
          <w:szCs w:val="21"/>
        </w:rPr>
      </w:pPr>
      <w:r w:rsidRPr="002F4E85">
        <w:rPr>
          <w:rFonts w:ascii="Times New Roman" w:hAnsi="Times New Roman" w:cs="Times New Roman"/>
          <w:noProof/>
          <w:szCs w:val="21"/>
        </w:rPr>
        <w:t>peripheral vascular diseases were identified through ICD-10 codes E11.5 (type 2 diabetes mellitus with peripheral circulatory complications), I73.8 (other specified peripheral vascular diseases), I73.9 (unspecified peripheral vascular diseases) in hospital or death records, and primary care recodes.</w:t>
      </w:r>
    </w:p>
    <w:p w14:paraId="088271A6" w14:textId="21EFF6C4" w:rsidR="00161678" w:rsidRPr="002F4E85" w:rsidRDefault="00161678" w:rsidP="00345007">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Metabolic events</w:t>
      </w:r>
    </w:p>
    <w:p w14:paraId="0DDA830A" w14:textId="771E0E80" w:rsidR="00161678" w:rsidRPr="002F4E85" w:rsidRDefault="00161678" w:rsidP="00345007">
      <w:pPr>
        <w:spacing w:line="360" w:lineRule="auto"/>
        <w:rPr>
          <w:rFonts w:ascii="Times New Roman" w:hAnsi="Times New Roman" w:cs="Times New Roman"/>
          <w:noProof/>
          <w:szCs w:val="21"/>
        </w:rPr>
      </w:pPr>
      <w:r w:rsidRPr="002F4E85">
        <w:rPr>
          <w:rFonts w:ascii="Times New Roman" w:hAnsi="Times New Roman" w:cs="Times New Roman"/>
          <w:noProof/>
          <w:szCs w:val="21"/>
        </w:rPr>
        <w:t>Metabolic events were identified ICD-10 codes E11.0 (type 2 diabetes mellitus with coma), E11.1 (type 2 diabetes mellitus with ketoacidosis), E11.6 (type 2 diabetes mellitus with specified complications) in hospital or death records, and a set of primary care codes.</w:t>
      </w:r>
    </w:p>
    <w:p w14:paraId="571F478C" w14:textId="517A1CC3" w:rsidR="00EA6EDA" w:rsidRPr="002F4E85" w:rsidRDefault="00EA6EDA" w:rsidP="00345007">
      <w:pPr>
        <w:spacing w:line="360" w:lineRule="auto"/>
        <w:rPr>
          <w:rFonts w:ascii="Times New Roman" w:hAnsi="Times New Roman" w:cs="Times New Roman"/>
          <w:noProof/>
          <w:szCs w:val="21"/>
        </w:rPr>
      </w:pPr>
      <w:r w:rsidRPr="002F4E85">
        <w:rPr>
          <w:rFonts w:ascii="Times New Roman" w:hAnsi="Times New Roman" w:cs="Times New Roman"/>
          <w:noProof/>
          <w:szCs w:val="21"/>
        </w:rPr>
        <w:t>Other events were identified ICD-10 code E11.8 (type 2 diabetes mellitus with unspecified complications) in hospital or death records, and a set of primary care codes.</w:t>
      </w:r>
    </w:p>
    <w:p w14:paraId="67D705A7" w14:textId="3F00D001" w:rsidR="00161678" w:rsidRPr="002F4E85" w:rsidRDefault="00161678" w:rsidP="00345007">
      <w:pPr>
        <w:spacing w:line="360" w:lineRule="auto"/>
        <w:rPr>
          <w:rFonts w:ascii="Times New Roman" w:hAnsi="Times New Roman" w:cs="Times New Roman"/>
          <w:noProof/>
          <w:szCs w:val="21"/>
        </w:rPr>
      </w:pPr>
    </w:p>
    <w:p w14:paraId="1D388544" w14:textId="7AC09903" w:rsidR="00161678" w:rsidRPr="002F4E85" w:rsidRDefault="00161678" w:rsidP="00345007">
      <w:pPr>
        <w:spacing w:line="360" w:lineRule="auto"/>
        <w:rPr>
          <w:rFonts w:ascii="Times New Roman" w:hAnsi="Times New Roman" w:cs="Times New Roman"/>
          <w:b/>
          <w:bCs/>
          <w:noProof/>
          <w:szCs w:val="21"/>
        </w:rPr>
      </w:pPr>
      <w:r w:rsidRPr="002F4E85">
        <w:rPr>
          <w:rFonts w:ascii="Times New Roman" w:hAnsi="Times New Roman" w:cs="Times New Roman"/>
          <w:b/>
          <w:bCs/>
          <w:noProof/>
          <w:szCs w:val="21"/>
        </w:rPr>
        <w:t>All-cause death</w:t>
      </w:r>
    </w:p>
    <w:p w14:paraId="34E7F775" w14:textId="722BE67C" w:rsidR="00A720B6" w:rsidRPr="002F4E85" w:rsidRDefault="00B063CA" w:rsidP="0084778B">
      <w:pPr>
        <w:spacing w:line="360" w:lineRule="auto"/>
        <w:rPr>
          <w:rFonts w:ascii="Times New Roman" w:hAnsi="Times New Roman" w:cs="Times New Roman"/>
          <w:noProof/>
          <w:szCs w:val="21"/>
        </w:rPr>
      </w:pPr>
      <w:r w:rsidRPr="002F4E85">
        <w:rPr>
          <w:rFonts w:ascii="Times New Roman" w:hAnsi="Times New Roman" w:cs="Times New Roman"/>
          <w:noProof/>
          <w:szCs w:val="21"/>
        </w:rPr>
        <w:t>Death recodes were acquired from central registry and mapped into four-digit ICD-10 code.</w:t>
      </w:r>
    </w:p>
    <w:p w14:paraId="15B5B3B3" w14:textId="77777777" w:rsidR="007758DA" w:rsidRPr="002F4E85" w:rsidRDefault="007758DA" w:rsidP="007758DA">
      <w:pPr>
        <w:jc w:val="left"/>
        <w:rPr>
          <w:rFonts w:ascii="Times New Roman" w:hAnsi="Times New Roman" w:cs="Times New Roman"/>
          <w:b/>
          <w:bCs/>
          <w:noProof/>
          <w:szCs w:val="21"/>
        </w:rPr>
      </w:pPr>
      <w:r w:rsidRPr="002F4E85">
        <w:rPr>
          <w:rFonts w:ascii="Times New Roman" w:hAnsi="Times New Roman" w:cs="Times New Roman"/>
          <w:b/>
          <w:bCs/>
          <w:noProof/>
          <w:szCs w:val="21"/>
        </w:rPr>
        <w:t>Cause-specific mortality</w:t>
      </w:r>
    </w:p>
    <w:p w14:paraId="6736B2DE" w14:textId="0A671B12" w:rsidR="00A2009D" w:rsidRPr="002F4E85" w:rsidRDefault="00A2009D" w:rsidP="00A2009D">
      <w:pPr>
        <w:rPr>
          <w:rFonts w:ascii="Times New Roman" w:hAnsi="Times New Roman" w:cs="Times New Roman"/>
          <w:noProof/>
          <w:szCs w:val="21"/>
        </w:rPr>
      </w:pPr>
      <w:r w:rsidRPr="002F4E85">
        <w:rPr>
          <w:rFonts w:ascii="Times New Roman" w:hAnsi="Times New Roman" w:cs="Times New Roman"/>
        </w:rPr>
        <w:t>We use primary cause of death to identify the cause-specific mortality according to the ICD-10 codes. Cancer mortality was identified based on codes C00-C99. Cardiovascular disease (CVD) mortality was identified based on codes I00-I99. Respiratory disease mortality was identified based on codes J00-J99.</w:t>
      </w:r>
      <w:r w:rsidRPr="002F4E85">
        <w:rPr>
          <w:rFonts w:ascii="Times New Roman" w:hAnsi="Times New Roman" w:cs="Times New Roman"/>
          <w:b/>
          <w:bCs/>
          <w:szCs w:val="21"/>
        </w:rPr>
        <w:br w:type="page"/>
      </w:r>
    </w:p>
    <w:p w14:paraId="1A4F3719" w14:textId="77777777" w:rsidR="00A2009D" w:rsidRPr="002F4E85" w:rsidRDefault="00A2009D" w:rsidP="008A1CBA">
      <w:pPr>
        <w:pStyle w:val="1"/>
        <w:rPr>
          <w:color w:val="auto"/>
        </w:rPr>
        <w:sectPr w:rsidR="00A2009D" w:rsidRPr="002F4E85" w:rsidSect="00A2009D">
          <w:pgSz w:w="11906" w:h="16838"/>
          <w:pgMar w:top="1701" w:right="720" w:bottom="1701" w:left="720" w:header="851" w:footer="992" w:gutter="0"/>
          <w:cols w:space="425"/>
          <w:docGrid w:type="lines" w:linePitch="312"/>
        </w:sectPr>
      </w:pPr>
    </w:p>
    <w:p w14:paraId="297B20EE" w14:textId="22AD237A" w:rsidR="00E34194" w:rsidRPr="002F4E85" w:rsidRDefault="00E34194" w:rsidP="008A1CBA">
      <w:pPr>
        <w:pStyle w:val="1"/>
        <w:rPr>
          <w:color w:val="auto"/>
        </w:rPr>
      </w:pPr>
      <w:bookmarkStart w:id="4" w:name="_Toc112353232"/>
      <w:r w:rsidRPr="002F4E85">
        <w:rPr>
          <w:color w:val="auto"/>
        </w:rPr>
        <w:lastRenderedPageBreak/>
        <w:t xml:space="preserve">Table S1. The UDI, definition and measurements of </w:t>
      </w:r>
      <w:r w:rsidR="00413D97" w:rsidRPr="002F4E85">
        <w:rPr>
          <w:color w:val="auto"/>
        </w:rPr>
        <w:t>covariates</w:t>
      </w:r>
      <w:r w:rsidRPr="002F4E85">
        <w:rPr>
          <w:color w:val="auto"/>
        </w:rPr>
        <w:t>.</w:t>
      </w:r>
      <w:bookmarkEnd w:id="4"/>
      <w:r w:rsidR="00890A96" w:rsidRPr="002F4E85">
        <w:rPr>
          <w:color w:val="auto"/>
        </w:rPr>
        <w:t xml:space="preserve"> </w:t>
      </w:r>
    </w:p>
    <w:tbl>
      <w:tblPr>
        <w:tblStyle w:val="a7"/>
        <w:tblW w:w="13580"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5"/>
        <w:gridCol w:w="2552"/>
        <w:gridCol w:w="972"/>
        <w:gridCol w:w="7641"/>
      </w:tblGrid>
      <w:tr w:rsidR="002F4E85" w:rsidRPr="002F4E85" w14:paraId="06715361" w14:textId="77777777" w:rsidTr="00FD3944">
        <w:tc>
          <w:tcPr>
            <w:tcW w:w="2415" w:type="dxa"/>
            <w:tcBorders>
              <w:top w:val="single" w:sz="12" w:space="0" w:color="auto"/>
              <w:bottom w:val="single" w:sz="4" w:space="0" w:color="auto"/>
            </w:tcBorders>
          </w:tcPr>
          <w:p w14:paraId="73AB025B" w14:textId="77777777" w:rsidR="00E34194" w:rsidRPr="002F4E85" w:rsidRDefault="00E34194" w:rsidP="008A3018">
            <w:pPr>
              <w:rPr>
                <w:rFonts w:ascii="Times New Roman" w:hAnsi="Times New Roman" w:cs="Times New Roman"/>
                <w:b/>
                <w:bCs/>
                <w:noProof/>
                <w:szCs w:val="21"/>
              </w:rPr>
            </w:pPr>
            <w:r w:rsidRPr="002F4E85">
              <w:rPr>
                <w:rFonts w:ascii="Times New Roman" w:hAnsi="Times New Roman" w:cs="Times New Roman"/>
                <w:b/>
                <w:bCs/>
                <w:noProof/>
                <w:szCs w:val="21"/>
              </w:rPr>
              <w:t>Variables</w:t>
            </w:r>
          </w:p>
        </w:tc>
        <w:tc>
          <w:tcPr>
            <w:tcW w:w="2552" w:type="dxa"/>
            <w:tcBorders>
              <w:top w:val="single" w:sz="12" w:space="0" w:color="auto"/>
              <w:bottom w:val="single" w:sz="4" w:space="0" w:color="auto"/>
            </w:tcBorders>
          </w:tcPr>
          <w:p w14:paraId="02864A3C" w14:textId="77777777" w:rsidR="00E34194" w:rsidRPr="002F4E85" w:rsidRDefault="00E34194" w:rsidP="008A3018">
            <w:pPr>
              <w:rPr>
                <w:rFonts w:ascii="Times New Roman" w:hAnsi="Times New Roman" w:cs="Times New Roman"/>
                <w:b/>
                <w:bCs/>
                <w:noProof/>
                <w:szCs w:val="21"/>
              </w:rPr>
            </w:pPr>
            <w:r w:rsidRPr="002F4E85">
              <w:rPr>
                <w:rFonts w:ascii="Times New Roman" w:hAnsi="Times New Roman" w:cs="Times New Roman"/>
                <w:b/>
                <w:bCs/>
                <w:noProof/>
                <w:szCs w:val="21"/>
              </w:rPr>
              <w:t>UDI</w:t>
            </w:r>
          </w:p>
        </w:tc>
        <w:tc>
          <w:tcPr>
            <w:tcW w:w="972" w:type="dxa"/>
            <w:tcBorders>
              <w:top w:val="single" w:sz="12" w:space="0" w:color="auto"/>
              <w:bottom w:val="single" w:sz="4" w:space="0" w:color="auto"/>
            </w:tcBorders>
          </w:tcPr>
          <w:p w14:paraId="74DA85EF" w14:textId="77777777" w:rsidR="00E34194" w:rsidRPr="002F4E85" w:rsidRDefault="00E34194" w:rsidP="008A3018">
            <w:pPr>
              <w:rPr>
                <w:rFonts w:ascii="Times New Roman" w:hAnsi="Times New Roman" w:cs="Times New Roman"/>
                <w:b/>
                <w:bCs/>
                <w:noProof/>
                <w:szCs w:val="21"/>
              </w:rPr>
            </w:pPr>
            <w:r w:rsidRPr="002F4E85">
              <w:rPr>
                <w:rFonts w:ascii="Times New Roman" w:hAnsi="Times New Roman" w:cs="Times New Roman"/>
                <w:b/>
                <w:bCs/>
                <w:noProof/>
                <w:szCs w:val="21"/>
              </w:rPr>
              <w:t>Unit</w:t>
            </w:r>
          </w:p>
        </w:tc>
        <w:tc>
          <w:tcPr>
            <w:tcW w:w="7641" w:type="dxa"/>
            <w:tcBorders>
              <w:top w:val="single" w:sz="12" w:space="0" w:color="auto"/>
              <w:bottom w:val="single" w:sz="4" w:space="0" w:color="auto"/>
            </w:tcBorders>
          </w:tcPr>
          <w:p w14:paraId="7E510D1F" w14:textId="77777777" w:rsidR="00E34194" w:rsidRPr="002F4E85" w:rsidRDefault="00E34194" w:rsidP="008A3018">
            <w:pPr>
              <w:rPr>
                <w:rFonts w:ascii="Times New Roman" w:hAnsi="Times New Roman" w:cs="Times New Roman"/>
                <w:b/>
                <w:bCs/>
                <w:noProof/>
                <w:szCs w:val="21"/>
              </w:rPr>
            </w:pPr>
            <w:r w:rsidRPr="002F4E85">
              <w:rPr>
                <w:rFonts w:ascii="Times New Roman" w:hAnsi="Times New Roman" w:cs="Times New Roman"/>
                <w:b/>
                <w:bCs/>
                <w:noProof/>
                <w:szCs w:val="21"/>
              </w:rPr>
              <w:t>Notes</w:t>
            </w:r>
          </w:p>
        </w:tc>
      </w:tr>
      <w:tr w:rsidR="002F4E85" w:rsidRPr="002F4E85" w14:paraId="6740087A" w14:textId="77777777" w:rsidTr="00FD3944">
        <w:tc>
          <w:tcPr>
            <w:tcW w:w="2415" w:type="dxa"/>
          </w:tcPr>
          <w:p w14:paraId="4E6F7681"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Age</w:t>
            </w:r>
          </w:p>
        </w:tc>
        <w:tc>
          <w:tcPr>
            <w:tcW w:w="2552" w:type="dxa"/>
          </w:tcPr>
          <w:p w14:paraId="25220BBB"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21022-0.0</w:t>
            </w:r>
          </w:p>
        </w:tc>
        <w:tc>
          <w:tcPr>
            <w:tcW w:w="972" w:type="dxa"/>
            <w:vAlign w:val="center"/>
          </w:tcPr>
          <w:p w14:paraId="2628C8BF"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years</w:t>
            </w:r>
          </w:p>
        </w:tc>
        <w:tc>
          <w:tcPr>
            <w:tcW w:w="7641" w:type="dxa"/>
          </w:tcPr>
          <w:p w14:paraId="05AA09A1"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The age referred to the age of the participant on the day they attended an Initial Assessment Centre, truncated to whole year.</w:t>
            </w:r>
          </w:p>
        </w:tc>
      </w:tr>
      <w:tr w:rsidR="002F4E85" w:rsidRPr="002F4E85" w14:paraId="7D08F641" w14:textId="77777777" w:rsidTr="00FD3944">
        <w:tc>
          <w:tcPr>
            <w:tcW w:w="2415" w:type="dxa"/>
          </w:tcPr>
          <w:p w14:paraId="1E9229DB"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Sex</w:t>
            </w:r>
          </w:p>
        </w:tc>
        <w:tc>
          <w:tcPr>
            <w:tcW w:w="2552" w:type="dxa"/>
          </w:tcPr>
          <w:p w14:paraId="685C81DC"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31-0.0</w:t>
            </w:r>
          </w:p>
        </w:tc>
        <w:tc>
          <w:tcPr>
            <w:tcW w:w="972" w:type="dxa"/>
            <w:vAlign w:val="center"/>
          </w:tcPr>
          <w:p w14:paraId="3FEEC3D1" w14:textId="77777777" w:rsidR="00E34194" w:rsidRPr="002F4E85" w:rsidRDefault="00E34194" w:rsidP="00FE0A81">
            <w:pPr>
              <w:rPr>
                <w:rFonts w:ascii="Times New Roman" w:hAnsi="Times New Roman" w:cs="Times New Roman"/>
                <w:noProof/>
                <w:szCs w:val="21"/>
              </w:rPr>
            </w:pPr>
          </w:p>
        </w:tc>
        <w:tc>
          <w:tcPr>
            <w:tcW w:w="7641" w:type="dxa"/>
          </w:tcPr>
          <w:p w14:paraId="45DAFC2C"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Sex acquired from central registry at recruitment, but in some cases updated by the participant.</w:t>
            </w:r>
          </w:p>
        </w:tc>
      </w:tr>
      <w:tr w:rsidR="002F4E85" w:rsidRPr="002F4E85" w14:paraId="4473CFFF" w14:textId="77777777" w:rsidTr="00FD3944">
        <w:tc>
          <w:tcPr>
            <w:tcW w:w="2415" w:type="dxa"/>
          </w:tcPr>
          <w:p w14:paraId="5BDC0662"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Ethnicity</w:t>
            </w:r>
          </w:p>
        </w:tc>
        <w:tc>
          <w:tcPr>
            <w:tcW w:w="2552" w:type="dxa"/>
          </w:tcPr>
          <w:p w14:paraId="22EDD7A9"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szCs w:val="21"/>
              </w:rPr>
              <w:t>21000-0.0</w:t>
            </w:r>
          </w:p>
        </w:tc>
        <w:tc>
          <w:tcPr>
            <w:tcW w:w="972" w:type="dxa"/>
            <w:vAlign w:val="center"/>
          </w:tcPr>
          <w:p w14:paraId="1977441D" w14:textId="77777777" w:rsidR="00E34194" w:rsidRPr="002F4E85" w:rsidRDefault="00E34194" w:rsidP="00FE0A81">
            <w:pPr>
              <w:rPr>
                <w:rFonts w:ascii="Times New Roman" w:hAnsi="Times New Roman" w:cs="Times New Roman"/>
                <w:noProof/>
                <w:szCs w:val="21"/>
              </w:rPr>
            </w:pPr>
          </w:p>
        </w:tc>
        <w:tc>
          <w:tcPr>
            <w:tcW w:w="7641" w:type="dxa"/>
          </w:tcPr>
          <w:p w14:paraId="5D22D149"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Ethnicity is an amalgam of sequential branching questions asked during the initial Assessment Centre visit as part of the touchscreen questionnaire.</w:t>
            </w:r>
          </w:p>
          <w:p w14:paraId="0F7CDE96" w14:textId="45B2D864" w:rsidR="00C9637C" w:rsidRPr="002F4E85" w:rsidRDefault="00C9637C" w:rsidP="00FE0A81">
            <w:pPr>
              <w:rPr>
                <w:rFonts w:ascii="Times New Roman" w:hAnsi="Times New Roman" w:cs="Times New Roman"/>
                <w:noProof/>
                <w:szCs w:val="21"/>
              </w:rPr>
            </w:pPr>
            <w:r w:rsidRPr="002F4E85">
              <w:rPr>
                <w:rFonts w:ascii="Times New Roman" w:hAnsi="Times New Roman" w:cs="Times New Roman"/>
                <w:szCs w:val="21"/>
              </w:rPr>
              <w:t>Reference: white.</w:t>
            </w:r>
          </w:p>
        </w:tc>
      </w:tr>
      <w:tr w:rsidR="002F4E85" w:rsidRPr="002F4E85" w14:paraId="59A5778E" w14:textId="77777777" w:rsidTr="00FD3944">
        <w:tc>
          <w:tcPr>
            <w:tcW w:w="2415" w:type="dxa"/>
          </w:tcPr>
          <w:p w14:paraId="29FF499F" w14:textId="258B19D4" w:rsidR="00E34194" w:rsidRPr="002F4E85" w:rsidRDefault="00C9637C" w:rsidP="00FE0A81">
            <w:pPr>
              <w:rPr>
                <w:rFonts w:ascii="Times New Roman" w:hAnsi="Times New Roman" w:cs="Times New Roman"/>
                <w:szCs w:val="21"/>
              </w:rPr>
            </w:pPr>
            <w:r w:rsidRPr="002F4E85">
              <w:rPr>
                <w:rFonts w:ascii="Times New Roman" w:hAnsi="Times New Roman" w:cs="Times New Roman"/>
                <w:szCs w:val="21"/>
              </w:rPr>
              <w:t>Residen</w:t>
            </w:r>
            <w:r w:rsidR="00A53406" w:rsidRPr="002F4E85">
              <w:rPr>
                <w:rFonts w:ascii="Times New Roman" w:hAnsi="Times New Roman" w:cs="Times New Roman"/>
                <w:szCs w:val="21"/>
              </w:rPr>
              <w:t>tial</w:t>
            </w:r>
            <w:r w:rsidRPr="002F4E85">
              <w:rPr>
                <w:rFonts w:ascii="Times New Roman" w:hAnsi="Times New Roman" w:cs="Times New Roman"/>
                <w:szCs w:val="21"/>
              </w:rPr>
              <w:t xml:space="preserve"> area</w:t>
            </w:r>
          </w:p>
        </w:tc>
        <w:tc>
          <w:tcPr>
            <w:tcW w:w="2552" w:type="dxa"/>
          </w:tcPr>
          <w:p w14:paraId="41B82663"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20118-0.0</w:t>
            </w:r>
          </w:p>
        </w:tc>
        <w:tc>
          <w:tcPr>
            <w:tcW w:w="972" w:type="dxa"/>
            <w:vAlign w:val="center"/>
          </w:tcPr>
          <w:p w14:paraId="50A584B2" w14:textId="77777777" w:rsidR="00E34194" w:rsidRPr="002F4E85" w:rsidRDefault="00E34194" w:rsidP="00FE0A81">
            <w:pPr>
              <w:rPr>
                <w:rFonts w:ascii="Times New Roman" w:hAnsi="Times New Roman" w:cs="Times New Roman"/>
                <w:noProof/>
                <w:szCs w:val="21"/>
              </w:rPr>
            </w:pPr>
          </w:p>
        </w:tc>
        <w:tc>
          <w:tcPr>
            <w:tcW w:w="7641" w:type="dxa"/>
          </w:tcPr>
          <w:p w14:paraId="305F31C9"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 xml:space="preserve">The classification is derived by combining each participant’s home postcode with data generated from the 2001 census from the Office of National Statistics, using the </w:t>
            </w:r>
            <w:proofErr w:type="spellStart"/>
            <w:r w:rsidRPr="002F4E85">
              <w:rPr>
                <w:rFonts w:ascii="Times New Roman" w:hAnsi="Times New Roman" w:cs="Times New Roman"/>
                <w:szCs w:val="21"/>
              </w:rPr>
              <w:t>Geoconvert</w:t>
            </w:r>
            <w:proofErr w:type="spellEnd"/>
            <w:r w:rsidRPr="002F4E85">
              <w:rPr>
                <w:rFonts w:ascii="Times New Roman" w:hAnsi="Times New Roman" w:cs="Times New Roman"/>
                <w:szCs w:val="21"/>
              </w:rPr>
              <w:t xml:space="preserve"> tool from Census Dissemination Unit.</w:t>
            </w:r>
          </w:p>
          <w:p w14:paraId="78E08D9B" w14:textId="1675CBB3" w:rsidR="00C9637C" w:rsidRPr="002F4E85" w:rsidRDefault="00C9637C" w:rsidP="00FE0A81">
            <w:pPr>
              <w:rPr>
                <w:rFonts w:ascii="Times New Roman" w:hAnsi="Times New Roman" w:cs="Times New Roman"/>
                <w:szCs w:val="21"/>
              </w:rPr>
            </w:pPr>
            <w:r w:rsidRPr="002F4E85">
              <w:rPr>
                <w:rFonts w:ascii="Times New Roman" w:hAnsi="Times New Roman" w:cs="Times New Roman"/>
                <w:szCs w:val="21"/>
              </w:rPr>
              <w:t>Reference: rural.</w:t>
            </w:r>
          </w:p>
        </w:tc>
      </w:tr>
      <w:tr w:rsidR="002F4E85" w:rsidRPr="002F4E85" w14:paraId="6E990D99" w14:textId="77777777" w:rsidTr="00FD3944">
        <w:tc>
          <w:tcPr>
            <w:tcW w:w="2415" w:type="dxa"/>
          </w:tcPr>
          <w:p w14:paraId="3BE8735B"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Smoking status</w:t>
            </w:r>
          </w:p>
        </w:tc>
        <w:tc>
          <w:tcPr>
            <w:tcW w:w="2552" w:type="dxa"/>
          </w:tcPr>
          <w:p w14:paraId="5F9E2BB2"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20116-0.0</w:t>
            </w:r>
          </w:p>
        </w:tc>
        <w:tc>
          <w:tcPr>
            <w:tcW w:w="972" w:type="dxa"/>
            <w:vAlign w:val="center"/>
          </w:tcPr>
          <w:p w14:paraId="51FF29FF" w14:textId="77777777" w:rsidR="00E34194" w:rsidRPr="002F4E85" w:rsidRDefault="00E34194" w:rsidP="00FE0A81">
            <w:pPr>
              <w:rPr>
                <w:rFonts w:ascii="Times New Roman" w:hAnsi="Times New Roman" w:cs="Times New Roman"/>
                <w:noProof/>
                <w:szCs w:val="21"/>
              </w:rPr>
            </w:pPr>
          </w:p>
        </w:tc>
        <w:tc>
          <w:tcPr>
            <w:tcW w:w="7641" w:type="dxa"/>
          </w:tcPr>
          <w:p w14:paraId="665C04C8"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The current/past smoking status of the participant.</w:t>
            </w:r>
          </w:p>
          <w:p w14:paraId="44FB0FC7" w14:textId="08BCA33D" w:rsidR="00C9637C" w:rsidRPr="002F4E85" w:rsidRDefault="00C9637C" w:rsidP="00FE0A81">
            <w:pPr>
              <w:rPr>
                <w:rFonts w:ascii="Times New Roman" w:hAnsi="Times New Roman" w:cs="Times New Roman"/>
                <w:szCs w:val="21"/>
              </w:rPr>
            </w:pPr>
            <w:r w:rsidRPr="002F4E85">
              <w:rPr>
                <w:rFonts w:ascii="Times New Roman" w:hAnsi="Times New Roman" w:cs="Times New Roman"/>
                <w:szCs w:val="21"/>
              </w:rPr>
              <w:t>Reference: never.</w:t>
            </w:r>
          </w:p>
        </w:tc>
      </w:tr>
      <w:tr w:rsidR="002F4E85" w:rsidRPr="002F4E85" w14:paraId="39862A0C" w14:textId="77777777" w:rsidTr="00FD3944">
        <w:tc>
          <w:tcPr>
            <w:tcW w:w="2415" w:type="dxa"/>
          </w:tcPr>
          <w:p w14:paraId="00AB8B4A"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Healthy diet</w:t>
            </w:r>
          </w:p>
        </w:tc>
        <w:tc>
          <w:tcPr>
            <w:tcW w:w="2552" w:type="dxa"/>
          </w:tcPr>
          <w:p w14:paraId="500B4E27"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1349-0.0/ 1369-0.0/ 1379-0.0/ 1389-0.0/ 1329-0.0/ 1339-0.0/ 1458-0.0/1289-0.0/</w:t>
            </w:r>
          </w:p>
          <w:p w14:paraId="5CC217D1"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1299-0.0/1309-0.0/1319-0.0/1568-0.0/1578-0.0/1588-0.0/1598-0.0/1608-0.0</w:t>
            </w:r>
          </w:p>
        </w:tc>
        <w:tc>
          <w:tcPr>
            <w:tcW w:w="972" w:type="dxa"/>
            <w:vAlign w:val="center"/>
          </w:tcPr>
          <w:p w14:paraId="1D189694" w14:textId="77777777" w:rsidR="00E34194" w:rsidRPr="002F4E85" w:rsidRDefault="00E34194" w:rsidP="00FE0A81">
            <w:pPr>
              <w:rPr>
                <w:rFonts w:ascii="Times New Roman" w:hAnsi="Times New Roman" w:cs="Times New Roman"/>
                <w:noProof/>
                <w:szCs w:val="21"/>
              </w:rPr>
            </w:pPr>
          </w:p>
        </w:tc>
        <w:tc>
          <w:tcPr>
            <w:tcW w:w="7641" w:type="dxa"/>
          </w:tcPr>
          <w:p w14:paraId="53556396"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Red meat intake</w:t>
            </w:r>
          </w:p>
          <w:p w14:paraId="0DDA57B3"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Red meat included beef, lamb, mutton, pork, and processed meat, and it was calculated the sum of them.</w:t>
            </w:r>
          </w:p>
          <w:p w14:paraId="0C631837"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Fish intake</w:t>
            </w:r>
          </w:p>
          <w:p w14:paraId="50A4B392"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Fish included oily fish and non-oily fish, and fish intake was calculated by the sum of them.</w:t>
            </w:r>
          </w:p>
          <w:p w14:paraId="5989CDB7"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Vegetable intake</w:t>
            </w:r>
          </w:p>
          <w:p w14:paraId="16A5D1FB"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Vegetable intake was measured with screening questions, and it was calculated as the sum of cooked vegetable intake and raw vegetable intake.</w:t>
            </w:r>
          </w:p>
          <w:p w14:paraId="72753E42"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Fruit intake</w:t>
            </w:r>
          </w:p>
          <w:p w14:paraId="16E24D09"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Fruit intake was measured with screening questions, and it was calculated as the sum of fresh fruit intake and dried fruit intake.</w:t>
            </w:r>
          </w:p>
          <w:p w14:paraId="02B20AD8"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Alcohol consumption</w:t>
            </w:r>
          </w:p>
          <w:p w14:paraId="0356B945"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Alcohol consumption was calculated by the quantity of each type of drink (red wine, white wine, beer, cider, fortified wine and spirits), multiplied by its standard drink size and reference alcohol content (Alcohol intake (g/week).</w:t>
            </w:r>
          </w:p>
          <w:p w14:paraId="310E3368" w14:textId="08824623"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Reference alcohol content</w:t>
            </w:r>
            <w:r w:rsidR="00CC2566" w:rsidRPr="002F4E85">
              <w:rPr>
                <w:rFonts w:ascii="Times New Roman" w:hAnsi="Times New Roman" w:cs="Times New Roman"/>
                <w:szCs w:val="21"/>
              </w:rPr>
              <w:t xml:space="preserve"> (according to website: https://www.drinkaware.co.uk/facts/alcoholic-drinks-and-units/what-is-an-alcohol-unit)</w:t>
            </w:r>
            <w:r w:rsidRPr="002F4E85">
              <w:rPr>
                <w:rFonts w:ascii="Times New Roman" w:hAnsi="Times New Roman" w:cs="Times New Roman"/>
                <w:szCs w:val="21"/>
              </w:rPr>
              <w:t>: 1 unit-equivalent described as containing 8g of pure alcohol; 1</w:t>
            </w:r>
            <w:r w:rsidR="00CC2566" w:rsidRPr="002F4E85">
              <w:rPr>
                <w:rFonts w:ascii="Times New Roman" w:hAnsi="Times New Roman" w:cs="Times New Roman"/>
                <w:szCs w:val="21"/>
              </w:rPr>
              <w:t>7</w:t>
            </w:r>
            <w:r w:rsidRPr="002F4E85">
              <w:rPr>
                <w:rFonts w:ascii="Times New Roman" w:hAnsi="Times New Roman" w:cs="Times New Roman"/>
                <w:szCs w:val="21"/>
              </w:rPr>
              <w:t>5ml wine=</w:t>
            </w:r>
            <w:r w:rsidR="00CC2566" w:rsidRPr="002F4E85">
              <w:rPr>
                <w:rFonts w:ascii="Times New Roman" w:hAnsi="Times New Roman" w:cs="Times New Roman"/>
                <w:szCs w:val="21"/>
              </w:rPr>
              <w:t>2</w:t>
            </w:r>
            <w:r w:rsidR="00A604CD" w:rsidRPr="002F4E85">
              <w:rPr>
                <w:rFonts w:ascii="Times New Roman" w:hAnsi="Times New Roman" w:cs="Times New Roman"/>
                <w:szCs w:val="21"/>
              </w:rPr>
              <w:t>.</w:t>
            </w:r>
            <w:r w:rsidR="00CC2566" w:rsidRPr="002F4E85">
              <w:rPr>
                <w:rFonts w:ascii="Times New Roman" w:hAnsi="Times New Roman" w:cs="Times New Roman"/>
                <w:szCs w:val="21"/>
              </w:rPr>
              <w:t>3</w:t>
            </w:r>
            <w:r w:rsidRPr="002F4E85">
              <w:rPr>
                <w:rFonts w:ascii="Times New Roman" w:hAnsi="Times New Roman" w:cs="Times New Roman"/>
                <w:szCs w:val="21"/>
              </w:rPr>
              <w:t xml:space="preserve"> units-equivalents, 1 pint beer =2</w:t>
            </w:r>
            <w:r w:rsidR="00A604CD" w:rsidRPr="002F4E85">
              <w:rPr>
                <w:rFonts w:ascii="Times New Roman" w:hAnsi="Times New Roman" w:cs="Times New Roman"/>
                <w:szCs w:val="21"/>
              </w:rPr>
              <w:t>.</w:t>
            </w:r>
            <w:r w:rsidR="00CC2566" w:rsidRPr="002F4E85">
              <w:rPr>
                <w:rFonts w:ascii="Times New Roman" w:hAnsi="Times New Roman" w:cs="Times New Roman"/>
                <w:szCs w:val="21"/>
              </w:rPr>
              <w:t>3</w:t>
            </w:r>
            <w:r w:rsidRPr="002F4E85">
              <w:rPr>
                <w:rFonts w:ascii="Times New Roman" w:hAnsi="Times New Roman" w:cs="Times New Roman"/>
                <w:szCs w:val="21"/>
              </w:rPr>
              <w:t xml:space="preserve"> units-equivalents, 25ml spirits=1 unit-equivalent, 6</w:t>
            </w:r>
            <w:r w:rsidR="00B07614" w:rsidRPr="002F4E85">
              <w:rPr>
                <w:rFonts w:ascii="Times New Roman" w:hAnsi="Times New Roman" w:cs="Times New Roman"/>
                <w:szCs w:val="21"/>
              </w:rPr>
              <w:t>2</w:t>
            </w:r>
            <w:r w:rsidR="00A604CD" w:rsidRPr="002F4E85">
              <w:rPr>
                <w:rFonts w:ascii="Times New Roman" w:hAnsi="Times New Roman" w:cs="Times New Roman"/>
                <w:szCs w:val="21"/>
              </w:rPr>
              <w:t>.</w:t>
            </w:r>
            <w:r w:rsidR="00B07614" w:rsidRPr="002F4E85">
              <w:rPr>
                <w:rFonts w:ascii="Times New Roman" w:hAnsi="Times New Roman" w:cs="Times New Roman"/>
                <w:szCs w:val="21"/>
              </w:rPr>
              <w:t>5</w:t>
            </w:r>
            <w:r w:rsidRPr="002F4E85">
              <w:rPr>
                <w:rFonts w:ascii="Times New Roman" w:hAnsi="Times New Roman" w:cs="Times New Roman"/>
                <w:szCs w:val="21"/>
              </w:rPr>
              <w:t>ml fortified wine=1 unit-equivalent.</w:t>
            </w:r>
          </w:p>
          <w:p w14:paraId="6C40F5DD" w14:textId="77777777" w:rsidR="007F3D38" w:rsidRPr="002F4E85" w:rsidRDefault="007F3D38" w:rsidP="00FE0A81">
            <w:pPr>
              <w:rPr>
                <w:rFonts w:ascii="Times New Roman" w:hAnsi="Times New Roman" w:cs="Times New Roman"/>
                <w:szCs w:val="21"/>
              </w:rPr>
            </w:pPr>
          </w:p>
          <w:p w14:paraId="11C3DBFA"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 xml:space="preserve">Healthy diet score was evaluated by red meat intake (&lt;median), fish intake (≥median), vegetable intake (≥median), fruit intake (≥median), and alcohol consumption (male </w:t>
            </w:r>
            <w:r w:rsidRPr="002F4E85">
              <w:rPr>
                <w:rFonts w:ascii="Times New Roman" w:hAnsi="Times New Roman" w:cs="Times New Roman"/>
                <w:szCs w:val="21"/>
              </w:rPr>
              <w:lastRenderedPageBreak/>
              <w:t>&lt;28g/day; female &lt;14g/day).</w:t>
            </w:r>
          </w:p>
          <w:p w14:paraId="5B251E17" w14:textId="77777777" w:rsidR="007F3D38" w:rsidRPr="002F4E85" w:rsidRDefault="007F3D38" w:rsidP="00FE0A81">
            <w:pPr>
              <w:rPr>
                <w:rFonts w:ascii="Times New Roman" w:hAnsi="Times New Roman" w:cs="Times New Roman"/>
                <w:szCs w:val="21"/>
              </w:rPr>
            </w:pPr>
            <w:r w:rsidRPr="002F4E85">
              <w:rPr>
                <w:rFonts w:ascii="Times New Roman" w:hAnsi="Times New Roman" w:cs="Times New Roman"/>
                <w:szCs w:val="21"/>
              </w:rPr>
              <w:t>One point was given for each favorable diet factor and the total diet score ranges from 0 to 5; a healthy diet was defined as a diet score ≥ 3]</w:t>
            </w:r>
            <w:r w:rsidR="00C9637C" w:rsidRPr="002F4E85">
              <w:rPr>
                <w:rFonts w:ascii="Times New Roman" w:hAnsi="Times New Roman" w:cs="Times New Roman"/>
                <w:szCs w:val="21"/>
              </w:rPr>
              <w:t>.</w:t>
            </w:r>
          </w:p>
          <w:p w14:paraId="08D6F51E" w14:textId="18F8E004" w:rsidR="00C9637C" w:rsidRPr="002F4E85" w:rsidRDefault="00C9637C" w:rsidP="00FE0A81">
            <w:pPr>
              <w:rPr>
                <w:rFonts w:ascii="Times New Roman" w:hAnsi="Times New Roman" w:cs="Times New Roman"/>
                <w:szCs w:val="21"/>
              </w:rPr>
            </w:pPr>
            <w:r w:rsidRPr="002F4E85">
              <w:rPr>
                <w:rFonts w:ascii="Times New Roman" w:hAnsi="Times New Roman" w:cs="Times New Roman"/>
                <w:szCs w:val="21"/>
              </w:rPr>
              <w:t>Reference: diet score &lt; 3.</w:t>
            </w:r>
          </w:p>
        </w:tc>
      </w:tr>
      <w:tr w:rsidR="002F4E85" w:rsidRPr="002F4E85" w14:paraId="7C818A11" w14:textId="77777777" w:rsidTr="00FD3944">
        <w:tc>
          <w:tcPr>
            <w:tcW w:w="2415" w:type="dxa"/>
          </w:tcPr>
          <w:p w14:paraId="6B07DBA5"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noProof/>
                <w:szCs w:val="21"/>
              </w:rPr>
              <w:lastRenderedPageBreak/>
              <w:t>Physical activity</w:t>
            </w:r>
          </w:p>
        </w:tc>
        <w:tc>
          <w:tcPr>
            <w:tcW w:w="2552" w:type="dxa"/>
          </w:tcPr>
          <w:p w14:paraId="278243D3"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noProof/>
                <w:szCs w:val="21"/>
              </w:rPr>
              <w:t>22032-0.0</w:t>
            </w:r>
          </w:p>
        </w:tc>
        <w:tc>
          <w:tcPr>
            <w:tcW w:w="972" w:type="dxa"/>
          </w:tcPr>
          <w:p w14:paraId="4B70CB4C" w14:textId="77777777" w:rsidR="00E34194" w:rsidRPr="002F4E85" w:rsidRDefault="00E34194" w:rsidP="00FE0A81">
            <w:pPr>
              <w:rPr>
                <w:rFonts w:ascii="Times New Roman" w:hAnsi="Times New Roman" w:cs="Times New Roman"/>
                <w:noProof/>
                <w:szCs w:val="21"/>
              </w:rPr>
            </w:pPr>
          </w:p>
        </w:tc>
        <w:tc>
          <w:tcPr>
            <w:tcW w:w="7641" w:type="dxa"/>
          </w:tcPr>
          <w:p w14:paraId="4133EDB0"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noProof/>
                <w:szCs w:val="21"/>
              </w:rPr>
              <w:t>Physical activity was classified according to International Physical Activity Questionnaire (IPAQ).</w:t>
            </w:r>
          </w:p>
          <w:p w14:paraId="003252EE"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noProof/>
                <w:szCs w:val="21"/>
              </w:rPr>
              <w:t xml:space="preserve">Classification: </w:t>
            </w:r>
          </w:p>
          <w:p w14:paraId="25A42DB5"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noProof/>
                <w:szCs w:val="21"/>
              </w:rPr>
              <w:t xml:space="preserve">High: 1) vigorous-intensity activity on at least 3 days achieving a minimum Total physical activity of at least 1500 MET-minutes/week; 2) 7 or more days of any combination of walking, moderate-intensity or vigorous-intensity activities achieving a minimum Total physical activity of at least 3000 MET-minutes/week. </w:t>
            </w:r>
          </w:p>
          <w:p w14:paraId="267A49E8"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noProof/>
                <w:szCs w:val="21"/>
              </w:rPr>
              <w:t>Moderate: 1)</w:t>
            </w:r>
            <w:r w:rsidRPr="002F4E85">
              <w:rPr>
                <w:rFonts w:ascii="Times New Roman" w:hAnsi="Times New Roman" w:cs="Times New Roman"/>
                <w:szCs w:val="21"/>
              </w:rPr>
              <w:t xml:space="preserve"> </w:t>
            </w:r>
            <w:r w:rsidRPr="002F4E85">
              <w:rPr>
                <w:rFonts w:ascii="Times New Roman" w:hAnsi="Times New Roman" w:cs="Times New Roman"/>
                <w:noProof/>
                <w:szCs w:val="21"/>
              </w:rPr>
              <w:t>3 or more days of vigorous-intensity activity of at least 20 minutes per day; 2) 5 or more days of moderate-intensity activity and/or walking of at least 30 minutes per day; 3)</w:t>
            </w:r>
            <w:r w:rsidRPr="002F4E85">
              <w:rPr>
                <w:rFonts w:ascii="Times New Roman" w:hAnsi="Times New Roman" w:cs="Times New Roman"/>
                <w:szCs w:val="21"/>
              </w:rPr>
              <w:t xml:space="preserve"> </w:t>
            </w:r>
            <w:r w:rsidRPr="002F4E85">
              <w:rPr>
                <w:rFonts w:ascii="Times New Roman" w:hAnsi="Times New Roman" w:cs="Times New Roman"/>
                <w:noProof/>
                <w:szCs w:val="21"/>
              </w:rPr>
              <w:t>5 or more days of any combination of walking, moderate-intensity or vigorousintensity activities achieving a minimum Total physical activity of at least 600 MET-minutes/week.</w:t>
            </w:r>
          </w:p>
          <w:p w14:paraId="71DA0D1D" w14:textId="77777777" w:rsidR="00E34194" w:rsidRPr="002F4E85" w:rsidRDefault="00E34194" w:rsidP="00FE0A81">
            <w:pPr>
              <w:rPr>
                <w:rFonts w:ascii="Times New Roman" w:hAnsi="Times New Roman" w:cs="Times New Roman"/>
                <w:noProof/>
                <w:szCs w:val="21"/>
              </w:rPr>
            </w:pPr>
            <w:r w:rsidRPr="002F4E85">
              <w:rPr>
                <w:rFonts w:ascii="Times New Roman" w:hAnsi="Times New Roman" w:cs="Times New Roman"/>
                <w:noProof/>
                <w:szCs w:val="21"/>
              </w:rPr>
              <w:t>Low: Those individuals who not meet criteria for Categories high or moderate are considered ‘low’.</w:t>
            </w:r>
          </w:p>
          <w:p w14:paraId="3C720047" w14:textId="3535E82A" w:rsidR="00C9637C" w:rsidRPr="002F4E85" w:rsidRDefault="00C9637C" w:rsidP="00FE0A81">
            <w:pPr>
              <w:rPr>
                <w:rFonts w:ascii="Times New Roman" w:hAnsi="Times New Roman" w:cs="Times New Roman"/>
                <w:szCs w:val="21"/>
              </w:rPr>
            </w:pPr>
            <w:r w:rsidRPr="002F4E85">
              <w:rPr>
                <w:rFonts w:ascii="Times New Roman" w:hAnsi="Times New Roman" w:cs="Times New Roman"/>
                <w:szCs w:val="21"/>
              </w:rPr>
              <w:t>Reference: low level.</w:t>
            </w:r>
          </w:p>
        </w:tc>
      </w:tr>
      <w:tr w:rsidR="002F4E85" w:rsidRPr="002F4E85" w14:paraId="372A86B5" w14:textId="77777777" w:rsidTr="00FD3944">
        <w:tc>
          <w:tcPr>
            <w:tcW w:w="2415" w:type="dxa"/>
          </w:tcPr>
          <w:p w14:paraId="109AAC0F"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Obese</w:t>
            </w:r>
          </w:p>
        </w:tc>
        <w:tc>
          <w:tcPr>
            <w:tcW w:w="2552" w:type="dxa"/>
          </w:tcPr>
          <w:p w14:paraId="18C774EC"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23104-0.0</w:t>
            </w:r>
          </w:p>
        </w:tc>
        <w:tc>
          <w:tcPr>
            <w:tcW w:w="972" w:type="dxa"/>
          </w:tcPr>
          <w:p w14:paraId="36DD416D" w14:textId="77777777" w:rsidR="00E34194" w:rsidRPr="002F4E85" w:rsidRDefault="00E34194" w:rsidP="002F6B39">
            <w:pPr>
              <w:rPr>
                <w:rFonts w:ascii="Times New Roman" w:hAnsi="Times New Roman" w:cs="Times New Roman"/>
                <w:noProof/>
                <w:szCs w:val="21"/>
              </w:rPr>
            </w:pPr>
            <w:r w:rsidRPr="002F4E85">
              <w:rPr>
                <w:rFonts w:ascii="Times New Roman" w:hAnsi="Times New Roman" w:cs="Times New Roman"/>
                <w:noProof/>
                <w:szCs w:val="21"/>
              </w:rPr>
              <w:t>Kg/m</w:t>
            </w:r>
            <w:r w:rsidRPr="002F4E85">
              <w:rPr>
                <w:rFonts w:ascii="Times New Roman" w:hAnsi="Times New Roman" w:cs="Times New Roman"/>
                <w:noProof/>
                <w:szCs w:val="21"/>
                <w:vertAlign w:val="superscript"/>
              </w:rPr>
              <w:t>2</w:t>
            </w:r>
          </w:p>
        </w:tc>
        <w:tc>
          <w:tcPr>
            <w:tcW w:w="7641" w:type="dxa"/>
          </w:tcPr>
          <w:p w14:paraId="6123B535"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BMI more than 30kg/m</w:t>
            </w:r>
            <w:r w:rsidRPr="002F4E85">
              <w:rPr>
                <w:rFonts w:ascii="Times New Roman" w:hAnsi="Times New Roman" w:cs="Times New Roman"/>
                <w:szCs w:val="21"/>
                <w:vertAlign w:val="superscript"/>
              </w:rPr>
              <w:t>2</w:t>
            </w:r>
            <w:r w:rsidRPr="002F4E85">
              <w:rPr>
                <w:rFonts w:ascii="Times New Roman" w:hAnsi="Times New Roman" w:cs="Times New Roman"/>
                <w:szCs w:val="21"/>
              </w:rPr>
              <w:t xml:space="preserve"> was defined as obese.</w:t>
            </w:r>
          </w:p>
          <w:p w14:paraId="70EDCE7B"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BMI was measured by impedance measurement.</w:t>
            </w:r>
          </w:p>
          <w:p w14:paraId="31EB9E74" w14:textId="3E975013" w:rsidR="00C9637C" w:rsidRPr="002F4E85" w:rsidRDefault="00C9637C" w:rsidP="00FE0A81">
            <w:pPr>
              <w:rPr>
                <w:rFonts w:ascii="Times New Roman" w:hAnsi="Times New Roman" w:cs="Times New Roman"/>
                <w:szCs w:val="21"/>
              </w:rPr>
            </w:pPr>
            <w:r w:rsidRPr="002F4E85">
              <w:rPr>
                <w:rFonts w:ascii="Times New Roman" w:hAnsi="Times New Roman" w:cs="Times New Roman"/>
                <w:szCs w:val="21"/>
              </w:rPr>
              <w:t>Reference: no</w:t>
            </w:r>
            <w:r w:rsidR="00D23E10" w:rsidRPr="002F4E85">
              <w:rPr>
                <w:rFonts w:ascii="Times New Roman" w:hAnsi="Times New Roman" w:cs="Times New Roman"/>
                <w:szCs w:val="21"/>
              </w:rPr>
              <w:t xml:space="preserve"> obesity</w:t>
            </w:r>
            <w:r w:rsidRPr="002F4E85">
              <w:rPr>
                <w:rFonts w:ascii="Times New Roman" w:hAnsi="Times New Roman" w:cs="Times New Roman"/>
                <w:szCs w:val="21"/>
              </w:rPr>
              <w:t>.</w:t>
            </w:r>
          </w:p>
        </w:tc>
      </w:tr>
      <w:tr w:rsidR="002F4E85" w:rsidRPr="002F4E85" w14:paraId="733A9948" w14:textId="77777777" w:rsidTr="00FD3944">
        <w:tc>
          <w:tcPr>
            <w:tcW w:w="2415" w:type="dxa"/>
          </w:tcPr>
          <w:p w14:paraId="5FCAE1BC"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Family history of diabetes</w:t>
            </w:r>
          </w:p>
        </w:tc>
        <w:tc>
          <w:tcPr>
            <w:tcW w:w="2552" w:type="dxa"/>
          </w:tcPr>
          <w:p w14:paraId="0542E35C"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20107-0.0~3.9/</w:t>
            </w:r>
          </w:p>
          <w:p w14:paraId="7218EFC6"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20110-0.0~3.9/</w:t>
            </w:r>
          </w:p>
          <w:p w14:paraId="41B37757"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20111-0.0~3.9</w:t>
            </w:r>
          </w:p>
          <w:p w14:paraId="1CF61A8D" w14:textId="77777777" w:rsidR="00E34194" w:rsidRPr="002F4E85" w:rsidRDefault="00E34194" w:rsidP="00FE0A81">
            <w:pPr>
              <w:rPr>
                <w:rFonts w:ascii="Times New Roman" w:hAnsi="Times New Roman" w:cs="Times New Roman"/>
                <w:szCs w:val="21"/>
              </w:rPr>
            </w:pPr>
          </w:p>
        </w:tc>
        <w:tc>
          <w:tcPr>
            <w:tcW w:w="972" w:type="dxa"/>
            <w:vAlign w:val="center"/>
          </w:tcPr>
          <w:p w14:paraId="286553D0" w14:textId="77777777" w:rsidR="00E34194" w:rsidRPr="002F4E85" w:rsidRDefault="00E34194" w:rsidP="00FE0A81">
            <w:pPr>
              <w:rPr>
                <w:rFonts w:ascii="Times New Roman" w:hAnsi="Times New Roman" w:cs="Times New Roman"/>
                <w:noProof/>
                <w:szCs w:val="21"/>
              </w:rPr>
            </w:pPr>
          </w:p>
        </w:tc>
        <w:tc>
          <w:tcPr>
            <w:tcW w:w="7641" w:type="dxa"/>
          </w:tcPr>
          <w:p w14:paraId="56BCE4BC"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Family history of diabetes was measured with screening questions: “Has/did your mother ever suffer from? (You can select more than one answer)”. Family history included the illness of father, mother, and siblings.</w:t>
            </w:r>
          </w:p>
          <w:p w14:paraId="524D1C11" w14:textId="5096A2A4" w:rsidR="00D23E10" w:rsidRPr="002F4E85" w:rsidRDefault="00D23E10" w:rsidP="00FE0A81">
            <w:pPr>
              <w:rPr>
                <w:rFonts w:ascii="Times New Roman" w:hAnsi="Times New Roman" w:cs="Times New Roman"/>
                <w:szCs w:val="21"/>
              </w:rPr>
            </w:pPr>
            <w:r w:rsidRPr="002F4E85">
              <w:rPr>
                <w:rFonts w:ascii="Times New Roman" w:hAnsi="Times New Roman" w:cs="Times New Roman"/>
                <w:szCs w:val="21"/>
              </w:rPr>
              <w:t>Reference: no family history of diabetes.</w:t>
            </w:r>
          </w:p>
        </w:tc>
      </w:tr>
      <w:tr w:rsidR="002F4E85" w:rsidRPr="002F4E85" w14:paraId="40242C2F" w14:textId="77777777" w:rsidTr="00FD3944">
        <w:tc>
          <w:tcPr>
            <w:tcW w:w="2415" w:type="dxa"/>
          </w:tcPr>
          <w:p w14:paraId="2A174895"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Hypertension</w:t>
            </w:r>
          </w:p>
        </w:tc>
        <w:tc>
          <w:tcPr>
            <w:tcW w:w="2552" w:type="dxa"/>
          </w:tcPr>
          <w:p w14:paraId="5A48457C"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93-0.0~0.1/</w:t>
            </w:r>
          </w:p>
          <w:p w14:paraId="219E7938"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94-0.0~0.1/</w:t>
            </w:r>
          </w:p>
          <w:p w14:paraId="579D24A5"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6177-0.0~0.2</w:t>
            </w:r>
          </w:p>
        </w:tc>
        <w:tc>
          <w:tcPr>
            <w:tcW w:w="972" w:type="dxa"/>
            <w:vAlign w:val="center"/>
          </w:tcPr>
          <w:p w14:paraId="4293BCD6" w14:textId="77777777" w:rsidR="00E34194" w:rsidRPr="002F4E85" w:rsidRDefault="00E34194" w:rsidP="00FE0A81">
            <w:pPr>
              <w:rPr>
                <w:rFonts w:ascii="Times New Roman" w:hAnsi="Times New Roman" w:cs="Times New Roman"/>
                <w:noProof/>
                <w:szCs w:val="21"/>
              </w:rPr>
            </w:pPr>
          </w:p>
        </w:tc>
        <w:tc>
          <w:tcPr>
            <w:tcW w:w="7641" w:type="dxa"/>
          </w:tcPr>
          <w:p w14:paraId="25C536D8"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Systolic blood pressure and diastolic blood pressure was measured by automated device. The participants were classified as hypertension if their systolic blood pressure &gt;130mmHg or diastolic blood pressure &gt;90mmHg or ever had medication for blood pressure.</w:t>
            </w:r>
          </w:p>
          <w:p w14:paraId="38C030FD" w14:textId="625F47BB" w:rsidR="00D23E10" w:rsidRPr="002F4E85" w:rsidRDefault="00D23E10" w:rsidP="00FE0A81">
            <w:pPr>
              <w:rPr>
                <w:rFonts w:ascii="Times New Roman" w:hAnsi="Times New Roman" w:cs="Times New Roman"/>
                <w:szCs w:val="21"/>
              </w:rPr>
            </w:pPr>
            <w:r w:rsidRPr="002F4E85">
              <w:rPr>
                <w:rFonts w:ascii="Times New Roman" w:hAnsi="Times New Roman" w:cs="Times New Roman"/>
                <w:szCs w:val="21"/>
              </w:rPr>
              <w:t>Reference: no history of hypertension.</w:t>
            </w:r>
          </w:p>
        </w:tc>
      </w:tr>
      <w:tr w:rsidR="002F4E85" w:rsidRPr="002F4E85" w14:paraId="096A18EE" w14:textId="77777777" w:rsidTr="00FD3944">
        <w:tc>
          <w:tcPr>
            <w:tcW w:w="2415" w:type="dxa"/>
          </w:tcPr>
          <w:p w14:paraId="4BB172EC"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High cholesterol</w:t>
            </w:r>
          </w:p>
        </w:tc>
        <w:tc>
          <w:tcPr>
            <w:tcW w:w="2552" w:type="dxa"/>
          </w:tcPr>
          <w:p w14:paraId="7192A697"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20002-0.0~0.33/6153-0.0~0.3/6177-0.0~0.3</w:t>
            </w:r>
          </w:p>
        </w:tc>
        <w:tc>
          <w:tcPr>
            <w:tcW w:w="972" w:type="dxa"/>
            <w:vAlign w:val="center"/>
          </w:tcPr>
          <w:p w14:paraId="220DED69" w14:textId="77777777" w:rsidR="00E34194" w:rsidRPr="002F4E85" w:rsidRDefault="00E34194" w:rsidP="00FE0A81">
            <w:pPr>
              <w:rPr>
                <w:rFonts w:ascii="Times New Roman" w:hAnsi="Times New Roman" w:cs="Times New Roman"/>
                <w:noProof/>
                <w:szCs w:val="21"/>
              </w:rPr>
            </w:pPr>
          </w:p>
        </w:tc>
        <w:tc>
          <w:tcPr>
            <w:tcW w:w="7641" w:type="dxa"/>
          </w:tcPr>
          <w:p w14:paraId="11CF7408"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High cholesterol was defined as a self-reported history of high cholesterol or taking medications.</w:t>
            </w:r>
          </w:p>
          <w:p w14:paraId="0B59A70B" w14:textId="69D323F1" w:rsidR="00D23E10" w:rsidRPr="002F4E85" w:rsidRDefault="00D23E10" w:rsidP="00FE0A81">
            <w:pPr>
              <w:rPr>
                <w:rFonts w:ascii="Times New Roman" w:hAnsi="Times New Roman" w:cs="Times New Roman"/>
                <w:szCs w:val="21"/>
              </w:rPr>
            </w:pPr>
            <w:r w:rsidRPr="002F4E85">
              <w:rPr>
                <w:rFonts w:ascii="Times New Roman" w:hAnsi="Times New Roman" w:cs="Times New Roman"/>
                <w:szCs w:val="21"/>
              </w:rPr>
              <w:t>Reference: no history of high cholesterol.</w:t>
            </w:r>
          </w:p>
        </w:tc>
      </w:tr>
      <w:tr w:rsidR="002F4E85" w:rsidRPr="002F4E85" w14:paraId="003B4A58" w14:textId="77777777" w:rsidTr="00FD3944">
        <w:tc>
          <w:tcPr>
            <w:tcW w:w="2415" w:type="dxa"/>
          </w:tcPr>
          <w:p w14:paraId="464B2453"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Cancer</w:t>
            </w:r>
          </w:p>
        </w:tc>
        <w:tc>
          <w:tcPr>
            <w:tcW w:w="2552" w:type="dxa"/>
          </w:tcPr>
          <w:p w14:paraId="4BBD5107"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2453-0.0</w:t>
            </w:r>
          </w:p>
          <w:p w14:paraId="38DA6152"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20001-0.0~0.5</w:t>
            </w:r>
          </w:p>
          <w:p w14:paraId="2CD45038"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40006-0.0~16.0</w:t>
            </w:r>
          </w:p>
        </w:tc>
        <w:tc>
          <w:tcPr>
            <w:tcW w:w="972" w:type="dxa"/>
            <w:vAlign w:val="center"/>
          </w:tcPr>
          <w:p w14:paraId="68164E7B" w14:textId="77777777" w:rsidR="00E34194" w:rsidRPr="002F4E85" w:rsidRDefault="00E34194" w:rsidP="00FE0A81">
            <w:pPr>
              <w:rPr>
                <w:rFonts w:ascii="Times New Roman" w:hAnsi="Times New Roman" w:cs="Times New Roman"/>
                <w:noProof/>
                <w:szCs w:val="21"/>
              </w:rPr>
            </w:pPr>
          </w:p>
        </w:tc>
        <w:tc>
          <w:tcPr>
            <w:tcW w:w="7641" w:type="dxa"/>
          </w:tcPr>
          <w:p w14:paraId="5B3D3E2A" w14:textId="77777777" w:rsidR="00E34194" w:rsidRPr="002F4E85" w:rsidRDefault="00E34194" w:rsidP="00FE0A81">
            <w:pPr>
              <w:rPr>
                <w:rFonts w:ascii="Times New Roman" w:hAnsi="Times New Roman" w:cs="Times New Roman"/>
                <w:szCs w:val="21"/>
              </w:rPr>
            </w:pPr>
            <w:r w:rsidRPr="002F4E85">
              <w:rPr>
                <w:rFonts w:ascii="Times New Roman" w:hAnsi="Times New Roman" w:cs="Times New Roman"/>
                <w:szCs w:val="21"/>
              </w:rPr>
              <w:t xml:space="preserve">Cancer was extracted from the screening question, self-reported data, and national cancer registries. </w:t>
            </w:r>
          </w:p>
          <w:p w14:paraId="3ACDB23B" w14:textId="7AB83365" w:rsidR="00D23E10" w:rsidRPr="002F4E85" w:rsidRDefault="00D23E10" w:rsidP="00FE0A81">
            <w:pPr>
              <w:rPr>
                <w:rFonts w:ascii="Times New Roman" w:hAnsi="Times New Roman" w:cs="Times New Roman"/>
                <w:szCs w:val="21"/>
              </w:rPr>
            </w:pPr>
            <w:r w:rsidRPr="002F4E85">
              <w:rPr>
                <w:rFonts w:ascii="Times New Roman" w:hAnsi="Times New Roman" w:cs="Times New Roman"/>
                <w:szCs w:val="21"/>
              </w:rPr>
              <w:t>Reference: no history of cancer.</w:t>
            </w:r>
          </w:p>
        </w:tc>
      </w:tr>
      <w:tr w:rsidR="002F4E85" w:rsidRPr="002F4E85" w14:paraId="3E26769A" w14:textId="77777777" w:rsidTr="00FD3944">
        <w:tc>
          <w:tcPr>
            <w:tcW w:w="2415" w:type="dxa"/>
          </w:tcPr>
          <w:p w14:paraId="5FD7856D" w14:textId="067EC25F" w:rsidR="00C76690" w:rsidRPr="002F4E85" w:rsidRDefault="00C76690" w:rsidP="00FE0A81">
            <w:pPr>
              <w:rPr>
                <w:rFonts w:ascii="Times New Roman" w:hAnsi="Times New Roman" w:cs="Times New Roman"/>
                <w:szCs w:val="21"/>
              </w:rPr>
            </w:pPr>
            <w:r w:rsidRPr="002F4E85">
              <w:rPr>
                <w:rFonts w:ascii="Times New Roman" w:hAnsi="Times New Roman" w:cs="Times New Roman"/>
                <w:szCs w:val="21"/>
              </w:rPr>
              <w:t>Traffic noise</w:t>
            </w:r>
          </w:p>
        </w:tc>
        <w:tc>
          <w:tcPr>
            <w:tcW w:w="2552" w:type="dxa"/>
          </w:tcPr>
          <w:p w14:paraId="6A26A141" w14:textId="2EF06BF6" w:rsidR="00C76690" w:rsidRPr="002F4E85" w:rsidRDefault="00C76690" w:rsidP="00FE0A81">
            <w:pPr>
              <w:rPr>
                <w:rFonts w:ascii="Times New Roman" w:hAnsi="Times New Roman" w:cs="Times New Roman"/>
                <w:szCs w:val="21"/>
              </w:rPr>
            </w:pPr>
            <w:r w:rsidRPr="002F4E85">
              <w:rPr>
                <w:rFonts w:ascii="Times New Roman" w:hAnsi="Times New Roman" w:cs="Times New Roman"/>
                <w:szCs w:val="21"/>
              </w:rPr>
              <w:t>24024-0.0</w:t>
            </w:r>
          </w:p>
        </w:tc>
        <w:tc>
          <w:tcPr>
            <w:tcW w:w="972" w:type="dxa"/>
            <w:vAlign w:val="center"/>
          </w:tcPr>
          <w:p w14:paraId="670521B6" w14:textId="27A47705" w:rsidR="00C76690" w:rsidRPr="002F4E85" w:rsidRDefault="00C76690" w:rsidP="00FE0A81">
            <w:pPr>
              <w:rPr>
                <w:rFonts w:ascii="Times New Roman" w:hAnsi="Times New Roman" w:cs="Times New Roman"/>
                <w:noProof/>
                <w:szCs w:val="21"/>
              </w:rPr>
            </w:pPr>
            <w:r w:rsidRPr="002F4E85">
              <w:rPr>
                <w:rFonts w:ascii="Times New Roman" w:hAnsi="Times New Roman" w:cs="Times New Roman"/>
                <w:noProof/>
                <w:szCs w:val="21"/>
              </w:rPr>
              <w:t>dB</w:t>
            </w:r>
          </w:p>
        </w:tc>
        <w:tc>
          <w:tcPr>
            <w:tcW w:w="7641" w:type="dxa"/>
          </w:tcPr>
          <w:p w14:paraId="4AEB40EC" w14:textId="0AC60009" w:rsidR="00C76690" w:rsidRPr="002F4E85" w:rsidRDefault="00C76690" w:rsidP="00C76690">
            <w:pPr>
              <w:rPr>
                <w:rFonts w:ascii="Times New Roman" w:hAnsi="Times New Roman" w:cs="Times New Roman"/>
                <w:szCs w:val="21"/>
              </w:rPr>
            </w:pPr>
            <w:r w:rsidRPr="002F4E85">
              <w:rPr>
                <w:rFonts w:ascii="Times New Roman" w:hAnsi="Times New Roman" w:cs="Times New Roman"/>
                <w:szCs w:val="21"/>
              </w:rPr>
              <w:t xml:space="preserve">Traffic noise is a weighted </w:t>
            </w:r>
            <w:proofErr w:type="spellStart"/>
            <w:r w:rsidRPr="002F4E85">
              <w:rPr>
                <w:rFonts w:ascii="Times New Roman" w:hAnsi="Times New Roman" w:cs="Times New Roman"/>
                <w:szCs w:val="21"/>
              </w:rPr>
              <w:t>Leq</w:t>
            </w:r>
            <w:proofErr w:type="spellEnd"/>
            <w:r w:rsidRPr="002F4E85">
              <w:rPr>
                <w:rFonts w:ascii="Times New Roman" w:hAnsi="Times New Roman" w:cs="Times New Roman"/>
                <w:szCs w:val="21"/>
              </w:rPr>
              <w:t xml:space="preserve"> noise level measured over the 24-hour period with a 10 decibel </w:t>
            </w:r>
            <w:proofErr w:type="spellStart"/>
            <w:r w:rsidRPr="002F4E85">
              <w:rPr>
                <w:rFonts w:ascii="Times New Roman" w:hAnsi="Times New Roman" w:cs="Times New Roman"/>
                <w:szCs w:val="21"/>
              </w:rPr>
              <w:t>penality</w:t>
            </w:r>
            <w:proofErr w:type="spellEnd"/>
            <w:r w:rsidRPr="002F4E85">
              <w:rPr>
                <w:rFonts w:ascii="Times New Roman" w:hAnsi="Times New Roman" w:cs="Times New Roman"/>
                <w:szCs w:val="21"/>
              </w:rPr>
              <w:t xml:space="preserve"> added to the levels between 23:00 and 07:00.</w:t>
            </w:r>
          </w:p>
        </w:tc>
      </w:tr>
    </w:tbl>
    <w:p w14:paraId="55F99F1A" w14:textId="369BBDF7" w:rsidR="000909F6" w:rsidRPr="002F4E85" w:rsidRDefault="000909F6" w:rsidP="008A1CBA">
      <w:pPr>
        <w:pStyle w:val="1"/>
        <w:rPr>
          <w:color w:val="auto"/>
        </w:rPr>
      </w:pPr>
      <w:bookmarkStart w:id="5" w:name="_Toc112353233"/>
      <w:bookmarkStart w:id="6" w:name="_Hlk110760194"/>
      <w:bookmarkStart w:id="7" w:name="_Hlk103091554"/>
      <w:bookmarkEnd w:id="0"/>
      <w:r w:rsidRPr="002F4E85">
        <w:rPr>
          <w:color w:val="auto"/>
        </w:rPr>
        <w:lastRenderedPageBreak/>
        <w:t>Table S</w:t>
      </w:r>
      <w:r w:rsidR="00837E90" w:rsidRPr="002F4E85">
        <w:rPr>
          <w:color w:val="auto"/>
        </w:rPr>
        <w:t>2</w:t>
      </w:r>
      <w:r w:rsidRPr="002F4E85">
        <w:rPr>
          <w:color w:val="auto"/>
        </w:rPr>
        <w:t xml:space="preserve">. </w:t>
      </w:r>
      <w:r w:rsidR="00D36AB4" w:rsidRPr="002F4E85">
        <w:rPr>
          <w:color w:val="auto"/>
        </w:rPr>
        <w:t>Characteristics of the participants included or excluded in the study.</w:t>
      </w:r>
      <w:bookmarkEnd w:id="5"/>
    </w:p>
    <w:tbl>
      <w:tblPr>
        <w:tblStyle w:val="a7"/>
        <w:tblW w:w="59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701"/>
        <w:gridCol w:w="1843"/>
      </w:tblGrid>
      <w:tr w:rsidR="002F4E85" w:rsidRPr="002F4E85" w14:paraId="3AF45794" w14:textId="77777777" w:rsidTr="0016396E">
        <w:tc>
          <w:tcPr>
            <w:tcW w:w="2376" w:type="dxa"/>
            <w:tcBorders>
              <w:top w:val="single" w:sz="12" w:space="0" w:color="auto"/>
              <w:bottom w:val="single" w:sz="4" w:space="0" w:color="auto"/>
            </w:tcBorders>
            <w:vAlign w:val="center"/>
          </w:tcPr>
          <w:p w14:paraId="6459928B" w14:textId="77777777" w:rsidR="002F6B39" w:rsidRPr="002F4E85" w:rsidRDefault="002F6B39" w:rsidP="00FE0A81">
            <w:pPr>
              <w:rPr>
                <w:rFonts w:ascii="Times New Roman" w:hAnsi="Times New Roman" w:cs="Times New Roman"/>
                <w:b/>
                <w:bCs/>
                <w:szCs w:val="21"/>
              </w:rPr>
            </w:pPr>
          </w:p>
        </w:tc>
        <w:tc>
          <w:tcPr>
            <w:tcW w:w="1701" w:type="dxa"/>
            <w:tcBorders>
              <w:top w:val="single" w:sz="12" w:space="0" w:color="auto"/>
              <w:bottom w:val="single" w:sz="4" w:space="0" w:color="auto"/>
            </w:tcBorders>
          </w:tcPr>
          <w:p w14:paraId="65010792" w14:textId="77777777" w:rsidR="002F6B39" w:rsidRPr="002F4E85" w:rsidRDefault="002F6B39" w:rsidP="00486EE5">
            <w:pPr>
              <w:rPr>
                <w:rFonts w:ascii="Times New Roman" w:hAnsi="Times New Roman" w:cs="Times New Roman"/>
                <w:szCs w:val="21"/>
              </w:rPr>
            </w:pPr>
            <w:r w:rsidRPr="002F4E85">
              <w:rPr>
                <w:rFonts w:ascii="Times New Roman" w:hAnsi="Times New Roman" w:cs="Times New Roman"/>
                <w:szCs w:val="21"/>
              </w:rPr>
              <w:t>Excluded</w:t>
            </w:r>
          </w:p>
          <w:p w14:paraId="50727F77" w14:textId="3C1C0D1C" w:rsidR="00C770F6" w:rsidRPr="002F4E85" w:rsidRDefault="00C770F6" w:rsidP="00486EE5">
            <w:pPr>
              <w:rPr>
                <w:rFonts w:ascii="Times New Roman" w:eastAsia="等线" w:hAnsi="Times New Roman" w:cs="Times New Roman"/>
                <w:szCs w:val="21"/>
              </w:rPr>
            </w:pPr>
            <w:r w:rsidRPr="002F4E85">
              <w:rPr>
                <w:rFonts w:ascii="Times New Roman" w:eastAsia="等线" w:hAnsi="Times New Roman" w:cs="Times New Roman"/>
                <w:szCs w:val="21"/>
              </w:rPr>
              <w:t>(</w:t>
            </w:r>
            <w:r w:rsidRPr="002F4E85">
              <w:rPr>
                <w:rFonts w:ascii="Times New Roman" w:eastAsia="等线" w:hAnsi="Times New Roman" w:cs="Times New Roman"/>
                <w:i/>
                <w:iCs/>
                <w:szCs w:val="21"/>
              </w:rPr>
              <w:t>n</w:t>
            </w:r>
            <w:r w:rsidRPr="002F4E85">
              <w:rPr>
                <w:rFonts w:ascii="Times New Roman" w:eastAsia="等线" w:hAnsi="Times New Roman" w:cs="Times New Roman"/>
                <w:szCs w:val="21"/>
              </w:rPr>
              <w:t xml:space="preserve"> = </w:t>
            </w:r>
            <w:r w:rsidRPr="002F4E85">
              <w:rPr>
                <w:rFonts w:ascii="Times New Roman" w:hAnsi="Times New Roman" w:cs="Times New Roman"/>
              </w:rPr>
              <w:t>103,468</w:t>
            </w:r>
            <w:r w:rsidRPr="002F4E85">
              <w:rPr>
                <w:rFonts w:ascii="Times New Roman" w:eastAsia="等线" w:hAnsi="Times New Roman" w:cs="Times New Roman"/>
                <w:szCs w:val="21"/>
              </w:rPr>
              <w:t>)</w:t>
            </w:r>
          </w:p>
        </w:tc>
        <w:tc>
          <w:tcPr>
            <w:tcW w:w="1843" w:type="dxa"/>
            <w:tcBorders>
              <w:top w:val="single" w:sz="12" w:space="0" w:color="auto"/>
              <w:bottom w:val="single" w:sz="4" w:space="0" w:color="auto"/>
            </w:tcBorders>
          </w:tcPr>
          <w:p w14:paraId="57BAFE80" w14:textId="4FBF6D2B" w:rsidR="00C770F6" w:rsidRPr="002F4E85" w:rsidRDefault="002F6B39" w:rsidP="00C770F6">
            <w:pPr>
              <w:rPr>
                <w:rFonts w:ascii="Times New Roman" w:hAnsi="Times New Roman" w:cs="Times New Roman"/>
                <w:szCs w:val="21"/>
              </w:rPr>
            </w:pPr>
            <w:r w:rsidRPr="002F4E85">
              <w:rPr>
                <w:rFonts w:ascii="Times New Roman" w:hAnsi="Times New Roman" w:cs="Times New Roman"/>
                <w:szCs w:val="21"/>
              </w:rPr>
              <w:t>Included</w:t>
            </w:r>
          </w:p>
          <w:p w14:paraId="74C99A5D" w14:textId="24AD4CDC" w:rsidR="002F6B39" w:rsidRPr="002F4E85" w:rsidRDefault="00C770F6" w:rsidP="00C770F6">
            <w:pPr>
              <w:rPr>
                <w:rFonts w:ascii="Times New Roman" w:hAnsi="Times New Roman" w:cs="Times New Roman"/>
                <w:szCs w:val="21"/>
              </w:rPr>
            </w:pPr>
            <w:r w:rsidRPr="002F4E85">
              <w:rPr>
                <w:rFonts w:ascii="Times New Roman" w:eastAsia="等线" w:hAnsi="Times New Roman" w:cs="Times New Roman"/>
                <w:szCs w:val="21"/>
              </w:rPr>
              <w:t>(</w:t>
            </w:r>
            <w:r w:rsidRPr="002F4E85">
              <w:rPr>
                <w:rFonts w:ascii="Times New Roman" w:eastAsia="等线" w:hAnsi="Times New Roman" w:cs="Times New Roman"/>
                <w:i/>
                <w:iCs/>
                <w:szCs w:val="21"/>
              </w:rPr>
              <w:t>n</w:t>
            </w:r>
            <w:r w:rsidRPr="002F4E85">
              <w:rPr>
                <w:rFonts w:ascii="Times New Roman" w:eastAsia="等线" w:hAnsi="Times New Roman" w:cs="Times New Roman"/>
                <w:szCs w:val="21"/>
              </w:rPr>
              <w:t xml:space="preserve"> = </w:t>
            </w:r>
            <w:r w:rsidR="00303D42" w:rsidRPr="002F4E85">
              <w:rPr>
                <w:rFonts w:ascii="Times New Roman" w:hAnsi="Times New Roman" w:cs="Times New Roman"/>
              </w:rPr>
              <w:t>398,993</w:t>
            </w:r>
            <w:r w:rsidRPr="002F4E85">
              <w:rPr>
                <w:rFonts w:ascii="Times New Roman" w:eastAsia="等线" w:hAnsi="Times New Roman" w:cs="Times New Roman"/>
                <w:szCs w:val="21"/>
              </w:rPr>
              <w:t>)</w:t>
            </w:r>
          </w:p>
        </w:tc>
      </w:tr>
      <w:tr w:rsidR="002F4E85" w:rsidRPr="002F4E85" w14:paraId="30B22127" w14:textId="77777777" w:rsidTr="0016396E">
        <w:tc>
          <w:tcPr>
            <w:tcW w:w="2376" w:type="dxa"/>
            <w:tcBorders>
              <w:top w:val="nil"/>
              <w:bottom w:val="nil"/>
            </w:tcBorders>
            <w:vAlign w:val="center"/>
          </w:tcPr>
          <w:p w14:paraId="4AD09FAF" w14:textId="6314D222"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Age [year</w:t>
            </w:r>
            <w:r w:rsidR="004E06E0" w:rsidRPr="002F4E85">
              <w:rPr>
                <w:rFonts w:ascii="Times New Roman" w:eastAsia="等线" w:hAnsi="Times New Roman" w:cs="Times New Roman"/>
                <w:szCs w:val="21"/>
              </w:rPr>
              <w:t>s</w:t>
            </w:r>
            <w:r w:rsidRPr="002F4E85">
              <w:rPr>
                <w:rFonts w:ascii="Times New Roman" w:eastAsia="等线" w:hAnsi="Times New Roman" w:cs="Times New Roman"/>
                <w:szCs w:val="21"/>
              </w:rPr>
              <w:t>, mean (SD)]</w:t>
            </w:r>
          </w:p>
        </w:tc>
        <w:tc>
          <w:tcPr>
            <w:tcW w:w="1701" w:type="dxa"/>
            <w:tcBorders>
              <w:top w:val="nil"/>
              <w:bottom w:val="nil"/>
            </w:tcBorders>
          </w:tcPr>
          <w:p w14:paraId="408ACB06" w14:textId="20234936"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60.52 (6.89)</w:t>
            </w:r>
          </w:p>
        </w:tc>
        <w:tc>
          <w:tcPr>
            <w:tcW w:w="1843" w:type="dxa"/>
            <w:tcBorders>
              <w:top w:val="nil"/>
              <w:bottom w:val="nil"/>
            </w:tcBorders>
          </w:tcPr>
          <w:p w14:paraId="279B85D7" w14:textId="37F6D556" w:rsidR="000C19A9" w:rsidRPr="002F4E85" w:rsidRDefault="000C19A9" w:rsidP="000C19A9">
            <w:pPr>
              <w:rPr>
                <w:rFonts w:ascii="Times New Roman" w:hAnsi="Times New Roman" w:cs="Times New Roman"/>
                <w:szCs w:val="21"/>
              </w:rPr>
            </w:pPr>
            <w:r w:rsidRPr="002F4E85">
              <w:rPr>
                <w:rFonts w:ascii="Times New Roman" w:hAnsi="Times New Roman" w:cs="Times New Roman"/>
              </w:rPr>
              <w:t>55.49 (8.06)</w:t>
            </w:r>
          </w:p>
        </w:tc>
      </w:tr>
      <w:tr w:rsidR="002F4E85" w:rsidRPr="002F4E85" w14:paraId="6D8F0161" w14:textId="77777777" w:rsidTr="0016396E">
        <w:tc>
          <w:tcPr>
            <w:tcW w:w="2376" w:type="dxa"/>
            <w:tcBorders>
              <w:top w:val="nil"/>
              <w:bottom w:val="nil"/>
            </w:tcBorders>
            <w:vAlign w:val="center"/>
          </w:tcPr>
          <w:p w14:paraId="3CAE935C"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Sex (%)</w:t>
            </w:r>
          </w:p>
        </w:tc>
        <w:tc>
          <w:tcPr>
            <w:tcW w:w="1701" w:type="dxa"/>
            <w:tcBorders>
              <w:top w:val="nil"/>
              <w:bottom w:val="nil"/>
            </w:tcBorders>
          </w:tcPr>
          <w:p w14:paraId="1058011F" w14:textId="77777777" w:rsidR="000C19A9" w:rsidRPr="002F4E85" w:rsidRDefault="000C19A9" w:rsidP="000C19A9">
            <w:pPr>
              <w:rPr>
                <w:rFonts w:ascii="Times New Roman" w:eastAsia="等线" w:hAnsi="Times New Roman" w:cs="Times New Roman"/>
                <w:szCs w:val="21"/>
              </w:rPr>
            </w:pPr>
          </w:p>
        </w:tc>
        <w:tc>
          <w:tcPr>
            <w:tcW w:w="1843" w:type="dxa"/>
            <w:tcBorders>
              <w:top w:val="nil"/>
              <w:bottom w:val="nil"/>
            </w:tcBorders>
          </w:tcPr>
          <w:p w14:paraId="1B2FCDCB" w14:textId="77777777" w:rsidR="000C19A9" w:rsidRPr="002F4E85" w:rsidRDefault="000C19A9" w:rsidP="000C19A9">
            <w:pPr>
              <w:rPr>
                <w:rFonts w:ascii="Times New Roman" w:hAnsi="Times New Roman" w:cs="Times New Roman"/>
                <w:szCs w:val="21"/>
              </w:rPr>
            </w:pPr>
          </w:p>
        </w:tc>
      </w:tr>
      <w:tr w:rsidR="002F4E85" w:rsidRPr="002F4E85" w14:paraId="3FD3C8D8" w14:textId="77777777" w:rsidTr="0016396E">
        <w:tc>
          <w:tcPr>
            <w:tcW w:w="2376" w:type="dxa"/>
            <w:tcBorders>
              <w:top w:val="nil"/>
            </w:tcBorders>
            <w:vAlign w:val="center"/>
          </w:tcPr>
          <w:p w14:paraId="2234C686" w14:textId="17D04ADA"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Male</w:t>
            </w:r>
          </w:p>
        </w:tc>
        <w:tc>
          <w:tcPr>
            <w:tcW w:w="1701" w:type="dxa"/>
            <w:tcBorders>
              <w:top w:val="nil"/>
            </w:tcBorders>
          </w:tcPr>
          <w:p w14:paraId="5DB0C5E4" w14:textId="672E1E36"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58,053 (56.1)</w:t>
            </w:r>
          </w:p>
        </w:tc>
        <w:tc>
          <w:tcPr>
            <w:tcW w:w="1843" w:type="dxa"/>
            <w:tcBorders>
              <w:top w:val="nil"/>
            </w:tcBorders>
          </w:tcPr>
          <w:p w14:paraId="61A4930B" w14:textId="5D1876B4" w:rsidR="000C19A9" w:rsidRPr="002F4E85" w:rsidRDefault="000C19A9" w:rsidP="000C19A9">
            <w:pPr>
              <w:rPr>
                <w:rFonts w:ascii="Times New Roman" w:hAnsi="Times New Roman" w:cs="Times New Roman"/>
                <w:szCs w:val="21"/>
              </w:rPr>
            </w:pPr>
            <w:r w:rsidRPr="002F4E85">
              <w:rPr>
                <w:rFonts w:ascii="Times New Roman" w:hAnsi="Times New Roman" w:cs="Times New Roman"/>
              </w:rPr>
              <w:t>171,055 (42.9)</w:t>
            </w:r>
          </w:p>
        </w:tc>
      </w:tr>
      <w:tr w:rsidR="002F4E85" w:rsidRPr="002F4E85" w14:paraId="44CF7F08" w14:textId="77777777" w:rsidTr="0016396E">
        <w:tc>
          <w:tcPr>
            <w:tcW w:w="2376" w:type="dxa"/>
            <w:vAlign w:val="center"/>
          </w:tcPr>
          <w:p w14:paraId="3ACCE601" w14:textId="66D2EBDE"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Female</w:t>
            </w:r>
          </w:p>
        </w:tc>
        <w:tc>
          <w:tcPr>
            <w:tcW w:w="1701" w:type="dxa"/>
          </w:tcPr>
          <w:p w14:paraId="61A07E8A" w14:textId="6F49E4DE"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45,415 (43.9)</w:t>
            </w:r>
          </w:p>
        </w:tc>
        <w:tc>
          <w:tcPr>
            <w:tcW w:w="1843" w:type="dxa"/>
          </w:tcPr>
          <w:p w14:paraId="65236D97" w14:textId="1620345B" w:rsidR="000C19A9" w:rsidRPr="002F4E85" w:rsidRDefault="000C19A9" w:rsidP="000C19A9">
            <w:pPr>
              <w:rPr>
                <w:rFonts w:ascii="Times New Roman" w:hAnsi="Times New Roman" w:cs="Times New Roman"/>
                <w:szCs w:val="21"/>
              </w:rPr>
            </w:pPr>
            <w:r w:rsidRPr="002F4E85">
              <w:rPr>
                <w:rFonts w:ascii="Times New Roman" w:hAnsi="Times New Roman" w:cs="Times New Roman"/>
              </w:rPr>
              <w:t>227,938 (57.1)</w:t>
            </w:r>
          </w:p>
        </w:tc>
      </w:tr>
      <w:tr w:rsidR="002F4E85" w:rsidRPr="002F4E85" w14:paraId="56B3B9C5" w14:textId="77777777" w:rsidTr="0016396E">
        <w:tc>
          <w:tcPr>
            <w:tcW w:w="2376" w:type="dxa"/>
            <w:vAlign w:val="center"/>
          </w:tcPr>
          <w:p w14:paraId="67492BB2"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Ethnicity (%)</w:t>
            </w:r>
          </w:p>
        </w:tc>
        <w:tc>
          <w:tcPr>
            <w:tcW w:w="1701" w:type="dxa"/>
          </w:tcPr>
          <w:p w14:paraId="7D1E4B0A" w14:textId="77777777" w:rsidR="000C19A9" w:rsidRPr="002F4E85" w:rsidRDefault="000C19A9" w:rsidP="000C19A9">
            <w:pPr>
              <w:rPr>
                <w:rFonts w:ascii="Times New Roman" w:eastAsia="等线" w:hAnsi="Times New Roman" w:cs="Times New Roman"/>
                <w:szCs w:val="21"/>
              </w:rPr>
            </w:pPr>
          </w:p>
        </w:tc>
        <w:tc>
          <w:tcPr>
            <w:tcW w:w="1843" w:type="dxa"/>
          </w:tcPr>
          <w:p w14:paraId="0E31B6BF" w14:textId="77777777" w:rsidR="000C19A9" w:rsidRPr="002F4E85" w:rsidRDefault="000C19A9" w:rsidP="000C19A9">
            <w:pPr>
              <w:rPr>
                <w:rFonts w:ascii="Times New Roman" w:hAnsi="Times New Roman" w:cs="Times New Roman"/>
                <w:szCs w:val="21"/>
              </w:rPr>
            </w:pPr>
          </w:p>
        </w:tc>
      </w:tr>
      <w:tr w:rsidR="002F4E85" w:rsidRPr="002F4E85" w14:paraId="170C4CA1" w14:textId="77777777" w:rsidTr="0016396E">
        <w:tc>
          <w:tcPr>
            <w:tcW w:w="2376" w:type="dxa"/>
            <w:vAlign w:val="center"/>
          </w:tcPr>
          <w:p w14:paraId="47EAA9C3"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White</w:t>
            </w:r>
          </w:p>
        </w:tc>
        <w:tc>
          <w:tcPr>
            <w:tcW w:w="1701" w:type="dxa"/>
          </w:tcPr>
          <w:p w14:paraId="107F6699" w14:textId="00DDFE08"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95,914 (92.7)</w:t>
            </w:r>
          </w:p>
        </w:tc>
        <w:tc>
          <w:tcPr>
            <w:tcW w:w="1843" w:type="dxa"/>
          </w:tcPr>
          <w:p w14:paraId="028FBD60" w14:textId="4DDB8EAD" w:rsidR="000C19A9" w:rsidRPr="002F4E85" w:rsidRDefault="000C19A9" w:rsidP="000C19A9">
            <w:pPr>
              <w:rPr>
                <w:rFonts w:ascii="Times New Roman" w:hAnsi="Times New Roman" w:cs="Times New Roman"/>
                <w:szCs w:val="21"/>
              </w:rPr>
            </w:pPr>
            <w:r w:rsidRPr="002F4E85">
              <w:rPr>
                <w:rFonts w:ascii="Times New Roman" w:hAnsi="Times New Roman" w:cs="Times New Roman"/>
              </w:rPr>
              <w:t>376,743 (94.4)</w:t>
            </w:r>
          </w:p>
        </w:tc>
      </w:tr>
      <w:tr w:rsidR="002F4E85" w:rsidRPr="002F4E85" w14:paraId="40FCB539" w14:textId="77777777" w:rsidTr="0016396E">
        <w:tc>
          <w:tcPr>
            <w:tcW w:w="2376" w:type="dxa"/>
            <w:vAlign w:val="center"/>
          </w:tcPr>
          <w:p w14:paraId="4DE46AB8"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Non-white</w:t>
            </w:r>
          </w:p>
        </w:tc>
        <w:tc>
          <w:tcPr>
            <w:tcW w:w="1701" w:type="dxa"/>
          </w:tcPr>
          <w:p w14:paraId="4EDEF174" w14:textId="6DCBF7AC"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7554 (7.3)</w:t>
            </w:r>
          </w:p>
        </w:tc>
        <w:tc>
          <w:tcPr>
            <w:tcW w:w="1843" w:type="dxa"/>
          </w:tcPr>
          <w:p w14:paraId="59E1DC76" w14:textId="62FC7313" w:rsidR="000C19A9" w:rsidRPr="002F4E85" w:rsidRDefault="000C19A9" w:rsidP="000C19A9">
            <w:pPr>
              <w:rPr>
                <w:rFonts w:ascii="Times New Roman" w:hAnsi="Times New Roman" w:cs="Times New Roman"/>
                <w:szCs w:val="21"/>
              </w:rPr>
            </w:pPr>
            <w:r w:rsidRPr="002F4E85">
              <w:rPr>
                <w:rFonts w:ascii="Times New Roman" w:hAnsi="Times New Roman" w:cs="Times New Roman"/>
              </w:rPr>
              <w:t>22,250 (5.6)</w:t>
            </w:r>
          </w:p>
        </w:tc>
      </w:tr>
      <w:tr w:rsidR="002F4E85" w:rsidRPr="002F4E85" w14:paraId="4DF72AD7" w14:textId="77777777" w:rsidTr="0016396E">
        <w:tc>
          <w:tcPr>
            <w:tcW w:w="2376" w:type="dxa"/>
            <w:vAlign w:val="center"/>
          </w:tcPr>
          <w:p w14:paraId="39C11C8E"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Residential area (%)</w:t>
            </w:r>
          </w:p>
        </w:tc>
        <w:tc>
          <w:tcPr>
            <w:tcW w:w="1701" w:type="dxa"/>
          </w:tcPr>
          <w:p w14:paraId="40714D0D" w14:textId="77777777" w:rsidR="000C19A9" w:rsidRPr="002F4E85" w:rsidRDefault="000C19A9" w:rsidP="000C19A9">
            <w:pPr>
              <w:rPr>
                <w:rFonts w:ascii="Times New Roman" w:eastAsia="等线" w:hAnsi="Times New Roman" w:cs="Times New Roman"/>
                <w:szCs w:val="21"/>
              </w:rPr>
            </w:pPr>
          </w:p>
        </w:tc>
        <w:tc>
          <w:tcPr>
            <w:tcW w:w="1843" w:type="dxa"/>
          </w:tcPr>
          <w:p w14:paraId="55A5C0EA" w14:textId="77777777" w:rsidR="000C19A9" w:rsidRPr="002F4E85" w:rsidRDefault="000C19A9" w:rsidP="000C19A9">
            <w:pPr>
              <w:rPr>
                <w:rFonts w:ascii="Times New Roman" w:hAnsi="Times New Roman" w:cs="Times New Roman"/>
                <w:szCs w:val="21"/>
              </w:rPr>
            </w:pPr>
          </w:p>
        </w:tc>
      </w:tr>
      <w:tr w:rsidR="002F4E85" w:rsidRPr="002F4E85" w14:paraId="081E4C54" w14:textId="77777777" w:rsidTr="0016396E">
        <w:tc>
          <w:tcPr>
            <w:tcW w:w="2376" w:type="dxa"/>
            <w:vAlign w:val="center"/>
          </w:tcPr>
          <w:p w14:paraId="1E336089"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Urban</w:t>
            </w:r>
          </w:p>
        </w:tc>
        <w:tc>
          <w:tcPr>
            <w:tcW w:w="1701" w:type="dxa"/>
          </w:tcPr>
          <w:p w14:paraId="340B26DC" w14:textId="5F67233D"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89,247 (86.3)</w:t>
            </w:r>
          </w:p>
        </w:tc>
        <w:tc>
          <w:tcPr>
            <w:tcW w:w="1843" w:type="dxa"/>
          </w:tcPr>
          <w:p w14:paraId="2ADE9D84" w14:textId="2F1D8961" w:rsidR="000C19A9" w:rsidRPr="002F4E85" w:rsidRDefault="000C19A9" w:rsidP="000C19A9">
            <w:pPr>
              <w:rPr>
                <w:rFonts w:ascii="Times New Roman" w:hAnsi="Times New Roman" w:cs="Times New Roman"/>
                <w:szCs w:val="21"/>
              </w:rPr>
            </w:pPr>
            <w:r w:rsidRPr="002F4E85">
              <w:rPr>
                <w:rFonts w:ascii="Times New Roman" w:hAnsi="Times New Roman" w:cs="Times New Roman"/>
              </w:rPr>
              <w:t>343,011 (86.0)</w:t>
            </w:r>
          </w:p>
        </w:tc>
      </w:tr>
      <w:tr w:rsidR="002F4E85" w:rsidRPr="002F4E85" w14:paraId="4359AE71" w14:textId="77777777" w:rsidTr="0016396E">
        <w:tc>
          <w:tcPr>
            <w:tcW w:w="2376" w:type="dxa"/>
            <w:vAlign w:val="center"/>
          </w:tcPr>
          <w:p w14:paraId="0D62F4FB"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Rural</w:t>
            </w:r>
          </w:p>
        </w:tc>
        <w:tc>
          <w:tcPr>
            <w:tcW w:w="1701" w:type="dxa"/>
          </w:tcPr>
          <w:p w14:paraId="285CF915" w14:textId="12BFCD0E"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13,236 (12.8)</w:t>
            </w:r>
          </w:p>
        </w:tc>
        <w:tc>
          <w:tcPr>
            <w:tcW w:w="1843" w:type="dxa"/>
          </w:tcPr>
          <w:p w14:paraId="11CC6170" w14:textId="074CA17A" w:rsidR="000C19A9" w:rsidRPr="002F4E85" w:rsidRDefault="000C19A9" w:rsidP="000C19A9">
            <w:pPr>
              <w:rPr>
                <w:rFonts w:ascii="Times New Roman" w:hAnsi="Times New Roman" w:cs="Times New Roman"/>
                <w:szCs w:val="21"/>
              </w:rPr>
            </w:pPr>
            <w:r w:rsidRPr="002F4E85">
              <w:rPr>
                <w:rFonts w:ascii="Times New Roman" w:hAnsi="Times New Roman" w:cs="Times New Roman"/>
              </w:rPr>
              <w:t>55,982 (14.0)</w:t>
            </w:r>
          </w:p>
        </w:tc>
      </w:tr>
      <w:tr w:rsidR="002F4E85" w:rsidRPr="002F4E85" w14:paraId="432D9284" w14:textId="77777777" w:rsidTr="0016396E">
        <w:tc>
          <w:tcPr>
            <w:tcW w:w="2376" w:type="dxa"/>
            <w:vAlign w:val="center"/>
          </w:tcPr>
          <w:p w14:paraId="6285FCF1"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Smoking status (%)</w:t>
            </w:r>
          </w:p>
        </w:tc>
        <w:tc>
          <w:tcPr>
            <w:tcW w:w="1701" w:type="dxa"/>
          </w:tcPr>
          <w:p w14:paraId="494585DD" w14:textId="77777777" w:rsidR="000C19A9" w:rsidRPr="002F4E85" w:rsidRDefault="000C19A9" w:rsidP="000C19A9">
            <w:pPr>
              <w:rPr>
                <w:rFonts w:ascii="Times New Roman" w:eastAsia="等线" w:hAnsi="Times New Roman" w:cs="Times New Roman"/>
                <w:szCs w:val="21"/>
              </w:rPr>
            </w:pPr>
          </w:p>
        </w:tc>
        <w:tc>
          <w:tcPr>
            <w:tcW w:w="1843" w:type="dxa"/>
          </w:tcPr>
          <w:p w14:paraId="0B2D40BC" w14:textId="77777777" w:rsidR="000C19A9" w:rsidRPr="002F4E85" w:rsidRDefault="000C19A9" w:rsidP="000C19A9">
            <w:pPr>
              <w:rPr>
                <w:rFonts w:ascii="Times New Roman" w:hAnsi="Times New Roman" w:cs="Times New Roman"/>
                <w:szCs w:val="21"/>
              </w:rPr>
            </w:pPr>
          </w:p>
        </w:tc>
      </w:tr>
      <w:tr w:rsidR="002F4E85" w:rsidRPr="002F4E85" w14:paraId="72DC940D" w14:textId="77777777" w:rsidTr="0016396E">
        <w:tc>
          <w:tcPr>
            <w:tcW w:w="2376" w:type="dxa"/>
            <w:vAlign w:val="center"/>
          </w:tcPr>
          <w:p w14:paraId="465AA87F"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Never</w:t>
            </w:r>
          </w:p>
        </w:tc>
        <w:tc>
          <w:tcPr>
            <w:tcW w:w="1701" w:type="dxa"/>
          </w:tcPr>
          <w:p w14:paraId="1EFEE21C" w14:textId="632A549F"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47,020 (45.4)</w:t>
            </w:r>
          </w:p>
        </w:tc>
        <w:tc>
          <w:tcPr>
            <w:tcW w:w="1843" w:type="dxa"/>
          </w:tcPr>
          <w:p w14:paraId="33351B13" w14:textId="7C28F69B" w:rsidR="000C19A9" w:rsidRPr="002F4E85" w:rsidRDefault="000C19A9" w:rsidP="000C19A9">
            <w:pPr>
              <w:rPr>
                <w:rFonts w:ascii="Times New Roman" w:hAnsi="Times New Roman" w:cs="Times New Roman"/>
                <w:szCs w:val="21"/>
              </w:rPr>
            </w:pPr>
            <w:r w:rsidRPr="002F4E85">
              <w:rPr>
                <w:rFonts w:ascii="Times New Roman" w:hAnsi="Times New Roman" w:cs="Times New Roman"/>
              </w:rPr>
              <w:t>227,700 (57.1)</w:t>
            </w:r>
          </w:p>
        </w:tc>
      </w:tr>
      <w:tr w:rsidR="002F4E85" w:rsidRPr="002F4E85" w14:paraId="204AE61A" w14:textId="77777777" w:rsidTr="0016396E">
        <w:tc>
          <w:tcPr>
            <w:tcW w:w="2376" w:type="dxa"/>
            <w:vAlign w:val="center"/>
          </w:tcPr>
          <w:p w14:paraId="1328B847"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Previous</w:t>
            </w:r>
          </w:p>
        </w:tc>
        <w:tc>
          <w:tcPr>
            <w:tcW w:w="1701" w:type="dxa"/>
          </w:tcPr>
          <w:p w14:paraId="1C323185" w14:textId="69FD3CFD"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42,530 (41.1)</w:t>
            </w:r>
          </w:p>
        </w:tc>
        <w:tc>
          <w:tcPr>
            <w:tcW w:w="1843" w:type="dxa"/>
          </w:tcPr>
          <w:p w14:paraId="4CA277DC" w14:textId="19E67FC6" w:rsidR="000C19A9" w:rsidRPr="002F4E85" w:rsidRDefault="000C19A9" w:rsidP="000C19A9">
            <w:pPr>
              <w:rPr>
                <w:rFonts w:ascii="Times New Roman" w:hAnsi="Times New Roman" w:cs="Times New Roman"/>
                <w:szCs w:val="21"/>
              </w:rPr>
            </w:pPr>
            <w:r w:rsidRPr="002F4E85">
              <w:rPr>
                <w:rFonts w:ascii="Times New Roman" w:hAnsi="Times New Roman" w:cs="Times New Roman"/>
              </w:rPr>
              <w:t>131,114 (32.9)</w:t>
            </w:r>
          </w:p>
        </w:tc>
      </w:tr>
      <w:tr w:rsidR="002F4E85" w:rsidRPr="002F4E85" w14:paraId="0F5FEB87" w14:textId="77777777" w:rsidTr="0016396E">
        <w:tc>
          <w:tcPr>
            <w:tcW w:w="2376" w:type="dxa"/>
            <w:vAlign w:val="center"/>
          </w:tcPr>
          <w:p w14:paraId="746A3B13"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Current</w:t>
            </w:r>
          </w:p>
        </w:tc>
        <w:tc>
          <w:tcPr>
            <w:tcW w:w="1701" w:type="dxa"/>
          </w:tcPr>
          <w:p w14:paraId="2A693A9F" w14:textId="33199EF6"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13,024 (12.6)</w:t>
            </w:r>
          </w:p>
        </w:tc>
        <w:tc>
          <w:tcPr>
            <w:tcW w:w="1843" w:type="dxa"/>
          </w:tcPr>
          <w:p w14:paraId="21FA9CD6" w14:textId="07297804" w:rsidR="000C19A9" w:rsidRPr="002F4E85" w:rsidRDefault="000C19A9" w:rsidP="000C19A9">
            <w:pPr>
              <w:rPr>
                <w:rFonts w:ascii="Times New Roman" w:hAnsi="Times New Roman" w:cs="Times New Roman"/>
                <w:szCs w:val="21"/>
              </w:rPr>
            </w:pPr>
            <w:r w:rsidRPr="002F4E85">
              <w:rPr>
                <w:rFonts w:ascii="Times New Roman" w:hAnsi="Times New Roman" w:cs="Times New Roman"/>
              </w:rPr>
              <w:t>40,179 (10.1)</w:t>
            </w:r>
          </w:p>
        </w:tc>
      </w:tr>
      <w:tr w:rsidR="002F4E85" w:rsidRPr="002F4E85" w14:paraId="2DC1C87C" w14:textId="77777777" w:rsidTr="0016396E">
        <w:tc>
          <w:tcPr>
            <w:tcW w:w="2376" w:type="dxa"/>
            <w:vAlign w:val="center"/>
          </w:tcPr>
          <w:p w14:paraId="29FE4AC3"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Obese (%)</w:t>
            </w:r>
          </w:p>
        </w:tc>
        <w:tc>
          <w:tcPr>
            <w:tcW w:w="1701" w:type="dxa"/>
          </w:tcPr>
          <w:p w14:paraId="1B86DF1A" w14:textId="77777777" w:rsidR="000C19A9" w:rsidRPr="002F4E85" w:rsidRDefault="000C19A9" w:rsidP="000C19A9">
            <w:pPr>
              <w:rPr>
                <w:rFonts w:ascii="Times New Roman" w:eastAsia="等线" w:hAnsi="Times New Roman" w:cs="Times New Roman"/>
                <w:szCs w:val="21"/>
              </w:rPr>
            </w:pPr>
          </w:p>
        </w:tc>
        <w:tc>
          <w:tcPr>
            <w:tcW w:w="1843" w:type="dxa"/>
          </w:tcPr>
          <w:p w14:paraId="2029AE22" w14:textId="5CEDEA8C" w:rsidR="000C19A9" w:rsidRPr="002F4E85" w:rsidRDefault="000C19A9" w:rsidP="000C19A9">
            <w:pPr>
              <w:rPr>
                <w:rFonts w:ascii="Times New Roman" w:hAnsi="Times New Roman" w:cs="Times New Roman"/>
                <w:szCs w:val="21"/>
              </w:rPr>
            </w:pPr>
          </w:p>
        </w:tc>
      </w:tr>
      <w:tr w:rsidR="002F4E85" w:rsidRPr="002F4E85" w14:paraId="1FCF517E" w14:textId="77777777" w:rsidTr="0016396E">
        <w:tc>
          <w:tcPr>
            <w:tcW w:w="2376" w:type="dxa"/>
            <w:vAlign w:val="center"/>
          </w:tcPr>
          <w:p w14:paraId="7E34FD1B"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Yes</w:t>
            </w:r>
          </w:p>
        </w:tc>
        <w:tc>
          <w:tcPr>
            <w:tcW w:w="1701" w:type="dxa"/>
          </w:tcPr>
          <w:p w14:paraId="51DF00A0" w14:textId="78F4102A"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38,054 (36.8)</w:t>
            </w:r>
          </w:p>
        </w:tc>
        <w:tc>
          <w:tcPr>
            <w:tcW w:w="1843" w:type="dxa"/>
          </w:tcPr>
          <w:p w14:paraId="7327D1DD" w14:textId="2E4BE66F" w:rsidR="000C19A9" w:rsidRPr="002F4E85" w:rsidRDefault="000C19A9" w:rsidP="000C19A9">
            <w:pPr>
              <w:rPr>
                <w:rFonts w:ascii="Times New Roman" w:hAnsi="Times New Roman" w:cs="Times New Roman"/>
                <w:szCs w:val="21"/>
              </w:rPr>
            </w:pPr>
            <w:r w:rsidRPr="002F4E85">
              <w:rPr>
                <w:rFonts w:ascii="Times New Roman" w:hAnsi="Times New Roman" w:cs="Times New Roman"/>
              </w:rPr>
              <w:t>110,765 (27.8)</w:t>
            </w:r>
          </w:p>
        </w:tc>
      </w:tr>
      <w:tr w:rsidR="002F4E85" w:rsidRPr="002F4E85" w14:paraId="4C5D78E4" w14:textId="77777777" w:rsidTr="0016396E">
        <w:tc>
          <w:tcPr>
            <w:tcW w:w="2376" w:type="dxa"/>
            <w:vAlign w:val="center"/>
          </w:tcPr>
          <w:p w14:paraId="6F7601CC"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No</w:t>
            </w:r>
          </w:p>
        </w:tc>
        <w:tc>
          <w:tcPr>
            <w:tcW w:w="1701" w:type="dxa"/>
          </w:tcPr>
          <w:p w14:paraId="1D2FE3B3" w14:textId="461D226E"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64,405 (62.2)</w:t>
            </w:r>
          </w:p>
        </w:tc>
        <w:tc>
          <w:tcPr>
            <w:tcW w:w="1843" w:type="dxa"/>
          </w:tcPr>
          <w:p w14:paraId="513F15C7" w14:textId="51322375" w:rsidR="000C19A9" w:rsidRPr="002F4E85" w:rsidRDefault="000C19A9" w:rsidP="000C19A9">
            <w:pPr>
              <w:rPr>
                <w:rFonts w:ascii="Times New Roman" w:hAnsi="Times New Roman" w:cs="Times New Roman"/>
                <w:szCs w:val="21"/>
              </w:rPr>
            </w:pPr>
            <w:r w:rsidRPr="002F4E85">
              <w:rPr>
                <w:rFonts w:ascii="Times New Roman" w:hAnsi="Times New Roman" w:cs="Times New Roman"/>
              </w:rPr>
              <w:t>387,917 (97.2)</w:t>
            </w:r>
          </w:p>
        </w:tc>
      </w:tr>
      <w:tr w:rsidR="002F4E85" w:rsidRPr="002F4E85" w14:paraId="388012A2" w14:textId="77777777" w:rsidTr="0016396E">
        <w:tc>
          <w:tcPr>
            <w:tcW w:w="2376" w:type="dxa"/>
            <w:vAlign w:val="center"/>
          </w:tcPr>
          <w:p w14:paraId="38F39F71"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Physical activity (%)</w:t>
            </w:r>
          </w:p>
        </w:tc>
        <w:tc>
          <w:tcPr>
            <w:tcW w:w="1701" w:type="dxa"/>
          </w:tcPr>
          <w:p w14:paraId="75387901" w14:textId="77777777" w:rsidR="000C19A9" w:rsidRPr="002F4E85" w:rsidRDefault="000C19A9" w:rsidP="000C19A9">
            <w:pPr>
              <w:rPr>
                <w:rFonts w:ascii="Times New Roman" w:eastAsia="等线" w:hAnsi="Times New Roman" w:cs="Times New Roman"/>
                <w:szCs w:val="21"/>
              </w:rPr>
            </w:pPr>
          </w:p>
        </w:tc>
        <w:tc>
          <w:tcPr>
            <w:tcW w:w="1843" w:type="dxa"/>
          </w:tcPr>
          <w:p w14:paraId="12871C18" w14:textId="0B870FAE" w:rsidR="000C19A9" w:rsidRPr="002F4E85" w:rsidRDefault="000C19A9" w:rsidP="000C19A9">
            <w:pPr>
              <w:rPr>
                <w:rFonts w:ascii="Times New Roman" w:hAnsi="Times New Roman" w:cs="Times New Roman"/>
                <w:szCs w:val="21"/>
              </w:rPr>
            </w:pPr>
          </w:p>
        </w:tc>
      </w:tr>
      <w:tr w:rsidR="002F4E85" w:rsidRPr="002F4E85" w14:paraId="432C4566" w14:textId="77777777" w:rsidTr="0016396E">
        <w:tc>
          <w:tcPr>
            <w:tcW w:w="2376" w:type="dxa"/>
            <w:vAlign w:val="center"/>
          </w:tcPr>
          <w:p w14:paraId="2457AB11"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Low</w:t>
            </w:r>
          </w:p>
        </w:tc>
        <w:tc>
          <w:tcPr>
            <w:tcW w:w="1701" w:type="dxa"/>
          </w:tcPr>
          <w:p w14:paraId="524A7953" w14:textId="66BEA382"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18,205 (17.6)</w:t>
            </w:r>
          </w:p>
        </w:tc>
        <w:tc>
          <w:tcPr>
            <w:tcW w:w="1843" w:type="dxa"/>
          </w:tcPr>
          <w:p w14:paraId="0E1D504E" w14:textId="57714753" w:rsidR="000C19A9" w:rsidRPr="002F4E85" w:rsidRDefault="000C19A9" w:rsidP="000C19A9">
            <w:pPr>
              <w:rPr>
                <w:rFonts w:ascii="Times New Roman" w:hAnsi="Times New Roman" w:cs="Times New Roman"/>
                <w:szCs w:val="21"/>
              </w:rPr>
            </w:pPr>
            <w:r w:rsidRPr="002F4E85">
              <w:rPr>
                <w:rFonts w:ascii="Times New Roman" w:hAnsi="Times New Roman" w:cs="Times New Roman"/>
              </w:rPr>
              <w:t>72,398 (18.1)</w:t>
            </w:r>
          </w:p>
        </w:tc>
      </w:tr>
      <w:tr w:rsidR="002F4E85" w:rsidRPr="002F4E85" w14:paraId="14F2AB81" w14:textId="77777777" w:rsidTr="0016396E">
        <w:tc>
          <w:tcPr>
            <w:tcW w:w="2376" w:type="dxa"/>
            <w:vAlign w:val="center"/>
          </w:tcPr>
          <w:p w14:paraId="146F4462"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Moderate</w:t>
            </w:r>
          </w:p>
        </w:tc>
        <w:tc>
          <w:tcPr>
            <w:tcW w:w="1701" w:type="dxa"/>
          </w:tcPr>
          <w:p w14:paraId="0B9F0D6A" w14:textId="3A93B25B"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31,962 (30.9)</w:t>
            </w:r>
          </w:p>
        </w:tc>
        <w:tc>
          <w:tcPr>
            <w:tcW w:w="1843" w:type="dxa"/>
          </w:tcPr>
          <w:p w14:paraId="6FD25C9E" w14:textId="75B11029" w:rsidR="000C19A9" w:rsidRPr="002F4E85" w:rsidRDefault="000C19A9" w:rsidP="000C19A9">
            <w:pPr>
              <w:rPr>
                <w:rFonts w:ascii="Times New Roman" w:hAnsi="Times New Roman" w:cs="Times New Roman"/>
                <w:szCs w:val="21"/>
              </w:rPr>
            </w:pPr>
            <w:r w:rsidRPr="002F4E85">
              <w:rPr>
                <w:rFonts w:ascii="Times New Roman" w:hAnsi="Times New Roman" w:cs="Times New Roman"/>
              </w:rPr>
              <w:t>164,071 (41.1)</w:t>
            </w:r>
          </w:p>
        </w:tc>
      </w:tr>
      <w:tr w:rsidR="002F4E85" w:rsidRPr="002F4E85" w14:paraId="5DE0A466" w14:textId="77777777" w:rsidTr="0016396E">
        <w:tc>
          <w:tcPr>
            <w:tcW w:w="2376" w:type="dxa"/>
            <w:vAlign w:val="center"/>
          </w:tcPr>
          <w:p w14:paraId="3CAA2B76"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 xml:space="preserve">   High</w:t>
            </w:r>
          </w:p>
        </w:tc>
        <w:tc>
          <w:tcPr>
            <w:tcW w:w="1701" w:type="dxa"/>
          </w:tcPr>
          <w:p w14:paraId="67521F2A" w14:textId="4F2E17C3"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29,650 (28.7)</w:t>
            </w:r>
          </w:p>
        </w:tc>
        <w:tc>
          <w:tcPr>
            <w:tcW w:w="1843" w:type="dxa"/>
          </w:tcPr>
          <w:p w14:paraId="54826B2B" w14:textId="565354B1" w:rsidR="000C19A9" w:rsidRPr="002F4E85" w:rsidRDefault="000C19A9" w:rsidP="000C19A9">
            <w:pPr>
              <w:rPr>
                <w:rFonts w:ascii="Times New Roman" w:hAnsi="Times New Roman" w:cs="Times New Roman"/>
                <w:szCs w:val="21"/>
              </w:rPr>
            </w:pPr>
            <w:r w:rsidRPr="002F4E85">
              <w:rPr>
                <w:rFonts w:ascii="Times New Roman" w:hAnsi="Times New Roman" w:cs="Times New Roman"/>
              </w:rPr>
              <w:t>162,524 (40.7)</w:t>
            </w:r>
          </w:p>
        </w:tc>
      </w:tr>
      <w:tr w:rsidR="002F4E85" w:rsidRPr="002F4E85" w14:paraId="0D448BA3" w14:textId="77777777" w:rsidTr="0016396E">
        <w:tc>
          <w:tcPr>
            <w:tcW w:w="2376" w:type="dxa"/>
            <w:vAlign w:val="center"/>
          </w:tcPr>
          <w:p w14:paraId="4400F958" w14:textId="77777777" w:rsidR="000C19A9" w:rsidRPr="002F4E85" w:rsidRDefault="000C19A9" w:rsidP="000C19A9">
            <w:pPr>
              <w:rPr>
                <w:rFonts w:ascii="Times New Roman" w:hAnsi="Times New Roman" w:cs="Times New Roman"/>
                <w:szCs w:val="21"/>
              </w:rPr>
            </w:pPr>
            <w:r w:rsidRPr="002F4E85">
              <w:rPr>
                <w:rFonts w:ascii="Times New Roman" w:eastAsia="等线" w:hAnsi="Times New Roman" w:cs="Times New Roman"/>
                <w:szCs w:val="21"/>
              </w:rPr>
              <w:t>Healthy diet (%)</w:t>
            </w:r>
          </w:p>
        </w:tc>
        <w:tc>
          <w:tcPr>
            <w:tcW w:w="1701" w:type="dxa"/>
          </w:tcPr>
          <w:p w14:paraId="746A6FF8" w14:textId="77777777" w:rsidR="000C19A9" w:rsidRPr="002F4E85" w:rsidRDefault="000C19A9" w:rsidP="000C19A9">
            <w:pPr>
              <w:rPr>
                <w:rFonts w:ascii="Times New Roman" w:eastAsia="等线" w:hAnsi="Times New Roman" w:cs="Times New Roman"/>
                <w:szCs w:val="21"/>
              </w:rPr>
            </w:pPr>
          </w:p>
        </w:tc>
        <w:tc>
          <w:tcPr>
            <w:tcW w:w="1843" w:type="dxa"/>
          </w:tcPr>
          <w:p w14:paraId="3256767B" w14:textId="55E4EDA8" w:rsidR="000C19A9" w:rsidRPr="002F4E85" w:rsidRDefault="000C19A9" w:rsidP="000C19A9">
            <w:pPr>
              <w:rPr>
                <w:rFonts w:ascii="Times New Roman" w:hAnsi="Times New Roman" w:cs="Times New Roman"/>
                <w:szCs w:val="21"/>
              </w:rPr>
            </w:pPr>
          </w:p>
        </w:tc>
      </w:tr>
      <w:tr w:rsidR="002F4E85" w:rsidRPr="002F4E85" w14:paraId="6D47366D" w14:textId="77777777" w:rsidTr="0016396E">
        <w:tc>
          <w:tcPr>
            <w:tcW w:w="2376" w:type="dxa"/>
            <w:vAlign w:val="center"/>
          </w:tcPr>
          <w:p w14:paraId="19AD9F3E"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Yes</w:t>
            </w:r>
          </w:p>
        </w:tc>
        <w:tc>
          <w:tcPr>
            <w:tcW w:w="1701" w:type="dxa"/>
          </w:tcPr>
          <w:p w14:paraId="34C2DBC0" w14:textId="13D3578D"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74,428 (71.9)</w:t>
            </w:r>
          </w:p>
        </w:tc>
        <w:tc>
          <w:tcPr>
            <w:tcW w:w="1843" w:type="dxa"/>
          </w:tcPr>
          <w:p w14:paraId="32752081" w14:textId="62C4C940" w:rsidR="000C19A9" w:rsidRPr="002F4E85" w:rsidRDefault="000C19A9" w:rsidP="000C19A9">
            <w:pPr>
              <w:rPr>
                <w:rFonts w:ascii="Times New Roman" w:hAnsi="Times New Roman" w:cs="Times New Roman"/>
                <w:szCs w:val="21"/>
              </w:rPr>
            </w:pPr>
            <w:r w:rsidRPr="002F4E85">
              <w:rPr>
                <w:rFonts w:ascii="Times New Roman" w:hAnsi="Times New Roman" w:cs="Times New Roman"/>
              </w:rPr>
              <w:t>284,828 (71.4)</w:t>
            </w:r>
          </w:p>
        </w:tc>
      </w:tr>
      <w:tr w:rsidR="002F4E85" w:rsidRPr="002F4E85" w14:paraId="03831E21" w14:textId="77777777" w:rsidTr="0016396E">
        <w:tc>
          <w:tcPr>
            <w:tcW w:w="2376" w:type="dxa"/>
            <w:vAlign w:val="center"/>
          </w:tcPr>
          <w:p w14:paraId="5FFFEF9A" w14:textId="77777777"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No</w:t>
            </w:r>
          </w:p>
        </w:tc>
        <w:tc>
          <w:tcPr>
            <w:tcW w:w="1701" w:type="dxa"/>
          </w:tcPr>
          <w:p w14:paraId="7897D875" w14:textId="2DD26523" w:rsidR="000C19A9" w:rsidRPr="002F4E85" w:rsidRDefault="000C19A9" w:rsidP="000C19A9">
            <w:pPr>
              <w:rPr>
                <w:rFonts w:ascii="Times New Roman" w:eastAsia="等线" w:hAnsi="Times New Roman" w:cs="Times New Roman"/>
                <w:szCs w:val="21"/>
              </w:rPr>
            </w:pPr>
            <w:r w:rsidRPr="002F4E85">
              <w:rPr>
                <w:rFonts w:ascii="Times New Roman" w:hAnsi="Times New Roman" w:cs="Times New Roman"/>
              </w:rPr>
              <w:t>28,385 (27.4)</w:t>
            </w:r>
          </w:p>
        </w:tc>
        <w:tc>
          <w:tcPr>
            <w:tcW w:w="1843" w:type="dxa"/>
          </w:tcPr>
          <w:p w14:paraId="745807D2" w14:textId="32699A0E" w:rsidR="000C19A9" w:rsidRPr="002F4E85" w:rsidRDefault="000C19A9" w:rsidP="000C19A9">
            <w:pPr>
              <w:rPr>
                <w:rFonts w:ascii="Times New Roman" w:hAnsi="Times New Roman" w:cs="Times New Roman"/>
                <w:szCs w:val="21"/>
              </w:rPr>
            </w:pPr>
            <w:r w:rsidRPr="002F4E85">
              <w:rPr>
                <w:rFonts w:ascii="Times New Roman" w:hAnsi="Times New Roman" w:cs="Times New Roman"/>
              </w:rPr>
              <w:t>114,165 (28.6)</w:t>
            </w:r>
          </w:p>
        </w:tc>
      </w:tr>
      <w:tr w:rsidR="002F4E85" w:rsidRPr="002F4E85" w14:paraId="4E03E52E" w14:textId="77777777" w:rsidTr="0016396E">
        <w:tc>
          <w:tcPr>
            <w:tcW w:w="2376" w:type="dxa"/>
            <w:vAlign w:val="center"/>
          </w:tcPr>
          <w:p w14:paraId="1B1243E0" w14:textId="02A8C464" w:rsidR="002047A3" w:rsidRPr="002F4E85" w:rsidRDefault="002047A3" w:rsidP="002047A3">
            <w:pPr>
              <w:rPr>
                <w:rFonts w:ascii="Times New Roman" w:eastAsia="等线" w:hAnsi="Times New Roman" w:cs="Times New Roman"/>
                <w:szCs w:val="21"/>
              </w:rPr>
            </w:pPr>
            <w:r w:rsidRPr="002F4E85">
              <w:rPr>
                <w:rFonts w:ascii="Times New Roman" w:eastAsia="等线" w:hAnsi="Times New Roman" w:cs="Times New Roman"/>
                <w:szCs w:val="21"/>
              </w:rPr>
              <w:t>Chronic diseases (%)</w:t>
            </w:r>
          </w:p>
        </w:tc>
        <w:tc>
          <w:tcPr>
            <w:tcW w:w="1701" w:type="dxa"/>
          </w:tcPr>
          <w:p w14:paraId="26C29D20" w14:textId="77777777" w:rsidR="002047A3" w:rsidRPr="002F4E85" w:rsidRDefault="002047A3" w:rsidP="002047A3">
            <w:pPr>
              <w:rPr>
                <w:rFonts w:ascii="Times New Roman" w:hAnsi="Times New Roman" w:cs="Times New Roman"/>
                <w:szCs w:val="21"/>
              </w:rPr>
            </w:pPr>
          </w:p>
        </w:tc>
        <w:tc>
          <w:tcPr>
            <w:tcW w:w="1843" w:type="dxa"/>
          </w:tcPr>
          <w:p w14:paraId="1312A9AC" w14:textId="33EE5217" w:rsidR="002047A3" w:rsidRPr="002F4E85" w:rsidRDefault="002047A3" w:rsidP="002047A3">
            <w:pPr>
              <w:rPr>
                <w:rFonts w:ascii="Times New Roman" w:hAnsi="Times New Roman" w:cs="Times New Roman"/>
                <w:szCs w:val="21"/>
              </w:rPr>
            </w:pPr>
          </w:p>
        </w:tc>
      </w:tr>
      <w:tr w:rsidR="002F4E85" w:rsidRPr="002F4E85" w14:paraId="41D92874" w14:textId="77777777" w:rsidTr="0016396E">
        <w:tc>
          <w:tcPr>
            <w:tcW w:w="2376" w:type="dxa"/>
            <w:vAlign w:val="center"/>
          </w:tcPr>
          <w:p w14:paraId="51FB8EC7" w14:textId="1F82F2CB"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High cholesterol</w:t>
            </w:r>
          </w:p>
        </w:tc>
        <w:tc>
          <w:tcPr>
            <w:tcW w:w="1701" w:type="dxa"/>
          </w:tcPr>
          <w:p w14:paraId="3AA154B7" w14:textId="7B7EA9EE" w:rsidR="000C19A9" w:rsidRPr="002F4E85" w:rsidRDefault="000C19A9" w:rsidP="000C19A9">
            <w:pPr>
              <w:rPr>
                <w:rFonts w:ascii="Times New Roman" w:hAnsi="Times New Roman" w:cs="Times New Roman"/>
                <w:szCs w:val="21"/>
              </w:rPr>
            </w:pPr>
            <w:r w:rsidRPr="002F4E85">
              <w:rPr>
                <w:rFonts w:ascii="Times New Roman" w:hAnsi="Times New Roman" w:cs="Times New Roman"/>
              </w:rPr>
              <w:t>51,802 (50.1)</w:t>
            </w:r>
          </w:p>
        </w:tc>
        <w:tc>
          <w:tcPr>
            <w:tcW w:w="1843" w:type="dxa"/>
          </w:tcPr>
          <w:p w14:paraId="5A3BC3F3" w14:textId="27292848" w:rsidR="000C19A9" w:rsidRPr="002F4E85" w:rsidRDefault="000C19A9" w:rsidP="000C19A9">
            <w:pPr>
              <w:rPr>
                <w:rFonts w:ascii="Times New Roman" w:hAnsi="Times New Roman" w:cs="Times New Roman"/>
                <w:szCs w:val="21"/>
              </w:rPr>
            </w:pPr>
            <w:r w:rsidRPr="002F4E85">
              <w:rPr>
                <w:rFonts w:ascii="Times New Roman" w:hAnsi="Times New Roman" w:cs="Times New Roman"/>
              </w:rPr>
              <w:t>41,841 (10.5)</w:t>
            </w:r>
          </w:p>
        </w:tc>
      </w:tr>
      <w:tr w:rsidR="002F4E85" w:rsidRPr="002F4E85" w14:paraId="45E0E5FE" w14:textId="77777777" w:rsidTr="0016396E">
        <w:tc>
          <w:tcPr>
            <w:tcW w:w="2376" w:type="dxa"/>
            <w:vAlign w:val="center"/>
          </w:tcPr>
          <w:p w14:paraId="53700BA4" w14:textId="7DA90DA4"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Hypertension</w:t>
            </w:r>
          </w:p>
        </w:tc>
        <w:tc>
          <w:tcPr>
            <w:tcW w:w="1701" w:type="dxa"/>
          </w:tcPr>
          <w:p w14:paraId="0C7B83A6" w14:textId="454A14D5" w:rsidR="000C19A9" w:rsidRPr="002F4E85" w:rsidRDefault="000C19A9" w:rsidP="000C19A9">
            <w:pPr>
              <w:rPr>
                <w:rFonts w:ascii="Times New Roman" w:hAnsi="Times New Roman" w:cs="Times New Roman"/>
                <w:szCs w:val="21"/>
              </w:rPr>
            </w:pPr>
            <w:r w:rsidRPr="002F4E85">
              <w:rPr>
                <w:rFonts w:ascii="Times New Roman" w:hAnsi="Times New Roman" w:cs="Times New Roman"/>
              </w:rPr>
              <w:t>71,943 (69.5)</w:t>
            </w:r>
          </w:p>
        </w:tc>
        <w:tc>
          <w:tcPr>
            <w:tcW w:w="1843" w:type="dxa"/>
          </w:tcPr>
          <w:p w14:paraId="79762E73" w14:textId="6CAEA002" w:rsidR="000C19A9" w:rsidRPr="002F4E85" w:rsidRDefault="000C19A9" w:rsidP="000C19A9">
            <w:pPr>
              <w:rPr>
                <w:rFonts w:ascii="Times New Roman" w:hAnsi="Times New Roman" w:cs="Times New Roman"/>
                <w:szCs w:val="21"/>
              </w:rPr>
            </w:pPr>
            <w:r w:rsidRPr="002F4E85">
              <w:rPr>
                <w:rFonts w:ascii="Times New Roman" w:hAnsi="Times New Roman" w:cs="Times New Roman"/>
              </w:rPr>
              <w:t>161,003 (40.4)</w:t>
            </w:r>
          </w:p>
        </w:tc>
      </w:tr>
      <w:tr w:rsidR="002F4E85" w:rsidRPr="002F4E85" w14:paraId="03652021" w14:textId="77777777" w:rsidTr="0016396E">
        <w:tc>
          <w:tcPr>
            <w:tcW w:w="2376" w:type="dxa"/>
            <w:vAlign w:val="center"/>
          </w:tcPr>
          <w:p w14:paraId="6E9A72C0" w14:textId="597D50C0" w:rsidR="000C19A9" w:rsidRPr="002F4E85" w:rsidRDefault="000C19A9" w:rsidP="000C19A9">
            <w:pPr>
              <w:rPr>
                <w:rFonts w:ascii="Times New Roman" w:eastAsia="等线" w:hAnsi="Times New Roman" w:cs="Times New Roman"/>
                <w:szCs w:val="21"/>
              </w:rPr>
            </w:pPr>
            <w:r w:rsidRPr="002F4E85">
              <w:rPr>
                <w:rFonts w:ascii="Times New Roman" w:eastAsia="等线" w:hAnsi="Times New Roman" w:cs="Times New Roman"/>
                <w:szCs w:val="21"/>
              </w:rPr>
              <w:t xml:space="preserve">   Cancer</w:t>
            </w:r>
          </w:p>
        </w:tc>
        <w:tc>
          <w:tcPr>
            <w:tcW w:w="1701" w:type="dxa"/>
          </w:tcPr>
          <w:p w14:paraId="3631197A" w14:textId="057D6DDD" w:rsidR="000C19A9" w:rsidRPr="002F4E85" w:rsidRDefault="000C19A9" w:rsidP="000C19A9">
            <w:pPr>
              <w:rPr>
                <w:rFonts w:ascii="Times New Roman" w:hAnsi="Times New Roman" w:cs="Times New Roman"/>
                <w:szCs w:val="21"/>
              </w:rPr>
            </w:pPr>
            <w:r w:rsidRPr="002F4E85">
              <w:rPr>
                <w:rFonts w:ascii="Times New Roman" w:hAnsi="Times New Roman" w:cs="Times New Roman"/>
              </w:rPr>
              <w:t>14,026 (13.6)</w:t>
            </w:r>
          </w:p>
        </w:tc>
        <w:tc>
          <w:tcPr>
            <w:tcW w:w="1843" w:type="dxa"/>
          </w:tcPr>
          <w:p w14:paraId="14AB1C30" w14:textId="023D5A0D" w:rsidR="000C19A9" w:rsidRPr="002F4E85" w:rsidRDefault="000C19A9" w:rsidP="000C19A9">
            <w:pPr>
              <w:rPr>
                <w:rFonts w:ascii="Times New Roman" w:hAnsi="Times New Roman" w:cs="Times New Roman"/>
                <w:szCs w:val="21"/>
              </w:rPr>
            </w:pPr>
            <w:r w:rsidRPr="002F4E85">
              <w:rPr>
                <w:rFonts w:ascii="Times New Roman" w:hAnsi="Times New Roman" w:cs="Times New Roman"/>
              </w:rPr>
              <w:t>42,225 (10.6)</w:t>
            </w:r>
          </w:p>
        </w:tc>
      </w:tr>
      <w:bookmarkEnd w:id="6"/>
    </w:tbl>
    <w:p w14:paraId="0D847B20" w14:textId="276A6239" w:rsidR="00A720B6" w:rsidRPr="002F4E85" w:rsidRDefault="00A720B6">
      <w:pPr>
        <w:widowControl/>
        <w:jc w:val="left"/>
        <w:rPr>
          <w:rFonts w:ascii="Times New Roman" w:hAnsi="Times New Roman" w:cs="Times New Roman"/>
          <w:szCs w:val="21"/>
        </w:rPr>
      </w:pPr>
      <w:r w:rsidRPr="002F4E85">
        <w:rPr>
          <w:rFonts w:ascii="Times New Roman" w:hAnsi="Times New Roman" w:cs="Times New Roman"/>
          <w:szCs w:val="21"/>
        </w:rPr>
        <w:br w:type="page"/>
      </w:r>
    </w:p>
    <w:p w14:paraId="6BA3CEDC" w14:textId="2E02E8B9" w:rsidR="00E57CE1" w:rsidRPr="002F4E85" w:rsidRDefault="00E57CE1" w:rsidP="008A1CBA">
      <w:pPr>
        <w:pStyle w:val="1"/>
        <w:rPr>
          <w:color w:val="auto"/>
        </w:rPr>
      </w:pPr>
      <w:bookmarkStart w:id="8" w:name="_Toc112353234"/>
      <w:r w:rsidRPr="002F4E85">
        <w:rPr>
          <w:color w:val="auto"/>
        </w:rPr>
        <w:lastRenderedPageBreak/>
        <w:t>Table S</w:t>
      </w:r>
      <w:r w:rsidR="00837E90" w:rsidRPr="002F4E85">
        <w:rPr>
          <w:color w:val="auto"/>
        </w:rPr>
        <w:t>3</w:t>
      </w:r>
      <w:r w:rsidRPr="002F4E85">
        <w:rPr>
          <w:color w:val="auto"/>
        </w:rPr>
        <w:t>. Distributions of the annual average exposures among 3</w:t>
      </w:r>
      <w:r w:rsidR="00A306E6" w:rsidRPr="002F4E85">
        <w:rPr>
          <w:color w:val="auto"/>
        </w:rPr>
        <w:t>98,993</w:t>
      </w:r>
      <w:r w:rsidRPr="002F4E85">
        <w:rPr>
          <w:color w:val="auto"/>
        </w:rPr>
        <w:t xml:space="preserve"> participants.</w:t>
      </w:r>
      <w:bookmarkEnd w:id="8"/>
    </w:p>
    <w:tbl>
      <w:tblPr>
        <w:tblStyle w:val="a7"/>
        <w:tblW w:w="1058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045"/>
        <w:gridCol w:w="1117"/>
        <w:gridCol w:w="1127"/>
        <w:gridCol w:w="1083"/>
        <w:gridCol w:w="1127"/>
        <w:gridCol w:w="1379"/>
        <w:gridCol w:w="1130"/>
        <w:gridCol w:w="1150"/>
      </w:tblGrid>
      <w:tr w:rsidR="002F4E85" w:rsidRPr="002F4E85" w14:paraId="6959A12B" w14:textId="77777777" w:rsidTr="0095076D">
        <w:tc>
          <w:tcPr>
            <w:tcW w:w="1430" w:type="dxa"/>
            <w:tcBorders>
              <w:top w:val="single" w:sz="12" w:space="0" w:color="auto"/>
              <w:bottom w:val="single" w:sz="4" w:space="0" w:color="auto"/>
            </w:tcBorders>
          </w:tcPr>
          <w:p w14:paraId="49FD56B7" w14:textId="20B5F5E9"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Exposure</w:t>
            </w:r>
            <w:r w:rsidR="008934AD" w:rsidRPr="002F4E85">
              <w:rPr>
                <w:rFonts w:ascii="Times New Roman" w:eastAsia="等线" w:hAnsi="Times New Roman" w:cs="Times New Roman"/>
                <w:b/>
                <w:bCs/>
                <w:szCs w:val="21"/>
              </w:rPr>
              <w:t xml:space="preserve"> (</w:t>
            </w:r>
            <w:bookmarkStart w:id="9" w:name="_Hlk103109680"/>
            <w:proofErr w:type="spellStart"/>
            <w:r w:rsidR="008934AD" w:rsidRPr="002F4E85">
              <w:rPr>
                <w:rFonts w:ascii="Times New Roman" w:eastAsia="等线" w:hAnsi="Times New Roman" w:cs="Times New Roman"/>
                <w:b/>
                <w:bCs/>
                <w:szCs w:val="21"/>
              </w:rPr>
              <w:t>μg</w:t>
            </w:r>
            <w:proofErr w:type="spellEnd"/>
            <w:r w:rsidR="008934AD" w:rsidRPr="002F4E85">
              <w:rPr>
                <w:rFonts w:ascii="Times New Roman" w:eastAsia="等线" w:hAnsi="Times New Roman" w:cs="Times New Roman"/>
                <w:b/>
                <w:bCs/>
                <w:szCs w:val="21"/>
              </w:rPr>
              <w:t>/m</w:t>
            </w:r>
            <w:r w:rsidR="008934AD" w:rsidRPr="002F4E85">
              <w:rPr>
                <w:rFonts w:ascii="Times New Roman" w:eastAsia="等线" w:hAnsi="Times New Roman" w:cs="Times New Roman"/>
                <w:b/>
                <w:bCs/>
                <w:szCs w:val="21"/>
                <w:vertAlign w:val="superscript"/>
              </w:rPr>
              <w:t>3</w:t>
            </w:r>
            <w:bookmarkEnd w:id="9"/>
            <w:r w:rsidR="008934AD" w:rsidRPr="002F4E85">
              <w:rPr>
                <w:rFonts w:ascii="Times New Roman" w:eastAsia="等线" w:hAnsi="Times New Roman" w:cs="Times New Roman"/>
                <w:b/>
                <w:bCs/>
                <w:szCs w:val="21"/>
              </w:rPr>
              <w:t>)</w:t>
            </w:r>
          </w:p>
        </w:tc>
        <w:tc>
          <w:tcPr>
            <w:tcW w:w="1045" w:type="dxa"/>
            <w:tcBorders>
              <w:top w:val="single" w:sz="12" w:space="0" w:color="auto"/>
              <w:bottom w:val="single" w:sz="4" w:space="0" w:color="auto"/>
            </w:tcBorders>
          </w:tcPr>
          <w:p w14:paraId="16F48C0A" w14:textId="1DFB6483"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Mean</w:t>
            </w:r>
          </w:p>
        </w:tc>
        <w:tc>
          <w:tcPr>
            <w:tcW w:w="1117" w:type="dxa"/>
            <w:tcBorders>
              <w:top w:val="single" w:sz="12" w:space="0" w:color="auto"/>
              <w:bottom w:val="single" w:sz="4" w:space="0" w:color="auto"/>
            </w:tcBorders>
          </w:tcPr>
          <w:p w14:paraId="3EAD2224" w14:textId="0DC549F2"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 xml:space="preserve">Standard </w:t>
            </w:r>
            <w:r w:rsidR="000A7049" w:rsidRPr="002F4E85">
              <w:rPr>
                <w:rFonts w:ascii="Times New Roman" w:eastAsia="等线" w:hAnsi="Times New Roman" w:cs="Times New Roman"/>
                <w:b/>
                <w:bCs/>
                <w:szCs w:val="21"/>
              </w:rPr>
              <w:t>d</w:t>
            </w:r>
            <w:r w:rsidRPr="002F4E85">
              <w:rPr>
                <w:rFonts w:ascii="Times New Roman" w:eastAsia="等线" w:hAnsi="Times New Roman" w:cs="Times New Roman"/>
                <w:b/>
                <w:bCs/>
                <w:szCs w:val="21"/>
              </w:rPr>
              <w:t>eviation</w:t>
            </w:r>
          </w:p>
        </w:tc>
        <w:tc>
          <w:tcPr>
            <w:tcW w:w="1127" w:type="dxa"/>
            <w:tcBorders>
              <w:top w:val="single" w:sz="12" w:space="0" w:color="auto"/>
              <w:bottom w:val="single" w:sz="4" w:space="0" w:color="auto"/>
            </w:tcBorders>
          </w:tcPr>
          <w:p w14:paraId="130395FF" w14:textId="2CF0AA4C"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 xml:space="preserve">25th </w:t>
            </w:r>
            <w:r w:rsidR="000A7049" w:rsidRPr="002F4E85">
              <w:rPr>
                <w:rFonts w:ascii="Times New Roman" w:eastAsia="等线" w:hAnsi="Times New Roman" w:cs="Times New Roman"/>
                <w:b/>
                <w:bCs/>
                <w:szCs w:val="21"/>
              </w:rPr>
              <w:t>p</w:t>
            </w:r>
            <w:r w:rsidRPr="002F4E85">
              <w:rPr>
                <w:rFonts w:ascii="Times New Roman" w:eastAsia="等线" w:hAnsi="Times New Roman" w:cs="Times New Roman"/>
                <w:b/>
                <w:bCs/>
                <w:szCs w:val="21"/>
              </w:rPr>
              <w:t>ercentile</w:t>
            </w:r>
          </w:p>
        </w:tc>
        <w:tc>
          <w:tcPr>
            <w:tcW w:w="1083" w:type="dxa"/>
            <w:tcBorders>
              <w:top w:val="single" w:sz="12" w:space="0" w:color="auto"/>
              <w:bottom w:val="single" w:sz="4" w:space="0" w:color="auto"/>
            </w:tcBorders>
          </w:tcPr>
          <w:p w14:paraId="0B9E2617" w14:textId="748B2BF9"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Median</w:t>
            </w:r>
          </w:p>
        </w:tc>
        <w:tc>
          <w:tcPr>
            <w:tcW w:w="1127" w:type="dxa"/>
            <w:tcBorders>
              <w:top w:val="single" w:sz="12" w:space="0" w:color="auto"/>
              <w:bottom w:val="single" w:sz="4" w:space="0" w:color="auto"/>
            </w:tcBorders>
          </w:tcPr>
          <w:p w14:paraId="4D27FAA6" w14:textId="55B45001"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 xml:space="preserve">75th </w:t>
            </w:r>
            <w:r w:rsidR="000A7049" w:rsidRPr="002F4E85">
              <w:rPr>
                <w:rFonts w:ascii="Times New Roman" w:eastAsia="等线" w:hAnsi="Times New Roman" w:cs="Times New Roman"/>
                <w:b/>
                <w:bCs/>
                <w:szCs w:val="21"/>
              </w:rPr>
              <w:t>p</w:t>
            </w:r>
            <w:r w:rsidRPr="002F4E85">
              <w:rPr>
                <w:rFonts w:ascii="Times New Roman" w:eastAsia="等线" w:hAnsi="Times New Roman" w:cs="Times New Roman"/>
                <w:b/>
                <w:bCs/>
                <w:szCs w:val="21"/>
              </w:rPr>
              <w:t>ercentile</w:t>
            </w:r>
          </w:p>
        </w:tc>
        <w:tc>
          <w:tcPr>
            <w:tcW w:w="1379" w:type="dxa"/>
            <w:tcBorders>
              <w:top w:val="single" w:sz="12" w:space="0" w:color="auto"/>
              <w:bottom w:val="single" w:sz="4" w:space="0" w:color="auto"/>
            </w:tcBorders>
          </w:tcPr>
          <w:p w14:paraId="11C79849" w14:textId="77959F5E" w:rsidR="002B0A91" w:rsidRPr="002F4E85" w:rsidRDefault="002B0A91" w:rsidP="005C098D">
            <w:pPr>
              <w:rPr>
                <w:rFonts w:ascii="Times New Roman" w:hAnsi="Times New Roman" w:cs="Times New Roman"/>
                <w:b/>
                <w:bCs/>
                <w:szCs w:val="21"/>
              </w:rPr>
            </w:pPr>
            <w:bookmarkStart w:id="10" w:name="_Hlk110677228"/>
            <w:r w:rsidRPr="002F4E85">
              <w:rPr>
                <w:rFonts w:ascii="Times New Roman" w:eastAsia="等线" w:hAnsi="Times New Roman" w:cs="Times New Roman"/>
                <w:b/>
                <w:bCs/>
                <w:szCs w:val="21"/>
              </w:rPr>
              <w:t xml:space="preserve">Interquartile </w:t>
            </w:r>
            <w:r w:rsidR="000A7049" w:rsidRPr="002F4E85">
              <w:rPr>
                <w:rFonts w:ascii="Times New Roman" w:eastAsia="等线" w:hAnsi="Times New Roman" w:cs="Times New Roman"/>
                <w:b/>
                <w:bCs/>
                <w:szCs w:val="21"/>
              </w:rPr>
              <w:t>r</w:t>
            </w:r>
            <w:r w:rsidRPr="002F4E85">
              <w:rPr>
                <w:rFonts w:ascii="Times New Roman" w:eastAsia="等线" w:hAnsi="Times New Roman" w:cs="Times New Roman"/>
                <w:b/>
                <w:bCs/>
                <w:szCs w:val="21"/>
              </w:rPr>
              <w:t>ange</w:t>
            </w:r>
            <w:bookmarkEnd w:id="10"/>
          </w:p>
        </w:tc>
        <w:tc>
          <w:tcPr>
            <w:tcW w:w="1130" w:type="dxa"/>
            <w:tcBorders>
              <w:top w:val="single" w:sz="12" w:space="0" w:color="auto"/>
              <w:bottom w:val="single" w:sz="4" w:space="0" w:color="auto"/>
            </w:tcBorders>
          </w:tcPr>
          <w:p w14:paraId="3129E42A" w14:textId="2E50936F"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Minimum</w:t>
            </w:r>
          </w:p>
        </w:tc>
        <w:tc>
          <w:tcPr>
            <w:tcW w:w="1150" w:type="dxa"/>
            <w:tcBorders>
              <w:top w:val="single" w:sz="12" w:space="0" w:color="auto"/>
              <w:bottom w:val="single" w:sz="4" w:space="0" w:color="auto"/>
            </w:tcBorders>
          </w:tcPr>
          <w:p w14:paraId="2F22E937" w14:textId="6434D287" w:rsidR="002B0A91" w:rsidRPr="002F4E85" w:rsidRDefault="002B0A91" w:rsidP="005C098D">
            <w:pPr>
              <w:rPr>
                <w:rFonts w:ascii="Times New Roman" w:hAnsi="Times New Roman" w:cs="Times New Roman"/>
                <w:b/>
                <w:bCs/>
                <w:szCs w:val="21"/>
              </w:rPr>
            </w:pPr>
            <w:r w:rsidRPr="002F4E85">
              <w:rPr>
                <w:rFonts w:ascii="Times New Roman" w:eastAsia="等线" w:hAnsi="Times New Roman" w:cs="Times New Roman"/>
                <w:b/>
                <w:bCs/>
                <w:szCs w:val="21"/>
              </w:rPr>
              <w:t>Maximum</w:t>
            </w:r>
          </w:p>
        </w:tc>
      </w:tr>
      <w:tr w:rsidR="002F4E85" w:rsidRPr="002F4E85" w14:paraId="7A59C7B3" w14:textId="77777777" w:rsidTr="00CA2595">
        <w:tc>
          <w:tcPr>
            <w:tcW w:w="10588" w:type="dxa"/>
            <w:gridSpan w:val="9"/>
            <w:tcBorders>
              <w:top w:val="single" w:sz="4" w:space="0" w:color="auto"/>
              <w:bottom w:val="nil"/>
            </w:tcBorders>
            <w:vAlign w:val="bottom"/>
          </w:tcPr>
          <w:p w14:paraId="33C07BCA" w14:textId="68CC2FEE" w:rsidR="0095076D" w:rsidRPr="002F4E85" w:rsidRDefault="00593DD9" w:rsidP="005C098D">
            <w:pPr>
              <w:jc w:val="left"/>
              <w:rPr>
                <w:rFonts w:ascii="Times New Roman" w:hAnsi="Times New Roman" w:cs="Times New Roman"/>
                <w:b/>
                <w:bCs/>
                <w:szCs w:val="21"/>
              </w:rPr>
            </w:pPr>
            <w:r w:rsidRPr="002F4E85">
              <w:rPr>
                <w:rFonts w:ascii="Times New Roman" w:hAnsi="Times New Roman" w:cs="Times New Roman"/>
                <w:b/>
                <w:bCs/>
                <w:szCs w:val="21"/>
              </w:rPr>
              <w:t>The whole stage</w:t>
            </w:r>
          </w:p>
        </w:tc>
      </w:tr>
      <w:tr w:rsidR="002F4E85" w:rsidRPr="002F4E85" w14:paraId="16A80D47" w14:textId="77777777" w:rsidTr="0095076D">
        <w:tc>
          <w:tcPr>
            <w:tcW w:w="1430" w:type="dxa"/>
            <w:tcBorders>
              <w:top w:val="nil"/>
              <w:bottom w:val="nil"/>
            </w:tcBorders>
            <w:vAlign w:val="bottom"/>
          </w:tcPr>
          <w:p w14:paraId="588D9F8A" w14:textId="1B9A724F"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10</w:t>
            </w:r>
            <w:r w:rsidRPr="002F4E85">
              <w:rPr>
                <w:rFonts w:ascii="Times New Roman" w:eastAsia="等线" w:hAnsi="Times New Roman" w:cs="Times New Roman"/>
                <w:szCs w:val="21"/>
              </w:rPr>
              <w:t xml:space="preserve"> </w:t>
            </w:r>
          </w:p>
        </w:tc>
        <w:tc>
          <w:tcPr>
            <w:tcW w:w="1045" w:type="dxa"/>
            <w:tcBorders>
              <w:top w:val="nil"/>
              <w:bottom w:val="nil"/>
            </w:tcBorders>
          </w:tcPr>
          <w:p w14:paraId="4C2E5011" w14:textId="04D42B3A"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15.04</w:t>
            </w:r>
          </w:p>
        </w:tc>
        <w:tc>
          <w:tcPr>
            <w:tcW w:w="1117" w:type="dxa"/>
            <w:tcBorders>
              <w:top w:val="nil"/>
              <w:bottom w:val="nil"/>
            </w:tcBorders>
          </w:tcPr>
          <w:p w14:paraId="27C27B56" w14:textId="20BDD2EC"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2.41</w:t>
            </w:r>
          </w:p>
        </w:tc>
        <w:tc>
          <w:tcPr>
            <w:tcW w:w="1127" w:type="dxa"/>
            <w:tcBorders>
              <w:top w:val="nil"/>
              <w:bottom w:val="nil"/>
            </w:tcBorders>
          </w:tcPr>
          <w:p w14:paraId="6B025FF1" w14:textId="29946535"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13.23</w:t>
            </w:r>
          </w:p>
        </w:tc>
        <w:tc>
          <w:tcPr>
            <w:tcW w:w="1083" w:type="dxa"/>
            <w:tcBorders>
              <w:top w:val="nil"/>
              <w:bottom w:val="nil"/>
            </w:tcBorders>
          </w:tcPr>
          <w:p w14:paraId="55278840" w14:textId="1447F3C0"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14.98</w:t>
            </w:r>
          </w:p>
        </w:tc>
        <w:tc>
          <w:tcPr>
            <w:tcW w:w="1127" w:type="dxa"/>
            <w:tcBorders>
              <w:top w:val="nil"/>
              <w:bottom w:val="nil"/>
            </w:tcBorders>
          </w:tcPr>
          <w:p w14:paraId="68A2E813" w14:textId="7B264A0A"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16.48</w:t>
            </w:r>
          </w:p>
        </w:tc>
        <w:tc>
          <w:tcPr>
            <w:tcW w:w="1379" w:type="dxa"/>
            <w:tcBorders>
              <w:top w:val="nil"/>
              <w:bottom w:val="nil"/>
            </w:tcBorders>
          </w:tcPr>
          <w:p w14:paraId="4CADFF29" w14:textId="3EF22376"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3.25</w:t>
            </w:r>
          </w:p>
        </w:tc>
        <w:tc>
          <w:tcPr>
            <w:tcW w:w="1130" w:type="dxa"/>
            <w:tcBorders>
              <w:top w:val="nil"/>
              <w:bottom w:val="nil"/>
            </w:tcBorders>
          </w:tcPr>
          <w:p w14:paraId="4A22B511" w14:textId="4AF66DD4"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2.92</w:t>
            </w:r>
          </w:p>
        </w:tc>
        <w:tc>
          <w:tcPr>
            <w:tcW w:w="1150" w:type="dxa"/>
            <w:tcBorders>
              <w:top w:val="nil"/>
              <w:bottom w:val="nil"/>
            </w:tcBorders>
          </w:tcPr>
          <w:p w14:paraId="3089199B" w14:textId="39B9DC7A"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28.48</w:t>
            </w:r>
          </w:p>
        </w:tc>
      </w:tr>
      <w:tr w:rsidR="002F4E85" w:rsidRPr="002F4E85" w14:paraId="40FAA17B" w14:textId="77777777" w:rsidTr="0095076D">
        <w:tc>
          <w:tcPr>
            <w:tcW w:w="1430" w:type="dxa"/>
            <w:tcBorders>
              <w:top w:val="nil"/>
            </w:tcBorders>
            <w:vAlign w:val="bottom"/>
          </w:tcPr>
          <w:p w14:paraId="614F1DA1" w14:textId="0F200736"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2.5</w:t>
            </w:r>
          </w:p>
        </w:tc>
        <w:tc>
          <w:tcPr>
            <w:tcW w:w="1045" w:type="dxa"/>
            <w:tcBorders>
              <w:top w:val="nil"/>
            </w:tcBorders>
          </w:tcPr>
          <w:p w14:paraId="33309037" w14:textId="42830FAC"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10.01</w:t>
            </w:r>
          </w:p>
        </w:tc>
        <w:tc>
          <w:tcPr>
            <w:tcW w:w="1117" w:type="dxa"/>
            <w:tcBorders>
              <w:top w:val="nil"/>
            </w:tcBorders>
          </w:tcPr>
          <w:p w14:paraId="691968F1" w14:textId="5D5D058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1.74</w:t>
            </w:r>
          </w:p>
        </w:tc>
        <w:tc>
          <w:tcPr>
            <w:tcW w:w="1127" w:type="dxa"/>
            <w:tcBorders>
              <w:top w:val="nil"/>
            </w:tcBorders>
          </w:tcPr>
          <w:p w14:paraId="0EDBD306" w14:textId="1F72E736"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8.74</w:t>
            </w:r>
          </w:p>
        </w:tc>
        <w:tc>
          <w:tcPr>
            <w:tcW w:w="1083" w:type="dxa"/>
            <w:tcBorders>
              <w:top w:val="nil"/>
            </w:tcBorders>
          </w:tcPr>
          <w:p w14:paraId="223B4F1E" w14:textId="6693C79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9.98</w:t>
            </w:r>
          </w:p>
        </w:tc>
        <w:tc>
          <w:tcPr>
            <w:tcW w:w="1127" w:type="dxa"/>
            <w:tcBorders>
              <w:top w:val="nil"/>
            </w:tcBorders>
          </w:tcPr>
          <w:p w14:paraId="585705BE" w14:textId="7C916B4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11.05</w:t>
            </w:r>
          </w:p>
        </w:tc>
        <w:tc>
          <w:tcPr>
            <w:tcW w:w="1379" w:type="dxa"/>
            <w:tcBorders>
              <w:top w:val="nil"/>
            </w:tcBorders>
          </w:tcPr>
          <w:p w14:paraId="1D842DAE" w14:textId="7A5FBABC"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2.31</w:t>
            </w:r>
          </w:p>
        </w:tc>
        <w:tc>
          <w:tcPr>
            <w:tcW w:w="1130" w:type="dxa"/>
            <w:tcBorders>
              <w:top w:val="nil"/>
            </w:tcBorders>
          </w:tcPr>
          <w:p w14:paraId="72D93603" w14:textId="1B23DCC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1.69</w:t>
            </w:r>
          </w:p>
        </w:tc>
        <w:tc>
          <w:tcPr>
            <w:tcW w:w="1150" w:type="dxa"/>
            <w:tcBorders>
              <w:top w:val="nil"/>
            </w:tcBorders>
          </w:tcPr>
          <w:p w14:paraId="11FA0E13" w14:textId="74C04AAF"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18.7</w:t>
            </w:r>
            <w:r w:rsidR="004A7862" w:rsidRPr="002F4E85">
              <w:rPr>
                <w:rFonts w:ascii="Times New Roman" w:hAnsi="Times New Roman" w:cs="Times New Roman"/>
              </w:rPr>
              <w:t>0</w:t>
            </w:r>
          </w:p>
        </w:tc>
      </w:tr>
      <w:tr w:rsidR="002F4E85" w:rsidRPr="002F4E85" w14:paraId="55C1CB8C" w14:textId="77777777" w:rsidTr="0095076D">
        <w:tc>
          <w:tcPr>
            <w:tcW w:w="1430" w:type="dxa"/>
            <w:vAlign w:val="bottom"/>
          </w:tcPr>
          <w:p w14:paraId="6A11B676" w14:textId="5AC1532B"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x</w:t>
            </w:r>
            <w:r w:rsidRPr="002F4E85">
              <w:rPr>
                <w:rFonts w:ascii="Times New Roman" w:eastAsia="等线" w:hAnsi="Times New Roman" w:cs="Times New Roman"/>
                <w:szCs w:val="21"/>
              </w:rPr>
              <w:t xml:space="preserve"> </w:t>
            </w:r>
          </w:p>
        </w:tc>
        <w:tc>
          <w:tcPr>
            <w:tcW w:w="1045" w:type="dxa"/>
          </w:tcPr>
          <w:p w14:paraId="4491B159" w14:textId="2BC0AF2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27.27</w:t>
            </w:r>
          </w:p>
        </w:tc>
        <w:tc>
          <w:tcPr>
            <w:tcW w:w="1117" w:type="dxa"/>
          </w:tcPr>
          <w:p w14:paraId="244D6D10" w14:textId="649D857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10.92</w:t>
            </w:r>
          </w:p>
        </w:tc>
        <w:tc>
          <w:tcPr>
            <w:tcW w:w="1127" w:type="dxa"/>
          </w:tcPr>
          <w:p w14:paraId="495DCE76" w14:textId="64EE444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19.79</w:t>
            </w:r>
          </w:p>
        </w:tc>
        <w:tc>
          <w:tcPr>
            <w:tcW w:w="1083" w:type="dxa"/>
          </w:tcPr>
          <w:p w14:paraId="2EC661EE" w14:textId="2D836FA7"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25.81</w:t>
            </w:r>
          </w:p>
        </w:tc>
        <w:tc>
          <w:tcPr>
            <w:tcW w:w="1127" w:type="dxa"/>
          </w:tcPr>
          <w:p w14:paraId="0BA7B1DE" w14:textId="2CF477A6"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32.22</w:t>
            </w:r>
          </w:p>
        </w:tc>
        <w:tc>
          <w:tcPr>
            <w:tcW w:w="1379" w:type="dxa"/>
          </w:tcPr>
          <w:p w14:paraId="3B5F5349" w14:textId="22C7B74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12.43</w:t>
            </w:r>
          </w:p>
        </w:tc>
        <w:tc>
          <w:tcPr>
            <w:tcW w:w="1130" w:type="dxa"/>
          </w:tcPr>
          <w:p w14:paraId="530AF5DA" w14:textId="1E18881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3.75</w:t>
            </w:r>
          </w:p>
        </w:tc>
        <w:tc>
          <w:tcPr>
            <w:tcW w:w="1150" w:type="dxa"/>
          </w:tcPr>
          <w:p w14:paraId="6686A055" w14:textId="72DDEE4C"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111.01</w:t>
            </w:r>
          </w:p>
        </w:tc>
      </w:tr>
      <w:tr w:rsidR="002F4E85" w:rsidRPr="002F4E85" w14:paraId="42BD8984" w14:textId="77777777" w:rsidTr="0095076D">
        <w:tc>
          <w:tcPr>
            <w:tcW w:w="1430" w:type="dxa"/>
            <w:vAlign w:val="bottom"/>
          </w:tcPr>
          <w:p w14:paraId="031BABAC" w14:textId="45A08D6F"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2</w:t>
            </w:r>
          </w:p>
        </w:tc>
        <w:tc>
          <w:tcPr>
            <w:tcW w:w="1045" w:type="dxa"/>
          </w:tcPr>
          <w:p w14:paraId="5795936A" w14:textId="2B5F8184"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18.23</w:t>
            </w:r>
          </w:p>
        </w:tc>
        <w:tc>
          <w:tcPr>
            <w:tcW w:w="1117" w:type="dxa"/>
          </w:tcPr>
          <w:p w14:paraId="2045309D" w14:textId="1CAF28B9"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5.92</w:t>
            </w:r>
          </w:p>
        </w:tc>
        <w:tc>
          <w:tcPr>
            <w:tcW w:w="1127" w:type="dxa"/>
          </w:tcPr>
          <w:p w14:paraId="1966BF1E" w14:textId="292E7541"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14.17</w:t>
            </w:r>
          </w:p>
        </w:tc>
        <w:tc>
          <w:tcPr>
            <w:tcW w:w="1083" w:type="dxa"/>
          </w:tcPr>
          <w:p w14:paraId="15BEB1B3" w14:textId="361FB3C6"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17.71</w:t>
            </w:r>
          </w:p>
        </w:tc>
        <w:tc>
          <w:tcPr>
            <w:tcW w:w="1127" w:type="dxa"/>
          </w:tcPr>
          <w:p w14:paraId="4FB3E4A9" w14:textId="3D736715"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21.25</w:t>
            </w:r>
          </w:p>
        </w:tc>
        <w:tc>
          <w:tcPr>
            <w:tcW w:w="1379" w:type="dxa"/>
          </w:tcPr>
          <w:p w14:paraId="43580FEB" w14:textId="1ACE5683"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7.08</w:t>
            </w:r>
          </w:p>
        </w:tc>
        <w:tc>
          <w:tcPr>
            <w:tcW w:w="1130" w:type="dxa"/>
          </w:tcPr>
          <w:p w14:paraId="2467931F" w14:textId="4DF18497"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2.86</w:t>
            </w:r>
          </w:p>
        </w:tc>
        <w:tc>
          <w:tcPr>
            <w:tcW w:w="1150" w:type="dxa"/>
          </w:tcPr>
          <w:p w14:paraId="3483E38E" w14:textId="36EE0357"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57.92</w:t>
            </w:r>
          </w:p>
        </w:tc>
      </w:tr>
      <w:tr w:rsidR="002F4E85" w:rsidRPr="002F4E85" w14:paraId="151D6ABF" w14:textId="77777777" w:rsidTr="004523AA">
        <w:tc>
          <w:tcPr>
            <w:tcW w:w="10588" w:type="dxa"/>
            <w:gridSpan w:val="9"/>
            <w:vAlign w:val="bottom"/>
          </w:tcPr>
          <w:p w14:paraId="4123CA87" w14:textId="61427966" w:rsidR="00593DD9" w:rsidRPr="002F4E85" w:rsidRDefault="00593DD9" w:rsidP="005C098D">
            <w:pPr>
              <w:jc w:val="left"/>
              <w:rPr>
                <w:rFonts w:ascii="Times New Roman" w:hAnsi="Times New Roman" w:cs="Times New Roman"/>
              </w:rPr>
            </w:pPr>
            <w:r w:rsidRPr="002F4E85">
              <w:rPr>
                <w:rFonts w:ascii="Times New Roman" w:eastAsia="楷体" w:hAnsi="Times New Roman" w:cs="Times New Roman"/>
                <w:b/>
                <w:bCs/>
                <w:noProof/>
                <w:szCs w:val="21"/>
              </w:rPr>
              <w:t>Baseline → T2D</w:t>
            </w:r>
          </w:p>
        </w:tc>
      </w:tr>
      <w:tr w:rsidR="002F4E85" w:rsidRPr="002F4E85" w14:paraId="742E88EB" w14:textId="77777777" w:rsidTr="0095076D">
        <w:tc>
          <w:tcPr>
            <w:tcW w:w="1430" w:type="dxa"/>
            <w:vAlign w:val="bottom"/>
          </w:tcPr>
          <w:p w14:paraId="442C1184" w14:textId="6BB34A29"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10</w:t>
            </w:r>
            <w:r w:rsidRPr="002F4E85">
              <w:rPr>
                <w:rFonts w:ascii="Times New Roman" w:eastAsia="等线" w:hAnsi="Times New Roman" w:cs="Times New Roman"/>
                <w:szCs w:val="21"/>
              </w:rPr>
              <w:t xml:space="preserve"> </w:t>
            </w:r>
          </w:p>
        </w:tc>
        <w:tc>
          <w:tcPr>
            <w:tcW w:w="1045" w:type="dxa"/>
          </w:tcPr>
          <w:p w14:paraId="69A8CDBE" w14:textId="370A05C5" w:rsidR="00155990" w:rsidRPr="002F4E85" w:rsidRDefault="00155990" w:rsidP="00155990">
            <w:pPr>
              <w:jc w:val="right"/>
              <w:rPr>
                <w:rFonts w:ascii="Times New Roman" w:hAnsi="Times New Roman" w:cs="Times New Roman"/>
              </w:rPr>
            </w:pPr>
            <w:r w:rsidRPr="002F4E85">
              <w:rPr>
                <w:rFonts w:ascii="Times New Roman" w:hAnsi="Times New Roman" w:cs="Times New Roman"/>
              </w:rPr>
              <w:t>15.28</w:t>
            </w:r>
          </w:p>
        </w:tc>
        <w:tc>
          <w:tcPr>
            <w:tcW w:w="1117" w:type="dxa"/>
          </w:tcPr>
          <w:p w14:paraId="0BE9D53B" w14:textId="1C324B8F" w:rsidR="00155990" w:rsidRPr="002F4E85" w:rsidRDefault="00155990" w:rsidP="00155990">
            <w:pPr>
              <w:jc w:val="right"/>
              <w:rPr>
                <w:rFonts w:ascii="Times New Roman" w:hAnsi="Times New Roman" w:cs="Times New Roman"/>
              </w:rPr>
            </w:pPr>
            <w:r w:rsidRPr="002F4E85">
              <w:rPr>
                <w:rFonts w:ascii="Times New Roman" w:hAnsi="Times New Roman" w:cs="Times New Roman"/>
              </w:rPr>
              <w:t>2.44</w:t>
            </w:r>
          </w:p>
        </w:tc>
        <w:tc>
          <w:tcPr>
            <w:tcW w:w="1127" w:type="dxa"/>
          </w:tcPr>
          <w:p w14:paraId="24A5FECB" w14:textId="41E04049" w:rsidR="00155990" w:rsidRPr="002F4E85" w:rsidRDefault="00155990" w:rsidP="00155990">
            <w:pPr>
              <w:jc w:val="right"/>
              <w:rPr>
                <w:rFonts w:ascii="Times New Roman" w:hAnsi="Times New Roman" w:cs="Times New Roman"/>
              </w:rPr>
            </w:pPr>
            <w:r w:rsidRPr="002F4E85">
              <w:rPr>
                <w:rFonts w:ascii="Times New Roman" w:hAnsi="Times New Roman" w:cs="Times New Roman"/>
              </w:rPr>
              <w:t>13.46</w:t>
            </w:r>
          </w:p>
        </w:tc>
        <w:tc>
          <w:tcPr>
            <w:tcW w:w="1083" w:type="dxa"/>
          </w:tcPr>
          <w:p w14:paraId="0F2C7ABB" w14:textId="042130AF" w:rsidR="00155990" w:rsidRPr="002F4E85" w:rsidRDefault="00155990" w:rsidP="00155990">
            <w:pPr>
              <w:jc w:val="right"/>
              <w:rPr>
                <w:rFonts w:ascii="Times New Roman" w:hAnsi="Times New Roman" w:cs="Times New Roman"/>
              </w:rPr>
            </w:pPr>
            <w:r w:rsidRPr="002F4E85">
              <w:rPr>
                <w:rFonts w:ascii="Times New Roman" w:hAnsi="Times New Roman" w:cs="Times New Roman"/>
              </w:rPr>
              <w:t>15.23</w:t>
            </w:r>
          </w:p>
        </w:tc>
        <w:tc>
          <w:tcPr>
            <w:tcW w:w="1127" w:type="dxa"/>
          </w:tcPr>
          <w:p w14:paraId="386D0843" w14:textId="4C0262DD" w:rsidR="00155990" w:rsidRPr="002F4E85" w:rsidRDefault="00155990" w:rsidP="00155990">
            <w:pPr>
              <w:jc w:val="right"/>
              <w:rPr>
                <w:rFonts w:ascii="Times New Roman" w:hAnsi="Times New Roman" w:cs="Times New Roman"/>
              </w:rPr>
            </w:pPr>
            <w:r w:rsidRPr="002F4E85">
              <w:rPr>
                <w:rFonts w:ascii="Times New Roman" w:hAnsi="Times New Roman" w:cs="Times New Roman"/>
              </w:rPr>
              <w:t>16.73</w:t>
            </w:r>
          </w:p>
        </w:tc>
        <w:tc>
          <w:tcPr>
            <w:tcW w:w="1379" w:type="dxa"/>
          </w:tcPr>
          <w:p w14:paraId="49E2D23F" w14:textId="5AC53332" w:rsidR="00155990" w:rsidRPr="002F4E85" w:rsidRDefault="00155990" w:rsidP="00155990">
            <w:pPr>
              <w:jc w:val="right"/>
              <w:rPr>
                <w:rFonts w:ascii="Times New Roman" w:hAnsi="Times New Roman" w:cs="Times New Roman"/>
              </w:rPr>
            </w:pPr>
            <w:r w:rsidRPr="002F4E85">
              <w:rPr>
                <w:rFonts w:ascii="Times New Roman" w:hAnsi="Times New Roman" w:cs="Times New Roman"/>
              </w:rPr>
              <w:t>3.27</w:t>
            </w:r>
          </w:p>
        </w:tc>
        <w:tc>
          <w:tcPr>
            <w:tcW w:w="1130" w:type="dxa"/>
          </w:tcPr>
          <w:p w14:paraId="1DA8A7E9" w14:textId="5E3F4392" w:rsidR="00155990" w:rsidRPr="002F4E85" w:rsidRDefault="00155990" w:rsidP="00155990">
            <w:pPr>
              <w:jc w:val="right"/>
              <w:rPr>
                <w:rFonts w:ascii="Times New Roman" w:hAnsi="Times New Roman" w:cs="Times New Roman"/>
              </w:rPr>
            </w:pPr>
            <w:r w:rsidRPr="002F4E85">
              <w:rPr>
                <w:rFonts w:ascii="Times New Roman" w:hAnsi="Times New Roman" w:cs="Times New Roman"/>
              </w:rPr>
              <w:t>3.67</w:t>
            </w:r>
          </w:p>
        </w:tc>
        <w:tc>
          <w:tcPr>
            <w:tcW w:w="1150" w:type="dxa"/>
          </w:tcPr>
          <w:p w14:paraId="6A3E5422" w14:textId="4FFDB13D" w:rsidR="00155990" w:rsidRPr="002F4E85" w:rsidRDefault="00155990" w:rsidP="00155990">
            <w:pPr>
              <w:jc w:val="right"/>
              <w:rPr>
                <w:rFonts w:ascii="Times New Roman" w:hAnsi="Times New Roman" w:cs="Times New Roman"/>
              </w:rPr>
            </w:pPr>
            <w:r w:rsidRPr="002F4E85">
              <w:rPr>
                <w:rFonts w:ascii="Times New Roman" w:hAnsi="Times New Roman" w:cs="Times New Roman"/>
              </w:rPr>
              <w:t>28.27</w:t>
            </w:r>
          </w:p>
        </w:tc>
      </w:tr>
      <w:tr w:rsidR="002F4E85" w:rsidRPr="002F4E85" w14:paraId="29EBBA16" w14:textId="77777777" w:rsidTr="0095076D">
        <w:tc>
          <w:tcPr>
            <w:tcW w:w="1430" w:type="dxa"/>
            <w:vAlign w:val="bottom"/>
          </w:tcPr>
          <w:p w14:paraId="739FDE60" w14:textId="689D01D9"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2.5</w:t>
            </w:r>
          </w:p>
        </w:tc>
        <w:tc>
          <w:tcPr>
            <w:tcW w:w="1045" w:type="dxa"/>
          </w:tcPr>
          <w:p w14:paraId="57230448" w14:textId="5CD4E51B" w:rsidR="00155990" w:rsidRPr="002F4E85" w:rsidRDefault="00155990" w:rsidP="00155990">
            <w:pPr>
              <w:jc w:val="right"/>
              <w:rPr>
                <w:rFonts w:ascii="Times New Roman" w:hAnsi="Times New Roman" w:cs="Times New Roman"/>
              </w:rPr>
            </w:pPr>
            <w:r w:rsidRPr="002F4E85">
              <w:rPr>
                <w:rFonts w:ascii="Times New Roman" w:hAnsi="Times New Roman" w:cs="Times New Roman"/>
              </w:rPr>
              <w:t>10.19</w:t>
            </w:r>
          </w:p>
        </w:tc>
        <w:tc>
          <w:tcPr>
            <w:tcW w:w="1117" w:type="dxa"/>
          </w:tcPr>
          <w:p w14:paraId="75681E49" w14:textId="5D463290" w:rsidR="00155990" w:rsidRPr="002F4E85" w:rsidRDefault="00155990" w:rsidP="00155990">
            <w:pPr>
              <w:jc w:val="right"/>
              <w:rPr>
                <w:rFonts w:ascii="Times New Roman" w:hAnsi="Times New Roman" w:cs="Times New Roman"/>
              </w:rPr>
            </w:pPr>
            <w:r w:rsidRPr="002F4E85">
              <w:rPr>
                <w:rFonts w:ascii="Times New Roman" w:hAnsi="Times New Roman" w:cs="Times New Roman"/>
              </w:rPr>
              <w:t>1.75</w:t>
            </w:r>
          </w:p>
        </w:tc>
        <w:tc>
          <w:tcPr>
            <w:tcW w:w="1127" w:type="dxa"/>
          </w:tcPr>
          <w:p w14:paraId="365ED872" w14:textId="70BED887" w:rsidR="00155990" w:rsidRPr="002F4E85" w:rsidRDefault="00155990" w:rsidP="00155990">
            <w:pPr>
              <w:jc w:val="right"/>
              <w:rPr>
                <w:rFonts w:ascii="Times New Roman" w:hAnsi="Times New Roman" w:cs="Times New Roman"/>
              </w:rPr>
            </w:pPr>
            <w:r w:rsidRPr="002F4E85">
              <w:rPr>
                <w:rFonts w:ascii="Times New Roman" w:hAnsi="Times New Roman" w:cs="Times New Roman"/>
              </w:rPr>
              <w:t>8.93</w:t>
            </w:r>
          </w:p>
        </w:tc>
        <w:tc>
          <w:tcPr>
            <w:tcW w:w="1083" w:type="dxa"/>
          </w:tcPr>
          <w:p w14:paraId="6FA2660D" w14:textId="73F03B08" w:rsidR="00155990" w:rsidRPr="002F4E85" w:rsidRDefault="00155990" w:rsidP="00155990">
            <w:pPr>
              <w:jc w:val="right"/>
              <w:rPr>
                <w:rFonts w:ascii="Times New Roman" w:hAnsi="Times New Roman" w:cs="Times New Roman"/>
              </w:rPr>
            </w:pPr>
            <w:r w:rsidRPr="002F4E85">
              <w:rPr>
                <w:rFonts w:ascii="Times New Roman" w:hAnsi="Times New Roman" w:cs="Times New Roman"/>
              </w:rPr>
              <w:t>10.18</w:t>
            </w:r>
          </w:p>
        </w:tc>
        <w:tc>
          <w:tcPr>
            <w:tcW w:w="1127" w:type="dxa"/>
          </w:tcPr>
          <w:p w14:paraId="4431FC5B" w14:textId="7426B043" w:rsidR="00155990" w:rsidRPr="002F4E85" w:rsidRDefault="00155990" w:rsidP="00155990">
            <w:pPr>
              <w:jc w:val="right"/>
              <w:rPr>
                <w:rFonts w:ascii="Times New Roman" w:hAnsi="Times New Roman" w:cs="Times New Roman"/>
              </w:rPr>
            </w:pPr>
            <w:r w:rsidRPr="002F4E85">
              <w:rPr>
                <w:rFonts w:ascii="Times New Roman" w:hAnsi="Times New Roman" w:cs="Times New Roman"/>
              </w:rPr>
              <w:t>11.26</w:t>
            </w:r>
          </w:p>
        </w:tc>
        <w:tc>
          <w:tcPr>
            <w:tcW w:w="1379" w:type="dxa"/>
          </w:tcPr>
          <w:p w14:paraId="4CAAFDCF" w14:textId="6EA02B96" w:rsidR="00155990" w:rsidRPr="002F4E85" w:rsidRDefault="00155990" w:rsidP="00155990">
            <w:pPr>
              <w:jc w:val="right"/>
              <w:rPr>
                <w:rFonts w:ascii="Times New Roman" w:hAnsi="Times New Roman" w:cs="Times New Roman"/>
              </w:rPr>
            </w:pPr>
            <w:r w:rsidRPr="002F4E85">
              <w:rPr>
                <w:rFonts w:ascii="Times New Roman" w:hAnsi="Times New Roman" w:cs="Times New Roman"/>
              </w:rPr>
              <w:t>2.33</w:t>
            </w:r>
          </w:p>
        </w:tc>
        <w:tc>
          <w:tcPr>
            <w:tcW w:w="1130" w:type="dxa"/>
          </w:tcPr>
          <w:p w14:paraId="56D7C45E" w14:textId="67F5DE08" w:rsidR="00155990" w:rsidRPr="002F4E85" w:rsidRDefault="00155990" w:rsidP="00155990">
            <w:pPr>
              <w:jc w:val="right"/>
              <w:rPr>
                <w:rFonts w:ascii="Times New Roman" w:hAnsi="Times New Roman" w:cs="Times New Roman"/>
              </w:rPr>
            </w:pPr>
            <w:r w:rsidRPr="002F4E85">
              <w:rPr>
                <w:rFonts w:ascii="Times New Roman" w:hAnsi="Times New Roman" w:cs="Times New Roman"/>
              </w:rPr>
              <w:t>2.21</w:t>
            </w:r>
          </w:p>
        </w:tc>
        <w:tc>
          <w:tcPr>
            <w:tcW w:w="1150" w:type="dxa"/>
          </w:tcPr>
          <w:p w14:paraId="2E951FA5" w14:textId="4FF98D26" w:rsidR="00155990" w:rsidRPr="002F4E85" w:rsidRDefault="00155990" w:rsidP="00155990">
            <w:pPr>
              <w:jc w:val="right"/>
              <w:rPr>
                <w:rFonts w:ascii="Times New Roman" w:hAnsi="Times New Roman" w:cs="Times New Roman"/>
              </w:rPr>
            </w:pPr>
            <w:r w:rsidRPr="002F4E85">
              <w:rPr>
                <w:rFonts w:ascii="Times New Roman" w:hAnsi="Times New Roman" w:cs="Times New Roman"/>
              </w:rPr>
              <w:t>18.86</w:t>
            </w:r>
          </w:p>
        </w:tc>
      </w:tr>
      <w:tr w:rsidR="002F4E85" w:rsidRPr="002F4E85" w14:paraId="5A9E0EA9" w14:textId="77777777" w:rsidTr="0095076D">
        <w:tc>
          <w:tcPr>
            <w:tcW w:w="1430" w:type="dxa"/>
            <w:vAlign w:val="bottom"/>
          </w:tcPr>
          <w:p w14:paraId="69F5E27B" w14:textId="06EB355F"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x</w:t>
            </w:r>
            <w:r w:rsidRPr="002F4E85">
              <w:rPr>
                <w:rFonts w:ascii="Times New Roman" w:eastAsia="等线" w:hAnsi="Times New Roman" w:cs="Times New Roman"/>
                <w:szCs w:val="21"/>
              </w:rPr>
              <w:t xml:space="preserve"> </w:t>
            </w:r>
          </w:p>
        </w:tc>
        <w:tc>
          <w:tcPr>
            <w:tcW w:w="1045" w:type="dxa"/>
          </w:tcPr>
          <w:p w14:paraId="18FE6AD8" w14:textId="6BB5294F" w:rsidR="00155990" w:rsidRPr="002F4E85" w:rsidRDefault="00155990" w:rsidP="00155990">
            <w:pPr>
              <w:jc w:val="right"/>
              <w:rPr>
                <w:rFonts w:ascii="Times New Roman" w:hAnsi="Times New Roman" w:cs="Times New Roman"/>
              </w:rPr>
            </w:pPr>
            <w:r w:rsidRPr="002F4E85">
              <w:rPr>
                <w:rFonts w:ascii="Times New Roman" w:hAnsi="Times New Roman" w:cs="Times New Roman"/>
              </w:rPr>
              <w:t>27.88</w:t>
            </w:r>
          </w:p>
        </w:tc>
        <w:tc>
          <w:tcPr>
            <w:tcW w:w="1117" w:type="dxa"/>
          </w:tcPr>
          <w:p w14:paraId="735591FE" w14:textId="0ABD7BC5" w:rsidR="00155990" w:rsidRPr="002F4E85" w:rsidRDefault="00155990" w:rsidP="00155990">
            <w:pPr>
              <w:jc w:val="right"/>
              <w:rPr>
                <w:rFonts w:ascii="Times New Roman" w:hAnsi="Times New Roman" w:cs="Times New Roman"/>
              </w:rPr>
            </w:pPr>
            <w:r w:rsidRPr="002F4E85">
              <w:rPr>
                <w:rFonts w:ascii="Times New Roman" w:hAnsi="Times New Roman" w:cs="Times New Roman"/>
              </w:rPr>
              <w:t>11.09</w:t>
            </w:r>
          </w:p>
        </w:tc>
        <w:tc>
          <w:tcPr>
            <w:tcW w:w="1127" w:type="dxa"/>
          </w:tcPr>
          <w:p w14:paraId="34CEBFF3" w14:textId="54C0678E" w:rsidR="00155990" w:rsidRPr="002F4E85" w:rsidRDefault="00155990" w:rsidP="00155990">
            <w:pPr>
              <w:jc w:val="right"/>
              <w:rPr>
                <w:rFonts w:ascii="Times New Roman" w:hAnsi="Times New Roman" w:cs="Times New Roman"/>
              </w:rPr>
            </w:pPr>
            <w:r w:rsidRPr="002F4E85">
              <w:rPr>
                <w:rFonts w:ascii="Times New Roman" w:hAnsi="Times New Roman" w:cs="Times New Roman"/>
              </w:rPr>
              <w:t>20.24</w:t>
            </w:r>
          </w:p>
        </w:tc>
        <w:tc>
          <w:tcPr>
            <w:tcW w:w="1083" w:type="dxa"/>
          </w:tcPr>
          <w:p w14:paraId="7AA69EB9" w14:textId="7AA13F71" w:rsidR="00155990" w:rsidRPr="002F4E85" w:rsidRDefault="00155990" w:rsidP="00155990">
            <w:pPr>
              <w:jc w:val="right"/>
              <w:rPr>
                <w:rFonts w:ascii="Times New Roman" w:hAnsi="Times New Roman" w:cs="Times New Roman"/>
              </w:rPr>
            </w:pPr>
            <w:r w:rsidRPr="002F4E85">
              <w:rPr>
                <w:rFonts w:ascii="Times New Roman" w:hAnsi="Times New Roman" w:cs="Times New Roman"/>
              </w:rPr>
              <w:t>26.39</w:t>
            </w:r>
          </w:p>
        </w:tc>
        <w:tc>
          <w:tcPr>
            <w:tcW w:w="1127" w:type="dxa"/>
          </w:tcPr>
          <w:p w14:paraId="65240A0E" w14:textId="3CE6C9D7" w:rsidR="00155990" w:rsidRPr="002F4E85" w:rsidRDefault="00155990" w:rsidP="00155990">
            <w:pPr>
              <w:jc w:val="right"/>
              <w:rPr>
                <w:rFonts w:ascii="Times New Roman" w:hAnsi="Times New Roman" w:cs="Times New Roman"/>
              </w:rPr>
            </w:pPr>
            <w:r w:rsidRPr="002F4E85">
              <w:rPr>
                <w:rFonts w:ascii="Times New Roman" w:hAnsi="Times New Roman" w:cs="Times New Roman"/>
              </w:rPr>
              <w:t>32.99</w:t>
            </w:r>
          </w:p>
        </w:tc>
        <w:tc>
          <w:tcPr>
            <w:tcW w:w="1379" w:type="dxa"/>
          </w:tcPr>
          <w:p w14:paraId="32A295D3" w14:textId="574A2117" w:rsidR="00155990" w:rsidRPr="002F4E85" w:rsidRDefault="00155990" w:rsidP="00155990">
            <w:pPr>
              <w:jc w:val="right"/>
              <w:rPr>
                <w:rFonts w:ascii="Times New Roman" w:hAnsi="Times New Roman" w:cs="Times New Roman"/>
              </w:rPr>
            </w:pPr>
            <w:r w:rsidRPr="002F4E85">
              <w:rPr>
                <w:rFonts w:ascii="Times New Roman" w:hAnsi="Times New Roman" w:cs="Times New Roman"/>
              </w:rPr>
              <w:t>12.75</w:t>
            </w:r>
          </w:p>
        </w:tc>
        <w:tc>
          <w:tcPr>
            <w:tcW w:w="1130" w:type="dxa"/>
          </w:tcPr>
          <w:p w14:paraId="225A9838" w14:textId="41766B31" w:rsidR="00155990" w:rsidRPr="002F4E85" w:rsidRDefault="00155990" w:rsidP="00155990">
            <w:pPr>
              <w:jc w:val="right"/>
              <w:rPr>
                <w:rFonts w:ascii="Times New Roman" w:hAnsi="Times New Roman" w:cs="Times New Roman"/>
              </w:rPr>
            </w:pPr>
            <w:r w:rsidRPr="002F4E85">
              <w:rPr>
                <w:rFonts w:ascii="Times New Roman" w:hAnsi="Times New Roman" w:cs="Times New Roman"/>
              </w:rPr>
              <w:t>4.31</w:t>
            </w:r>
          </w:p>
        </w:tc>
        <w:tc>
          <w:tcPr>
            <w:tcW w:w="1150" w:type="dxa"/>
          </w:tcPr>
          <w:p w14:paraId="088E6AA6" w14:textId="1B049ADF" w:rsidR="00155990" w:rsidRPr="002F4E85" w:rsidRDefault="00155990" w:rsidP="00155990">
            <w:pPr>
              <w:jc w:val="right"/>
              <w:rPr>
                <w:rFonts w:ascii="Times New Roman" w:hAnsi="Times New Roman" w:cs="Times New Roman"/>
              </w:rPr>
            </w:pPr>
            <w:r w:rsidRPr="002F4E85">
              <w:rPr>
                <w:rFonts w:ascii="Times New Roman" w:hAnsi="Times New Roman" w:cs="Times New Roman"/>
              </w:rPr>
              <w:t>110.99</w:t>
            </w:r>
          </w:p>
        </w:tc>
      </w:tr>
      <w:tr w:rsidR="002F4E85" w:rsidRPr="002F4E85" w14:paraId="35244E6E" w14:textId="77777777" w:rsidTr="0095076D">
        <w:tc>
          <w:tcPr>
            <w:tcW w:w="1430" w:type="dxa"/>
            <w:vAlign w:val="bottom"/>
          </w:tcPr>
          <w:p w14:paraId="3EFEB178" w14:textId="1123E407"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2</w:t>
            </w:r>
          </w:p>
        </w:tc>
        <w:tc>
          <w:tcPr>
            <w:tcW w:w="1045" w:type="dxa"/>
          </w:tcPr>
          <w:p w14:paraId="4BEB1731" w14:textId="561657E8" w:rsidR="00155990" w:rsidRPr="002F4E85" w:rsidRDefault="00155990" w:rsidP="00155990">
            <w:pPr>
              <w:jc w:val="right"/>
              <w:rPr>
                <w:rFonts w:ascii="Times New Roman" w:hAnsi="Times New Roman" w:cs="Times New Roman"/>
              </w:rPr>
            </w:pPr>
            <w:r w:rsidRPr="002F4E85">
              <w:rPr>
                <w:rFonts w:ascii="Times New Roman" w:hAnsi="Times New Roman" w:cs="Times New Roman"/>
              </w:rPr>
              <w:t>18.59</w:t>
            </w:r>
          </w:p>
        </w:tc>
        <w:tc>
          <w:tcPr>
            <w:tcW w:w="1117" w:type="dxa"/>
          </w:tcPr>
          <w:p w14:paraId="14E5A166" w14:textId="0F90BE28" w:rsidR="00155990" w:rsidRPr="002F4E85" w:rsidRDefault="00155990" w:rsidP="00155990">
            <w:pPr>
              <w:jc w:val="right"/>
              <w:rPr>
                <w:rFonts w:ascii="Times New Roman" w:hAnsi="Times New Roman" w:cs="Times New Roman"/>
              </w:rPr>
            </w:pPr>
            <w:r w:rsidRPr="002F4E85">
              <w:rPr>
                <w:rFonts w:ascii="Times New Roman" w:hAnsi="Times New Roman" w:cs="Times New Roman"/>
              </w:rPr>
              <w:t>5.97</w:t>
            </w:r>
          </w:p>
        </w:tc>
        <w:tc>
          <w:tcPr>
            <w:tcW w:w="1127" w:type="dxa"/>
          </w:tcPr>
          <w:p w14:paraId="486D7D6D" w14:textId="0DF578FD" w:rsidR="00155990" w:rsidRPr="002F4E85" w:rsidRDefault="00155990" w:rsidP="00155990">
            <w:pPr>
              <w:jc w:val="right"/>
              <w:rPr>
                <w:rFonts w:ascii="Times New Roman" w:hAnsi="Times New Roman" w:cs="Times New Roman"/>
              </w:rPr>
            </w:pPr>
            <w:r w:rsidRPr="002F4E85">
              <w:rPr>
                <w:rFonts w:ascii="Times New Roman" w:hAnsi="Times New Roman" w:cs="Times New Roman"/>
              </w:rPr>
              <w:t>14.52</w:t>
            </w:r>
          </w:p>
        </w:tc>
        <w:tc>
          <w:tcPr>
            <w:tcW w:w="1083" w:type="dxa"/>
          </w:tcPr>
          <w:p w14:paraId="2B71A15B" w14:textId="37E91F96" w:rsidR="00155990" w:rsidRPr="002F4E85" w:rsidRDefault="00155990" w:rsidP="00155990">
            <w:pPr>
              <w:jc w:val="right"/>
              <w:rPr>
                <w:rFonts w:ascii="Times New Roman" w:hAnsi="Times New Roman" w:cs="Times New Roman"/>
              </w:rPr>
            </w:pPr>
            <w:r w:rsidRPr="002F4E85">
              <w:rPr>
                <w:rFonts w:ascii="Times New Roman" w:hAnsi="Times New Roman" w:cs="Times New Roman"/>
              </w:rPr>
              <w:t>18.06</w:t>
            </w:r>
          </w:p>
        </w:tc>
        <w:tc>
          <w:tcPr>
            <w:tcW w:w="1127" w:type="dxa"/>
          </w:tcPr>
          <w:p w14:paraId="4147E2F8" w14:textId="55458CBA" w:rsidR="00155990" w:rsidRPr="002F4E85" w:rsidRDefault="00155990" w:rsidP="00155990">
            <w:pPr>
              <w:jc w:val="right"/>
              <w:rPr>
                <w:rFonts w:ascii="Times New Roman" w:hAnsi="Times New Roman" w:cs="Times New Roman"/>
              </w:rPr>
            </w:pPr>
            <w:r w:rsidRPr="002F4E85">
              <w:rPr>
                <w:rFonts w:ascii="Times New Roman" w:hAnsi="Times New Roman" w:cs="Times New Roman"/>
              </w:rPr>
              <w:t>21.63</w:t>
            </w:r>
          </w:p>
        </w:tc>
        <w:tc>
          <w:tcPr>
            <w:tcW w:w="1379" w:type="dxa"/>
          </w:tcPr>
          <w:p w14:paraId="7DDB25CC" w14:textId="4585611C" w:rsidR="00155990" w:rsidRPr="002F4E85" w:rsidRDefault="00155990" w:rsidP="00155990">
            <w:pPr>
              <w:jc w:val="right"/>
              <w:rPr>
                <w:rFonts w:ascii="Times New Roman" w:hAnsi="Times New Roman" w:cs="Times New Roman"/>
              </w:rPr>
            </w:pPr>
            <w:r w:rsidRPr="002F4E85">
              <w:rPr>
                <w:rFonts w:ascii="Times New Roman" w:hAnsi="Times New Roman" w:cs="Times New Roman"/>
              </w:rPr>
              <w:t>7.11</w:t>
            </w:r>
          </w:p>
        </w:tc>
        <w:tc>
          <w:tcPr>
            <w:tcW w:w="1130" w:type="dxa"/>
          </w:tcPr>
          <w:p w14:paraId="5B45FDEA" w14:textId="63126424" w:rsidR="00155990" w:rsidRPr="002F4E85" w:rsidRDefault="00155990" w:rsidP="00155990">
            <w:pPr>
              <w:jc w:val="right"/>
              <w:rPr>
                <w:rFonts w:ascii="Times New Roman" w:hAnsi="Times New Roman" w:cs="Times New Roman"/>
              </w:rPr>
            </w:pPr>
            <w:r w:rsidRPr="002F4E85">
              <w:rPr>
                <w:rFonts w:ascii="Times New Roman" w:hAnsi="Times New Roman" w:cs="Times New Roman"/>
              </w:rPr>
              <w:t>3.29</w:t>
            </w:r>
          </w:p>
        </w:tc>
        <w:tc>
          <w:tcPr>
            <w:tcW w:w="1150" w:type="dxa"/>
          </w:tcPr>
          <w:p w14:paraId="272AEF1F" w14:textId="07206268" w:rsidR="00155990" w:rsidRPr="002F4E85" w:rsidRDefault="00155990" w:rsidP="00155990">
            <w:pPr>
              <w:jc w:val="right"/>
              <w:rPr>
                <w:rFonts w:ascii="Times New Roman" w:hAnsi="Times New Roman" w:cs="Times New Roman"/>
              </w:rPr>
            </w:pPr>
            <w:r w:rsidRPr="002F4E85">
              <w:rPr>
                <w:rFonts w:ascii="Times New Roman" w:hAnsi="Times New Roman" w:cs="Times New Roman"/>
              </w:rPr>
              <w:t>57.6</w:t>
            </w:r>
            <w:r w:rsidR="004A7862" w:rsidRPr="002F4E85">
              <w:rPr>
                <w:rFonts w:ascii="Times New Roman" w:hAnsi="Times New Roman" w:cs="Times New Roman"/>
              </w:rPr>
              <w:t>0</w:t>
            </w:r>
          </w:p>
        </w:tc>
      </w:tr>
      <w:tr w:rsidR="002F4E85" w:rsidRPr="002F4E85" w14:paraId="549F108B" w14:textId="77777777" w:rsidTr="00973BEA">
        <w:tc>
          <w:tcPr>
            <w:tcW w:w="10588" w:type="dxa"/>
            <w:gridSpan w:val="9"/>
            <w:vAlign w:val="bottom"/>
          </w:tcPr>
          <w:p w14:paraId="05CAEAD1" w14:textId="400D7944" w:rsidR="00593DD9" w:rsidRPr="002F4E85" w:rsidRDefault="00593DD9" w:rsidP="005C098D">
            <w:pPr>
              <w:jc w:val="left"/>
              <w:rPr>
                <w:rFonts w:ascii="Times New Roman" w:eastAsia="等线" w:hAnsi="Times New Roman" w:cs="Times New Roman"/>
                <w:szCs w:val="21"/>
              </w:rPr>
            </w:pPr>
            <w:r w:rsidRPr="002F4E85">
              <w:rPr>
                <w:rFonts w:ascii="Times New Roman" w:eastAsia="楷体" w:hAnsi="Times New Roman" w:cs="Times New Roman"/>
                <w:b/>
                <w:bCs/>
                <w:noProof/>
                <w:szCs w:val="21"/>
              </w:rPr>
              <w:t>T2D → Complication</w:t>
            </w:r>
          </w:p>
        </w:tc>
      </w:tr>
      <w:tr w:rsidR="002F4E85" w:rsidRPr="002F4E85" w14:paraId="460A45B7" w14:textId="77777777" w:rsidTr="0095076D">
        <w:tc>
          <w:tcPr>
            <w:tcW w:w="1430" w:type="dxa"/>
            <w:vAlign w:val="bottom"/>
          </w:tcPr>
          <w:p w14:paraId="5BAF7621" w14:textId="37C69AB2"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10</w:t>
            </w:r>
            <w:r w:rsidRPr="002F4E85">
              <w:rPr>
                <w:rFonts w:ascii="Times New Roman" w:eastAsia="等线" w:hAnsi="Times New Roman" w:cs="Times New Roman"/>
                <w:szCs w:val="21"/>
              </w:rPr>
              <w:t xml:space="preserve"> </w:t>
            </w:r>
          </w:p>
        </w:tc>
        <w:tc>
          <w:tcPr>
            <w:tcW w:w="1045" w:type="dxa"/>
          </w:tcPr>
          <w:p w14:paraId="7553B9C9" w14:textId="5A330A5E"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15.66</w:t>
            </w:r>
          </w:p>
        </w:tc>
        <w:tc>
          <w:tcPr>
            <w:tcW w:w="1117" w:type="dxa"/>
          </w:tcPr>
          <w:p w14:paraId="280B4025" w14:textId="69EA6894"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2.41</w:t>
            </w:r>
          </w:p>
        </w:tc>
        <w:tc>
          <w:tcPr>
            <w:tcW w:w="1127" w:type="dxa"/>
          </w:tcPr>
          <w:p w14:paraId="52A8831D" w14:textId="7F6F7D48"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13.91</w:t>
            </w:r>
          </w:p>
        </w:tc>
        <w:tc>
          <w:tcPr>
            <w:tcW w:w="1083" w:type="dxa"/>
          </w:tcPr>
          <w:p w14:paraId="25BAC7CD" w14:textId="183488B6"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15.52</w:t>
            </w:r>
          </w:p>
        </w:tc>
        <w:tc>
          <w:tcPr>
            <w:tcW w:w="1127" w:type="dxa"/>
          </w:tcPr>
          <w:p w14:paraId="098FDC44" w14:textId="2A5409BC"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17.04</w:t>
            </w:r>
          </w:p>
        </w:tc>
        <w:tc>
          <w:tcPr>
            <w:tcW w:w="1379" w:type="dxa"/>
          </w:tcPr>
          <w:p w14:paraId="6F01D98B" w14:textId="0CDC56A2"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3.13</w:t>
            </w:r>
          </w:p>
        </w:tc>
        <w:tc>
          <w:tcPr>
            <w:tcW w:w="1130" w:type="dxa"/>
          </w:tcPr>
          <w:p w14:paraId="35039638" w14:textId="632D3FAB"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8.85</w:t>
            </w:r>
          </w:p>
        </w:tc>
        <w:tc>
          <w:tcPr>
            <w:tcW w:w="1150" w:type="dxa"/>
          </w:tcPr>
          <w:p w14:paraId="65A6AB66" w14:textId="7866F5CA"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25.22</w:t>
            </w:r>
          </w:p>
        </w:tc>
      </w:tr>
      <w:tr w:rsidR="002F4E85" w:rsidRPr="002F4E85" w14:paraId="049B74FD" w14:textId="77777777" w:rsidTr="0095076D">
        <w:tc>
          <w:tcPr>
            <w:tcW w:w="1430" w:type="dxa"/>
            <w:vAlign w:val="bottom"/>
          </w:tcPr>
          <w:p w14:paraId="5EEF73E5" w14:textId="23E4825C"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2.5</w:t>
            </w:r>
          </w:p>
        </w:tc>
        <w:tc>
          <w:tcPr>
            <w:tcW w:w="1045" w:type="dxa"/>
          </w:tcPr>
          <w:p w14:paraId="233DF46E" w14:textId="3D1B76E1"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10.46</w:t>
            </w:r>
          </w:p>
        </w:tc>
        <w:tc>
          <w:tcPr>
            <w:tcW w:w="1117" w:type="dxa"/>
          </w:tcPr>
          <w:p w14:paraId="1AD6EA71" w14:textId="2BAC5BB2"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1.73</w:t>
            </w:r>
          </w:p>
        </w:tc>
        <w:tc>
          <w:tcPr>
            <w:tcW w:w="1127" w:type="dxa"/>
          </w:tcPr>
          <w:p w14:paraId="41ECB9A8" w14:textId="409B18CF"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9.25</w:t>
            </w:r>
          </w:p>
        </w:tc>
        <w:tc>
          <w:tcPr>
            <w:tcW w:w="1083" w:type="dxa"/>
          </w:tcPr>
          <w:p w14:paraId="319B3C3F" w14:textId="7B157843"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10.4</w:t>
            </w:r>
            <w:r w:rsidR="004A7862" w:rsidRPr="002F4E85">
              <w:rPr>
                <w:rFonts w:ascii="Times New Roman" w:hAnsi="Times New Roman" w:cs="Times New Roman"/>
              </w:rPr>
              <w:t>0</w:t>
            </w:r>
          </w:p>
        </w:tc>
        <w:tc>
          <w:tcPr>
            <w:tcW w:w="1127" w:type="dxa"/>
          </w:tcPr>
          <w:p w14:paraId="2B630B0A" w14:textId="08FB8615"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11.46</w:t>
            </w:r>
          </w:p>
        </w:tc>
        <w:tc>
          <w:tcPr>
            <w:tcW w:w="1379" w:type="dxa"/>
          </w:tcPr>
          <w:p w14:paraId="11AB436C" w14:textId="0108E44A"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2.21</w:t>
            </w:r>
          </w:p>
        </w:tc>
        <w:tc>
          <w:tcPr>
            <w:tcW w:w="1130" w:type="dxa"/>
          </w:tcPr>
          <w:p w14:paraId="72462FF7" w14:textId="77859B88"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5.74</w:t>
            </w:r>
          </w:p>
        </w:tc>
        <w:tc>
          <w:tcPr>
            <w:tcW w:w="1150" w:type="dxa"/>
          </w:tcPr>
          <w:p w14:paraId="09AB1D9B" w14:textId="09177868"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17.35</w:t>
            </w:r>
          </w:p>
        </w:tc>
      </w:tr>
      <w:tr w:rsidR="002F4E85" w:rsidRPr="002F4E85" w14:paraId="04DAB6C4" w14:textId="77777777" w:rsidTr="0095076D">
        <w:tc>
          <w:tcPr>
            <w:tcW w:w="1430" w:type="dxa"/>
            <w:vAlign w:val="bottom"/>
          </w:tcPr>
          <w:p w14:paraId="6450C4CB" w14:textId="46E195F4"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x</w:t>
            </w:r>
            <w:r w:rsidRPr="002F4E85">
              <w:rPr>
                <w:rFonts w:ascii="Times New Roman" w:eastAsia="等线" w:hAnsi="Times New Roman" w:cs="Times New Roman"/>
                <w:szCs w:val="21"/>
              </w:rPr>
              <w:t xml:space="preserve"> </w:t>
            </w:r>
          </w:p>
        </w:tc>
        <w:tc>
          <w:tcPr>
            <w:tcW w:w="1045" w:type="dxa"/>
          </w:tcPr>
          <w:p w14:paraId="099A9C0E" w14:textId="28B3B612"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30.04</w:t>
            </w:r>
          </w:p>
        </w:tc>
        <w:tc>
          <w:tcPr>
            <w:tcW w:w="1117" w:type="dxa"/>
          </w:tcPr>
          <w:p w14:paraId="0B6185AD" w14:textId="26AE6EB4"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11.43</w:t>
            </w:r>
          </w:p>
        </w:tc>
        <w:tc>
          <w:tcPr>
            <w:tcW w:w="1127" w:type="dxa"/>
          </w:tcPr>
          <w:p w14:paraId="3752075A" w14:textId="1646B96F"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22.18</w:t>
            </w:r>
          </w:p>
        </w:tc>
        <w:tc>
          <w:tcPr>
            <w:tcW w:w="1083" w:type="dxa"/>
          </w:tcPr>
          <w:p w14:paraId="60F0E8CD" w14:textId="0A684DD4"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28.5</w:t>
            </w:r>
          </w:p>
        </w:tc>
        <w:tc>
          <w:tcPr>
            <w:tcW w:w="1127" w:type="dxa"/>
          </w:tcPr>
          <w:p w14:paraId="151FE9E6" w14:textId="360B06F8"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35.56</w:t>
            </w:r>
          </w:p>
        </w:tc>
        <w:tc>
          <w:tcPr>
            <w:tcW w:w="1379" w:type="dxa"/>
          </w:tcPr>
          <w:p w14:paraId="045CE5D7" w14:textId="73E39B01"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13.38</w:t>
            </w:r>
          </w:p>
        </w:tc>
        <w:tc>
          <w:tcPr>
            <w:tcW w:w="1130" w:type="dxa"/>
          </w:tcPr>
          <w:p w14:paraId="7AEA0EF1" w14:textId="0C190B3A"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7.09</w:t>
            </w:r>
          </w:p>
        </w:tc>
        <w:tc>
          <w:tcPr>
            <w:tcW w:w="1150" w:type="dxa"/>
          </w:tcPr>
          <w:p w14:paraId="004C2958" w14:textId="4F685077" w:rsidR="00155990" w:rsidRPr="002F4E85" w:rsidRDefault="00155990" w:rsidP="00155990">
            <w:pPr>
              <w:jc w:val="right"/>
              <w:rPr>
                <w:rFonts w:ascii="Times New Roman" w:eastAsia="等线" w:hAnsi="Times New Roman" w:cs="Times New Roman"/>
                <w:szCs w:val="21"/>
              </w:rPr>
            </w:pPr>
            <w:r w:rsidRPr="002F4E85">
              <w:rPr>
                <w:rFonts w:ascii="Times New Roman" w:hAnsi="Times New Roman" w:cs="Times New Roman"/>
              </w:rPr>
              <w:t>105.14</w:t>
            </w:r>
          </w:p>
        </w:tc>
      </w:tr>
      <w:tr w:rsidR="002F4E85" w:rsidRPr="002F4E85" w14:paraId="008A9785" w14:textId="77777777" w:rsidTr="0095076D">
        <w:tc>
          <w:tcPr>
            <w:tcW w:w="1430" w:type="dxa"/>
            <w:vAlign w:val="bottom"/>
          </w:tcPr>
          <w:p w14:paraId="06AA9E91" w14:textId="2F46DB59"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2</w:t>
            </w:r>
          </w:p>
        </w:tc>
        <w:tc>
          <w:tcPr>
            <w:tcW w:w="1045" w:type="dxa"/>
          </w:tcPr>
          <w:p w14:paraId="5A91D8F2" w14:textId="0D99391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19.79</w:t>
            </w:r>
          </w:p>
        </w:tc>
        <w:tc>
          <w:tcPr>
            <w:tcW w:w="1117" w:type="dxa"/>
          </w:tcPr>
          <w:p w14:paraId="283CA591" w14:textId="7F98CAF7"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6.04</w:t>
            </w:r>
          </w:p>
        </w:tc>
        <w:tc>
          <w:tcPr>
            <w:tcW w:w="1127" w:type="dxa"/>
          </w:tcPr>
          <w:p w14:paraId="39A86380" w14:textId="1CA0FFA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15.71</w:t>
            </w:r>
          </w:p>
        </w:tc>
        <w:tc>
          <w:tcPr>
            <w:tcW w:w="1083" w:type="dxa"/>
          </w:tcPr>
          <w:p w14:paraId="0BFDE558" w14:textId="32689A6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19.26</w:t>
            </w:r>
          </w:p>
        </w:tc>
        <w:tc>
          <w:tcPr>
            <w:tcW w:w="1127" w:type="dxa"/>
          </w:tcPr>
          <w:p w14:paraId="26540B28" w14:textId="412FEE3A"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22.96</w:t>
            </w:r>
          </w:p>
        </w:tc>
        <w:tc>
          <w:tcPr>
            <w:tcW w:w="1379" w:type="dxa"/>
          </w:tcPr>
          <w:p w14:paraId="013CBB20" w14:textId="48CDF13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7.25</w:t>
            </w:r>
          </w:p>
        </w:tc>
        <w:tc>
          <w:tcPr>
            <w:tcW w:w="1130" w:type="dxa"/>
          </w:tcPr>
          <w:p w14:paraId="11E379F1" w14:textId="78B03996"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5.45</w:t>
            </w:r>
          </w:p>
        </w:tc>
        <w:tc>
          <w:tcPr>
            <w:tcW w:w="1150" w:type="dxa"/>
          </w:tcPr>
          <w:p w14:paraId="5EC9D8AF" w14:textId="1D1762BE"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54.21</w:t>
            </w:r>
          </w:p>
        </w:tc>
      </w:tr>
      <w:tr w:rsidR="002F4E85" w:rsidRPr="002F4E85" w14:paraId="74984444" w14:textId="77777777" w:rsidTr="00E74188">
        <w:tc>
          <w:tcPr>
            <w:tcW w:w="10588" w:type="dxa"/>
            <w:gridSpan w:val="9"/>
            <w:vAlign w:val="bottom"/>
          </w:tcPr>
          <w:p w14:paraId="10CF1D00" w14:textId="420CC3C0" w:rsidR="00593DD9" w:rsidRPr="002F4E85" w:rsidRDefault="00593DD9" w:rsidP="005C098D">
            <w:pPr>
              <w:jc w:val="left"/>
              <w:rPr>
                <w:rFonts w:ascii="Times New Roman" w:hAnsi="Times New Roman" w:cs="Times New Roman"/>
                <w:b/>
                <w:bCs/>
                <w:szCs w:val="21"/>
              </w:rPr>
            </w:pPr>
            <w:r w:rsidRPr="002F4E85">
              <w:rPr>
                <w:rFonts w:ascii="Times New Roman" w:eastAsia="楷体" w:hAnsi="Times New Roman" w:cs="Times New Roman"/>
                <w:b/>
                <w:bCs/>
                <w:noProof/>
                <w:szCs w:val="21"/>
              </w:rPr>
              <w:t>Baseline → Death</w:t>
            </w:r>
          </w:p>
        </w:tc>
      </w:tr>
      <w:tr w:rsidR="002F4E85" w:rsidRPr="002F4E85" w14:paraId="232E87E9" w14:textId="77777777" w:rsidTr="0095076D">
        <w:tc>
          <w:tcPr>
            <w:tcW w:w="1430" w:type="dxa"/>
            <w:vAlign w:val="bottom"/>
          </w:tcPr>
          <w:p w14:paraId="107FD88C" w14:textId="12D6841D"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10</w:t>
            </w:r>
            <w:r w:rsidRPr="002F4E85">
              <w:rPr>
                <w:rFonts w:ascii="Times New Roman" w:eastAsia="等线" w:hAnsi="Times New Roman" w:cs="Times New Roman"/>
                <w:szCs w:val="21"/>
              </w:rPr>
              <w:t xml:space="preserve"> </w:t>
            </w:r>
          </w:p>
        </w:tc>
        <w:tc>
          <w:tcPr>
            <w:tcW w:w="1045" w:type="dxa"/>
          </w:tcPr>
          <w:p w14:paraId="13A31F72" w14:textId="3461604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15.25</w:t>
            </w:r>
          </w:p>
        </w:tc>
        <w:tc>
          <w:tcPr>
            <w:tcW w:w="1117" w:type="dxa"/>
          </w:tcPr>
          <w:p w14:paraId="73FA0ECF" w14:textId="6A8E39D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2.43</w:t>
            </w:r>
          </w:p>
        </w:tc>
        <w:tc>
          <w:tcPr>
            <w:tcW w:w="1127" w:type="dxa"/>
          </w:tcPr>
          <w:p w14:paraId="5B171674" w14:textId="40C67B4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13.44</w:t>
            </w:r>
          </w:p>
        </w:tc>
        <w:tc>
          <w:tcPr>
            <w:tcW w:w="1083" w:type="dxa"/>
          </w:tcPr>
          <w:p w14:paraId="1FC558B4" w14:textId="01B3AF0F"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15.2</w:t>
            </w:r>
            <w:r w:rsidR="004A7862" w:rsidRPr="002F4E85">
              <w:rPr>
                <w:rFonts w:ascii="Times New Roman" w:hAnsi="Times New Roman" w:cs="Times New Roman"/>
              </w:rPr>
              <w:t>0</w:t>
            </w:r>
          </w:p>
        </w:tc>
        <w:tc>
          <w:tcPr>
            <w:tcW w:w="1127" w:type="dxa"/>
          </w:tcPr>
          <w:p w14:paraId="70E8AED4" w14:textId="4440FE86"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16.71</w:t>
            </w:r>
          </w:p>
        </w:tc>
        <w:tc>
          <w:tcPr>
            <w:tcW w:w="1379" w:type="dxa"/>
          </w:tcPr>
          <w:p w14:paraId="2987F91F" w14:textId="6CDC10CA"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3.27</w:t>
            </w:r>
          </w:p>
        </w:tc>
        <w:tc>
          <w:tcPr>
            <w:tcW w:w="1130" w:type="dxa"/>
          </w:tcPr>
          <w:p w14:paraId="606CE8B6" w14:textId="44872646"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3.67</w:t>
            </w:r>
          </w:p>
        </w:tc>
        <w:tc>
          <w:tcPr>
            <w:tcW w:w="1150" w:type="dxa"/>
          </w:tcPr>
          <w:p w14:paraId="4D286EC6" w14:textId="5922342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28.27</w:t>
            </w:r>
          </w:p>
        </w:tc>
      </w:tr>
      <w:tr w:rsidR="002F4E85" w:rsidRPr="002F4E85" w14:paraId="08A660A3" w14:textId="77777777" w:rsidTr="0095076D">
        <w:tc>
          <w:tcPr>
            <w:tcW w:w="1430" w:type="dxa"/>
            <w:vAlign w:val="bottom"/>
          </w:tcPr>
          <w:p w14:paraId="4B20B149" w14:textId="21943A79"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2.5</w:t>
            </w:r>
          </w:p>
        </w:tc>
        <w:tc>
          <w:tcPr>
            <w:tcW w:w="1045" w:type="dxa"/>
          </w:tcPr>
          <w:p w14:paraId="403E2DD6" w14:textId="642056AA"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10.17</w:t>
            </w:r>
          </w:p>
        </w:tc>
        <w:tc>
          <w:tcPr>
            <w:tcW w:w="1117" w:type="dxa"/>
          </w:tcPr>
          <w:p w14:paraId="2C714F4C" w14:textId="53345EDC"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1.74</w:t>
            </w:r>
          </w:p>
        </w:tc>
        <w:tc>
          <w:tcPr>
            <w:tcW w:w="1127" w:type="dxa"/>
          </w:tcPr>
          <w:p w14:paraId="11FBE74F" w14:textId="68F992C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8.91</w:t>
            </w:r>
          </w:p>
        </w:tc>
        <w:tc>
          <w:tcPr>
            <w:tcW w:w="1083" w:type="dxa"/>
          </w:tcPr>
          <w:p w14:paraId="07E58D3B" w14:textId="4F77D7CF"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10.16</w:t>
            </w:r>
          </w:p>
        </w:tc>
        <w:tc>
          <w:tcPr>
            <w:tcW w:w="1127" w:type="dxa"/>
          </w:tcPr>
          <w:p w14:paraId="0C67C782" w14:textId="46C56DF7"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11.23</w:t>
            </w:r>
          </w:p>
        </w:tc>
        <w:tc>
          <w:tcPr>
            <w:tcW w:w="1379" w:type="dxa"/>
          </w:tcPr>
          <w:p w14:paraId="045D8D1D" w14:textId="0A0D9F4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2.32</w:t>
            </w:r>
          </w:p>
        </w:tc>
        <w:tc>
          <w:tcPr>
            <w:tcW w:w="1130" w:type="dxa"/>
          </w:tcPr>
          <w:p w14:paraId="13FB3E92" w14:textId="5DDDE7D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2.21</w:t>
            </w:r>
          </w:p>
        </w:tc>
        <w:tc>
          <w:tcPr>
            <w:tcW w:w="1150" w:type="dxa"/>
          </w:tcPr>
          <w:p w14:paraId="289C20E3" w14:textId="753E3A89"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18.86</w:t>
            </w:r>
          </w:p>
        </w:tc>
      </w:tr>
      <w:tr w:rsidR="002F4E85" w:rsidRPr="002F4E85" w14:paraId="5AC32152" w14:textId="77777777" w:rsidTr="0095076D">
        <w:tc>
          <w:tcPr>
            <w:tcW w:w="1430" w:type="dxa"/>
            <w:vAlign w:val="bottom"/>
          </w:tcPr>
          <w:p w14:paraId="71D5FB38" w14:textId="201605F7"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x</w:t>
            </w:r>
            <w:r w:rsidRPr="002F4E85">
              <w:rPr>
                <w:rFonts w:ascii="Times New Roman" w:eastAsia="等线" w:hAnsi="Times New Roman" w:cs="Times New Roman"/>
                <w:szCs w:val="21"/>
              </w:rPr>
              <w:t xml:space="preserve"> </w:t>
            </w:r>
          </w:p>
        </w:tc>
        <w:tc>
          <w:tcPr>
            <w:tcW w:w="1045" w:type="dxa"/>
          </w:tcPr>
          <w:p w14:paraId="3913816A" w14:textId="33CD260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27.79</w:t>
            </w:r>
          </w:p>
        </w:tc>
        <w:tc>
          <w:tcPr>
            <w:tcW w:w="1117" w:type="dxa"/>
          </w:tcPr>
          <w:p w14:paraId="3C5892E7" w14:textId="54289E04"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11.04</w:t>
            </w:r>
          </w:p>
        </w:tc>
        <w:tc>
          <w:tcPr>
            <w:tcW w:w="1127" w:type="dxa"/>
          </w:tcPr>
          <w:p w14:paraId="2D088821" w14:textId="610F9E7C"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20.21</w:t>
            </w:r>
          </w:p>
        </w:tc>
        <w:tc>
          <w:tcPr>
            <w:tcW w:w="1083" w:type="dxa"/>
          </w:tcPr>
          <w:p w14:paraId="3B5B1628" w14:textId="41943A95"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26.32</w:t>
            </w:r>
          </w:p>
        </w:tc>
        <w:tc>
          <w:tcPr>
            <w:tcW w:w="1127" w:type="dxa"/>
          </w:tcPr>
          <w:p w14:paraId="306DD0E7" w14:textId="60932D8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32.87</w:t>
            </w:r>
          </w:p>
        </w:tc>
        <w:tc>
          <w:tcPr>
            <w:tcW w:w="1379" w:type="dxa"/>
          </w:tcPr>
          <w:p w14:paraId="7FF3F59F" w14:textId="528C8454"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12.66</w:t>
            </w:r>
          </w:p>
        </w:tc>
        <w:tc>
          <w:tcPr>
            <w:tcW w:w="1130" w:type="dxa"/>
          </w:tcPr>
          <w:p w14:paraId="4D22CE72" w14:textId="444F8244"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4.31</w:t>
            </w:r>
          </w:p>
        </w:tc>
        <w:tc>
          <w:tcPr>
            <w:tcW w:w="1150" w:type="dxa"/>
          </w:tcPr>
          <w:p w14:paraId="4B56C4A7" w14:textId="2F2FF384"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110.99</w:t>
            </w:r>
          </w:p>
        </w:tc>
      </w:tr>
      <w:tr w:rsidR="002F4E85" w:rsidRPr="002F4E85" w14:paraId="1A46D5C4" w14:textId="77777777" w:rsidTr="0095076D">
        <w:tc>
          <w:tcPr>
            <w:tcW w:w="1430" w:type="dxa"/>
            <w:vAlign w:val="bottom"/>
          </w:tcPr>
          <w:p w14:paraId="059430C2" w14:textId="0ED2A231"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2</w:t>
            </w:r>
          </w:p>
        </w:tc>
        <w:tc>
          <w:tcPr>
            <w:tcW w:w="1045" w:type="dxa"/>
          </w:tcPr>
          <w:p w14:paraId="211F40BF" w14:textId="0E37C29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18.53</w:t>
            </w:r>
          </w:p>
        </w:tc>
        <w:tc>
          <w:tcPr>
            <w:tcW w:w="1117" w:type="dxa"/>
          </w:tcPr>
          <w:p w14:paraId="470390B0" w14:textId="34014407"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5.94</w:t>
            </w:r>
          </w:p>
        </w:tc>
        <w:tc>
          <w:tcPr>
            <w:tcW w:w="1127" w:type="dxa"/>
          </w:tcPr>
          <w:p w14:paraId="6ED29DB4" w14:textId="7D454CE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14.49</w:t>
            </w:r>
          </w:p>
        </w:tc>
        <w:tc>
          <w:tcPr>
            <w:tcW w:w="1083" w:type="dxa"/>
          </w:tcPr>
          <w:p w14:paraId="20F90691" w14:textId="1E93C77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18.02</w:t>
            </w:r>
          </w:p>
        </w:tc>
        <w:tc>
          <w:tcPr>
            <w:tcW w:w="1127" w:type="dxa"/>
          </w:tcPr>
          <w:p w14:paraId="0C7DAC0A" w14:textId="75948425"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21.57</w:t>
            </w:r>
          </w:p>
        </w:tc>
        <w:tc>
          <w:tcPr>
            <w:tcW w:w="1379" w:type="dxa"/>
          </w:tcPr>
          <w:p w14:paraId="4C3DBA6C" w14:textId="21D92E0B"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7.09</w:t>
            </w:r>
          </w:p>
        </w:tc>
        <w:tc>
          <w:tcPr>
            <w:tcW w:w="1130" w:type="dxa"/>
          </w:tcPr>
          <w:p w14:paraId="7725A350" w14:textId="4D8D808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3.29</w:t>
            </w:r>
          </w:p>
        </w:tc>
        <w:tc>
          <w:tcPr>
            <w:tcW w:w="1150" w:type="dxa"/>
          </w:tcPr>
          <w:p w14:paraId="79F72B58" w14:textId="0FFE206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57.6</w:t>
            </w:r>
            <w:r w:rsidR="004A7862" w:rsidRPr="002F4E85">
              <w:rPr>
                <w:rFonts w:ascii="Times New Roman" w:hAnsi="Times New Roman" w:cs="Times New Roman"/>
              </w:rPr>
              <w:t>0</w:t>
            </w:r>
          </w:p>
        </w:tc>
      </w:tr>
      <w:tr w:rsidR="002F4E85" w:rsidRPr="002F4E85" w14:paraId="2704C900" w14:textId="77777777" w:rsidTr="00697CD3">
        <w:tc>
          <w:tcPr>
            <w:tcW w:w="10588" w:type="dxa"/>
            <w:gridSpan w:val="9"/>
            <w:vAlign w:val="bottom"/>
          </w:tcPr>
          <w:p w14:paraId="574256B2" w14:textId="0D37579B" w:rsidR="00593DD9" w:rsidRPr="002F4E85" w:rsidRDefault="00593DD9" w:rsidP="005C098D">
            <w:pPr>
              <w:jc w:val="left"/>
              <w:rPr>
                <w:rFonts w:ascii="Times New Roman" w:hAnsi="Times New Roman" w:cs="Times New Roman"/>
                <w:b/>
                <w:bCs/>
                <w:szCs w:val="21"/>
              </w:rPr>
            </w:pPr>
            <w:r w:rsidRPr="002F4E85">
              <w:rPr>
                <w:rFonts w:ascii="Times New Roman" w:eastAsia="楷体" w:hAnsi="Times New Roman" w:cs="Times New Roman"/>
                <w:b/>
                <w:bCs/>
                <w:noProof/>
                <w:szCs w:val="21"/>
              </w:rPr>
              <w:t>T2D → Death</w:t>
            </w:r>
          </w:p>
        </w:tc>
      </w:tr>
      <w:tr w:rsidR="002F4E85" w:rsidRPr="002F4E85" w14:paraId="3DE3A031" w14:textId="77777777" w:rsidTr="0095076D">
        <w:tc>
          <w:tcPr>
            <w:tcW w:w="1430" w:type="dxa"/>
            <w:vAlign w:val="bottom"/>
          </w:tcPr>
          <w:p w14:paraId="7D9FD2C6" w14:textId="3BF54F50"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10</w:t>
            </w:r>
            <w:r w:rsidRPr="002F4E85">
              <w:rPr>
                <w:rFonts w:ascii="Times New Roman" w:eastAsia="等线" w:hAnsi="Times New Roman" w:cs="Times New Roman"/>
                <w:szCs w:val="21"/>
              </w:rPr>
              <w:t xml:space="preserve"> </w:t>
            </w:r>
          </w:p>
        </w:tc>
        <w:tc>
          <w:tcPr>
            <w:tcW w:w="1045" w:type="dxa"/>
          </w:tcPr>
          <w:p w14:paraId="7765E499" w14:textId="18BDDB2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15.4</w:t>
            </w:r>
            <w:r w:rsidR="006508E1" w:rsidRPr="002F4E85">
              <w:rPr>
                <w:rFonts w:ascii="Times New Roman" w:hAnsi="Times New Roman" w:cs="Times New Roman"/>
              </w:rPr>
              <w:t>0</w:t>
            </w:r>
          </w:p>
        </w:tc>
        <w:tc>
          <w:tcPr>
            <w:tcW w:w="1117" w:type="dxa"/>
          </w:tcPr>
          <w:p w14:paraId="1AFFA65D" w14:textId="583CFED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2.4</w:t>
            </w:r>
          </w:p>
        </w:tc>
        <w:tc>
          <w:tcPr>
            <w:tcW w:w="1127" w:type="dxa"/>
          </w:tcPr>
          <w:p w14:paraId="5C9DFD19" w14:textId="5E794A67"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13.71</w:t>
            </w:r>
          </w:p>
        </w:tc>
        <w:tc>
          <w:tcPr>
            <w:tcW w:w="1083" w:type="dxa"/>
          </w:tcPr>
          <w:p w14:paraId="34039494" w14:textId="654F8AB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15.3</w:t>
            </w:r>
            <w:r w:rsidR="004A7862" w:rsidRPr="002F4E85">
              <w:rPr>
                <w:rFonts w:ascii="Times New Roman" w:hAnsi="Times New Roman" w:cs="Times New Roman"/>
              </w:rPr>
              <w:t>0</w:t>
            </w:r>
          </w:p>
        </w:tc>
        <w:tc>
          <w:tcPr>
            <w:tcW w:w="1127" w:type="dxa"/>
          </w:tcPr>
          <w:p w14:paraId="0867CC35" w14:textId="29F2FBF7"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16.78</w:t>
            </w:r>
          </w:p>
        </w:tc>
        <w:tc>
          <w:tcPr>
            <w:tcW w:w="1379" w:type="dxa"/>
          </w:tcPr>
          <w:p w14:paraId="1111C9F3" w14:textId="77B4764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3.07</w:t>
            </w:r>
          </w:p>
        </w:tc>
        <w:tc>
          <w:tcPr>
            <w:tcW w:w="1130" w:type="dxa"/>
          </w:tcPr>
          <w:p w14:paraId="727D27B2" w14:textId="3BBAAC7B"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8.85</w:t>
            </w:r>
          </w:p>
        </w:tc>
        <w:tc>
          <w:tcPr>
            <w:tcW w:w="1150" w:type="dxa"/>
          </w:tcPr>
          <w:p w14:paraId="4668CF40" w14:textId="242E40B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25.22</w:t>
            </w:r>
          </w:p>
        </w:tc>
      </w:tr>
      <w:tr w:rsidR="002F4E85" w:rsidRPr="002F4E85" w14:paraId="3F49A927" w14:textId="77777777" w:rsidTr="0095076D">
        <w:tc>
          <w:tcPr>
            <w:tcW w:w="1430" w:type="dxa"/>
            <w:vAlign w:val="bottom"/>
          </w:tcPr>
          <w:p w14:paraId="60855EC0" w14:textId="42B0AE0D"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2.5</w:t>
            </w:r>
          </w:p>
        </w:tc>
        <w:tc>
          <w:tcPr>
            <w:tcW w:w="1045" w:type="dxa"/>
          </w:tcPr>
          <w:p w14:paraId="7790DB9D" w14:textId="19E36849"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10.28</w:t>
            </w:r>
          </w:p>
        </w:tc>
        <w:tc>
          <w:tcPr>
            <w:tcW w:w="1117" w:type="dxa"/>
          </w:tcPr>
          <w:p w14:paraId="0B461D82" w14:textId="45107EA5"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1.72</w:t>
            </w:r>
          </w:p>
        </w:tc>
        <w:tc>
          <w:tcPr>
            <w:tcW w:w="1127" w:type="dxa"/>
          </w:tcPr>
          <w:p w14:paraId="1BE6C74A" w14:textId="73688D2A"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9.12</w:t>
            </w:r>
          </w:p>
        </w:tc>
        <w:tc>
          <w:tcPr>
            <w:tcW w:w="1083" w:type="dxa"/>
          </w:tcPr>
          <w:p w14:paraId="7F782B29" w14:textId="4B78B6F6"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10.25</w:t>
            </w:r>
          </w:p>
        </w:tc>
        <w:tc>
          <w:tcPr>
            <w:tcW w:w="1127" w:type="dxa"/>
          </w:tcPr>
          <w:p w14:paraId="401CB676" w14:textId="0667CFF5"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11.26</w:t>
            </w:r>
          </w:p>
        </w:tc>
        <w:tc>
          <w:tcPr>
            <w:tcW w:w="1379" w:type="dxa"/>
          </w:tcPr>
          <w:p w14:paraId="28909C5E" w14:textId="6E068AA5"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2.14</w:t>
            </w:r>
          </w:p>
        </w:tc>
        <w:tc>
          <w:tcPr>
            <w:tcW w:w="1130" w:type="dxa"/>
          </w:tcPr>
          <w:p w14:paraId="4ECB9146" w14:textId="3EC3450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5.74</w:t>
            </w:r>
          </w:p>
        </w:tc>
        <w:tc>
          <w:tcPr>
            <w:tcW w:w="1150" w:type="dxa"/>
          </w:tcPr>
          <w:p w14:paraId="7290FD13" w14:textId="0C82E0B5"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17.35</w:t>
            </w:r>
          </w:p>
        </w:tc>
      </w:tr>
      <w:tr w:rsidR="002F4E85" w:rsidRPr="002F4E85" w14:paraId="2C186652" w14:textId="77777777" w:rsidTr="0095076D">
        <w:tc>
          <w:tcPr>
            <w:tcW w:w="1430" w:type="dxa"/>
            <w:vAlign w:val="bottom"/>
          </w:tcPr>
          <w:p w14:paraId="07EB22B3" w14:textId="3FC86DB1"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x</w:t>
            </w:r>
            <w:r w:rsidRPr="002F4E85">
              <w:rPr>
                <w:rFonts w:ascii="Times New Roman" w:eastAsia="等线" w:hAnsi="Times New Roman" w:cs="Times New Roman"/>
                <w:szCs w:val="21"/>
              </w:rPr>
              <w:t xml:space="preserve"> </w:t>
            </w:r>
          </w:p>
        </w:tc>
        <w:tc>
          <w:tcPr>
            <w:tcW w:w="1045" w:type="dxa"/>
          </w:tcPr>
          <w:p w14:paraId="629EE539" w14:textId="724F23A2"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29.27</w:t>
            </w:r>
          </w:p>
        </w:tc>
        <w:tc>
          <w:tcPr>
            <w:tcW w:w="1117" w:type="dxa"/>
          </w:tcPr>
          <w:p w14:paraId="04CC9E64" w14:textId="45910549"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11.21</w:t>
            </w:r>
          </w:p>
        </w:tc>
        <w:tc>
          <w:tcPr>
            <w:tcW w:w="1127" w:type="dxa"/>
          </w:tcPr>
          <w:p w14:paraId="38E51E46" w14:textId="6477138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21.62</w:t>
            </w:r>
          </w:p>
        </w:tc>
        <w:tc>
          <w:tcPr>
            <w:tcW w:w="1083" w:type="dxa"/>
          </w:tcPr>
          <w:p w14:paraId="48C722E5" w14:textId="61354598"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27.72</w:t>
            </w:r>
          </w:p>
        </w:tc>
        <w:tc>
          <w:tcPr>
            <w:tcW w:w="1127" w:type="dxa"/>
          </w:tcPr>
          <w:p w14:paraId="1A927F43" w14:textId="468C0CC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34.7</w:t>
            </w:r>
            <w:r w:rsidR="006508E1" w:rsidRPr="002F4E85">
              <w:rPr>
                <w:rFonts w:ascii="Times New Roman" w:hAnsi="Times New Roman" w:cs="Times New Roman"/>
              </w:rPr>
              <w:t>0</w:t>
            </w:r>
          </w:p>
        </w:tc>
        <w:tc>
          <w:tcPr>
            <w:tcW w:w="1379" w:type="dxa"/>
          </w:tcPr>
          <w:p w14:paraId="0128FF8A" w14:textId="464A009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13.08</w:t>
            </w:r>
          </w:p>
        </w:tc>
        <w:tc>
          <w:tcPr>
            <w:tcW w:w="1130" w:type="dxa"/>
          </w:tcPr>
          <w:p w14:paraId="1CE00E94" w14:textId="6A6661C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7.03</w:t>
            </w:r>
          </w:p>
        </w:tc>
        <w:tc>
          <w:tcPr>
            <w:tcW w:w="1150" w:type="dxa"/>
          </w:tcPr>
          <w:p w14:paraId="5A9BF525" w14:textId="398D3BB1"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105.14</w:t>
            </w:r>
          </w:p>
        </w:tc>
      </w:tr>
      <w:tr w:rsidR="002F4E85" w:rsidRPr="002F4E85" w14:paraId="6E78AC60" w14:textId="77777777" w:rsidTr="0095076D">
        <w:tc>
          <w:tcPr>
            <w:tcW w:w="1430" w:type="dxa"/>
            <w:vAlign w:val="bottom"/>
          </w:tcPr>
          <w:p w14:paraId="7BE0F818" w14:textId="329E92EC" w:rsidR="00155990" w:rsidRPr="002F4E85" w:rsidRDefault="00155990" w:rsidP="00155990">
            <w:pPr>
              <w:jc w:val="left"/>
              <w:rPr>
                <w:rFonts w:ascii="Times New Roman" w:hAnsi="Times New Roman" w:cs="Times New Roman"/>
                <w:b/>
                <w:bCs/>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2</w:t>
            </w:r>
          </w:p>
        </w:tc>
        <w:tc>
          <w:tcPr>
            <w:tcW w:w="1045" w:type="dxa"/>
          </w:tcPr>
          <w:p w14:paraId="009AB1AD" w14:textId="479A0634"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19.35</w:t>
            </w:r>
          </w:p>
        </w:tc>
        <w:tc>
          <w:tcPr>
            <w:tcW w:w="1117" w:type="dxa"/>
          </w:tcPr>
          <w:p w14:paraId="499EDE30" w14:textId="68353A6F"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5.96</w:t>
            </w:r>
          </w:p>
        </w:tc>
        <w:tc>
          <w:tcPr>
            <w:tcW w:w="1127" w:type="dxa"/>
          </w:tcPr>
          <w:p w14:paraId="6EBEB4F2" w14:textId="3C5A0A1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15.33</w:t>
            </w:r>
          </w:p>
        </w:tc>
        <w:tc>
          <w:tcPr>
            <w:tcW w:w="1083" w:type="dxa"/>
          </w:tcPr>
          <w:p w14:paraId="2530A798" w14:textId="055CD280"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18.82</w:t>
            </w:r>
          </w:p>
        </w:tc>
        <w:tc>
          <w:tcPr>
            <w:tcW w:w="1127" w:type="dxa"/>
          </w:tcPr>
          <w:p w14:paraId="569A3979" w14:textId="05D20F73"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22.5</w:t>
            </w:r>
            <w:r w:rsidR="006508E1" w:rsidRPr="002F4E85">
              <w:rPr>
                <w:rFonts w:ascii="Times New Roman" w:hAnsi="Times New Roman" w:cs="Times New Roman"/>
              </w:rPr>
              <w:t>0</w:t>
            </w:r>
          </w:p>
        </w:tc>
        <w:tc>
          <w:tcPr>
            <w:tcW w:w="1379" w:type="dxa"/>
          </w:tcPr>
          <w:p w14:paraId="759BCD31" w14:textId="3F6F408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7.17</w:t>
            </w:r>
          </w:p>
        </w:tc>
        <w:tc>
          <w:tcPr>
            <w:tcW w:w="1130" w:type="dxa"/>
          </w:tcPr>
          <w:p w14:paraId="751BC2C4" w14:textId="33BE156A"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5.41</w:t>
            </w:r>
          </w:p>
        </w:tc>
        <w:tc>
          <w:tcPr>
            <w:tcW w:w="1150" w:type="dxa"/>
          </w:tcPr>
          <w:p w14:paraId="450BBDAF" w14:textId="58183DAD" w:rsidR="00155990" w:rsidRPr="002F4E85" w:rsidRDefault="00155990" w:rsidP="00155990">
            <w:pPr>
              <w:jc w:val="right"/>
              <w:rPr>
                <w:rFonts w:ascii="Times New Roman" w:hAnsi="Times New Roman" w:cs="Times New Roman"/>
                <w:b/>
                <w:bCs/>
                <w:szCs w:val="21"/>
              </w:rPr>
            </w:pPr>
            <w:r w:rsidRPr="002F4E85">
              <w:rPr>
                <w:rFonts w:ascii="Times New Roman" w:hAnsi="Times New Roman" w:cs="Times New Roman"/>
              </w:rPr>
              <w:t>54.21</w:t>
            </w:r>
          </w:p>
        </w:tc>
      </w:tr>
      <w:tr w:rsidR="002F4E85" w:rsidRPr="002F4E85" w14:paraId="3FAD240E" w14:textId="77777777" w:rsidTr="00503676">
        <w:tc>
          <w:tcPr>
            <w:tcW w:w="10588" w:type="dxa"/>
            <w:gridSpan w:val="9"/>
          </w:tcPr>
          <w:p w14:paraId="76EEBBF2" w14:textId="1C5789E0" w:rsidR="00593DD9" w:rsidRPr="002F4E85" w:rsidRDefault="00593DD9" w:rsidP="005C098D">
            <w:pPr>
              <w:jc w:val="left"/>
              <w:rPr>
                <w:rFonts w:ascii="Times New Roman" w:hAnsi="Times New Roman" w:cs="Times New Roman"/>
              </w:rPr>
            </w:pPr>
            <w:r w:rsidRPr="002F4E85">
              <w:rPr>
                <w:rFonts w:ascii="Times New Roman" w:eastAsia="楷体" w:hAnsi="Times New Roman" w:cs="Times New Roman"/>
                <w:b/>
                <w:bCs/>
                <w:noProof/>
                <w:szCs w:val="21"/>
              </w:rPr>
              <w:t>Complication → Death</w:t>
            </w:r>
          </w:p>
        </w:tc>
      </w:tr>
      <w:tr w:rsidR="002F4E85" w:rsidRPr="002F4E85" w14:paraId="448E8C72" w14:textId="77777777" w:rsidTr="0095076D">
        <w:tc>
          <w:tcPr>
            <w:tcW w:w="1430" w:type="dxa"/>
            <w:vAlign w:val="bottom"/>
          </w:tcPr>
          <w:p w14:paraId="704D11B6" w14:textId="7A9C6A97"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10</w:t>
            </w:r>
            <w:r w:rsidRPr="002F4E85">
              <w:rPr>
                <w:rFonts w:ascii="Times New Roman" w:eastAsia="等线" w:hAnsi="Times New Roman" w:cs="Times New Roman"/>
                <w:szCs w:val="21"/>
              </w:rPr>
              <w:t xml:space="preserve"> </w:t>
            </w:r>
          </w:p>
        </w:tc>
        <w:tc>
          <w:tcPr>
            <w:tcW w:w="1045" w:type="dxa"/>
          </w:tcPr>
          <w:p w14:paraId="57AD7125" w14:textId="557E994D" w:rsidR="00155990" w:rsidRPr="002F4E85" w:rsidRDefault="00155990" w:rsidP="00155990">
            <w:pPr>
              <w:jc w:val="right"/>
              <w:rPr>
                <w:rFonts w:ascii="Times New Roman" w:hAnsi="Times New Roman" w:cs="Times New Roman"/>
              </w:rPr>
            </w:pPr>
            <w:r w:rsidRPr="002F4E85">
              <w:rPr>
                <w:rFonts w:ascii="Times New Roman" w:hAnsi="Times New Roman" w:cs="Times New Roman"/>
              </w:rPr>
              <w:t>14.91</w:t>
            </w:r>
          </w:p>
        </w:tc>
        <w:tc>
          <w:tcPr>
            <w:tcW w:w="1117" w:type="dxa"/>
          </w:tcPr>
          <w:p w14:paraId="33DA865D" w14:textId="510F29FB" w:rsidR="00155990" w:rsidRPr="002F4E85" w:rsidRDefault="00155990" w:rsidP="00155990">
            <w:pPr>
              <w:jc w:val="right"/>
              <w:rPr>
                <w:rFonts w:ascii="Times New Roman" w:hAnsi="Times New Roman" w:cs="Times New Roman"/>
              </w:rPr>
            </w:pPr>
            <w:r w:rsidRPr="002F4E85">
              <w:rPr>
                <w:rFonts w:ascii="Times New Roman" w:hAnsi="Times New Roman" w:cs="Times New Roman"/>
              </w:rPr>
              <w:t>2.41</w:t>
            </w:r>
          </w:p>
        </w:tc>
        <w:tc>
          <w:tcPr>
            <w:tcW w:w="1127" w:type="dxa"/>
          </w:tcPr>
          <w:p w14:paraId="6161632B" w14:textId="6AEDB92C" w:rsidR="00155990" w:rsidRPr="002F4E85" w:rsidRDefault="00155990" w:rsidP="00155990">
            <w:pPr>
              <w:jc w:val="right"/>
              <w:rPr>
                <w:rFonts w:ascii="Times New Roman" w:hAnsi="Times New Roman" w:cs="Times New Roman"/>
              </w:rPr>
            </w:pPr>
            <w:r w:rsidRPr="002F4E85">
              <w:rPr>
                <w:rFonts w:ascii="Times New Roman" w:hAnsi="Times New Roman" w:cs="Times New Roman"/>
              </w:rPr>
              <w:t>13.15</w:t>
            </w:r>
          </w:p>
        </w:tc>
        <w:tc>
          <w:tcPr>
            <w:tcW w:w="1083" w:type="dxa"/>
          </w:tcPr>
          <w:p w14:paraId="70264A1A" w14:textId="54571AB4" w:rsidR="00155990" w:rsidRPr="002F4E85" w:rsidRDefault="00155990" w:rsidP="00155990">
            <w:pPr>
              <w:jc w:val="right"/>
              <w:rPr>
                <w:rFonts w:ascii="Times New Roman" w:hAnsi="Times New Roman" w:cs="Times New Roman"/>
              </w:rPr>
            </w:pPr>
            <w:r w:rsidRPr="002F4E85">
              <w:rPr>
                <w:rFonts w:ascii="Times New Roman" w:hAnsi="Times New Roman" w:cs="Times New Roman"/>
              </w:rPr>
              <w:t>14.85</w:t>
            </w:r>
          </w:p>
        </w:tc>
        <w:tc>
          <w:tcPr>
            <w:tcW w:w="1127" w:type="dxa"/>
          </w:tcPr>
          <w:p w14:paraId="07F5AD5A" w14:textId="51743793" w:rsidR="00155990" w:rsidRPr="002F4E85" w:rsidRDefault="00155990" w:rsidP="00155990">
            <w:pPr>
              <w:jc w:val="right"/>
              <w:rPr>
                <w:rFonts w:ascii="Times New Roman" w:hAnsi="Times New Roman" w:cs="Times New Roman"/>
              </w:rPr>
            </w:pPr>
            <w:r w:rsidRPr="002F4E85">
              <w:rPr>
                <w:rFonts w:ascii="Times New Roman" w:hAnsi="Times New Roman" w:cs="Times New Roman"/>
              </w:rPr>
              <w:t>16.36</w:t>
            </w:r>
          </w:p>
        </w:tc>
        <w:tc>
          <w:tcPr>
            <w:tcW w:w="1379" w:type="dxa"/>
          </w:tcPr>
          <w:p w14:paraId="77080A5E" w14:textId="6FC553E3" w:rsidR="00155990" w:rsidRPr="002F4E85" w:rsidRDefault="00155990" w:rsidP="00155990">
            <w:pPr>
              <w:jc w:val="right"/>
              <w:rPr>
                <w:rFonts w:ascii="Times New Roman" w:hAnsi="Times New Roman" w:cs="Times New Roman"/>
              </w:rPr>
            </w:pPr>
            <w:r w:rsidRPr="002F4E85">
              <w:rPr>
                <w:rFonts w:ascii="Times New Roman" w:hAnsi="Times New Roman" w:cs="Times New Roman"/>
              </w:rPr>
              <w:t>3.21</w:t>
            </w:r>
          </w:p>
        </w:tc>
        <w:tc>
          <w:tcPr>
            <w:tcW w:w="1130" w:type="dxa"/>
          </w:tcPr>
          <w:p w14:paraId="0A82AC97" w14:textId="53C00897" w:rsidR="00155990" w:rsidRPr="002F4E85" w:rsidRDefault="00155990" w:rsidP="00155990">
            <w:pPr>
              <w:jc w:val="right"/>
              <w:rPr>
                <w:rFonts w:ascii="Times New Roman" w:hAnsi="Times New Roman" w:cs="Times New Roman"/>
              </w:rPr>
            </w:pPr>
            <w:r w:rsidRPr="002F4E85">
              <w:rPr>
                <w:rFonts w:ascii="Times New Roman" w:hAnsi="Times New Roman" w:cs="Times New Roman"/>
              </w:rPr>
              <w:t>8.93</w:t>
            </w:r>
          </w:p>
        </w:tc>
        <w:tc>
          <w:tcPr>
            <w:tcW w:w="1150" w:type="dxa"/>
          </w:tcPr>
          <w:p w14:paraId="5223DAD2" w14:textId="3C873332" w:rsidR="00155990" w:rsidRPr="002F4E85" w:rsidRDefault="00155990" w:rsidP="00155990">
            <w:pPr>
              <w:jc w:val="right"/>
              <w:rPr>
                <w:rFonts w:ascii="Times New Roman" w:hAnsi="Times New Roman" w:cs="Times New Roman"/>
              </w:rPr>
            </w:pPr>
            <w:r w:rsidRPr="002F4E85">
              <w:rPr>
                <w:rFonts w:ascii="Times New Roman" w:hAnsi="Times New Roman" w:cs="Times New Roman"/>
              </w:rPr>
              <w:t>24.29</w:t>
            </w:r>
          </w:p>
        </w:tc>
      </w:tr>
      <w:tr w:rsidR="002F4E85" w:rsidRPr="002F4E85" w14:paraId="54B4D5F2" w14:textId="77777777" w:rsidTr="0095076D">
        <w:tc>
          <w:tcPr>
            <w:tcW w:w="1430" w:type="dxa"/>
            <w:vAlign w:val="bottom"/>
          </w:tcPr>
          <w:p w14:paraId="2BAEC94E" w14:textId="177EB69C"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PM</w:t>
            </w:r>
            <w:r w:rsidRPr="002F4E85">
              <w:rPr>
                <w:rFonts w:ascii="Times New Roman" w:eastAsia="等线" w:hAnsi="Times New Roman" w:cs="Times New Roman"/>
                <w:szCs w:val="21"/>
                <w:vertAlign w:val="subscript"/>
              </w:rPr>
              <w:t>2.5</w:t>
            </w:r>
          </w:p>
        </w:tc>
        <w:tc>
          <w:tcPr>
            <w:tcW w:w="1045" w:type="dxa"/>
          </w:tcPr>
          <w:p w14:paraId="6B6D91A5" w14:textId="5840F2B3" w:rsidR="00155990" w:rsidRPr="002F4E85" w:rsidRDefault="00155990" w:rsidP="00155990">
            <w:pPr>
              <w:jc w:val="right"/>
              <w:rPr>
                <w:rFonts w:ascii="Times New Roman" w:hAnsi="Times New Roman" w:cs="Times New Roman"/>
              </w:rPr>
            </w:pPr>
            <w:r w:rsidRPr="002F4E85">
              <w:rPr>
                <w:rFonts w:ascii="Times New Roman" w:hAnsi="Times New Roman" w:cs="Times New Roman"/>
              </w:rPr>
              <w:t>9.91</w:t>
            </w:r>
          </w:p>
        </w:tc>
        <w:tc>
          <w:tcPr>
            <w:tcW w:w="1117" w:type="dxa"/>
          </w:tcPr>
          <w:p w14:paraId="65795EC0" w14:textId="2B7F0984" w:rsidR="00155990" w:rsidRPr="002F4E85" w:rsidRDefault="00155990" w:rsidP="00155990">
            <w:pPr>
              <w:jc w:val="right"/>
              <w:rPr>
                <w:rFonts w:ascii="Times New Roman" w:hAnsi="Times New Roman" w:cs="Times New Roman"/>
              </w:rPr>
            </w:pPr>
            <w:r w:rsidRPr="002F4E85">
              <w:rPr>
                <w:rFonts w:ascii="Times New Roman" w:hAnsi="Times New Roman" w:cs="Times New Roman"/>
              </w:rPr>
              <w:t>1.75</w:t>
            </w:r>
          </w:p>
        </w:tc>
        <w:tc>
          <w:tcPr>
            <w:tcW w:w="1127" w:type="dxa"/>
          </w:tcPr>
          <w:p w14:paraId="7C34D6AB" w14:textId="720A510D" w:rsidR="00155990" w:rsidRPr="002F4E85" w:rsidRDefault="00155990" w:rsidP="00155990">
            <w:pPr>
              <w:jc w:val="right"/>
              <w:rPr>
                <w:rFonts w:ascii="Times New Roman" w:hAnsi="Times New Roman" w:cs="Times New Roman"/>
              </w:rPr>
            </w:pPr>
            <w:r w:rsidRPr="002F4E85">
              <w:rPr>
                <w:rFonts w:ascii="Times New Roman" w:hAnsi="Times New Roman" w:cs="Times New Roman"/>
              </w:rPr>
              <w:t>8.61</w:t>
            </w:r>
          </w:p>
        </w:tc>
        <w:tc>
          <w:tcPr>
            <w:tcW w:w="1083" w:type="dxa"/>
          </w:tcPr>
          <w:p w14:paraId="121C660B" w14:textId="3A1E2AB6" w:rsidR="00155990" w:rsidRPr="002F4E85" w:rsidRDefault="00155990" w:rsidP="00155990">
            <w:pPr>
              <w:jc w:val="right"/>
              <w:rPr>
                <w:rFonts w:ascii="Times New Roman" w:hAnsi="Times New Roman" w:cs="Times New Roman"/>
              </w:rPr>
            </w:pPr>
            <w:r w:rsidRPr="002F4E85">
              <w:rPr>
                <w:rFonts w:ascii="Times New Roman" w:hAnsi="Times New Roman" w:cs="Times New Roman"/>
              </w:rPr>
              <w:t>9.92</w:t>
            </w:r>
          </w:p>
        </w:tc>
        <w:tc>
          <w:tcPr>
            <w:tcW w:w="1127" w:type="dxa"/>
          </w:tcPr>
          <w:p w14:paraId="66837AA7" w14:textId="286378F2" w:rsidR="00155990" w:rsidRPr="002F4E85" w:rsidRDefault="00155990" w:rsidP="00155990">
            <w:pPr>
              <w:jc w:val="right"/>
              <w:rPr>
                <w:rFonts w:ascii="Times New Roman" w:hAnsi="Times New Roman" w:cs="Times New Roman"/>
              </w:rPr>
            </w:pPr>
            <w:r w:rsidRPr="002F4E85">
              <w:rPr>
                <w:rFonts w:ascii="Times New Roman" w:hAnsi="Times New Roman" w:cs="Times New Roman"/>
              </w:rPr>
              <w:t>10.97</w:t>
            </w:r>
          </w:p>
        </w:tc>
        <w:tc>
          <w:tcPr>
            <w:tcW w:w="1379" w:type="dxa"/>
          </w:tcPr>
          <w:p w14:paraId="5D053D85" w14:textId="73F7DF2C" w:rsidR="00155990" w:rsidRPr="002F4E85" w:rsidRDefault="00155990" w:rsidP="00155990">
            <w:pPr>
              <w:jc w:val="right"/>
              <w:rPr>
                <w:rFonts w:ascii="Times New Roman" w:hAnsi="Times New Roman" w:cs="Times New Roman"/>
              </w:rPr>
            </w:pPr>
            <w:r w:rsidRPr="002F4E85">
              <w:rPr>
                <w:rFonts w:ascii="Times New Roman" w:hAnsi="Times New Roman" w:cs="Times New Roman"/>
              </w:rPr>
              <w:t>2.36</w:t>
            </w:r>
          </w:p>
        </w:tc>
        <w:tc>
          <w:tcPr>
            <w:tcW w:w="1130" w:type="dxa"/>
          </w:tcPr>
          <w:p w14:paraId="2D1603E4" w14:textId="440C9FE9" w:rsidR="00155990" w:rsidRPr="002F4E85" w:rsidRDefault="00155990" w:rsidP="00155990">
            <w:pPr>
              <w:jc w:val="right"/>
              <w:rPr>
                <w:rFonts w:ascii="Times New Roman" w:hAnsi="Times New Roman" w:cs="Times New Roman"/>
              </w:rPr>
            </w:pPr>
            <w:r w:rsidRPr="002F4E85">
              <w:rPr>
                <w:rFonts w:ascii="Times New Roman" w:hAnsi="Times New Roman" w:cs="Times New Roman"/>
              </w:rPr>
              <w:t>5.78</w:t>
            </w:r>
          </w:p>
        </w:tc>
        <w:tc>
          <w:tcPr>
            <w:tcW w:w="1150" w:type="dxa"/>
          </w:tcPr>
          <w:p w14:paraId="409FFCDF" w14:textId="746CFFBD" w:rsidR="00155990" w:rsidRPr="002F4E85" w:rsidRDefault="00155990" w:rsidP="00155990">
            <w:pPr>
              <w:jc w:val="right"/>
              <w:rPr>
                <w:rFonts w:ascii="Times New Roman" w:hAnsi="Times New Roman" w:cs="Times New Roman"/>
              </w:rPr>
            </w:pPr>
            <w:r w:rsidRPr="002F4E85">
              <w:rPr>
                <w:rFonts w:ascii="Times New Roman" w:hAnsi="Times New Roman" w:cs="Times New Roman"/>
              </w:rPr>
              <w:t>16.51</w:t>
            </w:r>
          </w:p>
        </w:tc>
      </w:tr>
      <w:tr w:rsidR="002F4E85" w:rsidRPr="002F4E85" w14:paraId="4685C993" w14:textId="77777777" w:rsidTr="0095076D">
        <w:tc>
          <w:tcPr>
            <w:tcW w:w="1430" w:type="dxa"/>
            <w:vAlign w:val="bottom"/>
          </w:tcPr>
          <w:p w14:paraId="38808413" w14:textId="1E39A85D"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x</w:t>
            </w:r>
            <w:r w:rsidRPr="002F4E85">
              <w:rPr>
                <w:rFonts w:ascii="Times New Roman" w:eastAsia="等线" w:hAnsi="Times New Roman" w:cs="Times New Roman"/>
                <w:szCs w:val="21"/>
              </w:rPr>
              <w:t xml:space="preserve"> </w:t>
            </w:r>
          </w:p>
        </w:tc>
        <w:tc>
          <w:tcPr>
            <w:tcW w:w="1045" w:type="dxa"/>
          </w:tcPr>
          <w:p w14:paraId="35579A9B" w14:textId="3E874D35" w:rsidR="00155990" w:rsidRPr="002F4E85" w:rsidRDefault="00155990" w:rsidP="00155990">
            <w:pPr>
              <w:jc w:val="right"/>
              <w:rPr>
                <w:rFonts w:ascii="Times New Roman" w:hAnsi="Times New Roman" w:cs="Times New Roman"/>
              </w:rPr>
            </w:pPr>
            <w:r w:rsidRPr="002F4E85">
              <w:rPr>
                <w:rFonts w:ascii="Times New Roman" w:hAnsi="Times New Roman" w:cs="Times New Roman"/>
              </w:rPr>
              <w:t>28.11</w:t>
            </w:r>
          </w:p>
        </w:tc>
        <w:tc>
          <w:tcPr>
            <w:tcW w:w="1117" w:type="dxa"/>
          </w:tcPr>
          <w:p w14:paraId="7CD2EDA5" w14:textId="7619C6CB" w:rsidR="00155990" w:rsidRPr="002F4E85" w:rsidRDefault="00155990" w:rsidP="00155990">
            <w:pPr>
              <w:jc w:val="right"/>
              <w:rPr>
                <w:rFonts w:ascii="Times New Roman" w:hAnsi="Times New Roman" w:cs="Times New Roman"/>
              </w:rPr>
            </w:pPr>
            <w:r w:rsidRPr="002F4E85">
              <w:rPr>
                <w:rFonts w:ascii="Times New Roman" w:hAnsi="Times New Roman" w:cs="Times New Roman"/>
              </w:rPr>
              <w:t>10.44</w:t>
            </w:r>
          </w:p>
        </w:tc>
        <w:tc>
          <w:tcPr>
            <w:tcW w:w="1127" w:type="dxa"/>
          </w:tcPr>
          <w:p w14:paraId="42F3BBC4" w14:textId="671872E3" w:rsidR="00155990" w:rsidRPr="002F4E85" w:rsidRDefault="00155990" w:rsidP="00155990">
            <w:pPr>
              <w:jc w:val="right"/>
              <w:rPr>
                <w:rFonts w:ascii="Times New Roman" w:hAnsi="Times New Roman" w:cs="Times New Roman"/>
              </w:rPr>
            </w:pPr>
            <w:r w:rsidRPr="002F4E85">
              <w:rPr>
                <w:rFonts w:ascii="Times New Roman" w:hAnsi="Times New Roman" w:cs="Times New Roman"/>
              </w:rPr>
              <w:t>20.78</w:t>
            </w:r>
          </w:p>
        </w:tc>
        <w:tc>
          <w:tcPr>
            <w:tcW w:w="1083" w:type="dxa"/>
          </w:tcPr>
          <w:p w14:paraId="1B772C8A" w14:textId="7FE1224D" w:rsidR="00155990" w:rsidRPr="002F4E85" w:rsidRDefault="00155990" w:rsidP="00155990">
            <w:pPr>
              <w:jc w:val="right"/>
              <w:rPr>
                <w:rFonts w:ascii="Times New Roman" w:hAnsi="Times New Roman" w:cs="Times New Roman"/>
              </w:rPr>
            </w:pPr>
            <w:r w:rsidRPr="002F4E85">
              <w:rPr>
                <w:rFonts w:ascii="Times New Roman" w:hAnsi="Times New Roman" w:cs="Times New Roman"/>
              </w:rPr>
              <w:t>26.88</w:t>
            </w:r>
          </w:p>
        </w:tc>
        <w:tc>
          <w:tcPr>
            <w:tcW w:w="1127" w:type="dxa"/>
          </w:tcPr>
          <w:p w14:paraId="45F477E9" w14:textId="1365C360" w:rsidR="00155990" w:rsidRPr="002F4E85" w:rsidRDefault="00155990" w:rsidP="00155990">
            <w:pPr>
              <w:jc w:val="right"/>
              <w:rPr>
                <w:rFonts w:ascii="Times New Roman" w:hAnsi="Times New Roman" w:cs="Times New Roman"/>
              </w:rPr>
            </w:pPr>
            <w:r w:rsidRPr="002F4E85">
              <w:rPr>
                <w:rFonts w:ascii="Times New Roman" w:hAnsi="Times New Roman" w:cs="Times New Roman"/>
              </w:rPr>
              <w:t>33.32</w:t>
            </w:r>
          </w:p>
        </w:tc>
        <w:tc>
          <w:tcPr>
            <w:tcW w:w="1379" w:type="dxa"/>
          </w:tcPr>
          <w:p w14:paraId="4EA8EDF3" w14:textId="54AD495D" w:rsidR="00155990" w:rsidRPr="002F4E85" w:rsidRDefault="00155990" w:rsidP="00155990">
            <w:pPr>
              <w:jc w:val="right"/>
              <w:rPr>
                <w:rFonts w:ascii="Times New Roman" w:hAnsi="Times New Roman" w:cs="Times New Roman"/>
              </w:rPr>
            </w:pPr>
            <w:r w:rsidRPr="002F4E85">
              <w:rPr>
                <w:rFonts w:ascii="Times New Roman" w:hAnsi="Times New Roman" w:cs="Times New Roman"/>
              </w:rPr>
              <w:t>12.54</w:t>
            </w:r>
          </w:p>
        </w:tc>
        <w:tc>
          <w:tcPr>
            <w:tcW w:w="1130" w:type="dxa"/>
          </w:tcPr>
          <w:p w14:paraId="41BD67FB" w14:textId="500ADD66" w:rsidR="00155990" w:rsidRPr="002F4E85" w:rsidRDefault="00155990" w:rsidP="00155990">
            <w:pPr>
              <w:jc w:val="right"/>
              <w:rPr>
                <w:rFonts w:ascii="Times New Roman" w:hAnsi="Times New Roman" w:cs="Times New Roman"/>
              </w:rPr>
            </w:pPr>
            <w:r w:rsidRPr="002F4E85">
              <w:rPr>
                <w:rFonts w:ascii="Times New Roman" w:hAnsi="Times New Roman" w:cs="Times New Roman"/>
              </w:rPr>
              <w:t>7.03</w:t>
            </w:r>
          </w:p>
        </w:tc>
        <w:tc>
          <w:tcPr>
            <w:tcW w:w="1150" w:type="dxa"/>
          </w:tcPr>
          <w:p w14:paraId="1A4AE6D2" w14:textId="3FA8DBCE" w:rsidR="00155990" w:rsidRPr="002F4E85" w:rsidRDefault="00155990" w:rsidP="00155990">
            <w:pPr>
              <w:jc w:val="right"/>
              <w:rPr>
                <w:rFonts w:ascii="Times New Roman" w:hAnsi="Times New Roman" w:cs="Times New Roman"/>
              </w:rPr>
            </w:pPr>
            <w:r w:rsidRPr="002F4E85">
              <w:rPr>
                <w:rFonts w:ascii="Times New Roman" w:hAnsi="Times New Roman" w:cs="Times New Roman"/>
              </w:rPr>
              <w:t>100.3</w:t>
            </w:r>
            <w:r w:rsidR="004A7862" w:rsidRPr="002F4E85">
              <w:rPr>
                <w:rFonts w:ascii="Times New Roman" w:hAnsi="Times New Roman" w:cs="Times New Roman"/>
              </w:rPr>
              <w:t>0</w:t>
            </w:r>
          </w:p>
        </w:tc>
      </w:tr>
      <w:tr w:rsidR="002F4E85" w:rsidRPr="002F4E85" w14:paraId="66DE6601" w14:textId="77777777" w:rsidTr="0095076D">
        <w:tc>
          <w:tcPr>
            <w:tcW w:w="1430" w:type="dxa"/>
            <w:tcBorders>
              <w:bottom w:val="single" w:sz="12" w:space="0" w:color="auto"/>
            </w:tcBorders>
            <w:vAlign w:val="bottom"/>
          </w:tcPr>
          <w:p w14:paraId="3EA3051B" w14:textId="0D2EB069" w:rsidR="00155990" w:rsidRPr="002F4E85" w:rsidRDefault="00155990" w:rsidP="00155990">
            <w:pPr>
              <w:jc w:val="left"/>
              <w:rPr>
                <w:rFonts w:ascii="Times New Roman" w:eastAsia="等线" w:hAnsi="Times New Roman" w:cs="Times New Roman"/>
                <w:szCs w:val="21"/>
              </w:rPr>
            </w:pPr>
            <w:r w:rsidRPr="002F4E85">
              <w:rPr>
                <w:rFonts w:ascii="Times New Roman" w:eastAsia="等线" w:hAnsi="Times New Roman" w:cs="Times New Roman"/>
                <w:szCs w:val="21"/>
              </w:rPr>
              <w:t xml:space="preserve">   NO</w:t>
            </w:r>
            <w:r w:rsidRPr="002F4E85">
              <w:rPr>
                <w:rFonts w:ascii="Times New Roman" w:eastAsia="等线" w:hAnsi="Times New Roman" w:cs="Times New Roman"/>
                <w:szCs w:val="21"/>
                <w:vertAlign w:val="subscript"/>
              </w:rPr>
              <w:t>2</w:t>
            </w:r>
          </w:p>
        </w:tc>
        <w:tc>
          <w:tcPr>
            <w:tcW w:w="1045" w:type="dxa"/>
            <w:tcBorders>
              <w:bottom w:val="single" w:sz="12" w:space="0" w:color="auto"/>
            </w:tcBorders>
          </w:tcPr>
          <w:p w14:paraId="0F07B048" w14:textId="66CB21F2" w:rsidR="00155990" w:rsidRPr="002F4E85" w:rsidRDefault="00155990" w:rsidP="00155990">
            <w:pPr>
              <w:jc w:val="right"/>
              <w:rPr>
                <w:rFonts w:ascii="Times New Roman" w:hAnsi="Times New Roman" w:cs="Times New Roman"/>
              </w:rPr>
            </w:pPr>
            <w:r w:rsidRPr="002F4E85">
              <w:rPr>
                <w:rFonts w:ascii="Times New Roman" w:hAnsi="Times New Roman" w:cs="Times New Roman"/>
              </w:rPr>
              <w:t>18.75</w:t>
            </w:r>
          </w:p>
        </w:tc>
        <w:tc>
          <w:tcPr>
            <w:tcW w:w="1117" w:type="dxa"/>
            <w:tcBorders>
              <w:bottom w:val="single" w:sz="12" w:space="0" w:color="auto"/>
            </w:tcBorders>
          </w:tcPr>
          <w:p w14:paraId="35027AF8" w14:textId="570878F7" w:rsidR="00155990" w:rsidRPr="002F4E85" w:rsidRDefault="00155990" w:rsidP="00155990">
            <w:pPr>
              <w:jc w:val="right"/>
              <w:rPr>
                <w:rFonts w:ascii="Times New Roman" w:hAnsi="Times New Roman" w:cs="Times New Roman"/>
              </w:rPr>
            </w:pPr>
            <w:r w:rsidRPr="002F4E85">
              <w:rPr>
                <w:rFonts w:ascii="Times New Roman" w:hAnsi="Times New Roman" w:cs="Times New Roman"/>
              </w:rPr>
              <w:t>5.6</w:t>
            </w:r>
            <w:r w:rsidR="004A7862" w:rsidRPr="002F4E85">
              <w:rPr>
                <w:rFonts w:ascii="Times New Roman" w:hAnsi="Times New Roman" w:cs="Times New Roman"/>
              </w:rPr>
              <w:t>0</w:t>
            </w:r>
          </w:p>
        </w:tc>
        <w:tc>
          <w:tcPr>
            <w:tcW w:w="1127" w:type="dxa"/>
            <w:tcBorders>
              <w:bottom w:val="single" w:sz="12" w:space="0" w:color="auto"/>
            </w:tcBorders>
          </w:tcPr>
          <w:p w14:paraId="3B345A81" w14:textId="2658E0F7" w:rsidR="00155990" w:rsidRPr="002F4E85" w:rsidRDefault="00155990" w:rsidP="00155990">
            <w:pPr>
              <w:jc w:val="right"/>
              <w:rPr>
                <w:rFonts w:ascii="Times New Roman" w:hAnsi="Times New Roman" w:cs="Times New Roman"/>
              </w:rPr>
            </w:pPr>
            <w:r w:rsidRPr="002F4E85">
              <w:rPr>
                <w:rFonts w:ascii="Times New Roman" w:hAnsi="Times New Roman" w:cs="Times New Roman"/>
              </w:rPr>
              <w:t>14.88</w:t>
            </w:r>
          </w:p>
        </w:tc>
        <w:tc>
          <w:tcPr>
            <w:tcW w:w="1083" w:type="dxa"/>
            <w:tcBorders>
              <w:bottom w:val="single" w:sz="12" w:space="0" w:color="auto"/>
            </w:tcBorders>
          </w:tcPr>
          <w:p w14:paraId="6280DB9B" w14:textId="3C135D43" w:rsidR="00155990" w:rsidRPr="002F4E85" w:rsidRDefault="00155990" w:rsidP="00155990">
            <w:pPr>
              <w:jc w:val="right"/>
              <w:rPr>
                <w:rFonts w:ascii="Times New Roman" w:hAnsi="Times New Roman" w:cs="Times New Roman"/>
              </w:rPr>
            </w:pPr>
            <w:r w:rsidRPr="002F4E85">
              <w:rPr>
                <w:rFonts w:ascii="Times New Roman" w:hAnsi="Times New Roman" w:cs="Times New Roman"/>
              </w:rPr>
              <w:t>18.42</w:t>
            </w:r>
          </w:p>
        </w:tc>
        <w:tc>
          <w:tcPr>
            <w:tcW w:w="1127" w:type="dxa"/>
            <w:tcBorders>
              <w:bottom w:val="single" w:sz="12" w:space="0" w:color="auto"/>
            </w:tcBorders>
          </w:tcPr>
          <w:p w14:paraId="0475B3DC" w14:textId="33B1BD05" w:rsidR="00155990" w:rsidRPr="002F4E85" w:rsidRDefault="00155990" w:rsidP="00155990">
            <w:pPr>
              <w:jc w:val="right"/>
              <w:rPr>
                <w:rFonts w:ascii="Times New Roman" w:hAnsi="Times New Roman" w:cs="Times New Roman"/>
              </w:rPr>
            </w:pPr>
            <w:r w:rsidRPr="002F4E85">
              <w:rPr>
                <w:rFonts w:ascii="Times New Roman" w:hAnsi="Times New Roman" w:cs="Times New Roman"/>
              </w:rPr>
              <w:t>21.84</w:t>
            </w:r>
          </w:p>
        </w:tc>
        <w:tc>
          <w:tcPr>
            <w:tcW w:w="1379" w:type="dxa"/>
            <w:tcBorders>
              <w:bottom w:val="single" w:sz="12" w:space="0" w:color="auto"/>
            </w:tcBorders>
          </w:tcPr>
          <w:p w14:paraId="3281BDA3" w14:textId="445C0A4B" w:rsidR="00155990" w:rsidRPr="002F4E85" w:rsidRDefault="00155990" w:rsidP="00155990">
            <w:pPr>
              <w:jc w:val="right"/>
              <w:rPr>
                <w:rFonts w:ascii="Times New Roman" w:hAnsi="Times New Roman" w:cs="Times New Roman"/>
              </w:rPr>
            </w:pPr>
            <w:r w:rsidRPr="002F4E85">
              <w:rPr>
                <w:rFonts w:ascii="Times New Roman" w:hAnsi="Times New Roman" w:cs="Times New Roman"/>
              </w:rPr>
              <w:t>6.96</w:t>
            </w:r>
          </w:p>
        </w:tc>
        <w:tc>
          <w:tcPr>
            <w:tcW w:w="1130" w:type="dxa"/>
            <w:tcBorders>
              <w:bottom w:val="single" w:sz="12" w:space="0" w:color="auto"/>
            </w:tcBorders>
          </w:tcPr>
          <w:p w14:paraId="3654F154" w14:textId="19902D4F" w:rsidR="00155990" w:rsidRPr="002F4E85" w:rsidRDefault="00155990" w:rsidP="00155990">
            <w:pPr>
              <w:jc w:val="right"/>
              <w:rPr>
                <w:rFonts w:ascii="Times New Roman" w:hAnsi="Times New Roman" w:cs="Times New Roman"/>
              </w:rPr>
            </w:pPr>
            <w:r w:rsidRPr="002F4E85">
              <w:rPr>
                <w:rFonts w:ascii="Times New Roman" w:hAnsi="Times New Roman" w:cs="Times New Roman"/>
              </w:rPr>
              <w:t>5.41</w:t>
            </w:r>
          </w:p>
        </w:tc>
        <w:tc>
          <w:tcPr>
            <w:tcW w:w="1150" w:type="dxa"/>
            <w:tcBorders>
              <w:bottom w:val="single" w:sz="12" w:space="0" w:color="auto"/>
            </w:tcBorders>
          </w:tcPr>
          <w:p w14:paraId="73BAF88E" w14:textId="2E927F43" w:rsidR="00155990" w:rsidRPr="002F4E85" w:rsidRDefault="00155990" w:rsidP="00155990">
            <w:pPr>
              <w:jc w:val="right"/>
              <w:rPr>
                <w:rFonts w:ascii="Times New Roman" w:hAnsi="Times New Roman" w:cs="Times New Roman"/>
              </w:rPr>
            </w:pPr>
            <w:r w:rsidRPr="002F4E85">
              <w:rPr>
                <w:rFonts w:ascii="Times New Roman" w:hAnsi="Times New Roman" w:cs="Times New Roman"/>
              </w:rPr>
              <w:t>51.65</w:t>
            </w:r>
          </w:p>
        </w:tc>
      </w:tr>
    </w:tbl>
    <w:p w14:paraId="0BE1675B" w14:textId="6146CC9F" w:rsidR="0095076D" w:rsidRPr="002F4E85" w:rsidRDefault="0095076D" w:rsidP="0095076D">
      <w:pPr>
        <w:jc w:val="left"/>
        <w:rPr>
          <w:rFonts w:ascii="Times New Roman" w:hAnsi="Times New Roman" w:cs="Times New Roman"/>
          <w:szCs w:val="21"/>
        </w:rPr>
      </w:pPr>
      <w:r w:rsidRPr="002F4E85">
        <w:rPr>
          <w:rFonts w:ascii="Times New Roman" w:hAnsi="Times New Roman" w:cs="Times New Roman"/>
          <w:szCs w:val="21"/>
        </w:rPr>
        <w:t>Abbreviations: T2D, type 2 diabetes.</w:t>
      </w:r>
    </w:p>
    <w:p w14:paraId="2B5B314C" w14:textId="0643CCA1" w:rsidR="00E57CE1" w:rsidRPr="002F4E85" w:rsidRDefault="00E57CE1" w:rsidP="00E57CE1">
      <w:pPr>
        <w:spacing w:line="360" w:lineRule="auto"/>
        <w:jc w:val="left"/>
        <w:rPr>
          <w:rFonts w:ascii="Times New Roman" w:hAnsi="Times New Roman" w:cs="Times New Roman"/>
          <w:b/>
          <w:bCs/>
          <w:szCs w:val="21"/>
        </w:rPr>
        <w:sectPr w:rsidR="00E57CE1" w:rsidRPr="002F4E85" w:rsidSect="00A2009D">
          <w:pgSz w:w="16838" w:h="11906" w:orient="landscape"/>
          <w:pgMar w:top="720" w:right="1701" w:bottom="720" w:left="1701" w:header="851" w:footer="992" w:gutter="0"/>
          <w:cols w:space="425"/>
          <w:docGrid w:type="lines" w:linePitch="312"/>
        </w:sectPr>
      </w:pPr>
    </w:p>
    <w:p w14:paraId="5AF6E740" w14:textId="40E661E1" w:rsidR="005138D1" w:rsidRPr="002F4E85" w:rsidRDefault="005138D1" w:rsidP="005138D1">
      <w:pPr>
        <w:pStyle w:val="1"/>
        <w:rPr>
          <w:color w:val="auto"/>
        </w:rPr>
      </w:pPr>
      <w:bookmarkStart w:id="11" w:name="_Toc112353235"/>
      <w:bookmarkStart w:id="12" w:name="_Hlk110802232"/>
      <w:bookmarkStart w:id="13" w:name="_Hlk110798633"/>
      <w:r w:rsidRPr="002F4E85">
        <w:rPr>
          <w:color w:val="auto"/>
        </w:rPr>
        <w:lastRenderedPageBreak/>
        <w:t xml:space="preserve">Table S4. </w:t>
      </w:r>
      <w:r w:rsidR="00832C54" w:rsidRPr="002F4E85">
        <w:rPr>
          <w:color w:val="auto"/>
        </w:rPr>
        <w:t xml:space="preserve">Associations </w:t>
      </w:r>
      <w:r w:rsidR="007F5F3F" w:rsidRPr="002F4E85">
        <w:rPr>
          <w:color w:val="auto"/>
        </w:rPr>
        <w:t>between</w:t>
      </w:r>
      <w:r w:rsidR="00832C54" w:rsidRPr="002F4E85">
        <w:rPr>
          <w:color w:val="auto"/>
        </w:rPr>
        <w:t xml:space="preserve"> air pollution </w:t>
      </w:r>
      <w:r w:rsidR="007F5F3F" w:rsidRPr="002F4E85">
        <w:rPr>
          <w:color w:val="auto"/>
        </w:rPr>
        <w:t>and</w:t>
      </w:r>
      <w:r w:rsidR="00832C54" w:rsidRPr="002F4E85">
        <w:rPr>
          <w:color w:val="auto"/>
        </w:rPr>
        <w:t xml:space="preserve"> risk of cause-specific mortality.</w:t>
      </w:r>
      <w:bookmarkEnd w:id="11"/>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820"/>
        <w:gridCol w:w="1720"/>
        <w:gridCol w:w="1720"/>
        <w:gridCol w:w="1720"/>
        <w:gridCol w:w="1720"/>
      </w:tblGrid>
      <w:tr w:rsidR="002F4E85" w:rsidRPr="002F4E85" w14:paraId="2BC4B367" w14:textId="77777777" w:rsidTr="0062129A">
        <w:trPr>
          <w:trHeight w:val="276"/>
        </w:trPr>
        <w:tc>
          <w:tcPr>
            <w:tcW w:w="3320" w:type="dxa"/>
            <w:tcBorders>
              <w:bottom w:val="single" w:sz="4" w:space="0" w:color="auto"/>
            </w:tcBorders>
            <w:noWrap/>
            <w:hideMark/>
          </w:tcPr>
          <w:p w14:paraId="4D125A97" w14:textId="77777777" w:rsidR="005138D1" w:rsidRPr="002F4E85" w:rsidRDefault="005138D1" w:rsidP="0062129A">
            <w:pPr>
              <w:widowControl/>
              <w:jc w:val="left"/>
              <w:rPr>
                <w:rFonts w:ascii="Times New Roman" w:hAnsi="Times New Roman" w:cs="Times New Roman"/>
                <w:b/>
                <w:bCs/>
                <w:szCs w:val="21"/>
              </w:rPr>
            </w:pPr>
            <w:r w:rsidRPr="002F4E85">
              <w:rPr>
                <w:rFonts w:ascii="Times New Roman" w:hAnsi="Times New Roman" w:cs="Times New Roman"/>
                <w:b/>
                <w:bCs/>
                <w:szCs w:val="21"/>
              </w:rPr>
              <w:br w:type="page"/>
            </w:r>
          </w:p>
        </w:tc>
        <w:tc>
          <w:tcPr>
            <w:tcW w:w="820" w:type="dxa"/>
            <w:tcBorders>
              <w:bottom w:val="single" w:sz="4" w:space="0" w:color="auto"/>
            </w:tcBorders>
            <w:noWrap/>
            <w:hideMark/>
          </w:tcPr>
          <w:p w14:paraId="542A329D" w14:textId="77777777" w:rsidR="005138D1" w:rsidRPr="002F4E85" w:rsidRDefault="005138D1" w:rsidP="0062129A">
            <w:pPr>
              <w:widowControl/>
              <w:jc w:val="left"/>
              <w:rPr>
                <w:rFonts w:ascii="Times New Roman" w:hAnsi="Times New Roman" w:cs="Times New Roman"/>
                <w:b/>
                <w:bCs/>
                <w:szCs w:val="21"/>
              </w:rPr>
            </w:pPr>
            <w:r w:rsidRPr="002F4E85">
              <w:rPr>
                <w:rFonts w:ascii="Times New Roman" w:hAnsi="Times New Roman" w:cs="Times New Roman"/>
                <w:b/>
                <w:bCs/>
                <w:szCs w:val="21"/>
              </w:rPr>
              <w:t>Cases</w:t>
            </w:r>
          </w:p>
        </w:tc>
        <w:tc>
          <w:tcPr>
            <w:tcW w:w="1720" w:type="dxa"/>
            <w:tcBorders>
              <w:bottom w:val="single" w:sz="4" w:space="0" w:color="auto"/>
            </w:tcBorders>
            <w:noWrap/>
            <w:hideMark/>
          </w:tcPr>
          <w:p w14:paraId="71E4901E" w14:textId="77777777" w:rsidR="005138D1" w:rsidRPr="002F4E85" w:rsidRDefault="005138D1" w:rsidP="0062129A">
            <w:pPr>
              <w:widowControl/>
              <w:jc w:val="left"/>
              <w:rPr>
                <w:rFonts w:ascii="Times New Roman" w:hAnsi="Times New Roman" w:cs="Times New Roman"/>
                <w:b/>
                <w:bCs/>
                <w:szCs w:val="21"/>
              </w:rPr>
            </w:pPr>
            <w:r w:rsidRPr="002F4E85">
              <w:rPr>
                <w:rFonts w:ascii="Times New Roman" w:hAnsi="Times New Roman" w:cs="Times New Roman"/>
                <w:b/>
                <w:bCs/>
                <w:szCs w:val="21"/>
              </w:rPr>
              <w:t>PM</w:t>
            </w:r>
            <w:r w:rsidRPr="002F4E85">
              <w:rPr>
                <w:rFonts w:ascii="Times New Roman" w:hAnsi="Times New Roman" w:cs="Times New Roman"/>
                <w:b/>
                <w:bCs/>
                <w:szCs w:val="21"/>
                <w:vertAlign w:val="subscript"/>
              </w:rPr>
              <w:t>10</w:t>
            </w:r>
          </w:p>
        </w:tc>
        <w:tc>
          <w:tcPr>
            <w:tcW w:w="1720" w:type="dxa"/>
            <w:tcBorders>
              <w:bottom w:val="single" w:sz="4" w:space="0" w:color="auto"/>
            </w:tcBorders>
            <w:noWrap/>
            <w:hideMark/>
          </w:tcPr>
          <w:p w14:paraId="6879BBFE" w14:textId="77777777" w:rsidR="005138D1" w:rsidRPr="002F4E85" w:rsidRDefault="005138D1" w:rsidP="0062129A">
            <w:pPr>
              <w:widowControl/>
              <w:jc w:val="left"/>
              <w:rPr>
                <w:rFonts w:ascii="Times New Roman" w:hAnsi="Times New Roman" w:cs="Times New Roman"/>
                <w:b/>
                <w:bCs/>
                <w:szCs w:val="21"/>
              </w:rPr>
            </w:pPr>
            <w:r w:rsidRPr="002F4E85">
              <w:rPr>
                <w:rFonts w:ascii="Times New Roman" w:hAnsi="Times New Roman" w:cs="Times New Roman"/>
                <w:b/>
                <w:bCs/>
                <w:szCs w:val="21"/>
              </w:rPr>
              <w:t>PM</w:t>
            </w:r>
            <w:r w:rsidRPr="002F4E85">
              <w:rPr>
                <w:rFonts w:ascii="Times New Roman" w:hAnsi="Times New Roman" w:cs="Times New Roman"/>
                <w:b/>
                <w:bCs/>
                <w:szCs w:val="21"/>
                <w:vertAlign w:val="subscript"/>
              </w:rPr>
              <w:t>2.5</w:t>
            </w:r>
          </w:p>
        </w:tc>
        <w:tc>
          <w:tcPr>
            <w:tcW w:w="1720" w:type="dxa"/>
            <w:tcBorders>
              <w:bottom w:val="single" w:sz="4" w:space="0" w:color="auto"/>
            </w:tcBorders>
            <w:noWrap/>
            <w:hideMark/>
          </w:tcPr>
          <w:p w14:paraId="212DEB19" w14:textId="77777777" w:rsidR="005138D1" w:rsidRPr="002F4E85" w:rsidRDefault="005138D1" w:rsidP="0062129A">
            <w:pPr>
              <w:widowControl/>
              <w:jc w:val="left"/>
              <w:rPr>
                <w:rFonts w:ascii="Times New Roman" w:hAnsi="Times New Roman" w:cs="Times New Roman"/>
                <w:b/>
                <w:bCs/>
                <w:szCs w:val="21"/>
              </w:rPr>
            </w:pPr>
            <w:r w:rsidRPr="002F4E85">
              <w:rPr>
                <w:rFonts w:ascii="Times New Roman" w:hAnsi="Times New Roman" w:cs="Times New Roman"/>
                <w:b/>
                <w:bCs/>
                <w:szCs w:val="21"/>
              </w:rPr>
              <w:t>NO</w:t>
            </w:r>
            <w:r w:rsidRPr="002F4E85">
              <w:rPr>
                <w:rFonts w:ascii="Times New Roman" w:hAnsi="Times New Roman" w:cs="Times New Roman"/>
                <w:b/>
                <w:bCs/>
                <w:szCs w:val="21"/>
                <w:vertAlign w:val="subscript"/>
              </w:rPr>
              <w:t>x</w:t>
            </w:r>
          </w:p>
        </w:tc>
        <w:tc>
          <w:tcPr>
            <w:tcW w:w="1720" w:type="dxa"/>
            <w:tcBorders>
              <w:bottom w:val="single" w:sz="4" w:space="0" w:color="auto"/>
            </w:tcBorders>
            <w:noWrap/>
            <w:hideMark/>
          </w:tcPr>
          <w:p w14:paraId="79A0E02A" w14:textId="77777777" w:rsidR="005138D1" w:rsidRPr="002F4E85" w:rsidRDefault="005138D1" w:rsidP="0062129A">
            <w:pPr>
              <w:widowControl/>
              <w:jc w:val="left"/>
              <w:rPr>
                <w:rFonts w:ascii="Times New Roman" w:hAnsi="Times New Roman" w:cs="Times New Roman"/>
                <w:b/>
                <w:bCs/>
                <w:szCs w:val="21"/>
              </w:rPr>
            </w:pPr>
            <w:r w:rsidRPr="002F4E85">
              <w:rPr>
                <w:rFonts w:ascii="Times New Roman" w:hAnsi="Times New Roman" w:cs="Times New Roman"/>
                <w:b/>
                <w:bCs/>
                <w:szCs w:val="21"/>
              </w:rPr>
              <w:t>NO</w:t>
            </w:r>
            <w:r w:rsidRPr="002F4E85">
              <w:rPr>
                <w:rFonts w:ascii="Times New Roman" w:hAnsi="Times New Roman" w:cs="Times New Roman"/>
                <w:b/>
                <w:bCs/>
                <w:szCs w:val="21"/>
                <w:vertAlign w:val="subscript"/>
              </w:rPr>
              <w:t>2</w:t>
            </w:r>
          </w:p>
        </w:tc>
      </w:tr>
      <w:tr w:rsidR="002F4E85" w:rsidRPr="002F4E85" w14:paraId="2F1DB5BE" w14:textId="77777777" w:rsidTr="0062129A">
        <w:trPr>
          <w:trHeight w:val="276"/>
        </w:trPr>
        <w:tc>
          <w:tcPr>
            <w:tcW w:w="3320" w:type="dxa"/>
            <w:tcBorders>
              <w:top w:val="single" w:sz="4" w:space="0" w:color="auto"/>
            </w:tcBorders>
            <w:noWrap/>
            <w:hideMark/>
          </w:tcPr>
          <w:p w14:paraId="342351E8"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Baseline to Diabetes</w:t>
            </w:r>
          </w:p>
        </w:tc>
        <w:tc>
          <w:tcPr>
            <w:tcW w:w="820" w:type="dxa"/>
            <w:tcBorders>
              <w:top w:val="single" w:sz="4" w:space="0" w:color="auto"/>
            </w:tcBorders>
            <w:noWrap/>
            <w:hideMark/>
          </w:tcPr>
          <w:p w14:paraId="4A0A02CE"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13,393</w:t>
            </w:r>
          </w:p>
        </w:tc>
        <w:tc>
          <w:tcPr>
            <w:tcW w:w="1720" w:type="dxa"/>
            <w:tcBorders>
              <w:top w:val="single" w:sz="4" w:space="0" w:color="auto"/>
            </w:tcBorders>
            <w:noWrap/>
            <w:hideMark/>
          </w:tcPr>
          <w:p w14:paraId="7D1A6449" w14:textId="2F6BC5FD"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1.66 (1.62, 1.69)</w:t>
            </w:r>
          </w:p>
        </w:tc>
        <w:tc>
          <w:tcPr>
            <w:tcW w:w="1720" w:type="dxa"/>
            <w:tcBorders>
              <w:top w:val="single" w:sz="4" w:space="0" w:color="auto"/>
            </w:tcBorders>
            <w:noWrap/>
            <w:hideMark/>
          </w:tcPr>
          <w:p w14:paraId="78864159" w14:textId="47C71308"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1.63 (1.59, 1.67)</w:t>
            </w:r>
          </w:p>
        </w:tc>
        <w:tc>
          <w:tcPr>
            <w:tcW w:w="1720" w:type="dxa"/>
            <w:tcBorders>
              <w:top w:val="single" w:sz="4" w:space="0" w:color="auto"/>
            </w:tcBorders>
            <w:noWrap/>
            <w:hideMark/>
          </w:tcPr>
          <w:p w14:paraId="5185E4D9" w14:textId="07692C2A"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1.39 (1.37, 1.42)</w:t>
            </w:r>
          </w:p>
        </w:tc>
        <w:tc>
          <w:tcPr>
            <w:tcW w:w="1720" w:type="dxa"/>
            <w:tcBorders>
              <w:top w:val="single" w:sz="4" w:space="0" w:color="auto"/>
            </w:tcBorders>
            <w:noWrap/>
            <w:hideMark/>
          </w:tcPr>
          <w:p w14:paraId="18A939DE" w14:textId="0E6E08FD"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1.49 (1.46, 1.51)</w:t>
            </w:r>
          </w:p>
        </w:tc>
      </w:tr>
      <w:tr w:rsidR="002F4E85" w:rsidRPr="002F4E85" w14:paraId="47D6EF30" w14:textId="77777777" w:rsidTr="0062129A">
        <w:trPr>
          <w:trHeight w:val="276"/>
        </w:trPr>
        <w:tc>
          <w:tcPr>
            <w:tcW w:w="3320" w:type="dxa"/>
            <w:noWrap/>
            <w:hideMark/>
          </w:tcPr>
          <w:p w14:paraId="21D2076D"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Diabetes to Complication</w:t>
            </w:r>
          </w:p>
        </w:tc>
        <w:tc>
          <w:tcPr>
            <w:tcW w:w="820" w:type="dxa"/>
            <w:noWrap/>
            <w:hideMark/>
          </w:tcPr>
          <w:p w14:paraId="1173AC6E"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3791</w:t>
            </w:r>
          </w:p>
        </w:tc>
        <w:tc>
          <w:tcPr>
            <w:tcW w:w="1720" w:type="dxa"/>
            <w:noWrap/>
            <w:hideMark/>
          </w:tcPr>
          <w:p w14:paraId="1DAAA48C" w14:textId="092CEC3A"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1.13 (1.08, 1.18)</w:t>
            </w:r>
          </w:p>
        </w:tc>
        <w:tc>
          <w:tcPr>
            <w:tcW w:w="1720" w:type="dxa"/>
            <w:noWrap/>
            <w:hideMark/>
          </w:tcPr>
          <w:p w14:paraId="36774542" w14:textId="0F634201"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1.08 (1.03, 1.13)</w:t>
            </w:r>
          </w:p>
        </w:tc>
        <w:tc>
          <w:tcPr>
            <w:tcW w:w="1720" w:type="dxa"/>
            <w:noWrap/>
            <w:hideMark/>
          </w:tcPr>
          <w:p w14:paraId="18A8C9DF" w14:textId="70AE3CAC"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1.10 (1.06, 1.15)</w:t>
            </w:r>
          </w:p>
        </w:tc>
        <w:tc>
          <w:tcPr>
            <w:tcW w:w="1720" w:type="dxa"/>
            <w:noWrap/>
            <w:hideMark/>
          </w:tcPr>
          <w:p w14:paraId="1E554223" w14:textId="180243F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1.15 (1.11, 1.20)</w:t>
            </w:r>
          </w:p>
        </w:tc>
      </w:tr>
      <w:tr w:rsidR="002F4E85" w:rsidRPr="002F4E85" w14:paraId="3D6D712B" w14:textId="77777777" w:rsidTr="0062129A">
        <w:trPr>
          <w:trHeight w:val="276"/>
        </w:trPr>
        <w:tc>
          <w:tcPr>
            <w:tcW w:w="3320" w:type="dxa"/>
            <w:noWrap/>
            <w:hideMark/>
          </w:tcPr>
          <w:p w14:paraId="1BA2E04D"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Baseline to Death</w:t>
            </w:r>
          </w:p>
        </w:tc>
        <w:tc>
          <w:tcPr>
            <w:tcW w:w="820" w:type="dxa"/>
            <w:noWrap/>
            <w:hideMark/>
          </w:tcPr>
          <w:p w14:paraId="5283B7F9"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2235A8AC"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7F948075"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7F110E9F"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4C6AEF5C" w14:textId="77777777" w:rsidR="00557575" w:rsidRPr="002F4E85" w:rsidRDefault="00557575" w:rsidP="00557575">
            <w:pPr>
              <w:widowControl/>
              <w:jc w:val="left"/>
              <w:rPr>
                <w:rFonts w:ascii="Times New Roman" w:hAnsi="Times New Roman" w:cs="Times New Roman"/>
                <w:szCs w:val="21"/>
              </w:rPr>
            </w:pPr>
          </w:p>
        </w:tc>
      </w:tr>
      <w:tr w:rsidR="002F4E85" w:rsidRPr="002F4E85" w14:paraId="17BF9F22" w14:textId="77777777" w:rsidTr="0062129A">
        <w:trPr>
          <w:trHeight w:val="276"/>
        </w:trPr>
        <w:tc>
          <w:tcPr>
            <w:tcW w:w="3320" w:type="dxa"/>
            <w:noWrap/>
            <w:hideMark/>
          </w:tcPr>
          <w:p w14:paraId="2A9B42CF"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cancer mortality</w:t>
            </w:r>
          </w:p>
        </w:tc>
        <w:tc>
          <w:tcPr>
            <w:tcW w:w="820" w:type="dxa"/>
            <w:noWrap/>
            <w:hideMark/>
          </w:tcPr>
          <w:p w14:paraId="215EBDEB"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10,966</w:t>
            </w:r>
          </w:p>
        </w:tc>
        <w:tc>
          <w:tcPr>
            <w:tcW w:w="1720" w:type="dxa"/>
            <w:noWrap/>
            <w:hideMark/>
          </w:tcPr>
          <w:p w14:paraId="4AA8951F" w14:textId="5FCDF5F3"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1.52 (1.48, 1.56)</w:t>
            </w:r>
          </w:p>
        </w:tc>
        <w:tc>
          <w:tcPr>
            <w:tcW w:w="1720" w:type="dxa"/>
            <w:noWrap/>
            <w:hideMark/>
          </w:tcPr>
          <w:p w14:paraId="406D9B4E" w14:textId="609F1F4C"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1.50 (1.46, 1.54)</w:t>
            </w:r>
          </w:p>
        </w:tc>
        <w:tc>
          <w:tcPr>
            <w:tcW w:w="1720" w:type="dxa"/>
            <w:noWrap/>
            <w:hideMark/>
          </w:tcPr>
          <w:p w14:paraId="47EBDF65" w14:textId="06CEEACB"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1.30 (1.28, 1.33)</w:t>
            </w:r>
          </w:p>
        </w:tc>
        <w:tc>
          <w:tcPr>
            <w:tcW w:w="1720" w:type="dxa"/>
            <w:noWrap/>
            <w:hideMark/>
          </w:tcPr>
          <w:p w14:paraId="3EE5FA49" w14:textId="12B68C31"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1.37 (1.34, 1.40)</w:t>
            </w:r>
          </w:p>
        </w:tc>
      </w:tr>
      <w:tr w:rsidR="002F4E85" w:rsidRPr="002F4E85" w14:paraId="312C631C" w14:textId="77777777" w:rsidTr="0062129A">
        <w:trPr>
          <w:trHeight w:val="276"/>
        </w:trPr>
        <w:tc>
          <w:tcPr>
            <w:tcW w:w="3320" w:type="dxa"/>
            <w:noWrap/>
            <w:hideMark/>
          </w:tcPr>
          <w:p w14:paraId="2D48A24F"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CVD mortality</w:t>
            </w:r>
          </w:p>
        </w:tc>
        <w:tc>
          <w:tcPr>
            <w:tcW w:w="820" w:type="dxa"/>
            <w:noWrap/>
            <w:hideMark/>
          </w:tcPr>
          <w:p w14:paraId="56878B10"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1728</w:t>
            </w:r>
          </w:p>
        </w:tc>
        <w:tc>
          <w:tcPr>
            <w:tcW w:w="1720" w:type="dxa"/>
            <w:noWrap/>
            <w:hideMark/>
          </w:tcPr>
          <w:p w14:paraId="28EEC0E7" w14:textId="55DF5E65"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1.58 (1.49, 1.68)</w:t>
            </w:r>
          </w:p>
        </w:tc>
        <w:tc>
          <w:tcPr>
            <w:tcW w:w="1720" w:type="dxa"/>
            <w:noWrap/>
            <w:hideMark/>
          </w:tcPr>
          <w:p w14:paraId="6A6B1A75" w14:textId="1407499F"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1.57 (1.47, 1.67)</w:t>
            </w:r>
          </w:p>
        </w:tc>
        <w:tc>
          <w:tcPr>
            <w:tcW w:w="1720" w:type="dxa"/>
            <w:noWrap/>
            <w:hideMark/>
          </w:tcPr>
          <w:p w14:paraId="29E2F1B7" w14:textId="753BCF3E"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1.35 (1.29, 1.42)</w:t>
            </w:r>
          </w:p>
        </w:tc>
        <w:tc>
          <w:tcPr>
            <w:tcW w:w="1720" w:type="dxa"/>
            <w:noWrap/>
            <w:hideMark/>
          </w:tcPr>
          <w:p w14:paraId="025FD2F3" w14:textId="652024A9"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1.43 (1.36, 1.51)</w:t>
            </w:r>
          </w:p>
        </w:tc>
      </w:tr>
      <w:tr w:rsidR="002F4E85" w:rsidRPr="002F4E85" w14:paraId="04EF9A70" w14:textId="77777777" w:rsidTr="0062129A">
        <w:trPr>
          <w:trHeight w:val="276"/>
        </w:trPr>
        <w:tc>
          <w:tcPr>
            <w:tcW w:w="3320" w:type="dxa"/>
            <w:noWrap/>
            <w:hideMark/>
          </w:tcPr>
          <w:p w14:paraId="0EE2F0CF"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respiratory mortality</w:t>
            </w:r>
          </w:p>
        </w:tc>
        <w:tc>
          <w:tcPr>
            <w:tcW w:w="820" w:type="dxa"/>
            <w:noWrap/>
            <w:hideMark/>
          </w:tcPr>
          <w:p w14:paraId="333CF231"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1061</w:t>
            </w:r>
          </w:p>
        </w:tc>
        <w:tc>
          <w:tcPr>
            <w:tcW w:w="1720" w:type="dxa"/>
            <w:noWrap/>
            <w:hideMark/>
          </w:tcPr>
          <w:p w14:paraId="44241618" w14:textId="23D659E8"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1.51 (1.40, 1.63)</w:t>
            </w:r>
          </w:p>
        </w:tc>
        <w:tc>
          <w:tcPr>
            <w:tcW w:w="1720" w:type="dxa"/>
            <w:noWrap/>
            <w:hideMark/>
          </w:tcPr>
          <w:p w14:paraId="37707DD2" w14:textId="50FEE10E"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1.51 (1.40, 1.64)</w:t>
            </w:r>
          </w:p>
        </w:tc>
        <w:tc>
          <w:tcPr>
            <w:tcW w:w="1720" w:type="dxa"/>
            <w:noWrap/>
            <w:hideMark/>
          </w:tcPr>
          <w:p w14:paraId="7197B8BA" w14:textId="494A79D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1.40 (1.32, 1.48)</w:t>
            </w:r>
          </w:p>
        </w:tc>
        <w:tc>
          <w:tcPr>
            <w:tcW w:w="1720" w:type="dxa"/>
            <w:noWrap/>
            <w:hideMark/>
          </w:tcPr>
          <w:p w14:paraId="6496B6CC" w14:textId="79DB7876"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1.48 (1.39, 1.58)</w:t>
            </w:r>
          </w:p>
        </w:tc>
      </w:tr>
      <w:tr w:rsidR="002F4E85" w:rsidRPr="002F4E85" w14:paraId="0B54A7E3" w14:textId="77777777" w:rsidTr="0062129A">
        <w:trPr>
          <w:trHeight w:val="276"/>
        </w:trPr>
        <w:tc>
          <w:tcPr>
            <w:tcW w:w="3320" w:type="dxa"/>
            <w:noWrap/>
            <w:hideMark/>
          </w:tcPr>
          <w:p w14:paraId="7704647F"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T2D to Death</w:t>
            </w:r>
          </w:p>
        </w:tc>
        <w:tc>
          <w:tcPr>
            <w:tcW w:w="820" w:type="dxa"/>
            <w:noWrap/>
            <w:hideMark/>
          </w:tcPr>
          <w:p w14:paraId="7E90439C"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7F7EB207"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3A80A836"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74C1E838"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4DF6ACEC" w14:textId="77777777" w:rsidR="00557575" w:rsidRPr="002F4E85" w:rsidRDefault="00557575" w:rsidP="00557575">
            <w:pPr>
              <w:widowControl/>
              <w:jc w:val="left"/>
              <w:rPr>
                <w:rFonts w:ascii="Times New Roman" w:hAnsi="Times New Roman" w:cs="Times New Roman"/>
                <w:szCs w:val="21"/>
              </w:rPr>
            </w:pPr>
          </w:p>
        </w:tc>
      </w:tr>
      <w:tr w:rsidR="002F4E85" w:rsidRPr="002F4E85" w14:paraId="0245A535" w14:textId="77777777" w:rsidTr="0062129A">
        <w:trPr>
          <w:trHeight w:val="276"/>
        </w:trPr>
        <w:tc>
          <w:tcPr>
            <w:tcW w:w="3320" w:type="dxa"/>
            <w:noWrap/>
            <w:hideMark/>
          </w:tcPr>
          <w:p w14:paraId="49B97440"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cancer mortality</w:t>
            </w:r>
          </w:p>
        </w:tc>
        <w:tc>
          <w:tcPr>
            <w:tcW w:w="820" w:type="dxa"/>
            <w:noWrap/>
            <w:hideMark/>
          </w:tcPr>
          <w:p w14:paraId="6AAD8B59"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562</w:t>
            </w:r>
          </w:p>
        </w:tc>
        <w:tc>
          <w:tcPr>
            <w:tcW w:w="1720" w:type="dxa"/>
            <w:noWrap/>
            <w:hideMark/>
          </w:tcPr>
          <w:p w14:paraId="1EC7B5D8" w14:textId="3EA85FD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1.45 (1.30, 1.63)</w:t>
            </w:r>
          </w:p>
        </w:tc>
        <w:tc>
          <w:tcPr>
            <w:tcW w:w="1720" w:type="dxa"/>
            <w:noWrap/>
            <w:hideMark/>
          </w:tcPr>
          <w:p w14:paraId="6E97D125" w14:textId="0BF8DEC3"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1.55 (1.38, 1.74)</w:t>
            </w:r>
          </w:p>
        </w:tc>
        <w:tc>
          <w:tcPr>
            <w:tcW w:w="1720" w:type="dxa"/>
            <w:noWrap/>
            <w:hideMark/>
          </w:tcPr>
          <w:p w14:paraId="513F62B0" w14:textId="784BAC3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1.20 (1.09, 1.31)</w:t>
            </w:r>
          </w:p>
        </w:tc>
        <w:tc>
          <w:tcPr>
            <w:tcW w:w="1720" w:type="dxa"/>
            <w:noWrap/>
            <w:hideMark/>
          </w:tcPr>
          <w:p w14:paraId="07B9E9A9" w14:textId="3A661CDD"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1.26 (1.13, 1.39)</w:t>
            </w:r>
          </w:p>
        </w:tc>
      </w:tr>
      <w:tr w:rsidR="002F4E85" w:rsidRPr="002F4E85" w14:paraId="0AA03FD4" w14:textId="77777777" w:rsidTr="0062129A">
        <w:trPr>
          <w:trHeight w:val="276"/>
        </w:trPr>
        <w:tc>
          <w:tcPr>
            <w:tcW w:w="3320" w:type="dxa"/>
            <w:noWrap/>
            <w:hideMark/>
          </w:tcPr>
          <w:p w14:paraId="44DF8732"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CVD mortality</w:t>
            </w:r>
          </w:p>
        </w:tc>
        <w:tc>
          <w:tcPr>
            <w:tcW w:w="820" w:type="dxa"/>
            <w:noWrap/>
            <w:hideMark/>
          </w:tcPr>
          <w:p w14:paraId="4E5251B2"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84</w:t>
            </w:r>
          </w:p>
        </w:tc>
        <w:tc>
          <w:tcPr>
            <w:tcW w:w="1720" w:type="dxa"/>
            <w:noWrap/>
            <w:hideMark/>
          </w:tcPr>
          <w:p w14:paraId="471503EA" w14:textId="6B0B7839"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1.36 (1.01, 1.84)</w:t>
            </w:r>
          </w:p>
        </w:tc>
        <w:tc>
          <w:tcPr>
            <w:tcW w:w="1720" w:type="dxa"/>
            <w:noWrap/>
            <w:hideMark/>
          </w:tcPr>
          <w:p w14:paraId="0C43F137" w14:textId="2C358324"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1.44 (1.06, 1.95)</w:t>
            </w:r>
          </w:p>
        </w:tc>
        <w:tc>
          <w:tcPr>
            <w:tcW w:w="1720" w:type="dxa"/>
            <w:noWrap/>
            <w:hideMark/>
          </w:tcPr>
          <w:p w14:paraId="25899037" w14:textId="16F0F5E3"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1.32 (1.06, 1.64)</w:t>
            </w:r>
          </w:p>
        </w:tc>
        <w:tc>
          <w:tcPr>
            <w:tcW w:w="1720" w:type="dxa"/>
            <w:noWrap/>
            <w:hideMark/>
          </w:tcPr>
          <w:p w14:paraId="296E6187" w14:textId="1FB7CC74"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1.38 (1.08, 1.77)</w:t>
            </w:r>
          </w:p>
        </w:tc>
      </w:tr>
      <w:tr w:rsidR="002F4E85" w:rsidRPr="002F4E85" w14:paraId="2B9CB859" w14:textId="77777777" w:rsidTr="0062129A">
        <w:trPr>
          <w:trHeight w:val="276"/>
        </w:trPr>
        <w:tc>
          <w:tcPr>
            <w:tcW w:w="3320" w:type="dxa"/>
            <w:noWrap/>
            <w:hideMark/>
          </w:tcPr>
          <w:p w14:paraId="40BD5BF1"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respiratory mortality</w:t>
            </w:r>
          </w:p>
        </w:tc>
        <w:tc>
          <w:tcPr>
            <w:tcW w:w="820" w:type="dxa"/>
            <w:noWrap/>
            <w:hideMark/>
          </w:tcPr>
          <w:p w14:paraId="3B7D01AC"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74</w:t>
            </w:r>
          </w:p>
        </w:tc>
        <w:tc>
          <w:tcPr>
            <w:tcW w:w="1720" w:type="dxa"/>
            <w:noWrap/>
            <w:hideMark/>
          </w:tcPr>
          <w:p w14:paraId="45B5E426" w14:textId="3D6DFA48"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1.14 (0.82, 1.58)</w:t>
            </w:r>
          </w:p>
        </w:tc>
        <w:tc>
          <w:tcPr>
            <w:tcW w:w="1720" w:type="dxa"/>
            <w:noWrap/>
            <w:hideMark/>
          </w:tcPr>
          <w:p w14:paraId="6DFE5646" w14:textId="65C741C0"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1.19 (0.86, 1.65)</w:t>
            </w:r>
          </w:p>
        </w:tc>
        <w:tc>
          <w:tcPr>
            <w:tcW w:w="1720" w:type="dxa"/>
            <w:noWrap/>
            <w:hideMark/>
          </w:tcPr>
          <w:p w14:paraId="5140BEC7" w14:textId="2BF78B42"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1.18 (0.91, 1.51)</w:t>
            </w:r>
          </w:p>
        </w:tc>
        <w:tc>
          <w:tcPr>
            <w:tcW w:w="1720" w:type="dxa"/>
            <w:noWrap/>
            <w:hideMark/>
          </w:tcPr>
          <w:p w14:paraId="3BE3C22B" w14:textId="4E5E10C3"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1.22 (0.93, 1.61)</w:t>
            </w:r>
          </w:p>
        </w:tc>
      </w:tr>
      <w:tr w:rsidR="002F4E85" w:rsidRPr="002F4E85" w14:paraId="2004948B" w14:textId="77777777" w:rsidTr="0062129A">
        <w:trPr>
          <w:trHeight w:val="276"/>
        </w:trPr>
        <w:tc>
          <w:tcPr>
            <w:tcW w:w="3320" w:type="dxa"/>
            <w:noWrap/>
            <w:hideMark/>
          </w:tcPr>
          <w:p w14:paraId="3659082C"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Complication to Death</w:t>
            </w:r>
          </w:p>
        </w:tc>
        <w:tc>
          <w:tcPr>
            <w:tcW w:w="820" w:type="dxa"/>
            <w:noWrap/>
            <w:hideMark/>
          </w:tcPr>
          <w:p w14:paraId="109B51A9"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3198736C"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4090C476"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0CCDAEA0" w14:textId="77777777" w:rsidR="00557575" w:rsidRPr="002F4E85" w:rsidRDefault="00557575" w:rsidP="00557575">
            <w:pPr>
              <w:widowControl/>
              <w:jc w:val="left"/>
              <w:rPr>
                <w:rFonts w:ascii="Times New Roman" w:hAnsi="Times New Roman" w:cs="Times New Roman"/>
                <w:szCs w:val="21"/>
              </w:rPr>
            </w:pPr>
          </w:p>
        </w:tc>
        <w:tc>
          <w:tcPr>
            <w:tcW w:w="1720" w:type="dxa"/>
            <w:noWrap/>
            <w:hideMark/>
          </w:tcPr>
          <w:p w14:paraId="49B0D5BD" w14:textId="77777777" w:rsidR="00557575" w:rsidRPr="002F4E85" w:rsidRDefault="00557575" w:rsidP="00557575">
            <w:pPr>
              <w:widowControl/>
              <w:jc w:val="left"/>
              <w:rPr>
                <w:rFonts w:ascii="Times New Roman" w:hAnsi="Times New Roman" w:cs="Times New Roman"/>
                <w:szCs w:val="21"/>
              </w:rPr>
            </w:pPr>
          </w:p>
        </w:tc>
      </w:tr>
      <w:tr w:rsidR="002F4E85" w:rsidRPr="002F4E85" w14:paraId="31BBC7AE" w14:textId="77777777" w:rsidTr="0062129A">
        <w:trPr>
          <w:trHeight w:val="276"/>
        </w:trPr>
        <w:tc>
          <w:tcPr>
            <w:tcW w:w="3320" w:type="dxa"/>
            <w:noWrap/>
            <w:hideMark/>
          </w:tcPr>
          <w:p w14:paraId="6AC36D03"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cancer mortality</w:t>
            </w:r>
          </w:p>
        </w:tc>
        <w:tc>
          <w:tcPr>
            <w:tcW w:w="820" w:type="dxa"/>
            <w:noWrap/>
            <w:hideMark/>
          </w:tcPr>
          <w:p w14:paraId="663A0818"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176</w:t>
            </w:r>
          </w:p>
        </w:tc>
        <w:tc>
          <w:tcPr>
            <w:tcW w:w="1720" w:type="dxa"/>
            <w:noWrap/>
            <w:hideMark/>
          </w:tcPr>
          <w:p w14:paraId="5B557229" w14:textId="2183E1DC"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1.44 (1.17, 1.76)</w:t>
            </w:r>
          </w:p>
        </w:tc>
        <w:tc>
          <w:tcPr>
            <w:tcW w:w="1720" w:type="dxa"/>
            <w:noWrap/>
            <w:hideMark/>
          </w:tcPr>
          <w:p w14:paraId="780968E1" w14:textId="51616456"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1.50 (1.22, 1.84)</w:t>
            </w:r>
          </w:p>
        </w:tc>
        <w:tc>
          <w:tcPr>
            <w:tcW w:w="1720" w:type="dxa"/>
            <w:noWrap/>
            <w:hideMark/>
          </w:tcPr>
          <w:p w14:paraId="1C0985B6" w14:textId="2C4A953E"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1.33 (1.11, 1.59)</w:t>
            </w:r>
          </w:p>
        </w:tc>
        <w:tc>
          <w:tcPr>
            <w:tcW w:w="1720" w:type="dxa"/>
            <w:noWrap/>
            <w:hideMark/>
          </w:tcPr>
          <w:p w14:paraId="345B6844" w14:textId="3D66EE73"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1.40 (1.15, 1.69)</w:t>
            </w:r>
          </w:p>
        </w:tc>
      </w:tr>
      <w:tr w:rsidR="002F4E85" w:rsidRPr="002F4E85" w14:paraId="68F065F5" w14:textId="77777777" w:rsidTr="0062129A">
        <w:trPr>
          <w:trHeight w:val="276"/>
        </w:trPr>
        <w:tc>
          <w:tcPr>
            <w:tcW w:w="3320" w:type="dxa"/>
            <w:noWrap/>
            <w:hideMark/>
          </w:tcPr>
          <w:p w14:paraId="0BE822EC"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CVD mortality</w:t>
            </w:r>
          </w:p>
        </w:tc>
        <w:tc>
          <w:tcPr>
            <w:tcW w:w="820" w:type="dxa"/>
            <w:noWrap/>
            <w:hideMark/>
          </w:tcPr>
          <w:p w14:paraId="639080DD"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102</w:t>
            </w:r>
          </w:p>
        </w:tc>
        <w:tc>
          <w:tcPr>
            <w:tcW w:w="1720" w:type="dxa"/>
            <w:noWrap/>
            <w:hideMark/>
          </w:tcPr>
          <w:p w14:paraId="39AC82EA" w14:textId="2FBFF4B4"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1.69 (1.31, 2.17)</w:t>
            </w:r>
          </w:p>
        </w:tc>
        <w:tc>
          <w:tcPr>
            <w:tcW w:w="1720" w:type="dxa"/>
            <w:noWrap/>
            <w:hideMark/>
          </w:tcPr>
          <w:p w14:paraId="2A2722AD" w14:textId="21809234"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1.82 (1.41, 2.35)</w:t>
            </w:r>
          </w:p>
        </w:tc>
        <w:tc>
          <w:tcPr>
            <w:tcW w:w="1720" w:type="dxa"/>
            <w:noWrap/>
            <w:hideMark/>
          </w:tcPr>
          <w:p w14:paraId="3A6A0E41" w14:textId="28026186"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1.53 (1.25, 1.87)</w:t>
            </w:r>
          </w:p>
        </w:tc>
        <w:tc>
          <w:tcPr>
            <w:tcW w:w="1720" w:type="dxa"/>
            <w:noWrap/>
            <w:hideMark/>
          </w:tcPr>
          <w:p w14:paraId="11B1B16D" w14:textId="61347E06"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1.62 (1.29, 2.02)</w:t>
            </w:r>
          </w:p>
        </w:tc>
      </w:tr>
      <w:tr w:rsidR="002F4E85" w:rsidRPr="002F4E85" w14:paraId="5DB24DA9" w14:textId="77777777" w:rsidTr="0062129A">
        <w:trPr>
          <w:trHeight w:val="276"/>
        </w:trPr>
        <w:tc>
          <w:tcPr>
            <w:tcW w:w="3320" w:type="dxa"/>
            <w:noWrap/>
            <w:hideMark/>
          </w:tcPr>
          <w:p w14:paraId="69844D28" w14:textId="77777777" w:rsidR="00557575" w:rsidRPr="002F4E85" w:rsidRDefault="00557575" w:rsidP="00557575">
            <w:pPr>
              <w:widowControl/>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To respiratory mortality</w:t>
            </w:r>
          </w:p>
        </w:tc>
        <w:tc>
          <w:tcPr>
            <w:tcW w:w="820" w:type="dxa"/>
            <w:noWrap/>
            <w:hideMark/>
          </w:tcPr>
          <w:p w14:paraId="1390D99E" w14:textId="7777777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41</w:t>
            </w:r>
          </w:p>
        </w:tc>
        <w:tc>
          <w:tcPr>
            <w:tcW w:w="1720" w:type="dxa"/>
            <w:noWrap/>
            <w:hideMark/>
          </w:tcPr>
          <w:p w14:paraId="36F92CF5" w14:textId="133B8C47"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1.38 (0.93, 2.04)</w:t>
            </w:r>
          </w:p>
        </w:tc>
        <w:tc>
          <w:tcPr>
            <w:tcW w:w="1720" w:type="dxa"/>
            <w:noWrap/>
            <w:hideMark/>
          </w:tcPr>
          <w:p w14:paraId="103E9371" w14:textId="702DD1FE"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1.44 (0.97, 2.14)</w:t>
            </w:r>
          </w:p>
        </w:tc>
        <w:tc>
          <w:tcPr>
            <w:tcW w:w="1720" w:type="dxa"/>
            <w:noWrap/>
            <w:hideMark/>
          </w:tcPr>
          <w:p w14:paraId="4BAB00C2" w14:textId="633032A8"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1.44 (1.06, 1.95)</w:t>
            </w:r>
          </w:p>
        </w:tc>
        <w:tc>
          <w:tcPr>
            <w:tcW w:w="1720" w:type="dxa"/>
            <w:noWrap/>
            <w:hideMark/>
          </w:tcPr>
          <w:p w14:paraId="7A4900D8" w14:textId="64AB9E41" w:rsidR="00557575" w:rsidRPr="002F4E85" w:rsidRDefault="00557575" w:rsidP="00557575">
            <w:pPr>
              <w:widowControl/>
              <w:jc w:val="left"/>
              <w:rPr>
                <w:rFonts w:ascii="Times New Roman" w:hAnsi="Times New Roman" w:cs="Times New Roman"/>
                <w:szCs w:val="21"/>
              </w:rPr>
            </w:pPr>
            <w:r w:rsidRPr="002F4E85">
              <w:rPr>
                <w:rFonts w:ascii="Times New Roman" w:hAnsi="Times New Roman" w:cs="Times New Roman"/>
              </w:rPr>
              <w:t>1.51 (1.07, 2.12)</w:t>
            </w:r>
          </w:p>
        </w:tc>
      </w:tr>
    </w:tbl>
    <w:p w14:paraId="248E061D" w14:textId="77777777" w:rsidR="006508E1" w:rsidRPr="002F4E85" w:rsidRDefault="006508E1" w:rsidP="006508E1">
      <w:pPr>
        <w:ind w:rightChars="1449" w:right="3043"/>
        <w:rPr>
          <w:rFonts w:ascii="Times New Roman" w:hAnsi="Times New Roman" w:cs="Times New Roman"/>
          <w:bCs/>
          <w:szCs w:val="21"/>
        </w:rPr>
      </w:pPr>
      <w:r w:rsidRPr="002F4E85">
        <w:rPr>
          <w:rFonts w:ascii="Times New Roman" w:hAnsi="Times New Roman" w:cs="Times New Roman"/>
          <w:bCs/>
          <w:szCs w:val="21"/>
        </w:rPr>
        <w:t xml:space="preserve">HRs (95% CI) are results for per IQR increase in each pollutant. IQR increase was 3.25 </w:t>
      </w:r>
      <w:proofErr w:type="spellStart"/>
      <w:r w:rsidRPr="002F4E85">
        <w:rPr>
          <w:rFonts w:ascii="Times New Roman" w:hAnsi="Times New Roman" w:cs="Times New Roman"/>
          <w:bCs/>
          <w:szCs w:val="21"/>
        </w:rPr>
        <w:t>μg</w:t>
      </w:r>
      <w:proofErr w:type="spellEnd"/>
      <w:r w:rsidRPr="002F4E85">
        <w:rPr>
          <w:rFonts w:ascii="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PM</w:t>
      </w:r>
      <w:r w:rsidRPr="002F4E85">
        <w:rPr>
          <w:rFonts w:ascii="Times New Roman" w:eastAsia="Times New Roman" w:hAnsi="Times New Roman" w:cs="Times New Roman"/>
          <w:bCs/>
          <w:noProof/>
          <w:kern w:val="44"/>
          <w:szCs w:val="21"/>
          <w:vertAlign w:val="subscript"/>
        </w:rPr>
        <w:t>10</w:t>
      </w:r>
      <w:r w:rsidRPr="002F4E85">
        <w:rPr>
          <w:rFonts w:ascii="Times New Roman" w:hAnsi="Times New Roman" w:cs="Times New Roman"/>
          <w:bCs/>
          <w:szCs w:val="21"/>
        </w:rPr>
        <w:t xml:space="preserve">, 2.31 </w:t>
      </w:r>
      <w:proofErr w:type="spellStart"/>
      <w:r w:rsidRPr="002F4E85">
        <w:rPr>
          <w:rFonts w:ascii="Times New Roman" w:hAnsi="Times New Roman" w:cs="Times New Roman"/>
          <w:bCs/>
          <w:szCs w:val="21"/>
        </w:rPr>
        <w:t>μg</w:t>
      </w:r>
      <w:proofErr w:type="spellEnd"/>
      <w:r w:rsidRPr="002F4E85">
        <w:rPr>
          <w:rFonts w:ascii="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PM</w:t>
      </w:r>
      <w:r w:rsidRPr="002F4E85">
        <w:rPr>
          <w:rFonts w:ascii="Times New Roman" w:eastAsia="Times New Roman" w:hAnsi="Times New Roman" w:cs="Times New Roman"/>
          <w:bCs/>
          <w:noProof/>
          <w:kern w:val="44"/>
          <w:szCs w:val="21"/>
          <w:vertAlign w:val="subscript"/>
        </w:rPr>
        <w:t>2.5</w:t>
      </w:r>
      <w:r w:rsidRPr="002F4E85">
        <w:rPr>
          <w:rFonts w:ascii="Times New Roman" w:hAnsi="Times New Roman" w:cs="Times New Roman"/>
          <w:bCs/>
          <w:szCs w:val="21"/>
        </w:rPr>
        <w:t xml:space="preserve">, 12.43 </w:t>
      </w:r>
      <w:proofErr w:type="spellStart"/>
      <w:r w:rsidRPr="002F4E85">
        <w:rPr>
          <w:rFonts w:ascii="Times New Roman" w:hAnsi="Times New Roman" w:cs="Times New Roman"/>
          <w:bCs/>
          <w:szCs w:val="21"/>
        </w:rPr>
        <w:t>μg</w:t>
      </w:r>
      <w:proofErr w:type="spellEnd"/>
      <w:r w:rsidRPr="002F4E85">
        <w:rPr>
          <w:rFonts w:ascii="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NO</w:t>
      </w:r>
      <w:r w:rsidRPr="002F4E85">
        <w:rPr>
          <w:rFonts w:ascii="Times New Roman" w:hAnsi="Times New Roman" w:cs="Times New Roman"/>
          <w:bCs/>
          <w:szCs w:val="21"/>
          <w:vertAlign w:val="subscript"/>
        </w:rPr>
        <w:t>x</w:t>
      </w:r>
      <w:r w:rsidRPr="002F4E85">
        <w:rPr>
          <w:rFonts w:ascii="Times New Roman" w:hAnsi="Times New Roman" w:cs="Times New Roman"/>
          <w:bCs/>
          <w:szCs w:val="21"/>
        </w:rPr>
        <w:t xml:space="preserve">, and 7.08 </w:t>
      </w:r>
      <w:proofErr w:type="spellStart"/>
      <w:r w:rsidRPr="002F4E85">
        <w:rPr>
          <w:rFonts w:ascii="Times New Roman" w:hAnsi="Times New Roman" w:cs="Times New Roman"/>
          <w:bCs/>
          <w:szCs w:val="21"/>
        </w:rPr>
        <w:t>μg</w:t>
      </w:r>
      <w:proofErr w:type="spellEnd"/>
      <w:r w:rsidRPr="002F4E85">
        <w:rPr>
          <w:rFonts w:ascii="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NO</w:t>
      </w:r>
      <w:r w:rsidRPr="002F4E85">
        <w:rPr>
          <w:rFonts w:ascii="Times New Roman" w:hAnsi="Times New Roman" w:cs="Times New Roman"/>
          <w:bCs/>
          <w:szCs w:val="21"/>
          <w:vertAlign w:val="subscript"/>
        </w:rPr>
        <w:t>2</w:t>
      </w:r>
      <w:r w:rsidRPr="002F4E85">
        <w:rPr>
          <w:rFonts w:ascii="Times New Roman" w:hAnsi="Times New Roman" w:cs="Times New Roman"/>
          <w:bCs/>
          <w:szCs w:val="21"/>
        </w:rPr>
        <w:t>.</w:t>
      </w:r>
    </w:p>
    <w:p w14:paraId="778D57D4" w14:textId="77777777" w:rsidR="006508E1" w:rsidRPr="002F4E85" w:rsidRDefault="006508E1" w:rsidP="006508E1">
      <w:pPr>
        <w:ind w:rightChars="1449" w:right="3043"/>
        <w:rPr>
          <w:rFonts w:ascii="Times New Roman" w:hAnsi="Times New Roman" w:cs="Times New Roman"/>
          <w:bCs/>
          <w:szCs w:val="21"/>
        </w:rPr>
      </w:pPr>
      <w:r w:rsidRPr="002F4E85">
        <w:rPr>
          <w:rFonts w:ascii="Times New Roman" w:hAnsi="Times New Roman" w:cs="Times New Roman"/>
          <w:bCs/>
          <w:szCs w:val="21"/>
        </w:rPr>
        <w:t>The multivariable model was adjusted for age, sex, ethnicity, residential area, smoking status, healthy diet, physical activity, and family history of diabetes.</w:t>
      </w:r>
    </w:p>
    <w:p w14:paraId="046F634B" w14:textId="77777777" w:rsidR="006508E1" w:rsidRPr="002F4E85" w:rsidRDefault="006508E1" w:rsidP="006508E1">
      <w:pPr>
        <w:ind w:rightChars="1449" w:right="3043"/>
        <w:rPr>
          <w:rFonts w:ascii="Times New Roman" w:hAnsi="Times New Roman" w:cs="Times New Roman"/>
          <w:bCs/>
          <w:szCs w:val="21"/>
        </w:rPr>
      </w:pPr>
      <w:r w:rsidRPr="002F4E85">
        <w:rPr>
          <w:rFonts w:ascii="Times New Roman" w:hAnsi="Times New Roman" w:cs="Times New Roman"/>
          <w:bCs/>
          <w:szCs w:val="21"/>
        </w:rPr>
        <w:t>Abbreviations: CI, confidence interval; CVD, cardiovascular diseases; HR, hazard ratio; IQR, interquartile range; T2D, type 2 diabetes.</w:t>
      </w:r>
    </w:p>
    <w:p w14:paraId="4DEBD45B" w14:textId="77777777" w:rsidR="005138D1" w:rsidRPr="002F4E85" w:rsidRDefault="005138D1" w:rsidP="005138D1">
      <w:pPr>
        <w:jc w:val="left"/>
        <w:rPr>
          <w:rFonts w:ascii="Times New Roman" w:eastAsia="楷体" w:hAnsi="Times New Roman" w:cs="Times New Roman"/>
          <w:b/>
          <w:bCs/>
          <w:noProof/>
          <w:szCs w:val="21"/>
        </w:rPr>
      </w:pPr>
    </w:p>
    <w:bookmarkEnd w:id="12"/>
    <w:p w14:paraId="6B3E967A" w14:textId="77777777" w:rsidR="005138D1" w:rsidRPr="002F4E85" w:rsidRDefault="005138D1" w:rsidP="005138D1">
      <w:pPr>
        <w:rPr>
          <w:rFonts w:ascii="Times New Roman" w:hAnsi="Times New Roman" w:cs="Times New Roman"/>
        </w:rPr>
      </w:pPr>
    </w:p>
    <w:p w14:paraId="298D33D5" w14:textId="77777777" w:rsidR="005138D1" w:rsidRPr="002F4E85" w:rsidRDefault="005138D1">
      <w:pPr>
        <w:widowControl/>
        <w:jc w:val="left"/>
        <w:rPr>
          <w:rFonts w:ascii="Times New Roman" w:eastAsia="楷体" w:hAnsi="Times New Roman" w:cs="Times New Roman"/>
          <w:b/>
          <w:bCs/>
          <w:noProof/>
          <w:kern w:val="44"/>
          <w:szCs w:val="44"/>
        </w:rPr>
      </w:pPr>
      <w:r w:rsidRPr="002F4E85">
        <w:rPr>
          <w:rFonts w:ascii="Times New Roman" w:eastAsia="楷体" w:hAnsi="Times New Roman" w:cs="Times New Roman"/>
        </w:rPr>
        <w:br w:type="page"/>
      </w:r>
    </w:p>
    <w:p w14:paraId="34642A1A" w14:textId="53045A5F" w:rsidR="006C4914" w:rsidRPr="002F4E85" w:rsidRDefault="006C4914" w:rsidP="006C4914">
      <w:pPr>
        <w:pStyle w:val="1"/>
        <w:rPr>
          <w:color w:val="auto"/>
          <w:vertAlign w:val="superscript"/>
        </w:rPr>
      </w:pPr>
      <w:bookmarkStart w:id="14" w:name="_Toc112353236"/>
      <w:bookmarkStart w:id="15" w:name="_Hlk111211304"/>
      <w:r w:rsidRPr="002F4E85">
        <w:rPr>
          <w:rFonts w:eastAsia="楷体"/>
          <w:color w:val="auto"/>
        </w:rPr>
        <w:lastRenderedPageBreak/>
        <w:t xml:space="preserve">Table S5. Results of </w:t>
      </w:r>
      <w:r w:rsidR="001033FE" w:rsidRPr="002F4E85">
        <w:rPr>
          <w:rFonts w:eastAsia="楷体"/>
          <w:color w:val="auto"/>
        </w:rPr>
        <w:t>2-pollutant model</w:t>
      </w:r>
      <w:r w:rsidR="009F20CF" w:rsidRPr="002F4E85">
        <w:rPr>
          <w:rFonts w:eastAsia="楷体"/>
          <w:color w:val="auto"/>
        </w:rPr>
        <w:t>s</w:t>
      </w:r>
      <w:r w:rsidRPr="002F4E85">
        <w:rPr>
          <w:rFonts w:eastAsia="楷体"/>
          <w:color w:val="auto"/>
        </w:rPr>
        <w:t>.</w:t>
      </w:r>
      <w:bookmarkEnd w:id="14"/>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073"/>
        <w:gridCol w:w="1621"/>
        <w:gridCol w:w="1796"/>
        <w:gridCol w:w="1796"/>
        <w:gridCol w:w="1796"/>
        <w:gridCol w:w="1796"/>
        <w:gridCol w:w="1363"/>
      </w:tblGrid>
      <w:tr w:rsidR="002F4E85" w:rsidRPr="002F4E85" w14:paraId="48E2013F" w14:textId="4F220552" w:rsidTr="0085221D">
        <w:tc>
          <w:tcPr>
            <w:tcW w:w="1242" w:type="dxa"/>
            <w:tcBorders>
              <w:bottom w:val="single" w:sz="4" w:space="0" w:color="auto"/>
            </w:tcBorders>
          </w:tcPr>
          <w:p w14:paraId="01AFEF28" w14:textId="112447E5" w:rsidR="008556AC" w:rsidRPr="002F4E85" w:rsidRDefault="008556AC" w:rsidP="006C4914">
            <w:pPr>
              <w:jc w:val="left"/>
              <w:rPr>
                <w:rFonts w:ascii="Times New Roman" w:hAnsi="Times New Roman" w:cs="Times New Roman"/>
                <w:szCs w:val="21"/>
              </w:rPr>
            </w:pPr>
            <w:r w:rsidRPr="002F4E85">
              <w:rPr>
                <w:rFonts w:ascii="Times New Roman" w:hAnsi="Times New Roman" w:cs="Times New Roman"/>
              </w:rPr>
              <w:t>Pollutant</w:t>
            </w:r>
          </w:p>
        </w:tc>
        <w:tc>
          <w:tcPr>
            <w:tcW w:w="1073" w:type="dxa"/>
            <w:tcBorders>
              <w:bottom w:val="single" w:sz="4" w:space="0" w:color="auto"/>
            </w:tcBorders>
          </w:tcPr>
          <w:p w14:paraId="038C99AA" w14:textId="1F3839DC" w:rsidR="008556AC" w:rsidRPr="002F4E85" w:rsidRDefault="008556AC" w:rsidP="006C4914">
            <w:pPr>
              <w:jc w:val="left"/>
              <w:rPr>
                <w:rFonts w:ascii="Times New Roman" w:hAnsi="Times New Roman" w:cs="Times New Roman"/>
              </w:rPr>
            </w:pPr>
            <w:r w:rsidRPr="002F4E85">
              <w:rPr>
                <w:rFonts w:ascii="Times New Roman" w:hAnsi="Times New Roman" w:cs="Times New Roman"/>
              </w:rPr>
              <w:t>model</w:t>
            </w:r>
          </w:p>
        </w:tc>
        <w:tc>
          <w:tcPr>
            <w:tcW w:w="1621" w:type="dxa"/>
            <w:tcBorders>
              <w:bottom w:val="single" w:sz="4" w:space="0" w:color="auto"/>
            </w:tcBorders>
          </w:tcPr>
          <w:p w14:paraId="55767E7D" w14:textId="1AB7632F" w:rsidR="008556AC" w:rsidRPr="002F4E85" w:rsidRDefault="008556AC" w:rsidP="006C4914">
            <w:pPr>
              <w:jc w:val="left"/>
              <w:rPr>
                <w:rFonts w:ascii="Times New Roman" w:hAnsi="Times New Roman" w:cs="Times New Roman"/>
                <w:szCs w:val="21"/>
              </w:rPr>
            </w:pPr>
            <w:r w:rsidRPr="002F4E85">
              <w:rPr>
                <w:rFonts w:ascii="Times New Roman" w:hAnsi="Times New Roman" w:cs="Times New Roman"/>
              </w:rPr>
              <w:t>Baseline → T2D</w:t>
            </w:r>
          </w:p>
        </w:tc>
        <w:tc>
          <w:tcPr>
            <w:tcW w:w="1796" w:type="dxa"/>
            <w:tcBorders>
              <w:bottom w:val="single" w:sz="4" w:space="0" w:color="auto"/>
            </w:tcBorders>
          </w:tcPr>
          <w:p w14:paraId="3DDF5AA7" w14:textId="62565582" w:rsidR="008556AC" w:rsidRPr="002F4E85" w:rsidRDefault="008556AC" w:rsidP="006C4914">
            <w:pPr>
              <w:jc w:val="left"/>
              <w:rPr>
                <w:rFonts w:ascii="Times New Roman" w:hAnsi="Times New Roman" w:cs="Times New Roman"/>
                <w:szCs w:val="21"/>
              </w:rPr>
            </w:pPr>
            <w:r w:rsidRPr="002F4E85">
              <w:rPr>
                <w:rFonts w:ascii="Times New Roman" w:hAnsi="Times New Roman" w:cs="Times New Roman"/>
              </w:rPr>
              <w:t>T2D → Complication</w:t>
            </w:r>
          </w:p>
        </w:tc>
        <w:tc>
          <w:tcPr>
            <w:tcW w:w="1796" w:type="dxa"/>
            <w:tcBorders>
              <w:bottom w:val="single" w:sz="4" w:space="0" w:color="auto"/>
            </w:tcBorders>
          </w:tcPr>
          <w:p w14:paraId="3CA58FF6" w14:textId="6CE94C5D" w:rsidR="008556AC" w:rsidRPr="002F4E85" w:rsidRDefault="008556AC" w:rsidP="006C4914">
            <w:pPr>
              <w:jc w:val="left"/>
              <w:rPr>
                <w:rFonts w:ascii="Times New Roman" w:hAnsi="Times New Roman" w:cs="Times New Roman"/>
                <w:szCs w:val="21"/>
              </w:rPr>
            </w:pPr>
            <w:r w:rsidRPr="002F4E85">
              <w:rPr>
                <w:rFonts w:ascii="Times New Roman" w:hAnsi="Times New Roman" w:cs="Times New Roman"/>
              </w:rPr>
              <w:t>Baseline → Death</w:t>
            </w:r>
          </w:p>
        </w:tc>
        <w:tc>
          <w:tcPr>
            <w:tcW w:w="1796" w:type="dxa"/>
            <w:tcBorders>
              <w:bottom w:val="single" w:sz="4" w:space="0" w:color="auto"/>
            </w:tcBorders>
          </w:tcPr>
          <w:p w14:paraId="36909B4C" w14:textId="3FF08965" w:rsidR="008556AC" w:rsidRPr="002F4E85" w:rsidRDefault="008556AC" w:rsidP="006C4914">
            <w:pPr>
              <w:jc w:val="left"/>
              <w:rPr>
                <w:rFonts w:ascii="Times New Roman" w:hAnsi="Times New Roman" w:cs="Times New Roman"/>
                <w:szCs w:val="21"/>
              </w:rPr>
            </w:pPr>
            <w:r w:rsidRPr="002F4E85">
              <w:rPr>
                <w:rFonts w:ascii="Times New Roman" w:hAnsi="Times New Roman" w:cs="Times New Roman"/>
              </w:rPr>
              <w:t>T2D → Death</w:t>
            </w:r>
          </w:p>
        </w:tc>
        <w:tc>
          <w:tcPr>
            <w:tcW w:w="1796" w:type="dxa"/>
            <w:tcBorders>
              <w:bottom w:val="single" w:sz="4" w:space="0" w:color="auto"/>
            </w:tcBorders>
          </w:tcPr>
          <w:p w14:paraId="64A27EA9" w14:textId="544212AA" w:rsidR="008556AC" w:rsidRPr="002F4E85" w:rsidRDefault="008556AC" w:rsidP="006C4914">
            <w:pPr>
              <w:jc w:val="left"/>
              <w:rPr>
                <w:rFonts w:ascii="Times New Roman" w:hAnsi="Times New Roman" w:cs="Times New Roman"/>
                <w:szCs w:val="21"/>
              </w:rPr>
            </w:pPr>
            <w:r w:rsidRPr="002F4E85">
              <w:rPr>
                <w:rFonts w:ascii="Times New Roman" w:hAnsi="Times New Roman" w:cs="Times New Roman"/>
              </w:rPr>
              <w:t>Complication → Death</w:t>
            </w:r>
          </w:p>
        </w:tc>
        <w:tc>
          <w:tcPr>
            <w:tcW w:w="1363" w:type="dxa"/>
            <w:tcBorders>
              <w:bottom w:val="single" w:sz="4" w:space="0" w:color="auto"/>
            </w:tcBorders>
          </w:tcPr>
          <w:p w14:paraId="67330A35" w14:textId="075C728E" w:rsidR="008556AC" w:rsidRPr="002F4E85" w:rsidRDefault="008556AC" w:rsidP="006C4914">
            <w:pPr>
              <w:jc w:val="left"/>
              <w:rPr>
                <w:rFonts w:ascii="Times New Roman" w:hAnsi="Times New Roman" w:cs="Times New Roman"/>
              </w:rPr>
            </w:pPr>
            <w:bookmarkStart w:id="16" w:name="OLE_LINK1"/>
            <w:r w:rsidRPr="002F4E85">
              <w:rPr>
                <w:rFonts w:ascii="Times New Roman" w:hAnsi="Times New Roman" w:cs="Times New Roman"/>
                <w:i/>
                <w:iCs/>
              </w:rPr>
              <w:t>p</w:t>
            </w:r>
            <w:r w:rsidRPr="002F4E85">
              <w:rPr>
                <w:rFonts w:ascii="Times New Roman" w:hAnsi="Times New Roman" w:cs="Times New Roman"/>
              </w:rPr>
              <w:t xml:space="preserve"> for heterogeneity</w:t>
            </w:r>
            <w:bookmarkEnd w:id="16"/>
          </w:p>
        </w:tc>
      </w:tr>
      <w:tr w:rsidR="002F4E85" w:rsidRPr="002F4E85" w14:paraId="7988C9BA" w14:textId="2C1B70EA" w:rsidTr="0085221D">
        <w:tc>
          <w:tcPr>
            <w:tcW w:w="1242" w:type="dxa"/>
            <w:tcBorders>
              <w:top w:val="single" w:sz="4" w:space="0" w:color="auto"/>
            </w:tcBorders>
          </w:tcPr>
          <w:p w14:paraId="21569E49" w14:textId="69EBCFD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073" w:type="dxa"/>
            <w:tcBorders>
              <w:top w:val="single" w:sz="4" w:space="0" w:color="auto"/>
            </w:tcBorders>
          </w:tcPr>
          <w:p w14:paraId="5FD30B47" w14:textId="544BDDAA" w:rsidR="00557575" w:rsidRPr="002F4E85" w:rsidRDefault="00557575" w:rsidP="00557575">
            <w:pPr>
              <w:jc w:val="left"/>
              <w:rPr>
                <w:rFonts w:ascii="Times New Roman" w:hAnsi="Times New Roman" w:cs="Times New Roman"/>
              </w:rPr>
            </w:pPr>
            <w:r w:rsidRPr="002F4E85">
              <w:rPr>
                <w:rFonts w:ascii="Times New Roman" w:hAnsi="Times New Roman" w:cs="Times New Roman"/>
              </w:rPr>
              <w:t>+ NO</w:t>
            </w:r>
            <w:r w:rsidRPr="002F4E85">
              <w:rPr>
                <w:rFonts w:ascii="Times New Roman" w:hAnsi="Times New Roman" w:cs="Times New Roman"/>
                <w:vertAlign w:val="subscript"/>
              </w:rPr>
              <w:t>x</w:t>
            </w:r>
          </w:p>
        </w:tc>
        <w:tc>
          <w:tcPr>
            <w:tcW w:w="1621" w:type="dxa"/>
            <w:tcBorders>
              <w:top w:val="single" w:sz="4" w:space="0" w:color="auto"/>
            </w:tcBorders>
          </w:tcPr>
          <w:p w14:paraId="13032C8A" w14:textId="7D83945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1.67 (1.61, 1.74)</w:t>
            </w:r>
          </w:p>
        </w:tc>
        <w:tc>
          <w:tcPr>
            <w:tcW w:w="1796" w:type="dxa"/>
            <w:tcBorders>
              <w:top w:val="single" w:sz="4" w:space="0" w:color="auto"/>
            </w:tcBorders>
          </w:tcPr>
          <w:p w14:paraId="7BD071B0" w14:textId="3BDF397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1.07 (0.99, 1.16)</w:t>
            </w:r>
          </w:p>
        </w:tc>
        <w:tc>
          <w:tcPr>
            <w:tcW w:w="1796" w:type="dxa"/>
            <w:tcBorders>
              <w:top w:val="single" w:sz="4" w:space="0" w:color="auto"/>
            </w:tcBorders>
          </w:tcPr>
          <w:p w14:paraId="06A658B0" w14:textId="7DACF60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1.54 (1.49, 1.60)</w:t>
            </w:r>
          </w:p>
        </w:tc>
        <w:tc>
          <w:tcPr>
            <w:tcW w:w="1796" w:type="dxa"/>
            <w:tcBorders>
              <w:top w:val="single" w:sz="4" w:space="0" w:color="auto"/>
            </w:tcBorders>
          </w:tcPr>
          <w:p w14:paraId="36A51335" w14:textId="6F675C4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1.56 (1.33, 1.82)</w:t>
            </w:r>
          </w:p>
        </w:tc>
        <w:tc>
          <w:tcPr>
            <w:tcW w:w="1796" w:type="dxa"/>
            <w:tcBorders>
              <w:top w:val="single" w:sz="4" w:space="0" w:color="auto"/>
            </w:tcBorders>
          </w:tcPr>
          <w:p w14:paraId="75DEA5BA" w14:textId="6B4C2C2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1.33 (1.06, 1.67)</w:t>
            </w:r>
          </w:p>
        </w:tc>
        <w:tc>
          <w:tcPr>
            <w:tcW w:w="1363" w:type="dxa"/>
            <w:tcBorders>
              <w:top w:val="single" w:sz="4" w:space="0" w:color="auto"/>
            </w:tcBorders>
          </w:tcPr>
          <w:p w14:paraId="33C79CCC" w14:textId="6CCA4147" w:rsidR="00557575" w:rsidRPr="002F4E85" w:rsidRDefault="00557575" w:rsidP="00557575">
            <w:pPr>
              <w:jc w:val="left"/>
              <w:rPr>
                <w:rFonts w:ascii="Times New Roman" w:hAnsi="Times New Roman" w:cs="Times New Roman"/>
              </w:rPr>
            </w:pPr>
            <w:r w:rsidRPr="002F4E85">
              <w:rPr>
                <w:rFonts w:ascii="Times New Roman" w:hAnsi="Times New Roman" w:cs="Times New Roman"/>
              </w:rPr>
              <w:t>0.152</w:t>
            </w:r>
          </w:p>
        </w:tc>
      </w:tr>
      <w:tr w:rsidR="002F4E85" w:rsidRPr="002F4E85" w14:paraId="5755ABC1" w14:textId="0BD70525" w:rsidTr="0085221D">
        <w:tc>
          <w:tcPr>
            <w:tcW w:w="1242" w:type="dxa"/>
          </w:tcPr>
          <w:p w14:paraId="0FAFD9D6" w14:textId="4D928CE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073" w:type="dxa"/>
          </w:tcPr>
          <w:p w14:paraId="32E283EF" w14:textId="0CF7747A" w:rsidR="00557575" w:rsidRPr="002F4E85" w:rsidRDefault="00557575" w:rsidP="00557575">
            <w:pPr>
              <w:jc w:val="left"/>
              <w:rPr>
                <w:rFonts w:ascii="Times New Roman" w:hAnsi="Times New Roman" w:cs="Times New Roman"/>
              </w:rPr>
            </w:pPr>
            <w:r w:rsidRPr="002F4E85">
              <w:rPr>
                <w:rFonts w:ascii="Times New Roman" w:hAnsi="Times New Roman" w:cs="Times New Roman"/>
              </w:rPr>
              <w:t>+ NO</w:t>
            </w:r>
            <w:r w:rsidRPr="002F4E85">
              <w:rPr>
                <w:rFonts w:ascii="Times New Roman" w:hAnsi="Times New Roman" w:cs="Times New Roman"/>
                <w:vertAlign w:val="subscript"/>
              </w:rPr>
              <w:t>2</w:t>
            </w:r>
          </w:p>
        </w:tc>
        <w:tc>
          <w:tcPr>
            <w:tcW w:w="1621" w:type="dxa"/>
          </w:tcPr>
          <w:p w14:paraId="6844A48E" w14:textId="0C3C1C8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1.53 (1.47, 1.59)</w:t>
            </w:r>
          </w:p>
        </w:tc>
        <w:tc>
          <w:tcPr>
            <w:tcW w:w="1796" w:type="dxa"/>
          </w:tcPr>
          <w:p w14:paraId="2C69D62C" w14:textId="791E2C7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0.97 (0.89, 1.05)</w:t>
            </w:r>
          </w:p>
        </w:tc>
        <w:tc>
          <w:tcPr>
            <w:tcW w:w="1796" w:type="dxa"/>
          </w:tcPr>
          <w:p w14:paraId="734A0FC0" w14:textId="159CECD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1.43 (1.38, 1.48)</w:t>
            </w:r>
          </w:p>
        </w:tc>
        <w:tc>
          <w:tcPr>
            <w:tcW w:w="1796" w:type="dxa"/>
          </w:tcPr>
          <w:p w14:paraId="7B4B3AAC" w14:textId="403771B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1.45 (1.23, 1.69)</w:t>
            </w:r>
          </w:p>
        </w:tc>
        <w:tc>
          <w:tcPr>
            <w:tcW w:w="1796" w:type="dxa"/>
          </w:tcPr>
          <w:p w14:paraId="1016D77E" w14:textId="2A1333E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1.27 (1.01, 1.60)</w:t>
            </w:r>
          </w:p>
        </w:tc>
        <w:tc>
          <w:tcPr>
            <w:tcW w:w="1363" w:type="dxa"/>
          </w:tcPr>
          <w:p w14:paraId="52ED1769" w14:textId="149C833B"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r w:rsidR="002F4E85" w:rsidRPr="002F4E85" w14:paraId="2BF550A0" w14:textId="6CA7EF1C" w:rsidTr="0085221D">
        <w:tc>
          <w:tcPr>
            <w:tcW w:w="1242" w:type="dxa"/>
          </w:tcPr>
          <w:p w14:paraId="0CAAE0AF" w14:textId="4916780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073" w:type="dxa"/>
          </w:tcPr>
          <w:p w14:paraId="20272DDD" w14:textId="46FA44A7" w:rsidR="00557575" w:rsidRPr="002F4E85" w:rsidRDefault="00557575" w:rsidP="00557575">
            <w:pPr>
              <w:jc w:val="left"/>
              <w:rPr>
                <w:rFonts w:ascii="Times New Roman" w:hAnsi="Times New Roman" w:cs="Times New Roman"/>
              </w:rPr>
            </w:pPr>
            <w:r w:rsidRPr="002F4E85">
              <w:rPr>
                <w:rFonts w:ascii="Times New Roman" w:hAnsi="Times New Roman" w:cs="Times New Roman"/>
              </w:rPr>
              <w:t>+ NO</w:t>
            </w:r>
            <w:r w:rsidRPr="002F4E85">
              <w:rPr>
                <w:rFonts w:ascii="Times New Roman" w:hAnsi="Times New Roman" w:cs="Times New Roman"/>
                <w:vertAlign w:val="subscript"/>
              </w:rPr>
              <w:t>x</w:t>
            </w:r>
          </w:p>
        </w:tc>
        <w:tc>
          <w:tcPr>
            <w:tcW w:w="1621" w:type="dxa"/>
          </w:tcPr>
          <w:p w14:paraId="127A5DB0" w14:textId="0A288FB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1.52 (1.46, 1.58)</w:t>
            </w:r>
          </w:p>
        </w:tc>
        <w:tc>
          <w:tcPr>
            <w:tcW w:w="1796" w:type="dxa"/>
          </w:tcPr>
          <w:p w14:paraId="7B68E0AE" w14:textId="511E192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0.95 (0.87, 1.02)</w:t>
            </w:r>
          </w:p>
        </w:tc>
        <w:tc>
          <w:tcPr>
            <w:tcW w:w="1796" w:type="dxa"/>
          </w:tcPr>
          <w:p w14:paraId="018078D0" w14:textId="0AB8A7F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1.46 (1.41, 1.51)</w:t>
            </w:r>
          </w:p>
        </w:tc>
        <w:tc>
          <w:tcPr>
            <w:tcW w:w="1796" w:type="dxa"/>
          </w:tcPr>
          <w:p w14:paraId="38A771F2" w14:textId="690FA529"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1.82 (1.55, 2.14)</w:t>
            </w:r>
          </w:p>
        </w:tc>
        <w:tc>
          <w:tcPr>
            <w:tcW w:w="1796" w:type="dxa"/>
          </w:tcPr>
          <w:p w14:paraId="0ACB151B" w14:textId="1840033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1.54 (1.23, 1.92)</w:t>
            </w:r>
          </w:p>
        </w:tc>
        <w:tc>
          <w:tcPr>
            <w:tcW w:w="1363" w:type="dxa"/>
          </w:tcPr>
          <w:p w14:paraId="018CE875" w14:textId="6AB1C6E2"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r w:rsidR="002F4E85" w:rsidRPr="002F4E85" w14:paraId="18084140" w14:textId="15BE778B" w:rsidTr="0085221D">
        <w:tc>
          <w:tcPr>
            <w:tcW w:w="1242" w:type="dxa"/>
          </w:tcPr>
          <w:p w14:paraId="7D22DD38" w14:textId="4C18165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073" w:type="dxa"/>
          </w:tcPr>
          <w:p w14:paraId="08B02B68" w14:textId="6885539D" w:rsidR="00557575" w:rsidRPr="002F4E85" w:rsidRDefault="00557575" w:rsidP="00557575">
            <w:pPr>
              <w:jc w:val="left"/>
              <w:rPr>
                <w:rFonts w:ascii="Times New Roman" w:hAnsi="Times New Roman" w:cs="Times New Roman"/>
              </w:rPr>
            </w:pPr>
            <w:r w:rsidRPr="002F4E85">
              <w:rPr>
                <w:rFonts w:ascii="Times New Roman" w:hAnsi="Times New Roman" w:cs="Times New Roman"/>
              </w:rPr>
              <w:t>+ NO</w:t>
            </w:r>
            <w:r w:rsidRPr="002F4E85">
              <w:rPr>
                <w:rFonts w:ascii="Times New Roman" w:hAnsi="Times New Roman" w:cs="Times New Roman"/>
                <w:vertAlign w:val="subscript"/>
              </w:rPr>
              <w:t>2</w:t>
            </w:r>
          </w:p>
        </w:tc>
        <w:tc>
          <w:tcPr>
            <w:tcW w:w="1621" w:type="dxa"/>
          </w:tcPr>
          <w:p w14:paraId="3D8D980B" w14:textId="5DE5A9F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1.40 (1.34, 1.46)</w:t>
            </w:r>
          </w:p>
        </w:tc>
        <w:tc>
          <w:tcPr>
            <w:tcW w:w="1796" w:type="dxa"/>
          </w:tcPr>
          <w:p w14:paraId="7C0EAAA5" w14:textId="4EB6533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0.85 (0.79, 0.92)</w:t>
            </w:r>
          </w:p>
        </w:tc>
        <w:tc>
          <w:tcPr>
            <w:tcW w:w="1796" w:type="dxa"/>
          </w:tcPr>
          <w:p w14:paraId="59B5752D" w14:textId="43A2D00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1.36 (1.32, 1.41)</w:t>
            </w:r>
          </w:p>
        </w:tc>
        <w:tc>
          <w:tcPr>
            <w:tcW w:w="1796" w:type="dxa"/>
          </w:tcPr>
          <w:p w14:paraId="215D154B" w14:textId="58126F3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1.70 (1.45, 1.99)</w:t>
            </w:r>
          </w:p>
        </w:tc>
        <w:tc>
          <w:tcPr>
            <w:tcW w:w="1796" w:type="dxa"/>
          </w:tcPr>
          <w:p w14:paraId="0B069ED6" w14:textId="564225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1.48 (1.18, 1.85)</w:t>
            </w:r>
          </w:p>
        </w:tc>
        <w:tc>
          <w:tcPr>
            <w:tcW w:w="1363" w:type="dxa"/>
          </w:tcPr>
          <w:p w14:paraId="46FCDB53" w14:textId="4127B274"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r w:rsidR="002F4E85" w:rsidRPr="002F4E85" w14:paraId="1FF29865" w14:textId="6D76DD99" w:rsidTr="0085221D">
        <w:tc>
          <w:tcPr>
            <w:tcW w:w="1242" w:type="dxa"/>
          </w:tcPr>
          <w:p w14:paraId="0FBBEEFF" w14:textId="59D056A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073" w:type="dxa"/>
          </w:tcPr>
          <w:p w14:paraId="21129D52" w14:textId="6056D61B" w:rsidR="00557575" w:rsidRPr="002F4E85" w:rsidRDefault="00557575" w:rsidP="00557575">
            <w:pPr>
              <w:jc w:val="left"/>
              <w:rPr>
                <w:rFonts w:ascii="Times New Roman" w:hAnsi="Times New Roman" w:cs="Times New Roman"/>
              </w:rPr>
            </w:pPr>
            <w:r w:rsidRPr="002F4E85">
              <w:rPr>
                <w:rFonts w:ascii="Times New Roman" w:hAnsi="Times New Roman" w:cs="Times New Roman"/>
              </w:rPr>
              <w:t>+ PM</w:t>
            </w:r>
            <w:r w:rsidRPr="002F4E85">
              <w:rPr>
                <w:rFonts w:ascii="Times New Roman" w:hAnsi="Times New Roman" w:cs="Times New Roman"/>
                <w:vertAlign w:val="subscript"/>
              </w:rPr>
              <w:t>10</w:t>
            </w:r>
          </w:p>
        </w:tc>
        <w:tc>
          <w:tcPr>
            <w:tcW w:w="1621" w:type="dxa"/>
          </w:tcPr>
          <w:p w14:paraId="37CC6FB3" w14:textId="4CF42E4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0.99 (0.96, 1.02)</w:t>
            </w:r>
          </w:p>
        </w:tc>
        <w:tc>
          <w:tcPr>
            <w:tcW w:w="1796" w:type="dxa"/>
          </w:tcPr>
          <w:p w14:paraId="38E5EF4F" w14:textId="6425A99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1.05 (0.99, 1.13)</w:t>
            </w:r>
          </w:p>
        </w:tc>
        <w:tc>
          <w:tcPr>
            <w:tcW w:w="1796" w:type="dxa"/>
          </w:tcPr>
          <w:p w14:paraId="681A75E6" w14:textId="3D2AD32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0.98 (0.95, 1.01)</w:t>
            </w:r>
          </w:p>
        </w:tc>
        <w:tc>
          <w:tcPr>
            <w:tcW w:w="1796" w:type="dxa"/>
          </w:tcPr>
          <w:p w14:paraId="5A29EE57" w14:textId="22690C0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0.91 (0.80, 1.03)</w:t>
            </w:r>
          </w:p>
        </w:tc>
        <w:tc>
          <w:tcPr>
            <w:tcW w:w="1796" w:type="dxa"/>
          </w:tcPr>
          <w:p w14:paraId="15A96E21" w14:textId="6E7E25D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1.11 (0.91, 1.35)</w:t>
            </w:r>
          </w:p>
        </w:tc>
        <w:tc>
          <w:tcPr>
            <w:tcW w:w="1363" w:type="dxa"/>
          </w:tcPr>
          <w:p w14:paraId="04202208" w14:textId="2AF5EAA0"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r w:rsidR="002F4E85" w:rsidRPr="002F4E85" w14:paraId="2B6402D1" w14:textId="5FC652AA" w:rsidTr="0085221D">
        <w:tc>
          <w:tcPr>
            <w:tcW w:w="1242" w:type="dxa"/>
          </w:tcPr>
          <w:p w14:paraId="189F6A8B" w14:textId="19CC5458" w:rsidR="00557575" w:rsidRPr="002F4E85" w:rsidRDefault="00557575" w:rsidP="00557575">
            <w:pPr>
              <w:jc w:val="left"/>
              <w:rPr>
                <w:rFonts w:ascii="Times New Roman" w:hAnsi="Times New Roman" w:cs="Times New Roman"/>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073" w:type="dxa"/>
          </w:tcPr>
          <w:p w14:paraId="0202A796" w14:textId="2D02D29F" w:rsidR="00557575" w:rsidRPr="002F4E85" w:rsidRDefault="00557575" w:rsidP="00557575">
            <w:pPr>
              <w:jc w:val="left"/>
              <w:rPr>
                <w:rFonts w:ascii="Times New Roman" w:hAnsi="Times New Roman" w:cs="Times New Roman"/>
              </w:rPr>
            </w:pPr>
            <w:r w:rsidRPr="002F4E85">
              <w:rPr>
                <w:rFonts w:ascii="Times New Roman" w:hAnsi="Times New Roman" w:cs="Times New Roman"/>
              </w:rPr>
              <w:t>+ PM</w:t>
            </w:r>
            <w:r w:rsidRPr="002F4E85">
              <w:rPr>
                <w:rFonts w:ascii="Times New Roman" w:hAnsi="Times New Roman" w:cs="Times New Roman"/>
                <w:vertAlign w:val="subscript"/>
              </w:rPr>
              <w:t>2.5</w:t>
            </w:r>
          </w:p>
        </w:tc>
        <w:tc>
          <w:tcPr>
            <w:tcW w:w="1621" w:type="dxa"/>
          </w:tcPr>
          <w:p w14:paraId="36C725C5" w14:textId="026A659E" w:rsidR="00557575" w:rsidRPr="002F4E85" w:rsidRDefault="00557575" w:rsidP="00557575">
            <w:pPr>
              <w:jc w:val="left"/>
              <w:rPr>
                <w:rFonts w:ascii="Times New Roman" w:hAnsi="Times New Roman" w:cs="Times New Roman"/>
              </w:rPr>
            </w:pPr>
            <w:r w:rsidRPr="002F4E85">
              <w:rPr>
                <w:rFonts w:ascii="Times New Roman" w:hAnsi="Times New Roman" w:cs="Times New Roman"/>
              </w:rPr>
              <w:t>1.06 (1.03, 1.10)</w:t>
            </w:r>
          </w:p>
        </w:tc>
        <w:tc>
          <w:tcPr>
            <w:tcW w:w="1796" w:type="dxa"/>
          </w:tcPr>
          <w:p w14:paraId="1100D727" w14:textId="29C29B6E" w:rsidR="00557575" w:rsidRPr="002F4E85" w:rsidRDefault="00557575" w:rsidP="00557575">
            <w:pPr>
              <w:jc w:val="left"/>
              <w:rPr>
                <w:rFonts w:ascii="Times New Roman" w:hAnsi="Times New Roman" w:cs="Times New Roman"/>
              </w:rPr>
            </w:pPr>
            <w:r w:rsidRPr="002F4E85">
              <w:rPr>
                <w:rFonts w:ascii="Times New Roman" w:hAnsi="Times New Roman" w:cs="Times New Roman"/>
              </w:rPr>
              <w:t>1.15 (1.08, 1.22)</w:t>
            </w:r>
          </w:p>
        </w:tc>
        <w:tc>
          <w:tcPr>
            <w:tcW w:w="1796" w:type="dxa"/>
          </w:tcPr>
          <w:p w14:paraId="684AABD0" w14:textId="6AE87B6D" w:rsidR="00557575" w:rsidRPr="002F4E85" w:rsidRDefault="00557575" w:rsidP="00557575">
            <w:pPr>
              <w:jc w:val="left"/>
              <w:rPr>
                <w:rFonts w:ascii="Times New Roman" w:hAnsi="Times New Roman" w:cs="Times New Roman"/>
              </w:rPr>
            </w:pPr>
            <w:r w:rsidRPr="002F4E85">
              <w:rPr>
                <w:rFonts w:ascii="Times New Roman" w:hAnsi="Times New Roman" w:cs="Times New Roman"/>
              </w:rPr>
              <w:t>1.02 (1.00, 1.05)</w:t>
            </w:r>
          </w:p>
        </w:tc>
        <w:tc>
          <w:tcPr>
            <w:tcW w:w="1796" w:type="dxa"/>
          </w:tcPr>
          <w:p w14:paraId="13AE30B1" w14:textId="263F3004" w:rsidR="00557575" w:rsidRPr="002F4E85" w:rsidRDefault="00557575" w:rsidP="00557575">
            <w:pPr>
              <w:jc w:val="left"/>
              <w:rPr>
                <w:rFonts w:ascii="Times New Roman" w:hAnsi="Times New Roman" w:cs="Times New Roman"/>
              </w:rPr>
            </w:pPr>
            <w:r w:rsidRPr="002F4E85">
              <w:rPr>
                <w:rFonts w:ascii="Times New Roman" w:hAnsi="Times New Roman" w:cs="Times New Roman"/>
              </w:rPr>
              <w:t>0.83 (0.73, 0.94)</w:t>
            </w:r>
          </w:p>
        </w:tc>
        <w:tc>
          <w:tcPr>
            <w:tcW w:w="1796" w:type="dxa"/>
          </w:tcPr>
          <w:p w14:paraId="1C8EBFE2" w14:textId="66C1437A" w:rsidR="00557575" w:rsidRPr="002F4E85" w:rsidRDefault="00557575" w:rsidP="00557575">
            <w:pPr>
              <w:jc w:val="left"/>
              <w:rPr>
                <w:rFonts w:ascii="Times New Roman" w:hAnsi="Times New Roman" w:cs="Times New Roman"/>
              </w:rPr>
            </w:pPr>
            <w:r w:rsidRPr="002F4E85">
              <w:rPr>
                <w:rFonts w:ascii="Times New Roman" w:hAnsi="Times New Roman" w:cs="Times New Roman"/>
              </w:rPr>
              <w:t>1.00 (0.83, 1.22)</w:t>
            </w:r>
          </w:p>
        </w:tc>
        <w:tc>
          <w:tcPr>
            <w:tcW w:w="1363" w:type="dxa"/>
          </w:tcPr>
          <w:p w14:paraId="565E21B8" w14:textId="3736D7D7"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r w:rsidR="002F4E85" w:rsidRPr="002F4E85" w14:paraId="753F4102" w14:textId="74406123" w:rsidTr="0085221D">
        <w:tc>
          <w:tcPr>
            <w:tcW w:w="1242" w:type="dxa"/>
          </w:tcPr>
          <w:p w14:paraId="36CCCADE" w14:textId="03C99AA2" w:rsidR="00557575" w:rsidRPr="002F4E85" w:rsidRDefault="00557575" w:rsidP="00557575">
            <w:pPr>
              <w:jc w:val="left"/>
              <w:rPr>
                <w:rFonts w:ascii="Times New Roman" w:hAnsi="Times New Roman" w:cs="Times New Roman"/>
              </w:rPr>
            </w:pPr>
            <w:r w:rsidRPr="002F4E85">
              <w:rPr>
                <w:rFonts w:ascii="Times New Roman" w:hAnsi="Times New Roman" w:cs="Times New Roman"/>
              </w:rPr>
              <w:t>NO</w:t>
            </w:r>
            <w:r w:rsidRPr="002F4E85">
              <w:rPr>
                <w:rFonts w:ascii="Times New Roman" w:hAnsi="Times New Roman" w:cs="Times New Roman"/>
                <w:vertAlign w:val="subscript"/>
              </w:rPr>
              <w:t>2</w:t>
            </w:r>
          </w:p>
        </w:tc>
        <w:tc>
          <w:tcPr>
            <w:tcW w:w="1073" w:type="dxa"/>
          </w:tcPr>
          <w:p w14:paraId="5035C8B8" w14:textId="7AD6ADCE" w:rsidR="00557575" w:rsidRPr="002F4E85" w:rsidRDefault="00557575" w:rsidP="00557575">
            <w:pPr>
              <w:jc w:val="left"/>
              <w:rPr>
                <w:rFonts w:ascii="Times New Roman" w:hAnsi="Times New Roman" w:cs="Times New Roman"/>
              </w:rPr>
            </w:pPr>
            <w:r w:rsidRPr="002F4E85">
              <w:rPr>
                <w:rFonts w:ascii="Times New Roman" w:hAnsi="Times New Roman" w:cs="Times New Roman"/>
              </w:rPr>
              <w:t>+ PM</w:t>
            </w:r>
            <w:r w:rsidRPr="002F4E85">
              <w:rPr>
                <w:rFonts w:ascii="Times New Roman" w:hAnsi="Times New Roman" w:cs="Times New Roman"/>
                <w:vertAlign w:val="subscript"/>
              </w:rPr>
              <w:t>10</w:t>
            </w:r>
          </w:p>
        </w:tc>
        <w:tc>
          <w:tcPr>
            <w:tcW w:w="1621" w:type="dxa"/>
          </w:tcPr>
          <w:p w14:paraId="698F704D" w14:textId="6E55238C" w:rsidR="00557575" w:rsidRPr="002F4E85" w:rsidRDefault="00557575" w:rsidP="00557575">
            <w:pPr>
              <w:jc w:val="left"/>
              <w:rPr>
                <w:rFonts w:ascii="Times New Roman" w:hAnsi="Times New Roman" w:cs="Times New Roman"/>
              </w:rPr>
            </w:pPr>
            <w:r w:rsidRPr="002F4E85">
              <w:rPr>
                <w:rFonts w:ascii="Times New Roman" w:hAnsi="Times New Roman" w:cs="Times New Roman"/>
              </w:rPr>
              <w:t>1.08 (1.05, 1.12)</w:t>
            </w:r>
          </w:p>
        </w:tc>
        <w:tc>
          <w:tcPr>
            <w:tcW w:w="1796" w:type="dxa"/>
          </w:tcPr>
          <w:p w14:paraId="3ED42904" w14:textId="167C0E0D" w:rsidR="00557575" w:rsidRPr="002F4E85" w:rsidRDefault="00557575" w:rsidP="00557575">
            <w:pPr>
              <w:jc w:val="left"/>
              <w:rPr>
                <w:rFonts w:ascii="Times New Roman" w:hAnsi="Times New Roman" w:cs="Times New Roman"/>
              </w:rPr>
            </w:pPr>
            <w:r w:rsidRPr="002F4E85">
              <w:rPr>
                <w:rFonts w:ascii="Times New Roman" w:hAnsi="Times New Roman" w:cs="Times New Roman"/>
              </w:rPr>
              <w:t>1.18 (1.10, 1.27)</w:t>
            </w:r>
          </w:p>
        </w:tc>
        <w:tc>
          <w:tcPr>
            <w:tcW w:w="1796" w:type="dxa"/>
          </w:tcPr>
          <w:p w14:paraId="6C365FA2" w14:textId="4C7CDA0D" w:rsidR="00557575" w:rsidRPr="002F4E85" w:rsidRDefault="00557575" w:rsidP="00557575">
            <w:pPr>
              <w:jc w:val="left"/>
              <w:rPr>
                <w:rFonts w:ascii="Times New Roman" w:hAnsi="Times New Roman" w:cs="Times New Roman"/>
              </w:rPr>
            </w:pPr>
            <w:r w:rsidRPr="002F4E85">
              <w:rPr>
                <w:rFonts w:ascii="Times New Roman" w:hAnsi="Times New Roman" w:cs="Times New Roman"/>
              </w:rPr>
              <w:t>1.06 (1.03, 1.09)</w:t>
            </w:r>
          </w:p>
        </w:tc>
        <w:tc>
          <w:tcPr>
            <w:tcW w:w="1796" w:type="dxa"/>
          </w:tcPr>
          <w:p w14:paraId="7CFFBA3E" w14:textId="04087D60" w:rsidR="00557575" w:rsidRPr="002F4E85" w:rsidRDefault="00557575" w:rsidP="00557575">
            <w:pPr>
              <w:jc w:val="left"/>
              <w:rPr>
                <w:rFonts w:ascii="Times New Roman" w:hAnsi="Times New Roman" w:cs="Times New Roman"/>
              </w:rPr>
            </w:pPr>
            <w:r w:rsidRPr="002F4E85">
              <w:rPr>
                <w:rFonts w:ascii="Times New Roman" w:hAnsi="Times New Roman" w:cs="Times New Roman"/>
              </w:rPr>
              <w:t>0.97 (0.85, 1.12)</w:t>
            </w:r>
          </w:p>
        </w:tc>
        <w:tc>
          <w:tcPr>
            <w:tcW w:w="1796" w:type="dxa"/>
          </w:tcPr>
          <w:p w14:paraId="7998C80B" w14:textId="2A4DFB33" w:rsidR="00557575" w:rsidRPr="002F4E85" w:rsidRDefault="00557575" w:rsidP="00557575">
            <w:pPr>
              <w:jc w:val="left"/>
              <w:rPr>
                <w:rFonts w:ascii="Times New Roman" w:hAnsi="Times New Roman" w:cs="Times New Roman"/>
              </w:rPr>
            </w:pPr>
            <w:r w:rsidRPr="002F4E85">
              <w:rPr>
                <w:rFonts w:ascii="Times New Roman" w:hAnsi="Times New Roman" w:cs="Times New Roman"/>
              </w:rPr>
              <w:t>1.17 (0.95, 1.46)</w:t>
            </w:r>
          </w:p>
        </w:tc>
        <w:tc>
          <w:tcPr>
            <w:tcW w:w="1363" w:type="dxa"/>
          </w:tcPr>
          <w:p w14:paraId="64DB7EFD" w14:textId="4E03132B"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r w:rsidR="002F4E85" w:rsidRPr="002F4E85" w14:paraId="6E77752E" w14:textId="53A392BD" w:rsidTr="0085221D">
        <w:tc>
          <w:tcPr>
            <w:tcW w:w="1242" w:type="dxa"/>
          </w:tcPr>
          <w:p w14:paraId="16ADE30A" w14:textId="33CFA07A" w:rsidR="00557575" w:rsidRPr="002F4E85" w:rsidRDefault="00557575" w:rsidP="00557575">
            <w:pPr>
              <w:jc w:val="left"/>
              <w:rPr>
                <w:rFonts w:ascii="Times New Roman" w:hAnsi="Times New Roman" w:cs="Times New Roman"/>
              </w:rPr>
            </w:pPr>
            <w:r w:rsidRPr="002F4E85">
              <w:rPr>
                <w:rFonts w:ascii="Times New Roman" w:hAnsi="Times New Roman" w:cs="Times New Roman"/>
              </w:rPr>
              <w:t>NO</w:t>
            </w:r>
            <w:r w:rsidRPr="002F4E85">
              <w:rPr>
                <w:rFonts w:ascii="Times New Roman" w:hAnsi="Times New Roman" w:cs="Times New Roman"/>
                <w:vertAlign w:val="subscript"/>
              </w:rPr>
              <w:t>2</w:t>
            </w:r>
          </w:p>
        </w:tc>
        <w:tc>
          <w:tcPr>
            <w:tcW w:w="1073" w:type="dxa"/>
          </w:tcPr>
          <w:p w14:paraId="5FB1EFE4" w14:textId="7E9BDDC1" w:rsidR="00557575" w:rsidRPr="002F4E85" w:rsidRDefault="00557575" w:rsidP="00557575">
            <w:pPr>
              <w:jc w:val="left"/>
              <w:rPr>
                <w:rFonts w:ascii="Times New Roman" w:hAnsi="Times New Roman" w:cs="Times New Roman"/>
              </w:rPr>
            </w:pPr>
            <w:r w:rsidRPr="002F4E85">
              <w:rPr>
                <w:rFonts w:ascii="Times New Roman" w:hAnsi="Times New Roman" w:cs="Times New Roman"/>
              </w:rPr>
              <w:t>+ PM</w:t>
            </w:r>
            <w:r w:rsidRPr="002F4E85">
              <w:rPr>
                <w:rFonts w:ascii="Times New Roman" w:hAnsi="Times New Roman" w:cs="Times New Roman"/>
                <w:vertAlign w:val="subscript"/>
              </w:rPr>
              <w:t>2.5</w:t>
            </w:r>
          </w:p>
        </w:tc>
        <w:tc>
          <w:tcPr>
            <w:tcW w:w="1621" w:type="dxa"/>
          </w:tcPr>
          <w:p w14:paraId="27EBAD1C" w14:textId="05EA38F4" w:rsidR="00557575" w:rsidRPr="002F4E85" w:rsidRDefault="00557575" w:rsidP="00557575">
            <w:pPr>
              <w:jc w:val="left"/>
              <w:rPr>
                <w:rFonts w:ascii="Times New Roman" w:hAnsi="Times New Roman" w:cs="Times New Roman"/>
              </w:rPr>
            </w:pPr>
            <w:r w:rsidRPr="002F4E85">
              <w:rPr>
                <w:rFonts w:ascii="Times New Roman" w:hAnsi="Times New Roman" w:cs="Times New Roman"/>
              </w:rPr>
              <w:t>1.17 (1.13, 1.21)</w:t>
            </w:r>
          </w:p>
        </w:tc>
        <w:tc>
          <w:tcPr>
            <w:tcW w:w="1796" w:type="dxa"/>
          </w:tcPr>
          <w:p w14:paraId="175CC0AC" w14:textId="220E1670" w:rsidR="00557575" w:rsidRPr="002F4E85" w:rsidRDefault="00557575" w:rsidP="00557575">
            <w:pPr>
              <w:jc w:val="left"/>
              <w:rPr>
                <w:rFonts w:ascii="Times New Roman" w:hAnsi="Times New Roman" w:cs="Times New Roman"/>
              </w:rPr>
            </w:pPr>
            <w:r w:rsidRPr="002F4E85">
              <w:rPr>
                <w:rFonts w:ascii="Times New Roman" w:hAnsi="Times New Roman" w:cs="Times New Roman"/>
              </w:rPr>
              <w:t>1.30 (1.21, 1.39)</w:t>
            </w:r>
          </w:p>
        </w:tc>
        <w:tc>
          <w:tcPr>
            <w:tcW w:w="1796" w:type="dxa"/>
          </w:tcPr>
          <w:p w14:paraId="5C58547C" w14:textId="65360FA1" w:rsidR="00557575" w:rsidRPr="002F4E85" w:rsidRDefault="00557575" w:rsidP="00557575">
            <w:pPr>
              <w:jc w:val="left"/>
              <w:rPr>
                <w:rFonts w:ascii="Times New Roman" w:hAnsi="Times New Roman" w:cs="Times New Roman"/>
              </w:rPr>
            </w:pPr>
            <w:r w:rsidRPr="002F4E85">
              <w:rPr>
                <w:rFonts w:ascii="Times New Roman" w:hAnsi="Times New Roman" w:cs="Times New Roman"/>
              </w:rPr>
              <w:t>1.11 (1.07, 1.14)</w:t>
            </w:r>
          </w:p>
        </w:tc>
        <w:tc>
          <w:tcPr>
            <w:tcW w:w="1796" w:type="dxa"/>
          </w:tcPr>
          <w:p w14:paraId="43ADF642" w14:textId="0BDD3F7E" w:rsidR="00557575" w:rsidRPr="002F4E85" w:rsidRDefault="00557575" w:rsidP="00557575">
            <w:pPr>
              <w:jc w:val="left"/>
              <w:rPr>
                <w:rFonts w:ascii="Times New Roman" w:hAnsi="Times New Roman" w:cs="Times New Roman"/>
              </w:rPr>
            </w:pPr>
            <w:r w:rsidRPr="002F4E85">
              <w:rPr>
                <w:rFonts w:ascii="Times New Roman" w:hAnsi="Times New Roman" w:cs="Times New Roman"/>
              </w:rPr>
              <w:t>0.88 (0.76, 1.00)</w:t>
            </w:r>
          </w:p>
        </w:tc>
        <w:tc>
          <w:tcPr>
            <w:tcW w:w="1796" w:type="dxa"/>
          </w:tcPr>
          <w:p w14:paraId="03CD1A52" w14:textId="514E253F" w:rsidR="00557575" w:rsidRPr="002F4E85" w:rsidRDefault="00557575" w:rsidP="00557575">
            <w:pPr>
              <w:jc w:val="left"/>
              <w:rPr>
                <w:rFonts w:ascii="Times New Roman" w:hAnsi="Times New Roman" w:cs="Times New Roman"/>
              </w:rPr>
            </w:pPr>
            <w:r w:rsidRPr="002F4E85">
              <w:rPr>
                <w:rFonts w:ascii="Times New Roman" w:hAnsi="Times New Roman" w:cs="Times New Roman"/>
              </w:rPr>
              <w:t>1.05 (0.85, 1.29)</w:t>
            </w:r>
          </w:p>
        </w:tc>
        <w:tc>
          <w:tcPr>
            <w:tcW w:w="1363" w:type="dxa"/>
          </w:tcPr>
          <w:p w14:paraId="45414CE7" w14:textId="67033E12" w:rsidR="00557575" w:rsidRPr="002F4E85" w:rsidRDefault="00557575" w:rsidP="00557575">
            <w:pPr>
              <w:jc w:val="left"/>
              <w:rPr>
                <w:rFonts w:ascii="Times New Roman" w:hAnsi="Times New Roman" w:cs="Times New Roman"/>
              </w:rPr>
            </w:pPr>
            <w:r w:rsidRPr="002F4E85">
              <w:rPr>
                <w:rFonts w:ascii="Times New Roman" w:hAnsi="Times New Roman" w:cs="Times New Roman"/>
              </w:rPr>
              <w:t>&lt;0.001</w:t>
            </w:r>
          </w:p>
        </w:tc>
      </w:tr>
    </w:tbl>
    <w:p w14:paraId="5DEF43FF" w14:textId="77777777" w:rsidR="00C42805" w:rsidRPr="002F4E85" w:rsidRDefault="00C42805" w:rsidP="00C42805">
      <w:pPr>
        <w:ind w:rightChars="773" w:right="1623"/>
        <w:rPr>
          <w:rFonts w:ascii="Times New Roman" w:hAnsi="Times New Roman" w:cs="Times New Roman"/>
          <w:szCs w:val="21"/>
        </w:rPr>
      </w:pPr>
      <w:r w:rsidRPr="002F4E85">
        <w:rPr>
          <w:rFonts w:ascii="Times New Roman" w:hAnsi="Times New Roman" w:cs="Times New Roman"/>
          <w:szCs w:val="21"/>
        </w:rPr>
        <w:t xml:space="preserve">HRs (95% CI) are results for per IQR increase in each pollutant. IQR increase was 3.25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10</w:t>
      </w:r>
      <w:r w:rsidRPr="002F4E85">
        <w:rPr>
          <w:rFonts w:ascii="Times New Roman" w:hAnsi="Times New Roman" w:cs="Times New Roman"/>
          <w:szCs w:val="21"/>
        </w:rPr>
        <w:t xml:space="preserve">, 2.31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2.5</w:t>
      </w:r>
      <w:r w:rsidRPr="002F4E85">
        <w:rPr>
          <w:rFonts w:ascii="Times New Roman" w:hAnsi="Times New Roman" w:cs="Times New Roman"/>
          <w:szCs w:val="21"/>
        </w:rPr>
        <w:t xml:space="preserve">, 12.43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NO</w:t>
      </w:r>
      <w:r w:rsidRPr="002F4E85">
        <w:rPr>
          <w:rFonts w:ascii="Times New Roman" w:hAnsi="Times New Roman" w:cs="Times New Roman"/>
          <w:szCs w:val="21"/>
          <w:vertAlign w:val="subscript"/>
        </w:rPr>
        <w:t>x</w:t>
      </w:r>
      <w:r w:rsidRPr="002F4E85">
        <w:rPr>
          <w:rFonts w:ascii="Times New Roman" w:hAnsi="Times New Roman" w:cs="Times New Roman"/>
          <w:szCs w:val="21"/>
        </w:rPr>
        <w:t xml:space="preserve">, and 7.08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 xml:space="preserve">3 </w:t>
      </w:r>
      <w:r w:rsidRPr="002F4E85">
        <w:rPr>
          <w:rFonts w:ascii="Times New Roman" w:hAnsi="Times New Roman" w:cs="Times New Roman"/>
          <w:szCs w:val="21"/>
        </w:rPr>
        <w:t>for NO</w:t>
      </w:r>
      <w:r w:rsidRPr="002F4E85">
        <w:rPr>
          <w:rFonts w:ascii="Times New Roman" w:hAnsi="Times New Roman" w:cs="Times New Roman"/>
          <w:szCs w:val="21"/>
          <w:vertAlign w:val="subscript"/>
        </w:rPr>
        <w:t>2</w:t>
      </w:r>
      <w:r w:rsidRPr="002F4E85">
        <w:rPr>
          <w:rFonts w:ascii="Times New Roman" w:hAnsi="Times New Roman" w:cs="Times New Roman"/>
          <w:szCs w:val="21"/>
        </w:rPr>
        <w:t>.</w:t>
      </w:r>
    </w:p>
    <w:p w14:paraId="3131AC77" w14:textId="28B43A9A" w:rsidR="00A914D1" w:rsidRPr="002F4E85" w:rsidRDefault="00A914D1" w:rsidP="00C42805">
      <w:pPr>
        <w:ind w:rightChars="773" w:right="1623"/>
        <w:jc w:val="left"/>
        <w:rPr>
          <w:rFonts w:ascii="Times New Roman" w:hAnsi="Times New Roman" w:cs="Times New Roman"/>
          <w:szCs w:val="21"/>
        </w:rPr>
      </w:pPr>
      <w:r w:rsidRPr="002F4E85">
        <w:rPr>
          <w:rFonts w:ascii="Times New Roman" w:hAnsi="Times New Roman" w:cs="Times New Roman"/>
          <w:i/>
          <w:iCs/>
        </w:rPr>
        <w:t>p</w:t>
      </w:r>
      <w:r w:rsidRPr="002F4E85">
        <w:rPr>
          <w:rFonts w:ascii="Times New Roman" w:hAnsi="Times New Roman" w:cs="Times New Roman"/>
        </w:rPr>
        <w:t xml:space="preserve"> for heterogeneity was estimated by </w:t>
      </w:r>
      <w:r w:rsidR="000B6200" w:rsidRPr="002F4E85">
        <w:rPr>
          <w:rFonts w:ascii="Times New Roman" w:hAnsi="Times New Roman" w:cs="Times New Roman"/>
        </w:rPr>
        <w:t xml:space="preserve">comparing the nested single- and 2-pollutant models by </w:t>
      </w:r>
      <w:r w:rsidRPr="002F4E85">
        <w:rPr>
          <w:rFonts w:ascii="Times New Roman" w:hAnsi="Times New Roman" w:cs="Times New Roman"/>
        </w:rPr>
        <w:t>likelihood ratio test</w:t>
      </w:r>
      <w:r w:rsidR="000B6200" w:rsidRPr="002F4E85">
        <w:rPr>
          <w:rFonts w:ascii="Times New Roman" w:hAnsi="Times New Roman" w:cs="Times New Roman"/>
        </w:rPr>
        <w:t>s</w:t>
      </w:r>
      <w:r w:rsidRPr="002F4E85">
        <w:rPr>
          <w:rFonts w:ascii="Times New Roman" w:hAnsi="Times New Roman" w:cs="Times New Roman"/>
        </w:rPr>
        <w:t>.</w:t>
      </w:r>
    </w:p>
    <w:p w14:paraId="2F9982CB" w14:textId="24C7776D" w:rsidR="006C4914" w:rsidRPr="002F4E85" w:rsidRDefault="00C42805" w:rsidP="00C42805">
      <w:pPr>
        <w:ind w:rightChars="773" w:right="1623"/>
        <w:jc w:val="left"/>
        <w:rPr>
          <w:rFonts w:ascii="Times New Roman" w:hAnsi="Times New Roman" w:cs="Times New Roman"/>
          <w:szCs w:val="21"/>
        </w:rPr>
      </w:pPr>
      <w:r w:rsidRPr="002F4E85">
        <w:rPr>
          <w:rFonts w:ascii="Times New Roman" w:hAnsi="Times New Roman" w:cs="Times New Roman"/>
          <w:szCs w:val="21"/>
        </w:rPr>
        <w:t>The multivariable model was</w:t>
      </w:r>
      <w:r w:rsidR="0009002C" w:rsidRPr="002F4E85">
        <w:rPr>
          <w:rFonts w:ascii="Times New Roman" w:hAnsi="Times New Roman" w:cs="Times New Roman"/>
          <w:szCs w:val="21"/>
        </w:rPr>
        <w:t xml:space="preserve"> additionally</w:t>
      </w:r>
      <w:r w:rsidR="006C4914" w:rsidRPr="002F4E85">
        <w:rPr>
          <w:rFonts w:ascii="Times New Roman" w:hAnsi="Times New Roman" w:cs="Times New Roman"/>
          <w:szCs w:val="21"/>
        </w:rPr>
        <w:t xml:space="preserve"> adjusted for age, sex, ethnicity, residential area, smoking status, healthy diet, physical activity, </w:t>
      </w:r>
      <w:r w:rsidR="0009002C" w:rsidRPr="002F4E85">
        <w:rPr>
          <w:rFonts w:ascii="Times New Roman" w:hAnsi="Times New Roman" w:cs="Times New Roman"/>
          <w:szCs w:val="21"/>
        </w:rPr>
        <w:t xml:space="preserve">and </w:t>
      </w:r>
      <w:r w:rsidR="006C4914" w:rsidRPr="002F4E85">
        <w:rPr>
          <w:rFonts w:ascii="Times New Roman" w:hAnsi="Times New Roman" w:cs="Times New Roman"/>
          <w:szCs w:val="21"/>
        </w:rPr>
        <w:t>family history of diabetes.</w:t>
      </w:r>
    </w:p>
    <w:p w14:paraId="2F3B649D" w14:textId="77777777" w:rsidR="006C4914" w:rsidRPr="002F4E85" w:rsidRDefault="006C4914" w:rsidP="0085221D">
      <w:pPr>
        <w:ind w:rightChars="773" w:right="1623"/>
        <w:jc w:val="left"/>
        <w:rPr>
          <w:rFonts w:ascii="Times New Roman" w:hAnsi="Times New Roman" w:cs="Times New Roman"/>
          <w:szCs w:val="21"/>
        </w:rPr>
      </w:pPr>
      <w:r w:rsidRPr="002F4E85">
        <w:rPr>
          <w:rFonts w:ascii="Times New Roman" w:hAnsi="Times New Roman" w:cs="Times New Roman"/>
          <w:szCs w:val="21"/>
        </w:rPr>
        <w:t>Abbreviations: CI, confidence interval; HR, hazard ratio; T2D, type 2 diabetes.</w:t>
      </w:r>
    </w:p>
    <w:p w14:paraId="148F9DB9" w14:textId="77777777" w:rsidR="006C4914" w:rsidRPr="002F4E85" w:rsidRDefault="006C4914" w:rsidP="006C4914">
      <w:pPr>
        <w:widowControl/>
        <w:jc w:val="left"/>
        <w:rPr>
          <w:rFonts w:ascii="Times New Roman" w:hAnsi="Times New Roman" w:cs="Times New Roman"/>
          <w:szCs w:val="21"/>
        </w:rPr>
      </w:pPr>
      <w:r w:rsidRPr="002F4E85">
        <w:rPr>
          <w:rFonts w:ascii="Times New Roman" w:hAnsi="Times New Roman" w:cs="Times New Roman"/>
          <w:szCs w:val="21"/>
        </w:rPr>
        <w:br w:type="page"/>
      </w:r>
    </w:p>
    <w:p w14:paraId="544BE82C" w14:textId="7FFB5E3D" w:rsidR="00EF3762" w:rsidRPr="002F4E85" w:rsidRDefault="00EF3762" w:rsidP="008A1CBA">
      <w:pPr>
        <w:pStyle w:val="1"/>
        <w:rPr>
          <w:color w:val="auto"/>
          <w:vertAlign w:val="superscript"/>
        </w:rPr>
      </w:pPr>
      <w:bookmarkStart w:id="17" w:name="_Toc112353237"/>
      <w:bookmarkEnd w:id="15"/>
      <w:r w:rsidRPr="002F4E85">
        <w:rPr>
          <w:rFonts w:eastAsia="楷体"/>
          <w:color w:val="auto"/>
        </w:rPr>
        <w:lastRenderedPageBreak/>
        <w:t>Table S</w:t>
      </w:r>
      <w:r w:rsidR="001033FE" w:rsidRPr="002F4E85">
        <w:rPr>
          <w:rFonts w:eastAsia="楷体"/>
          <w:color w:val="auto"/>
        </w:rPr>
        <w:t>6</w:t>
      </w:r>
      <w:r w:rsidRPr="002F4E85">
        <w:rPr>
          <w:rFonts w:eastAsia="楷体"/>
          <w:color w:val="auto"/>
        </w:rPr>
        <w:t xml:space="preserve">. Results of sensitivity analyses in </w:t>
      </w:r>
      <w:r w:rsidR="001528C3" w:rsidRPr="002F4E85">
        <w:rPr>
          <w:rFonts w:eastAsia="楷体"/>
          <w:color w:val="auto"/>
        </w:rPr>
        <w:t xml:space="preserve">the </w:t>
      </w:r>
      <w:r w:rsidRPr="002F4E85">
        <w:rPr>
          <w:rFonts w:eastAsia="楷体"/>
          <w:color w:val="auto"/>
        </w:rPr>
        <w:t>model including traffic noise</w:t>
      </w:r>
      <w:r w:rsidR="00421007" w:rsidRPr="002F4E85">
        <w:rPr>
          <w:rFonts w:eastAsia="楷体"/>
          <w:color w:val="auto"/>
        </w:rPr>
        <w:t xml:space="preserve"> (</w:t>
      </w:r>
      <w:r w:rsidR="00421007" w:rsidRPr="002F4E85">
        <w:rPr>
          <w:rFonts w:eastAsia="楷体"/>
          <w:i/>
          <w:iCs/>
          <w:color w:val="auto"/>
        </w:rPr>
        <w:t>n</w:t>
      </w:r>
      <w:r w:rsidR="00421007" w:rsidRPr="002F4E85">
        <w:rPr>
          <w:rFonts w:eastAsia="楷体"/>
          <w:color w:val="auto"/>
        </w:rPr>
        <w:t xml:space="preserve"> = 393,515)</w:t>
      </w:r>
      <w:r w:rsidRPr="002F4E85">
        <w:rPr>
          <w:rFonts w:eastAsia="楷体"/>
          <w:color w:val="auto"/>
        </w:rPr>
        <w:t>.</w:t>
      </w:r>
      <w:bookmarkEnd w:id="17"/>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073"/>
        <w:gridCol w:w="1796"/>
        <w:gridCol w:w="1796"/>
        <w:gridCol w:w="1796"/>
        <w:gridCol w:w="1796"/>
      </w:tblGrid>
      <w:tr w:rsidR="002F4E85" w:rsidRPr="002F4E85" w14:paraId="5519DC45" w14:textId="77777777" w:rsidTr="00D13200">
        <w:tc>
          <w:tcPr>
            <w:tcW w:w="2324" w:type="dxa"/>
            <w:tcBorders>
              <w:bottom w:val="single" w:sz="4" w:space="0" w:color="auto"/>
            </w:tcBorders>
          </w:tcPr>
          <w:p w14:paraId="2012D0F4"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szCs w:val="21"/>
              </w:rPr>
              <w:t>Transition</w:t>
            </w:r>
          </w:p>
        </w:tc>
        <w:tc>
          <w:tcPr>
            <w:tcW w:w="1073" w:type="dxa"/>
            <w:tcBorders>
              <w:bottom w:val="single" w:sz="4" w:space="0" w:color="auto"/>
            </w:tcBorders>
          </w:tcPr>
          <w:p w14:paraId="0CE6E49B"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Cases</w:t>
            </w:r>
          </w:p>
        </w:tc>
        <w:tc>
          <w:tcPr>
            <w:tcW w:w="1796" w:type="dxa"/>
            <w:tcBorders>
              <w:bottom w:val="single" w:sz="4" w:space="0" w:color="auto"/>
            </w:tcBorders>
          </w:tcPr>
          <w:p w14:paraId="10DCB81F"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796" w:type="dxa"/>
            <w:tcBorders>
              <w:bottom w:val="single" w:sz="4" w:space="0" w:color="auto"/>
            </w:tcBorders>
          </w:tcPr>
          <w:p w14:paraId="7E903E5F"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796" w:type="dxa"/>
            <w:tcBorders>
              <w:bottom w:val="single" w:sz="4" w:space="0" w:color="auto"/>
            </w:tcBorders>
          </w:tcPr>
          <w:p w14:paraId="7EB5BCCB"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796" w:type="dxa"/>
            <w:tcBorders>
              <w:bottom w:val="single" w:sz="4" w:space="0" w:color="auto"/>
            </w:tcBorders>
          </w:tcPr>
          <w:p w14:paraId="1D18A25F"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2</w:t>
            </w:r>
          </w:p>
        </w:tc>
      </w:tr>
      <w:tr w:rsidR="002F4E85" w:rsidRPr="002F4E85" w14:paraId="58D3A365" w14:textId="77777777" w:rsidTr="00D13200">
        <w:tc>
          <w:tcPr>
            <w:tcW w:w="2324" w:type="dxa"/>
            <w:tcBorders>
              <w:top w:val="single" w:sz="4" w:space="0" w:color="auto"/>
            </w:tcBorders>
          </w:tcPr>
          <w:p w14:paraId="5C242106"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T2D</w:t>
            </w:r>
          </w:p>
        </w:tc>
        <w:tc>
          <w:tcPr>
            <w:tcW w:w="1073" w:type="dxa"/>
            <w:tcBorders>
              <w:top w:val="single" w:sz="4" w:space="0" w:color="auto"/>
            </w:tcBorders>
          </w:tcPr>
          <w:p w14:paraId="7113DAD6" w14:textId="562EC80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13,209</w:t>
            </w:r>
          </w:p>
        </w:tc>
        <w:tc>
          <w:tcPr>
            <w:tcW w:w="1796" w:type="dxa"/>
            <w:tcBorders>
              <w:top w:val="single" w:sz="4" w:space="0" w:color="auto"/>
            </w:tcBorders>
          </w:tcPr>
          <w:p w14:paraId="21BF4705" w14:textId="1DDA3A1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1.67 (1.63, 1.71)</w:t>
            </w:r>
          </w:p>
        </w:tc>
        <w:tc>
          <w:tcPr>
            <w:tcW w:w="1796" w:type="dxa"/>
            <w:tcBorders>
              <w:top w:val="single" w:sz="4" w:space="0" w:color="auto"/>
            </w:tcBorders>
          </w:tcPr>
          <w:p w14:paraId="42144749" w14:textId="46CC3D5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1.64 (1.60, 1.68)</w:t>
            </w:r>
          </w:p>
        </w:tc>
        <w:tc>
          <w:tcPr>
            <w:tcW w:w="1796" w:type="dxa"/>
            <w:tcBorders>
              <w:top w:val="single" w:sz="4" w:space="0" w:color="auto"/>
            </w:tcBorders>
          </w:tcPr>
          <w:p w14:paraId="1EFF8567" w14:textId="1C4EAA6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1.41 (1.38, 1.43)</w:t>
            </w:r>
          </w:p>
        </w:tc>
        <w:tc>
          <w:tcPr>
            <w:tcW w:w="1796" w:type="dxa"/>
            <w:tcBorders>
              <w:top w:val="single" w:sz="4" w:space="0" w:color="auto"/>
            </w:tcBorders>
          </w:tcPr>
          <w:p w14:paraId="4BAD77A4" w14:textId="253FC15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1.50 (1.47, 1.53)</w:t>
            </w:r>
          </w:p>
        </w:tc>
      </w:tr>
      <w:tr w:rsidR="002F4E85" w:rsidRPr="002F4E85" w14:paraId="27ABC156" w14:textId="77777777" w:rsidTr="00D13200">
        <w:tc>
          <w:tcPr>
            <w:tcW w:w="2324" w:type="dxa"/>
          </w:tcPr>
          <w:p w14:paraId="4A304B35"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Complication</w:t>
            </w:r>
          </w:p>
        </w:tc>
        <w:tc>
          <w:tcPr>
            <w:tcW w:w="1073" w:type="dxa"/>
          </w:tcPr>
          <w:p w14:paraId="39C21136" w14:textId="0F17CD0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3715</w:t>
            </w:r>
          </w:p>
        </w:tc>
        <w:tc>
          <w:tcPr>
            <w:tcW w:w="1796" w:type="dxa"/>
          </w:tcPr>
          <w:p w14:paraId="651B201A" w14:textId="3DC873B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1.15 (1.10, 1.21)</w:t>
            </w:r>
          </w:p>
        </w:tc>
        <w:tc>
          <w:tcPr>
            <w:tcW w:w="1796" w:type="dxa"/>
          </w:tcPr>
          <w:p w14:paraId="5CAB7D54" w14:textId="44CE764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1.11 (1.06, 1.16)</w:t>
            </w:r>
          </w:p>
        </w:tc>
        <w:tc>
          <w:tcPr>
            <w:tcW w:w="1796" w:type="dxa"/>
          </w:tcPr>
          <w:p w14:paraId="39F3F155" w14:textId="4BCA3FB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1.12 (1.08, 1.17)</w:t>
            </w:r>
          </w:p>
        </w:tc>
        <w:tc>
          <w:tcPr>
            <w:tcW w:w="1796" w:type="dxa"/>
          </w:tcPr>
          <w:p w14:paraId="5E7E2058" w14:textId="602C37E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1.18 (1.13, 1.23)</w:t>
            </w:r>
          </w:p>
        </w:tc>
      </w:tr>
      <w:tr w:rsidR="002F4E85" w:rsidRPr="002F4E85" w14:paraId="28AA44A4" w14:textId="77777777" w:rsidTr="00D13200">
        <w:tc>
          <w:tcPr>
            <w:tcW w:w="2324" w:type="dxa"/>
          </w:tcPr>
          <w:p w14:paraId="0324D344"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Death</w:t>
            </w:r>
          </w:p>
        </w:tc>
        <w:tc>
          <w:tcPr>
            <w:tcW w:w="1073" w:type="dxa"/>
          </w:tcPr>
          <w:p w14:paraId="36C99512" w14:textId="599C3EE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17,213</w:t>
            </w:r>
          </w:p>
        </w:tc>
        <w:tc>
          <w:tcPr>
            <w:tcW w:w="1796" w:type="dxa"/>
          </w:tcPr>
          <w:p w14:paraId="6E68A450" w14:textId="4C7D7B2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1.52 (1.49, 1.55)</w:t>
            </w:r>
          </w:p>
        </w:tc>
        <w:tc>
          <w:tcPr>
            <w:tcW w:w="1796" w:type="dxa"/>
          </w:tcPr>
          <w:p w14:paraId="3F747A90" w14:textId="23EAB66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(1.48, 1.54)</w:t>
            </w:r>
          </w:p>
        </w:tc>
        <w:tc>
          <w:tcPr>
            <w:tcW w:w="1796" w:type="dxa"/>
          </w:tcPr>
          <w:p w14:paraId="728EB68F" w14:textId="56B2BFC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 (1.30, 1.34)</w:t>
            </w:r>
          </w:p>
        </w:tc>
        <w:tc>
          <w:tcPr>
            <w:tcW w:w="1796" w:type="dxa"/>
          </w:tcPr>
          <w:p w14:paraId="67FE7A64" w14:textId="07118FB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(1.37, 1.42)</w:t>
            </w:r>
          </w:p>
        </w:tc>
      </w:tr>
      <w:tr w:rsidR="002F4E85" w:rsidRPr="002F4E85" w14:paraId="160F6CB7" w14:textId="77777777" w:rsidTr="00D13200">
        <w:tc>
          <w:tcPr>
            <w:tcW w:w="2324" w:type="dxa"/>
          </w:tcPr>
          <w:p w14:paraId="27181A27"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Death</w:t>
            </w:r>
          </w:p>
        </w:tc>
        <w:tc>
          <w:tcPr>
            <w:tcW w:w="1073" w:type="dxa"/>
          </w:tcPr>
          <w:p w14:paraId="62B00416" w14:textId="063765C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909</w:t>
            </w:r>
          </w:p>
        </w:tc>
        <w:tc>
          <w:tcPr>
            <w:tcW w:w="1796" w:type="dxa"/>
          </w:tcPr>
          <w:p w14:paraId="1599A97E" w14:textId="142AAEE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1.43 (1.31, 1.57)</w:t>
            </w:r>
          </w:p>
        </w:tc>
        <w:tc>
          <w:tcPr>
            <w:tcW w:w="1796" w:type="dxa"/>
          </w:tcPr>
          <w:p w14:paraId="43081706" w14:textId="2FA08D7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1.52 (1.38, 1.67)</w:t>
            </w:r>
          </w:p>
        </w:tc>
        <w:tc>
          <w:tcPr>
            <w:tcW w:w="1796" w:type="dxa"/>
          </w:tcPr>
          <w:p w14:paraId="28680943" w14:textId="03DAB6D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1.23 (1.14, 1.33)</w:t>
            </w:r>
          </w:p>
        </w:tc>
        <w:tc>
          <w:tcPr>
            <w:tcW w:w="1796" w:type="dxa"/>
          </w:tcPr>
          <w:p w14:paraId="3A381F24" w14:textId="75525B6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1.29 (1.19, 1.40)</w:t>
            </w:r>
          </w:p>
        </w:tc>
      </w:tr>
      <w:tr w:rsidR="002F4E85" w:rsidRPr="002F4E85" w14:paraId="10793173" w14:textId="77777777" w:rsidTr="00D13200">
        <w:tc>
          <w:tcPr>
            <w:tcW w:w="2324" w:type="dxa"/>
          </w:tcPr>
          <w:p w14:paraId="68CA6AA4"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Complication → Death</w:t>
            </w:r>
          </w:p>
        </w:tc>
        <w:tc>
          <w:tcPr>
            <w:tcW w:w="1073" w:type="dxa"/>
          </w:tcPr>
          <w:p w14:paraId="3869FE54" w14:textId="6EEFD00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405</w:t>
            </w:r>
          </w:p>
        </w:tc>
        <w:tc>
          <w:tcPr>
            <w:tcW w:w="1796" w:type="dxa"/>
          </w:tcPr>
          <w:p w14:paraId="554EB3CE" w14:textId="6BBA301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1.45 (1.26, 1.66)</w:t>
            </w:r>
          </w:p>
        </w:tc>
        <w:tc>
          <w:tcPr>
            <w:tcW w:w="1796" w:type="dxa"/>
          </w:tcPr>
          <w:p w14:paraId="4754D721" w14:textId="2D03025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1.53 (1.33, 1.75)</w:t>
            </w:r>
          </w:p>
        </w:tc>
        <w:tc>
          <w:tcPr>
            <w:tcW w:w="1796" w:type="dxa"/>
          </w:tcPr>
          <w:p w14:paraId="1CCDD90B" w14:textId="54BB41E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1.35 (1.20, 1.52)</w:t>
            </w:r>
          </w:p>
        </w:tc>
        <w:tc>
          <w:tcPr>
            <w:tcW w:w="1796" w:type="dxa"/>
          </w:tcPr>
          <w:p w14:paraId="200C3C7C" w14:textId="25D3C0C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1.41 (1.24, 1.60)</w:t>
            </w:r>
          </w:p>
        </w:tc>
      </w:tr>
    </w:tbl>
    <w:bookmarkEnd w:id="13"/>
    <w:p w14:paraId="25B901AD" w14:textId="77777777" w:rsidR="00CE3506" w:rsidRPr="002F4E85" w:rsidRDefault="00CE3506" w:rsidP="00CE3506">
      <w:pPr>
        <w:ind w:rightChars="1651" w:right="3467"/>
        <w:rPr>
          <w:rFonts w:ascii="Times New Roman" w:hAnsi="Times New Roman" w:cs="Times New Roman"/>
          <w:bCs/>
          <w:szCs w:val="21"/>
        </w:rPr>
      </w:pPr>
      <w:r w:rsidRPr="002F4E85">
        <w:rPr>
          <w:rFonts w:ascii="Times New Roman" w:hAnsi="Times New Roman" w:cs="Times New Roman"/>
          <w:bCs/>
          <w:szCs w:val="21"/>
        </w:rPr>
        <w:t xml:space="preserve">HRs (95% CI) are results for per IQR increase in each pollutant. IQR increase was 3.23 </w:t>
      </w:r>
      <w:proofErr w:type="spellStart"/>
      <w:r w:rsidRPr="002F4E85">
        <w:rPr>
          <w:rFonts w:ascii="Times New Roman" w:eastAsia="Times New Roman" w:hAnsi="Times New Roman" w:cs="Times New Roman"/>
          <w:bCs/>
          <w:szCs w:val="21"/>
        </w:rPr>
        <w:t>μg</w:t>
      </w:r>
      <w:proofErr w:type="spellEnd"/>
      <w:r w:rsidRPr="002F4E85">
        <w:rPr>
          <w:rFonts w:ascii="Times New Roman" w:eastAsia="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PM</w:t>
      </w:r>
      <w:r w:rsidRPr="002F4E85">
        <w:rPr>
          <w:rFonts w:ascii="Times New Roman" w:hAnsi="Times New Roman" w:cs="Times New Roman"/>
          <w:bCs/>
          <w:szCs w:val="21"/>
          <w:vertAlign w:val="subscript"/>
        </w:rPr>
        <w:t>10</w:t>
      </w:r>
      <w:r w:rsidRPr="002F4E85">
        <w:rPr>
          <w:rFonts w:ascii="Times New Roman" w:hAnsi="Times New Roman" w:cs="Times New Roman"/>
          <w:bCs/>
          <w:szCs w:val="21"/>
        </w:rPr>
        <w:t xml:space="preserve">, 2.30 </w:t>
      </w:r>
      <w:proofErr w:type="spellStart"/>
      <w:r w:rsidRPr="002F4E85">
        <w:rPr>
          <w:rFonts w:ascii="Times New Roman" w:eastAsia="Times New Roman" w:hAnsi="Times New Roman" w:cs="Times New Roman"/>
          <w:bCs/>
          <w:szCs w:val="21"/>
        </w:rPr>
        <w:t>μg</w:t>
      </w:r>
      <w:proofErr w:type="spellEnd"/>
      <w:r w:rsidRPr="002F4E85">
        <w:rPr>
          <w:rFonts w:ascii="Times New Roman" w:eastAsia="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PM</w:t>
      </w:r>
      <w:r w:rsidRPr="002F4E85">
        <w:rPr>
          <w:rFonts w:ascii="Times New Roman" w:hAnsi="Times New Roman" w:cs="Times New Roman"/>
          <w:bCs/>
          <w:szCs w:val="21"/>
          <w:vertAlign w:val="subscript"/>
        </w:rPr>
        <w:t>2.5</w:t>
      </w:r>
      <w:r w:rsidRPr="002F4E85">
        <w:rPr>
          <w:rFonts w:ascii="Times New Roman" w:hAnsi="Times New Roman" w:cs="Times New Roman"/>
          <w:bCs/>
          <w:szCs w:val="21"/>
        </w:rPr>
        <w:t xml:space="preserve">, 12.39 </w:t>
      </w:r>
      <w:proofErr w:type="spellStart"/>
      <w:r w:rsidRPr="002F4E85">
        <w:rPr>
          <w:rFonts w:ascii="Times New Roman" w:eastAsia="Times New Roman" w:hAnsi="Times New Roman" w:cs="Times New Roman"/>
          <w:bCs/>
          <w:szCs w:val="21"/>
        </w:rPr>
        <w:t>μg</w:t>
      </w:r>
      <w:proofErr w:type="spellEnd"/>
      <w:r w:rsidRPr="002F4E85">
        <w:rPr>
          <w:rFonts w:ascii="Times New Roman" w:eastAsia="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hAnsi="Times New Roman" w:cs="Times New Roman"/>
          <w:bCs/>
          <w:szCs w:val="21"/>
        </w:rPr>
        <w:t xml:space="preserve"> for NO</w:t>
      </w:r>
      <w:r w:rsidRPr="002F4E85">
        <w:rPr>
          <w:rFonts w:ascii="Times New Roman" w:hAnsi="Times New Roman" w:cs="Times New Roman"/>
          <w:bCs/>
          <w:szCs w:val="21"/>
          <w:vertAlign w:val="subscript"/>
        </w:rPr>
        <w:t>x</w:t>
      </w:r>
      <w:r w:rsidRPr="002F4E85">
        <w:rPr>
          <w:rFonts w:ascii="Times New Roman" w:hAnsi="Times New Roman" w:cs="Times New Roman"/>
          <w:bCs/>
          <w:szCs w:val="21"/>
        </w:rPr>
        <w:t xml:space="preserve">, and 7.05 </w:t>
      </w:r>
      <w:proofErr w:type="spellStart"/>
      <w:r w:rsidRPr="002F4E85">
        <w:rPr>
          <w:rFonts w:ascii="Times New Roman" w:eastAsia="Times New Roman" w:hAnsi="Times New Roman" w:cs="Times New Roman"/>
          <w:bCs/>
          <w:szCs w:val="21"/>
        </w:rPr>
        <w:t>μg</w:t>
      </w:r>
      <w:proofErr w:type="spellEnd"/>
      <w:r w:rsidRPr="002F4E85">
        <w:rPr>
          <w:rFonts w:ascii="Times New Roman" w:eastAsia="Times New Roman" w:hAnsi="Times New Roman" w:cs="Times New Roman"/>
          <w:bCs/>
          <w:szCs w:val="21"/>
        </w:rPr>
        <w:t>/m</w:t>
      </w:r>
      <w:r w:rsidRPr="002F4E85">
        <w:rPr>
          <w:rFonts w:ascii="Times New Roman" w:hAnsi="Times New Roman" w:cs="Times New Roman"/>
          <w:bCs/>
          <w:szCs w:val="21"/>
          <w:vertAlign w:val="superscript"/>
        </w:rPr>
        <w:t>3</w:t>
      </w:r>
      <w:r w:rsidRPr="002F4E85">
        <w:rPr>
          <w:rFonts w:ascii="Times New Roman" w:eastAsia="Times New Roman" w:hAnsi="Times New Roman" w:cs="Times New Roman"/>
          <w:bCs/>
          <w:szCs w:val="21"/>
        </w:rPr>
        <w:t xml:space="preserve"> </w:t>
      </w:r>
      <w:r w:rsidRPr="002F4E85">
        <w:rPr>
          <w:rFonts w:ascii="Times New Roman" w:hAnsi="Times New Roman" w:cs="Times New Roman"/>
          <w:bCs/>
          <w:szCs w:val="21"/>
        </w:rPr>
        <w:t>for NO</w:t>
      </w:r>
      <w:r w:rsidRPr="002F4E85">
        <w:rPr>
          <w:rFonts w:ascii="Times New Roman" w:hAnsi="Times New Roman" w:cs="Times New Roman"/>
          <w:bCs/>
          <w:szCs w:val="21"/>
          <w:vertAlign w:val="subscript"/>
        </w:rPr>
        <w:t>2</w:t>
      </w:r>
      <w:r w:rsidRPr="002F4E85">
        <w:rPr>
          <w:rFonts w:ascii="Times New Roman" w:hAnsi="Times New Roman" w:cs="Times New Roman"/>
          <w:bCs/>
          <w:szCs w:val="21"/>
        </w:rPr>
        <w:t>.</w:t>
      </w:r>
    </w:p>
    <w:p w14:paraId="45822051" w14:textId="77777777" w:rsidR="00CE3506" w:rsidRPr="002F4E85" w:rsidRDefault="00CE3506" w:rsidP="00CE3506">
      <w:pPr>
        <w:ind w:rightChars="1651" w:right="3467"/>
        <w:rPr>
          <w:rFonts w:ascii="Times New Roman" w:hAnsi="Times New Roman" w:cs="Times New Roman"/>
          <w:bCs/>
          <w:szCs w:val="21"/>
        </w:rPr>
      </w:pPr>
      <w:r w:rsidRPr="002F4E85">
        <w:rPr>
          <w:rFonts w:ascii="Times New Roman" w:hAnsi="Times New Roman" w:cs="Times New Roman"/>
          <w:bCs/>
          <w:szCs w:val="21"/>
        </w:rPr>
        <w:t>The multivariable model was adjusted for age, sex, ethnicity, residential area, smoking status, healthy diet, physical activity, family history of diabetes, and traffic noise.</w:t>
      </w:r>
    </w:p>
    <w:p w14:paraId="4D7F3B16" w14:textId="2C1E8E6E" w:rsidR="00302432" w:rsidRPr="002F4E85" w:rsidRDefault="00CE3506" w:rsidP="00CE3506">
      <w:pPr>
        <w:widowControl/>
        <w:ind w:rightChars="1651" w:right="3467"/>
        <w:jc w:val="left"/>
        <w:rPr>
          <w:rFonts w:ascii="Times New Roman" w:hAnsi="Times New Roman" w:cs="Times New Roman"/>
          <w:szCs w:val="21"/>
        </w:rPr>
      </w:pPr>
      <w:r w:rsidRPr="002F4E85">
        <w:rPr>
          <w:rFonts w:ascii="Times New Roman" w:hAnsi="Times New Roman" w:cs="Times New Roman"/>
          <w:bCs/>
          <w:szCs w:val="21"/>
        </w:rPr>
        <w:t>Abbreviations: CI, confidence interval; HR, hazard ratio; T2D, type 2 diabetes.</w:t>
      </w:r>
      <w:r w:rsidR="00302432" w:rsidRPr="002F4E85">
        <w:rPr>
          <w:rFonts w:ascii="Times New Roman" w:hAnsi="Times New Roman" w:cs="Times New Roman"/>
          <w:szCs w:val="21"/>
        </w:rPr>
        <w:br w:type="page"/>
      </w:r>
    </w:p>
    <w:p w14:paraId="6012C438" w14:textId="42A2DFAF" w:rsidR="00085CE8" w:rsidRPr="002F4E85" w:rsidRDefault="00085CE8" w:rsidP="008A1CBA">
      <w:pPr>
        <w:pStyle w:val="1"/>
        <w:rPr>
          <w:color w:val="auto"/>
        </w:rPr>
      </w:pPr>
      <w:bookmarkStart w:id="18" w:name="_Toc112353238"/>
      <w:r w:rsidRPr="002F4E85">
        <w:rPr>
          <w:color w:val="auto"/>
        </w:rPr>
        <w:lastRenderedPageBreak/>
        <w:t>Table S</w:t>
      </w:r>
      <w:r w:rsidR="001033FE" w:rsidRPr="002F4E85">
        <w:rPr>
          <w:rFonts w:eastAsia="楷体"/>
          <w:color w:val="auto"/>
        </w:rPr>
        <w:t>7</w:t>
      </w:r>
      <w:r w:rsidRPr="002F4E85">
        <w:rPr>
          <w:color w:val="auto"/>
        </w:rPr>
        <w:t xml:space="preserve">. </w:t>
      </w:r>
      <w:r w:rsidR="000A7049" w:rsidRPr="002F4E85">
        <w:rPr>
          <w:color w:val="auto"/>
        </w:rPr>
        <w:t>Results of sensitivity analyses</w:t>
      </w:r>
      <w:r w:rsidR="004B63BE" w:rsidRPr="002F4E85">
        <w:rPr>
          <w:rFonts w:eastAsia="楷体"/>
          <w:color w:val="auto"/>
        </w:rPr>
        <w:t xml:space="preserve"> using different time intervals</w:t>
      </w:r>
      <w:r w:rsidRPr="002F4E85">
        <w:rPr>
          <w:color w:val="auto"/>
        </w:rPr>
        <w:t>.</w:t>
      </w:r>
      <w:bookmarkEnd w:id="18"/>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073"/>
        <w:gridCol w:w="1796"/>
        <w:gridCol w:w="1796"/>
        <w:gridCol w:w="1796"/>
        <w:gridCol w:w="1796"/>
      </w:tblGrid>
      <w:tr w:rsidR="002F4E85" w:rsidRPr="002F4E85" w14:paraId="1191C253" w14:textId="77777777" w:rsidTr="00D13200">
        <w:tc>
          <w:tcPr>
            <w:tcW w:w="2324" w:type="dxa"/>
            <w:tcBorders>
              <w:bottom w:val="single" w:sz="4" w:space="0" w:color="auto"/>
            </w:tcBorders>
          </w:tcPr>
          <w:p w14:paraId="3AE4837F"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szCs w:val="21"/>
              </w:rPr>
              <w:t>Transition</w:t>
            </w:r>
          </w:p>
        </w:tc>
        <w:tc>
          <w:tcPr>
            <w:tcW w:w="1073" w:type="dxa"/>
            <w:tcBorders>
              <w:bottom w:val="single" w:sz="4" w:space="0" w:color="auto"/>
            </w:tcBorders>
          </w:tcPr>
          <w:p w14:paraId="6B957D3F"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Cases</w:t>
            </w:r>
          </w:p>
        </w:tc>
        <w:tc>
          <w:tcPr>
            <w:tcW w:w="1796" w:type="dxa"/>
            <w:tcBorders>
              <w:bottom w:val="single" w:sz="4" w:space="0" w:color="auto"/>
            </w:tcBorders>
          </w:tcPr>
          <w:p w14:paraId="60F2B91E"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796" w:type="dxa"/>
            <w:tcBorders>
              <w:bottom w:val="single" w:sz="4" w:space="0" w:color="auto"/>
            </w:tcBorders>
          </w:tcPr>
          <w:p w14:paraId="5AB4AF01"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796" w:type="dxa"/>
            <w:tcBorders>
              <w:bottom w:val="single" w:sz="4" w:space="0" w:color="auto"/>
            </w:tcBorders>
          </w:tcPr>
          <w:p w14:paraId="60AAA3E9"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796" w:type="dxa"/>
            <w:tcBorders>
              <w:bottom w:val="single" w:sz="4" w:space="0" w:color="auto"/>
            </w:tcBorders>
          </w:tcPr>
          <w:p w14:paraId="0D5F06BA"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2</w:t>
            </w:r>
          </w:p>
        </w:tc>
      </w:tr>
      <w:tr w:rsidR="002F4E85" w:rsidRPr="002F4E85" w14:paraId="33823316" w14:textId="77777777" w:rsidTr="008F0741">
        <w:tc>
          <w:tcPr>
            <w:tcW w:w="10581" w:type="dxa"/>
            <w:gridSpan w:val="6"/>
            <w:tcBorders>
              <w:top w:val="single" w:sz="4" w:space="0" w:color="auto"/>
            </w:tcBorders>
          </w:tcPr>
          <w:p w14:paraId="5785650B" w14:textId="5DC0A324" w:rsidR="00CC04EE" w:rsidRPr="002F4E85" w:rsidRDefault="00CC04EE" w:rsidP="00D13200">
            <w:pPr>
              <w:jc w:val="left"/>
              <w:rPr>
                <w:rFonts w:ascii="Times New Roman" w:hAnsi="Times New Roman" w:cs="Times New Roman"/>
                <w:szCs w:val="21"/>
              </w:rPr>
            </w:pPr>
            <w:r w:rsidRPr="002F4E85">
              <w:rPr>
                <w:rFonts w:ascii="Times New Roman" w:eastAsia="等线" w:hAnsi="Times New Roman" w:cs="Times New Roman"/>
                <w:b/>
                <w:bCs/>
                <w:szCs w:val="21"/>
              </w:rPr>
              <w:t>1 day interval (</w:t>
            </w:r>
            <w:r w:rsidRPr="002F4E85">
              <w:rPr>
                <w:rFonts w:ascii="Times New Roman" w:eastAsia="等线" w:hAnsi="Times New Roman" w:cs="Times New Roman"/>
                <w:b/>
                <w:bCs/>
                <w:i/>
                <w:iCs/>
                <w:szCs w:val="21"/>
              </w:rPr>
              <w:t>n</w:t>
            </w:r>
            <w:r w:rsidRPr="002F4E85">
              <w:rPr>
                <w:rFonts w:ascii="Times New Roman" w:eastAsia="等线" w:hAnsi="Times New Roman" w:cs="Times New Roman"/>
                <w:b/>
                <w:bCs/>
                <w:szCs w:val="21"/>
              </w:rPr>
              <w:t xml:space="preserve"> = 398,993)</w:t>
            </w:r>
          </w:p>
        </w:tc>
      </w:tr>
      <w:tr w:rsidR="002F4E85" w:rsidRPr="002F4E85" w14:paraId="4424DCCD" w14:textId="77777777" w:rsidTr="00D13200">
        <w:tc>
          <w:tcPr>
            <w:tcW w:w="2324" w:type="dxa"/>
          </w:tcPr>
          <w:p w14:paraId="24EE8F89" w14:textId="5EF7311B" w:rsidR="00557575" w:rsidRPr="002F4E85" w:rsidRDefault="00557575" w:rsidP="00557575">
            <w:pPr>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Baseline → T2D</w:t>
            </w:r>
          </w:p>
        </w:tc>
        <w:tc>
          <w:tcPr>
            <w:tcW w:w="1073" w:type="dxa"/>
          </w:tcPr>
          <w:p w14:paraId="6F054B9D" w14:textId="4B12FC9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13,393</w:t>
            </w:r>
          </w:p>
        </w:tc>
        <w:tc>
          <w:tcPr>
            <w:tcW w:w="1796" w:type="dxa"/>
          </w:tcPr>
          <w:p w14:paraId="3932C5DD" w14:textId="4501FAC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1.63 (1.59, 1.67)</w:t>
            </w:r>
          </w:p>
        </w:tc>
        <w:tc>
          <w:tcPr>
            <w:tcW w:w="1796" w:type="dxa"/>
          </w:tcPr>
          <w:p w14:paraId="6BDD84A0" w14:textId="218EDF7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1.62 (1.59, 1.66)</w:t>
            </w:r>
          </w:p>
        </w:tc>
        <w:tc>
          <w:tcPr>
            <w:tcW w:w="1796" w:type="dxa"/>
          </w:tcPr>
          <w:p w14:paraId="2C35EA0F" w14:textId="55815A5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(1.37, 1.41)</w:t>
            </w:r>
          </w:p>
        </w:tc>
        <w:tc>
          <w:tcPr>
            <w:tcW w:w="1796" w:type="dxa"/>
          </w:tcPr>
          <w:p w14:paraId="2B6105B6" w14:textId="1727264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1.48 (1.45, 1.51)</w:t>
            </w:r>
          </w:p>
        </w:tc>
      </w:tr>
      <w:tr w:rsidR="002F4E85" w:rsidRPr="002F4E85" w14:paraId="2F5AD831" w14:textId="77777777" w:rsidTr="00D13200">
        <w:tc>
          <w:tcPr>
            <w:tcW w:w="2324" w:type="dxa"/>
          </w:tcPr>
          <w:p w14:paraId="55377B77" w14:textId="141BBC47" w:rsidR="00557575" w:rsidRPr="002F4E85" w:rsidRDefault="00557575" w:rsidP="00557575">
            <w:pPr>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T2D → Complication</w:t>
            </w:r>
          </w:p>
        </w:tc>
        <w:tc>
          <w:tcPr>
            <w:tcW w:w="1073" w:type="dxa"/>
          </w:tcPr>
          <w:p w14:paraId="4C8859A6" w14:textId="26E8DE9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3791</w:t>
            </w:r>
          </w:p>
        </w:tc>
        <w:tc>
          <w:tcPr>
            <w:tcW w:w="1796" w:type="dxa"/>
          </w:tcPr>
          <w:p w14:paraId="25E411D8" w14:textId="6A91271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1.11 (1.06, 1.16)</w:t>
            </w:r>
          </w:p>
        </w:tc>
        <w:tc>
          <w:tcPr>
            <w:tcW w:w="1796" w:type="dxa"/>
          </w:tcPr>
          <w:p w14:paraId="398D4B75" w14:textId="2789384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1.05 (1.00, 1.10)</w:t>
            </w:r>
          </w:p>
        </w:tc>
        <w:tc>
          <w:tcPr>
            <w:tcW w:w="1796" w:type="dxa"/>
          </w:tcPr>
          <w:p w14:paraId="7C94A5FC" w14:textId="6E5EE079"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1.10 (1.06, 1.14)</w:t>
            </w:r>
          </w:p>
        </w:tc>
        <w:tc>
          <w:tcPr>
            <w:tcW w:w="1796" w:type="dxa"/>
          </w:tcPr>
          <w:p w14:paraId="6DB0B69F" w14:textId="66B6E2F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1.15 (1.11, 1.20)</w:t>
            </w:r>
          </w:p>
        </w:tc>
      </w:tr>
      <w:tr w:rsidR="002F4E85" w:rsidRPr="002F4E85" w14:paraId="7595A246" w14:textId="77777777" w:rsidTr="00D13200">
        <w:tc>
          <w:tcPr>
            <w:tcW w:w="2324" w:type="dxa"/>
          </w:tcPr>
          <w:p w14:paraId="4B248EF7" w14:textId="6C606353" w:rsidR="00557575" w:rsidRPr="002F4E85" w:rsidRDefault="00557575" w:rsidP="00557575">
            <w:pPr>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Baseline → Death</w:t>
            </w:r>
          </w:p>
        </w:tc>
        <w:tc>
          <w:tcPr>
            <w:tcW w:w="1073" w:type="dxa"/>
          </w:tcPr>
          <w:p w14:paraId="548D784A" w14:textId="1FAB728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17,510</w:t>
            </w:r>
          </w:p>
        </w:tc>
        <w:tc>
          <w:tcPr>
            <w:tcW w:w="1796" w:type="dxa"/>
          </w:tcPr>
          <w:p w14:paraId="524C9190" w14:textId="175D759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(1.48, 1.54)</w:t>
            </w:r>
          </w:p>
        </w:tc>
        <w:tc>
          <w:tcPr>
            <w:tcW w:w="1796" w:type="dxa"/>
          </w:tcPr>
          <w:p w14:paraId="5E79239E" w14:textId="615565E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1.50 (1.47, 1.53)</w:t>
            </w:r>
          </w:p>
        </w:tc>
        <w:tc>
          <w:tcPr>
            <w:tcW w:w="1796" w:type="dxa"/>
          </w:tcPr>
          <w:p w14:paraId="68584A39" w14:textId="49BDA3C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 (1.30, 1.34)</w:t>
            </w:r>
          </w:p>
        </w:tc>
        <w:tc>
          <w:tcPr>
            <w:tcW w:w="1796" w:type="dxa"/>
          </w:tcPr>
          <w:p w14:paraId="1E246724" w14:textId="679DB77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(1.36, 1.41)</w:t>
            </w:r>
          </w:p>
        </w:tc>
      </w:tr>
      <w:tr w:rsidR="002F4E85" w:rsidRPr="002F4E85" w14:paraId="5EE7BC9A" w14:textId="77777777" w:rsidTr="00D13200">
        <w:tc>
          <w:tcPr>
            <w:tcW w:w="2324" w:type="dxa"/>
          </w:tcPr>
          <w:p w14:paraId="087F3B3D" w14:textId="05C9A643" w:rsidR="00557575" w:rsidRPr="002F4E85" w:rsidRDefault="00557575" w:rsidP="00557575">
            <w:pPr>
              <w:jc w:val="left"/>
              <w:rPr>
                <w:rFonts w:ascii="Times New Roman" w:hAnsi="Times New Roman" w:cs="Times New Roman"/>
                <w:szCs w:val="21"/>
              </w:rPr>
            </w:pPr>
            <w:r w:rsidRPr="002F4E85">
              <w:rPr>
                <w:rFonts w:ascii="Times New Roman" w:eastAsia="等线" w:hAnsi="Times New Roman" w:cs="Times New Roman"/>
                <w:szCs w:val="21"/>
              </w:rPr>
              <w:t xml:space="preserve">  </w:t>
            </w:r>
            <w:r w:rsidRPr="002F4E85">
              <w:rPr>
                <w:rFonts w:ascii="Times New Roman" w:hAnsi="Times New Roman" w:cs="Times New Roman"/>
              </w:rPr>
              <w:t>T2D → Death</w:t>
            </w:r>
          </w:p>
        </w:tc>
        <w:tc>
          <w:tcPr>
            <w:tcW w:w="1073" w:type="dxa"/>
          </w:tcPr>
          <w:p w14:paraId="1410448A" w14:textId="38C99E7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924</w:t>
            </w:r>
          </w:p>
        </w:tc>
        <w:tc>
          <w:tcPr>
            <w:tcW w:w="1796" w:type="dxa"/>
          </w:tcPr>
          <w:p w14:paraId="4F223082" w14:textId="5148097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1.37 (1.25, 1.50)</w:t>
            </w:r>
          </w:p>
        </w:tc>
        <w:tc>
          <w:tcPr>
            <w:tcW w:w="1796" w:type="dxa"/>
          </w:tcPr>
          <w:p w14:paraId="6DABC4EA" w14:textId="33C3348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1.45 (1.32, 1.59)</w:t>
            </w:r>
          </w:p>
        </w:tc>
        <w:tc>
          <w:tcPr>
            <w:tcW w:w="1796" w:type="dxa"/>
          </w:tcPr>
          <w:p w14:paraId="71AE2F1B" w14:textId="57F0385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1.20 (1.11, 1.29)</w:t>
            </w:r>
          </w:p>
        </w:tc>
        <w:tc>
          <w:tcPr>
            <w:tcW w:w="1796" w:type="dxa"/>
          </w:tcPr>
          <w:p w14:paraId="42520071" w14:textId="5A3BEED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1.25 (1.16, 1.35)</w:t>
            </w:r>
          </w:p>
        </w:tc>
      </w:tr>
      <w:tr w:rsidR="002F4E85" w:rsidRPr="002F4E85" w14:paraId="107E5A5A" w14:textId="77777777" w:rsidTr="00D13200">
        <w:tc>
          <w:tcPr>
            <w:tcW w:w="2324" w:type="dxa"/>
          </w:tcPr>
          <w:p w14:paraId="039A1E00" w14:textId="2521B841"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Complication → Death</w:t>
            </w:r>
          </w:p>
        </w:tc>
        <w:tc>
          <w:tcPr>
            <w:tcW w:w="1073" w:type="dxa"/>
          </w:tcPr>
          <w:p w14:paraId="4A7D95F4" w14:textId="7493E22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411</w:t>
            </w:r>
          </w:p>
        </w:tc>
        <w:tc>
          <w:tcPr>
            <w:tcW w:w="1796" w:type="dxa"/>
          </w:tcPr>
          <w:p w14:paraId="4EEE9512" w14:textId="7F40383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1.46 (1.28, 1.67)</w:t>
            </w:r>
          </w:p>
        </w:tc>
        <w:tc>
          <w:tcPr>
            <w:tcW w:w="1796" w:type="dxa"/>
          </w:tcPr>
          <w:p w14:paraId="31D9AECE" w14:textId="63D7F10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1.54 (1.35, 1.76)</w:t>
            </w:r>
          </w:p>
        </w:tc>
        <w:tc>
          <w:tcPr>
            <w:tcW w:w="1796" w:type="dxa"/>
          </w:tcPr>
          <w:p w14:paraId="0713D175" w14:textId="3D9AD0A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1.36 (1.22, 1.52)</w:t>
            </w:r>
          </w:p>
        </w:tc>
        <w:tc>
          <w:tcPr>
            <w:tcW w:w="1796" w:type="dxa"/>
          </w:tcPr>
          <w:p w14:paraId="1E5726F5" w14:textId="7487572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1.42 (1.25, 1.60)</w:t>
            </w:r>
          </w:p>
        </w:tc>
      </w:tr>
      <w:tr w:rsidR="002F4E85" w:rsidRPr="002F4E85" w14:paraId="1FE615BE" w14:textId="77777777" w:rsidTr="007C466C">
        <w:tc>
          <w:tcPr>
            <w:tcW w:w="10581" w:type="dxa"/>
            <w:gridSpan w:val="6"/>
          </w:tcPr>
          <w:p w14:paraId="0294C213" w14:textId="01FD47CB" w:rsidR="00CC04EE" w:rsidRPr="002F4E85" w:rsidRDefault="00CC04EE" w:rsidP="0090427A">
            <w:pPr>
              <w:jc w:val="left"/>
              <w:rPr>
                <w:rFonts w:ascii="Times New Roman" w:hAnsi="Times New Roman" w:cs="Times New Roman"/>
                <w:szCs w:val="21"/>
              </w:rPr>
            </w:pPr>
            <w:r w:rsidRPr="002F4E85">
              <w:rPr>
                <w:rFonts w:ascii="Times New Roman" w:eastAsia="等线" w:hAnsi="Times New Roman" w:cs="Times New Roman"/>
                <w:b/>
                <w:bCs/>
                <w:szCs w:val="21"/>
              </w:rPr>
              <w:t>1 year interval (</w:t>
            </w:r>
            <w:r w:rsidRPr="002F4E85">
              <w:rPr>
                <w:rFonts w:ascii="Times New Roman" w:eastAsia="等线" w:hAnsi="Times New Roman" w:cs="Times New Roman"/>
                <w:b/>
                <w:bCs/>
                <w:i/>
                <w:iCs/>
                <w:szCs w:val="21"/>
              </w:rPr>
              <w:t>n</w:t>
            </w:r>
            <w:r w:rsidRPr="002F4E85">
              <w:rPr>
                <w:rFonts w:ascii="Times New Roman" w:eastAsia="等线" w:hAnsi="Times New Roman" w:cs="Times New Roman"/>
                <w:b/>
                <w:bCs/>
                <w:szCs w:val="21"/>
              </w:rPr>
              <w:t xml:space="preserve"> = 398,993)</w:t>
            </w:r>
          </w:p>
        </w:tc>
      </w:tr>
      <w:tr w:rsidR="002F4E85" w:rsidRPr="002F4E85" w14:paraId="47DD5BB9" w14:textId="77777777" w:rsidTr="00D13200">
        <w:tc>
          <w:tcPr>
            <w:tcW w:w="2324" w:type="dxa"/>
          </w:tcPr>
          <w:p w14:paraId="1D6BAC5B" w14:textId="69AB2F36"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Baseline → T2D</w:t>
            </w:r>
          </w:p>
        </w:tc>
        <w:tc>
          <w:tcPr>
            <w:tcW w:w="1073" w:type="dxa"/>
          </w:tcPr>
          <w:p w14:paraId="46BFEF75" w14:textId="6668DF8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13,393</w:t>
            </w:r>
          </w:p>
        </w:tc>
        <w:tc>
          <w:tcPr>
            <w:tcW w:w="1796" w:type="dxa"/>
          </w:tcPr>
          <w:p w14:paraId="4C523185" w14:textId="7B0056A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1.64 (1.61, 1.68)</w:t>
            </w:r>
          </w:p>
        </w:tc>
        <w:tc>
          <w:tcPr>
            <w:tcW w:w="1796" w:type="dxa"/>
          </w:tcPr>
          <w:p w14:paraId="0842A93D" w14:textId="77509C2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1.63 (1.59, 1.66)</w:t>
            </w:r>
          </w:p>
        </w:tc>
        <w:tc>
          <w:tcPr>
            <w:tcW w:w="1796" w:type="dxa"/>
          </w:tcPr>
          <w:p w14:paraId="00634E8C" w14:textId="7939E40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(1.37, 1.42)</w:t>
            </w:r>
          </w:p>
        </w:tc>
        <w:tc>
          <w:tcPr>
            <w:tcW w:w="1796" w:type="dxa"/>
          </w:tcPr>
          <w:p w14:paraId="7CC90BF9" w14:textId="0AC0092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1.48 (1.46, 1.51)</w:t>
            </w:r>
          </w:p>
        </w:tc>
      </w:tr>
      <w:tr w:rsidR="002F4E85" w:rsidRPr="002F4E85" w14:paraId="7498BBB1" w14:textId="77777777" w:rsidTr="00D13200">
        <w:tc>
          <w:tcPr>
            <w:tcW w:w="2324" w:type="dxa"/>
          </w:tcPr>
          <w:p w14:paraId="1214B1A2" w14:textId="673F10AB"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T2D → Complication</w:t>
            </w:r>
          </w:p>
        </w:tc>
        <w:tc>
          <w:tcPr>
            <w:tcW w:w="1073" w:type="dxa"/>
          </w:tcPr>
          <w:p w14:paraId="3EEF5D22" w14:textId="2C115109"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3791</w:t>
            </w:r>
          </w:p>
        </w:tc>
        <w:tc>
          <w:tcPr>
            <w:tcW w:w="1796" w:type="dxa"/>
          </w:tcPr>
          <w:p w14:paraId="7FD4AD8D" w14:textId="0A3BB59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1.12 (1.07, 1.17)</w:t>
            </w:r>
          </w:p>
        </w:tc>
        <w:tc>
          <w:tcPr>
            <w:tcW w:w="1796" w:type="dxa"/>
          </w:tcPr>
          <w:p w14:paraId="1D12F003" w14:textId="72CE9ED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1.07 (1.02, 1.12)</w:t>
            </w:r>
          </w:p>
        </w:tc>
        <w:tc>
          <w:tcPr>
            <w:tcW w:w="1796" w:type="dxa"/>
          </w:tcPr>
          <w:p w14:paraId="7A8E6B3E" w14:textId="702417C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1.10 (1.06, 1.14)</w:t>
            </w:r>
          </w:p>
        </w:tc>
        <w:tc>
          <w:tcPr>
            <w:tcW w:w="1796" w:type="dxa"/>
          </w:tcPr>
          <w:p w14:paraId="44B526A7" w14:textId="0D9E355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1.15 (1.11, 1.20)</w:t>
            </w:r>
          </w:p>
        </w:tc>
      </w:tr>
      <w:tr w:rsidR="002F4E85" w:rsidRPr="002F4E85" w14:paraId="1B7657E1" w14:textId="77777777" w:rsidTr="00D13200">
        <w:tc>
          <w:tcPr>
            <w:tcW w:w="2324" w:type="dxa"/>
          </w:tcPr>
          <w:p w14:paraId="58DCCE66" w14:textId="796F5918"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Baseline → Death</w:t>
            </w:r>
          </w:p>
        </w:tc>
        <w:tc>
          <w:tcPr>
            <w:tcW w:w="1073" w:type="dxa"/>
          </w:tcPr>
          <w:p w14:paraId="29E70EA0" w14:textId="0E70459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17,510</w:t>
            </w:r>
          </w:p>
        </w:tc>
        <w:tc>
          <w:tcPr>
            <w:tcW w:w="1796" w:type="dxa"/>
          </w:tcPr>
          <w:p w14:paraId="2028D55C" w14:textId="2769A31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(1.48, 1.54)</w:t>
            </w:r>
          </w:p>
        </w:tc>
        <w:tc>
          <w:tcPr>
            <w:tcW w:w="1796" w:type="dxa"/>
          </w:tcPr>
          <w:p w14:paraId="598DFDF7" w14:textId="7E2A428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1.50 (1.47, 1.53)</w:t>
            </w:r>
          </w:p>
        </w:tc>
        <w:tc>
          <w:tcPr>
            <w:tcW w:w="1796" w:type="dxa"/>
          </w:tcPr>
          <w:p w14:paraId="3754DAE0" w14:textId="3B2183E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 (1.30, 1.34)</w:t>
            </w:r>
          </w:p>
        </w:tc>
        <w:tc>
          <w:tcPr>
            <w:tcW w:w="1796" w:type="dxa"/>
          </w:tcPr>
          <w:p w14:paraId="4D5D9DAA" w14:textId="64CD10B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(1.36, 1.41)</w:t>
            </w:r>
          </w:p>
        </w:tc>
      </w:tr>
      <w:tr w:rsidR="002F4E85" w:rsidRPr="002F4E85" w14:paraId="75DD6ECC" w14:textId="77777777" w:rsidTr="00D13200">
        <w:tc>
          <w:tcPr>
            <w:tcW w:w="2324" w:type="dxa"/>
          </w:tcPr>
          <w:p w14:paraId="26161367" w14:textId="3FB9D9EA"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T2D → Death</w:t>
            </w:r>
          </w:p>
        </w:tc>
        <w:tc>
          <w:tcPr>
            <w:tcW w:w="1073" w:type="dxa"/>
          </w:tcPr>
          <w:p w14:paraId="37F326E4" w14:textId="59E74F6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924</w:t>
            </w:r>
          </w:p>
        </w:tc>
        <w:tc>
          <w:tcPr>
            <w:tcW w:w="1796" w:type="dxa"/>
          </w:tcPr>
          <w:p w14:paraId="0627D5D1" w14:textId="1245CB7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(1.27, 1.53)</w:t>
            </w:r>
          </w:p>
        </w:tc>
        <w:tc>
          <w:tcPr>
            <w:tcW w:w="1796" w:type="dxa"/>
          </w:tcPr>
          <w:p w14:paraId="4142765D" w14:textId="45846D6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1.48 (1.35, 1.62)</w:t>
            </w:r>
          </w:p>
        </w:tc>
        <w:tc>
          <w:tcPr>
            <w:tcW w:w="1796" w:type="dxa"/>
          </w:tcPr>
          <w:p w14:paraId="2DC3938B" w14:textId="503ED6D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1.21 (1.13, 1.30)</w:t>
            </w:r>
          </w:p>
        </w:tc>
        <w:tc>
          <w:tcPr>
            <w:tcW w:w="1796" w:type="dxa"/>
          </w:tcPr>
          <w:p w14:paraId="43001975" w14:textId="3201497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1.26 (1.17, 1.37)</w:t>
            </w:r>
          </w:p>
        </w:tc>
      </w:tr>
      <w:tr w:rsidR="002F4E85" w:rsidRPr="002F4E85" w14:paraId="33F41E64" w14:textId="77777777" w:rsidTr="00D13200">
        <w:tc>
          <w:tcPr>
            <w:tcW w:w="2324" w:type="dxa"/>
          </w:tcPr>
          <w:p w14:paraId="4AF08B62" w14:textId="57E9CAEF"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Complication → Death</w:t>
            </w:r>
          </w:p>
        </w:tc>
        <w:tc>
          <w:tcPr>
            <w:tcW w:w="1073" w:type="dxa"/>
          </w:tcPr>
          <w:p w14:paraId="09201170" w14:textId="33A2AF3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411</w:t>
            </w:r>
          </w:p>
        </w:tc>
        <w:tc>
          <w:tcPr>
            <w:tcW w:w="1796" w:type="dxa"/>
          </w:tcPr>
          <w:p w14:paraId="2E499934" w14:textId="1BA9B37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1.46 (1.28, 1.67)</w:t>
            </w:r>
          </w:p>
        </w:tc>
        <w:tc>
          <w:tcPr>
            <w:tcW w:w="1796" w:type="dxa"/>
          </w:tcPr>
          <w:p w14:paraId="58873D7A" w14:textId="02934EF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1.54 (1.35, 1.76)</w:t>
            </w:r>
          </w:p>
        </w:tc>
        <w:tc>
          <w:tcPr>
            <w:tcW w:w="1796" w:type="dxa"/>
          </w:tcPr>
          <w:p w14:paraId="574E4623" w14:textId="00B04B1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1.36 (1.22, 1.52)</w:t>
            </w:r>
          </w:p>
        </w:tc>
        <w:tc>
          <w:tcPr>
            <w:tcW w:w="1796" w:type="dxa"/>
          </w:tcPr>
          <w:p w14:paraId="70E59E3B" w14:textId="535908F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1.42 (1.25, 1.60)</w:t>
            </w:r>
          </w:p>
        </w:tc>
      </w:tr>
      <w:tr w:rsidR="002F4E85" w:rsidRPr="002F4E85" w14:paraId="714FAFD5" w14:textId="77777777" w:rsidTr="00E71F15">
        <w:tc>
          <w:tcPr>
            <w:tcW w:w="10581" w:type="dxa"/>
            <w:gridSpan w:val="6"/>
          </w:tcPr>
          <w:p w14:paraId="386E0F5A" w14:textId="18AED32C" w:rsidR="00CC04EE" w:rsidRPr="002F4E85" w:rsidRDefault="00CC04EE" w:rsidP="0090427A">
            <w:pPr>
              <w:jc w:val="left"/>
              <w:rPr>
                <w:rFonts w:ascii="Times New Roman" w:hAnsi="Times New Roman" w:cs="Times New Roman"/>
                <w:szCs w:val="21"/>
              </w:rPr>
            </w:pPr>
            <w:r w:rsidRPr="002F4E85">
              <w:rPr>
                <w:rFonts w:ascii="Times New Roman" w:eastAsia="等线" w:hAnsi="Times New Roman" w:cs="Times New Roman"/>
                <w:b/>
                <w:bCs/>
                <w:szCs w:val="21"/>
              </w:rPr>
              <w:t>3 years interval (</w:t>
            </w:r>
            <w:r w:rsidRPr="002F4E85">
              <w:rPr>
                <w:rFonts w:ascii="Times New Roman" w:eastAsia="等线" w:hAnsi="Times New Roman" w:cs="Times New Roman"/>
                <w:b/>
                <w:bCs/>
                <w:i/>
                <w:iCs/>
                <w:szCs w:val="21"/>
              </w:rPr>
              <w:t>n</w:t>
            </w:r>
            <w:r w:rsidRPr="002F4E85">
              <w:rPr>
                <w:rFonts w:ascii="Times New Roman" w:eastAsia="等线" w:hAnsi="Times New Roman" w:cs="Times New Roman"/>
                <w:b/>
                <w:bCs/>
                <w:szCs w:val="21"/>
              </w:rPr>
              <w:t xml:space="preserve"> = 398,796)</w:t>
            </w:r>
          </w:p>
        </w:tc>
      </w:tr>
      <w:tr w:rsidR="002F4E85" w:rsidRPr="002F4E85" w14:paraId="25719939" w14:textId="77777777" w:rsidTr="00D13200">
        <w:tc>
          <w:tcPr>
            <w:tcW w:w="2324" w:type="dxa"/>
          </w:tcPr>
          <w:p w14:paraId="19196ACE" w14:textId="43429B0D"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Baseline → T2D</w:t>
            </w:r>
          </w:p>
        </w:tc>
        <w:tc>
          <w:tcPr>
            <w:tcW w:w="1073" w:type="dxa"/>
          </w:tcPr>
          <w:p w14:paraId="7F230E04" w14:textId="7927847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13,155</w:t>
            </w:r>
          </w:p>
        </w:tc>
        <w:tc>
          <w:tcPr>
            <w:tcW w:w="1796" w:type="dxa"/>
          </w:tcPr>
          <w:p w14:paraId="7EDD9D98" w14:textId="25F1579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1.68 (1.64, 1.72)</w:t>
            </w:r>
          </w:p>
        </w:tc>
        <w:tc>
          <w:tcPr>
            <w:tcW w:w="1796" w:type="dxa"/>
          </w:tcPr>
          <w:p w14:paraId="16F3D106" w14:textId="75C1A65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1.65 (1.61, 1.68)</w:t>
            </w:r>
          </w:p>
        </w:tc>
        <w:tc>
          <w:tcPr>
            <w:tcW w:w="1796" w:type="dxa"/>
          </w:tcPr>
          <w:p w14:paraId="22A68FF3" w14:textId="0711D00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1.40 (1.38, 1.43)</w:t>
            </w:r>
          </w:p>
        </w:tc>
        <w:tc>
          <w:tcPr>
            <w:tcW w:w="1796" w:type="dxa"/>
          </w:tcPr>
          <w:p w14:paraId="6AED1CAA" w14:textId="3B7D449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1.50 (1.47, 1.52)</w:t>
            </w:r>
          </w:p>
        </w:tc>
      </w:tr>
      <w:tr w:rsidR="002F4E85" w:rsidRPr="002F4E85" w14:paraId="02259FD1" w14:textId="77777777" w:rsidTr="00D13200">
        <w:tc>
          <w:tcPr>
            <w:tcW w:w="2324" w:type="dxa"/>
          </w:tcPr>
          <w:p w14:paraId="120FF61A" w14:textId="6D432B4B"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T2D → Complication</w:t>
            </w:r>
          </w:p>
        </w:tc>
        <w:tc>
          <w:tcPr>
            <w:tcW w:w="1073" w:type="dxa"/>
          </w:tcPr>
          <w:p w14:paraId="0961077C" w14:textId="43F2F13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3553</w:t>
            </w:r>
          </w:p>
        </w:tc>
        <w:tc>
          <w:tcPr>
            <w:tcW w:w="1796" w:type="dxa"/>
          </w:tcPr>
          <w:p w14:paraId="6A68D0D3" w14:textId="7C9A04D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1.15 (1.09, 1.20)</w:t>
            </w:r>
          </w:p>
        </w:tc>
        <w:tc>
          <w:tcPr>
            <w:tcW w:w="1796" w:type="dxa"/>
          </w:tcPr>
          <w:p w14:paraId="52201202" w14:textId="10A97AC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1.12 (1.07, 1.17)</w:t>
            </w:r>
          </w:p>
        </w:tc>
        <w:tc>
          <w:tcPr>
            <w:tcW w:w="1796" w:type="dxa"/>
          </w:tcPr>
          <w:p w14:paraId="335FAB06" w14:textId="33CE65C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1.12 (1.07, 1.16)</w:t>
            </w:r>
          </w:p>
        </w:tc>
        <w:tc>
          <w:tcPr>
            <w:tcW w:w="1796" w:type="dxa"/>
          </w:tcPr>
          <w:p w14:paraId="7830C5EA" w14:textId="0E0D72F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1.16 (1.12, 1.21)</w:t>
            </w:r>
          </w:p>
        </w:tc>
      </w:tr>
      <w:tr w:rsidR="002F4E85" w:rsidRPr="002F4E85" w14:paraId="77B76619" w14:textId="77777777" w:rsidTr="00D13200">
        <w:tc>
          <w:tcPr>
            <w:tcW w:w="2324" w:type="dxa"/>
          </w:tcPr>
          <w:p w14:paraId="7870C780" w14:textId="44E0D9D3"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Baseline → Death</w:t>
            </w:r>
          </w:p>
        </w:tc>
        <w:tc>
          <w:tcPr>
            <w:tcW w:w="1073" w:type="dxa"/>
          </w:tcPr>
          <w:p w14:paraId="19A26AA6" w14:textId="235EBAA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17,510</w:t>
            </w:r>
          </w:p>
        </w:tc>
        <w:tc>
          <w:tcPr>
            <w:tcW w:w="1796" w:type="dxa"/>
          </w:tcPr>
          <w:p w14:paraId="06E21124" w14:textId="5367FCC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(1.48, 1.54)</w:t>
            </w:r>
          </w:p>
        </w:tc>
        <w:tc>
          <w:tcPr>
            <w:tcW w:w="1796" w:type="dxa"/>
          </w:tcPr>
          <w:p w14:paraId="29B83359" w14:textId="333643A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1.50 (1.47, 1.53)</w:t>
            </w:r>
          </w:p>
        </w:tc>
        <w:tc>
          <w:tcPr>
            <w:tcW w:w="1796" w:type="dxa"/>
          </w:tcPr>
          <w:p w14:paraId="1A96A9B0" w14:textId="0158999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 (1.30, 1.34)</w:t>
            </w:r>
          </w:p>
        </w:tc>
        <w:tc>
          <w:tcPr>
            <w:tcW w:w="1796" w:type="dxa"/>
          </w:tcPr>
          <w:p w14:paraId="20F87BF0" w14:textId="2B6BE60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(1.36, 1.41)</w:t>
            </w:r>
          </w:p>
        </w:tc>
      </w:tr>
      <w:tr w:rsidR="002F4E85" w:rsidRPr="002F4E85" w14:paraId="70AF29E1" w14:textId="77777777" w:rsidTr="00D13200">
        <w:tc>
          <w:tcPr>
            <w:tcW w:w="2324" w:type="dxa"/>
          </w:tcPr>
          <w:p w14:paraId="51D4CAF6" w14:textId="01115DFB"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T2D → Death</w:t>
            </w:r>
          </w:p>
        </w:tc>
        <w:tc>
          <w:tcPr>
            <w:tcW w:w="1073" w:type="dxa"/>
          </w:tcPr>
          <w:p w14:paraId="6B7B1F33" w14:textId="2375881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924</w:t>
            </w:r>
          </w:p>
        </w:tc>
        <w:tc>
          <w:tcPr>
            <w:tcW w:w="1796" w:type="dxa"/>
          </w:tcPr>
          <w:p w14:paraId="6D68CD94" w14:textId="5E2CF31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1.43 (1.31, 1.56)</w:t>
            </w:r>
          </w:p>
        </w:tc>
        <w:tc>
          <w:tcPr>
            <w:tcW w:w="1796" w:type="dxa"/>
          </w:tcPr>
          <w:p w14:paraId="68A38FE3" w14:textId="507FA03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1.52 (1.38, 1.66)</w:t>
            </w:r>
          </w:p>
        </w:tc>
        <w:tc>
          <w:tcPr>
            <w:tcW w:w="1796" w:type="dxa"/>
          </w:tcPr>
          <w:p w14:paraId="65D3F1AC" w14:textId="386D136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1.22 (1.14, 1.32)</w:t>
            </w:r>
          </w:p>
        </w:tc>
        <w:tc>
          <w:tcPr>
            <w:tcW w:w="1796" w:type="dxa"/>
          </w:tcPr>
          <w:p w14:paraId="0EEB3724" w14:textId="51DA0D9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1.28 (1.18, 1.38)</w:t>
            </w:r>
          </w:p>
        </w:tc>
      </w:tr>
      <w:tr w:rsidR="002F4E85" w:rsidRPr="002F4E85" w14:paraId="72DB4F07" w14:textId="77777777" w:rsidTr="00D13200">
        <w:tc>
          <w:tcPr>
            <w:tcW w:w="2324" w:type="dxa"/>
          </w:tcPr>
          <w:p w14:paraId="0AE699B9" w14:textId="124F0FFF" w:rsidR="00557575" w:rsidRPr="002F4E85" w:rsidRDefault="00557575" w:rsidP="00557575">
            <w:pPr>
              <w:jc w:val="left"/>
              <w:rPr>
                <w:rFonts w:ascii="Times New Roman" w:hAnsi="Times New Roman" w:cs="Times New Roman"/>
              </w:rPr>
            </w:pPr>
            <w:r w:rsidRPr="002F4E85">
              <w:rPr>
                <w:rFonts w:ascii="Times New Roman" w:eastAsia="等线" w:hAnsi="Times New Roman" w:cs="Times New Roman"/>
                <w:szCs w:val="21"/>
              </w:rPr>
              <w:t xml:space="preserve">  </w:t>
            </w:r>
            <w:r w:rsidRPr="002F4E85">
              <w:rPr>
                <w:rFonts w:ascii="Times New Roman" w:hAnsi="Times New Roman" w:cs="Times New Roman"/>
              </w:rPr>
              <w:t>Complication → Death</w:t>
            </w:r>
          </w:p>
        </w:tc>
        <w:tc>
          <w:tcPr>
            <w:tcW w:w="1073" w:type="dxa"/>
          </w:tcPr>
          <w:p w14:paraId="4BA400C9" w14:textId="3CAF911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385</w:t>
            </w:r>
          </w:p>
        </w:tc>
        <w:tc>
          <w:tcPr>
            <w:tcW w:w="1796" w:type="dxa"/>
          </w:tcPr>
          <w:p w14:paraId="6DBEE9CC" w14:textId="4A1D40F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1.41 (1.23, 1.61)</w:t>
            </w:r>
          </w:p>
        </w:tc>
        <w:tc>
          <w:tcPr>
            <w:tcW w:w="1796" w:type="dxa"/>
          </w:tcPr>
          <w:p w14:paraId="501C1B96" w14:textId="0C510A9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1.49 (1.30, 1.71)</w:t>
            </w:r>
          </w:p>
        </w:tc>
        <w:tc>
          <w:tcPr>
            <w:tcW w:w="1796" w:type="dxa"/>
          </w:tcPr>
          <w:p w14:paraId="615B39A8" w14:textId="55FE022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 (1.17, 1.48)</w:t>
            </w:r>
          </w:p>
        </w:tc>
        <w:tc>
          <w:tcPr>
            <w:tcW w:w="1796" w:type="dxa"/>
          </w:tcPr>
          <w:p w14:paraId="03BFDF04" w14:textId="3962742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1.37 (1.21, 1.56)</w:t>
            </w:r>
          </w:p>
        </w:tc>
      </w:tr>
    </w:tbl>
    <w:p w14:paraId="5D69E9C3" w14:textId="77777777" w:rsidR="00E17B5A" w:rsidRPr="002F4E85" w:rsidRDefault="00E17B5A" w:rsidP="00E17B5A">
      <w:pPr>
        <w:ind w:rightChars="1516" w:right="3184"/>
        <w:jc w:val="left"/>
        <w:rPr>
          <w:rFonts w:ascii="Times New Roman" w:hAnsi="Times New Roman" w:cs="Times New Roman"/>
          <w:szCs w:val="21"/>
        </w:rPr>
      </w:pPr>
      <w:bookmarkStart w:id="19" w:name="_Hlk110625018"/>
      <w:r w:rsidRPr="002F4E85">
        <w:rPr>
          <w:rFonts w:ascii="Times New Roman" w:hAnsi="Times New Roman" w:cs="Times New Roman"/>
          <w:szCs w:val="21"/>
        </w:rPr>
        <w:t xml:space="preserve">HRs (95% CI) are results for per IQR increase from multi-state models. IQR increase was 3.25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10</w:t>
      </w:r>
      <w:r w:rsidRPr="002F4E85">
        <w:rPr>
          <w:rFonts w:ascii="Times New Roman" w:hAnsi="Times New Roman" w:cs="Times New Roman"/>
          <w:szCs w:val="21"/>
        </w:rPr>
        <w:t xml:space="preserve">, 2.31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2.5</w:t>
      </w:r>
      <w:r w:rsidRPr="002F4E85">
        <w:rPr>
          <w:rFonts w:ascii="Times New Roman" w:hAnsi="Times New Roman" w:cs="Times New Roman"/>
          <w:szCs w:val="21"/>
        </w:rPr>
        <w:t xml:space="preserve">, 12.43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NO</w:t>
      </w:r>
      <w:r w:rsidRPr="002F4E85">
        <w:rPr>
          <w:rFonts w:ascii="Times New Roman" w:hAnsi="Times New Roman" w:cs="Times New Roman"/>
          <w:szCs w:val="21"/>
          <w:vertAlign w:val="subscript"/>
        </w:rPr>
        <w:t>x</w:t>
      </w:r>
      <w:r w:rsidRPr="002F4E85">
        <w:rPr>
          <w:rFonts w:ascii="Times New Roman" w:hAnsi="Times New Roman" w:cs="Times New Roman"/>
          <w:szCs w:val="21"/>
        </w:rPr>
        <w:t xml:space="preserve">, and 7.08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 xml:space="preserve">3 </w:t>
      </w:r>
      <w:r w:rsidRPr="002F4E85">
        <w:rPr>
          <w:rFonts w:ascii="Times New Roman" w:hAnsi="Times New Roman" w:cs="Times New Roman"/>
          <w:szCs w:val="21"/>
        </w:rPr>
        <w:t>for NO</w:t>
      </w:r>
      <w:r w:rsidRPr="002F4E85">
        <w:rPr>
          <w:rFonts w:ascii="Times New Roman" w:hAnsi="Times New Roman" w:cs="Times New Roman"/>
          <w:szCs w:val="21"/>
          <w:vertAlign w:val="subscript"/>
        </w:rPr>
        <w:t>2</w:t>
      </w:r>
      <w:r w:rsidRPr="002F4E85">
        <w:rPr>
          <w:rFonts w:ascii="Times New Roman" w:hAnsi="Times New Roman" w:cs="Times New Roman"/>
          <w:szCs w:val="21"/>
        </w:rPr>
        <w:t>.</w:t>
      </w:r>
    </w:p>
    <w:p w14:paraId="522223F9" w14:textId="3733D19F" w:rsidR="0090427A" w:rsidRPr="002F4E85" w:rsidRDefault="00E17B5A"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The m</w:t>
      </w:r>
      <w:r w:rsidR="0090427A" w:rsidRPr="002F4E85">
        <w:rPr>
          <w:rFonts w:ascii="Times New Roman" w:hAnsi="Times New Roman" w:cs="Times New Roman"/>
          <w:szCs w:val="21"/>
        </w:rPr>
        <w:t xml:space="preserve">ultivariable model </w:t>
      </w:r>
      <w:r w:rsidRPr="002F4E85">
        <w:rPr>
          <w:rFonts w:ascii="Times New Roman" w:hAnsi="Times New Roman" w:cs="Times New Roman"/>
          <w:szCs w:val="21"/>
        </w:rPr>
        <w:t xml:space="preserve">was </w:t>
      </w:r>
      <w:r w:rsidR="0090427A" w:rsidRPr="002F4E85">
        <w:rPr>
          <w:rFonts w:ascii="Times New Roman" w:hAnsi="Times New Roman" w:cs="Times New Roman"/>
          <w:szCs w:val="21"/>
        </w:rPr>
        <w:t>adjusted for age, sex, ethnicity, residential area, smoking status, healthy diet, physical activity, and family history of diabetes.</w:t>
      </w:r>
    </w:p>
    <w:bookmarkEnd w:id="19"/>
    <w:p w14:paraId="768360A4" w14:textId="7F1205D8" w:rsidR="00EA3DCA" w:rsidRPr="002F4E85" w:rsidRDefault="00085CE8"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Abbreviations: CI, confidence interval; HR, hazard ratio; T2D, type 2 diabetes.</w:t>
      </w:r>
    </w:p>
    <w:p w14:paraId="3725374F" w14:textId="77777777" w:rsidR="00BC1720" w:rsidRPr="002F4E85" w:rsidRDefault="00BC1720" w:rsidP="00085CE8">
      <w:pPr>
        <w:jc w:val="left"/>
        <w:rPr>
          <w:rFonts w:ascii="Times New Roman" w:hAnsi="Times New Roman" w:cs="Times New Roman"/>
          <w:szCs w:val="21"/>
        </w:rPr>
        <w:sectPr w:rsidR="00BC1720" w:rsidRPr="002F4E85" w:rsidSect="00D13FD1">
          <w:pgSz w:w="16838" w:h="11906" w:orient="landscape"/>
          <w:pgMar w:top="1800" w:right="1440" w:bottom="1800" w:left="1440" w:header="851" w:footer="992" w:gutter="0"/>
          <w:cols w:space="425"/>
          <w:docGrid w:type="lines" w:linePitch="312"/>
        </w:sectPr>
      </w:pPr>
    </w:p>
    <w:p w14:paraId="1D64B69A" w14:textId="37D56479" w:rsidR="002310A7" w:rsidRPr="002F4E85" w:rsidRDefault="002310A7" w:rsidP="008A1CBA">
      <w:pPr>
        <w:pStyle w:val="1"/>
        <w:rPr>
          <w:color w:val="auto"/>
        </w:rPr>
      </w:pPr>
      <w:bookmarkStart w:id="20" w:name="_Toc112353239"/>
      <w:r w:rsidRPr="002F4E85">
        <w:rPr>
          <w:color w:val="auto"/>
        </w:rPr>
        <w:lastRenderedPageBreak/>
        <w:t>Table S</w:t>
      </w:r>
      <w:r w:rsidR="001033FE" w:rsidRPr="002F4E85">
        <w:rPr>
          <w:color w:val="auto"/>
        </w:rPr>
        <w:t>8</w:t>
      </w:r>
      <w:r w:rsidRPr="002F4E85">
        <w:rPr>
          <w:color w:val="auto"/>
        </w:rPr>
        <w:t>. Results of sensitivity analyses</w:t>
      </w:r>
      <w:r w:rsidRPr="002F4E85">
        <w:rPr>
          <w:rFonts w:eastAsia="楷体"/>
          <w:color w:val="auto"/>
        </w:rPr>
        <w:t xml:space="preserve"> after excluding deaths not from diabetes or diabetes complication (</w:t>
      </w:r>
      <w:r w:rsidRPr="002F4E85">
        <w:rPr>
          <w:rFonts w:eastAsia="楷体"/>
          <w:i/>
          <w:iCs/>
          <w:color w:val="auto"/>
        </w:rPr>
        <w:t>n</w:t>
      </w:r>
      <w:r w:rsidRPr="002F4E85">
        <w:rPr>
          <w:rFonts w:eastAsia="楷体"/>
          <w:color w:val="auto"/>
        </w:rPr>
        <w:t xml:space="preserve"> = 3</w:t>
      </w:r>
      <w:r w:rsidR="0038046F" w:rsidRPr="002F4E85">
        <w:rPr>
          <w:rFonts w:eastAsia="楷体"/>
          <w:color w:val="auto"/>
        </w:rPr>
        <w:t>80,437</w:t>
      </w:r>
      <w:r w:rsidRPr="002F4E85">
        <w:rPr>
          <w:rFonts w:eastAsia="楷体"/>
          <w:color w:val="auto"/>
        </w:rPr>
        <w:t>)</w:t>
      </w:r>
      <w:r w:rsidRPr="002F4E85">
        <w:rPr>
          <w:color w:val="auto"/>
        </w:rPr>
        <w:t>.</w:t>
      </w:r>
      <w:bookmarkEnd w:id="20"/>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073"/>
        <w:gridCol w:w="1796"/>
        <w:gridCol w:w="1796"/>
        <w:gridCol w:w="1796"/>
        <w:gridCol w:w="1796"/>
      </w:tblGrid>
      <w:tr w:rsidR="002F4E85" w:rsidRPr="002F4E85" w14:paraId="44D5CA04" w14:textId="77777777" w:rsidTr="00461EE3">
        <w:tc>
          <w:tcPr>
            <w:tcW w:w="2324" w:type="dxa"/>
            <w:tcBorders>
              <w:bottom w:val="single" w:sz="4" w:space="0" w:color="auto"/>
            </w:tcBorders>
          </w:tcPr>
          <w:p w14:paraId="3BBDFE99" w14:textId="77777777" w:rsidR="002310A7" w:rsidRPr="002F4E85" w:rsidRDefault="002310A7" w:rsidP="00461EE3">
            <w:pPr>
              <w:jc w:val="left"/>
              <w:rPr>
                <w:rFonts w:ascii="Times New Roman" w:hAnsi="Times New Roman" w:cs="Times New Roman"/>
                <w:szCs w:val="21"/>
              </w:rPr>
            </w:pPr>
            <w:r w:rsidRPr="002F4E85">
              <w:rPr>
                <w:rFonts w:ascii="Times New Roman" w:hAnsi="Times New Roman" w:cs="Times New Roman"/>
                <w:szCs w:val="21"/>
              </w:rPr>
              <w:t>Transition</w:t>
            </w:r>
          </w:p>
        </w:tc>
        <w:tc>
          <w:tcPr>
            <w:tcW w:w="1073" w:type="dxa"/>
            <w:tcBorders>
              <w:bottom w:val="single" w:sz="4" w:space="0" w:color="auto"/>
            </w:tcBorders>
          </w:tcPr>
          <w:p w14:paraId="02DD0675" w14:textId="77777777" w:rsidR="002310A7" w:rsidRPr="002F4E85" w:rsidRDefault="002310A7" w:rsidP="00461EE3">
            <w:pPr>
              <w:jc w:val="left"/>
              <w:rPr>
                <w:rFonts w:ascii="Times New Roman" w:hAnsi="Times New Roman" w:cs="Times New Roman"/>
                <w:szCs w:val="21"/>
              </w:rPr>
            </w:pPr>
            <w:r w:rsidRPr="002F4E85">
              <w:rPr>
                <w:rFonts w:ascii="Times New Roman" w:hAnsi="Times New Roman" w:cs="Times New Roman"/>
              </w:rPr>
              <w:t>Cases</w:t>
            </w:r>
          </w:p>
        </w:tc>
        <w:tc>
          <w:tcPr>
            <w:tcW w:w="1796" w:type="dxa"/>
            <w:tcBorders>
              <w:bottom w:val="single" w:sz="4" w:space="0" w:color="auto"/>
            </w:tcBorders>
          </w:tcPr>
          <w:p w14:paraId="744D65EE" w14:textId="77777777" w:rsidR="002310A7" w:rsidRPr="002F4E85" w:rsidRDefault="002310A7" w:rsidP="00461EE3">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796" w:type="dxa"/>
            <w:tcBorders>
              <w:bottom w:val="single" w:sz="4" w:space="0" w:color="auto"/>
            </w:tcBorders>
          </w:tcPr>
          <w:p w14:paraId="584C5AD7" w14:textId="77777777" w:rsidR="002310A7" w:rsidRPr="002F4E85" w:rsidRDefault="002310A7" w:rsidP="00461EE3">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796" w:type="dxa"/>
            <w:tcBorders>
              <w:bottom w:val="single" w:sz="4" w:space="0" w:color="auto"/>
            </w:tcBorders>
          </w:tcPr>
          <w:p w14:paraId="0445D2EF" w14:textId="77777777" w:rsidR="002310A7" w:rsidRPr="002F4E85" w:rsidRDefault="002310A7" w:rsidP="00461EE3">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796" w:type="dxa"/>
            <w:tcBorders>
              <w:bottom w:val="single" w:sz="4" w:space="0" w:color="auto"/>
            </w:tcBorders>
          </w:tcPr>
          <w:p w14:paraId="05B9D2BA" w14:textId="77777777" w:rsidR="002310A7" w:rsidRPr="002F4E85" w:rsidRDefault="002310A7" w:rsidP="00461EE3">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2</w:t>
            </w:r>
          </w:p>
        </w:tc>
      </w:tr>
      <w:tr w:rsidR="002F4E85" w:rsidRPr="002F4E85" w14:paraId="772470EB" w14:textId="77777777" w:rsidTr="00461EE3">
        <w:tc>
          <w:tcPr>
            <w:tcW w:w="2324" w:type="dxa"/>
            <w:tcBorders>
              <w:top w:val="single" w:sz="4" w:space="0" w:color="auto"/>
            </w:tcBorders>
          </w:tcPr>
          <w:p w14:paraId="58B3C7E1"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T2D</w:t>
            </w:r>
          </w:p>
        </w:tc>
        <w:tc>
          <w:tcPr>
            <w:tcW w:w="1073" w:type="dxa"/>
            <w:tcBorders>
              <w:top w:val="single" w:sz="4" w:space="0" w:color="auto"/>
            </w:tcBorders>
          </w:tcPr>
          <w:p w14:paraId="0407E712"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 xml:space="preserve">12,347 </w:t>
            </w:r>
          </w:p>
        </w:tc>
        <w:tc>
          <w:tcPr>
            <w:tcW w:w="1796" w:type="dxa"/>
            <w:tcBorders>
              <w:top w:val="single" w:sz="4" w:space="0" w:color="auto"/>
            </w:tcBorders>
          </w:tcPr>
          <w:p w14:paraId="3E385955" w14:textId="065F6D8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1.66 (1.62, 1.70)</w:t>
            </w:r>
          </w:p>
        </w:tc>
        <w:tc>
          <w:tcPr>
            <w:tcW w:w="1796" w:type="dxa"/>
            <w:tcBorders>
              <w:top w:val="single" w:sz="4" w:space="0" w:color="auto"/>
            </w:tcBorders>
          </w:tcPr>
          <w:p w14:paraId="12C7E9C6" w14:textId="7AF9BED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1.64 (1.60, 1.68)</w:t>
            </w:r>
          </w:p>
        </w:tc>
        <w:tc>
          <w:tcPr>
            <w:tcW w:w="1796" w:type="dxa"/>
            <w:tcBorders>
              <w:top w:val="single" w:sz="4" w:space="0" w:color="auto"/>
            </w:tcBorders>
          </w:tcPr>
          <w:p w14:paraId="1A6006E1" w14:textId="39F3FDF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1.40 (1.37, 1.42)</w:t>
            </w:r>
          </w:p>
        </w:tc>
        <w:tc>
          <w:tcPr>
            <w:tcW w:w="1796" w:type="dxa"/>
            <w:tcBorders>
              <w:top w:val="single" w:sz="4" w:space="0" w:color="auto"/>
            </w:tcBorders>
          </w:tcPr>
          <w:p w14:paraId="70F4B72F" w14:textId="3263BE5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1.49 (1.46, 1.52)</w:t>
            </w:r>
          </w:p>
        </w:tc>
      </w:tr>
      <w:tr w:rsidR="002F4E85" w:rsidRPr="002F4E85" w14:paraId="15FB5A5D" w14:textId="77777777" w:rsidTr="00461EE3">
        <w:tc>
          <w:tcPr>
            <w:tcW w:w="2324" w:type="dxa"/>
          </w:tcPr>
          <w:p w14:paraId="4C0CE879"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Complication</w:t>
            </w:r>
          </w:p>
        </w:tc>
        <w:tc>
          <w:tcPr>
            <w:tcW w:w="1073" w:type="dxa"/>
          </w:tcPr>
          <w:p w14:paraId="263F4299"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3519</w:t>
            </w:r>
          </w:p>
        </w:tc>
        <w:tc>
          <w:tcPr>
            <w:tcW w:w="1796" w:type="dxa"/>
          </w:tcPr>
          <w:p w14:paraId="63EABCD9" w14:textId="2200CED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1.14 (1.09, 1.19)</w:t>
            </w:r>
          </w:p>
        </w:tc>
        <w:tc>
          <w:tcPr>
            <w:tcW w:w="1796" w:type="dxa"/>
          </w:tcPr>
          <w:p w14:paraId="3F5BC5CC" w14:textId="14867EA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1.09 (1.04, 1.15)</w:t>
            </w:r>
          </w:p>
        </w:tc>
        <w:tc>
          <w:tcPr>
            <w:tcW w:w="1796" w:type="dxa"/>
          </w:tcPr>
          <w:p w14:paraId="3EBFEB57" w14:textId="6D3DE72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1.11 (1.07, 1.15)</w:t>
            </w:r>
          </w:p>
        </w:tc>
        <w:tc>
          <w:tcPr>
            <w:tcW w:w="1796" w:type="dxa"/>
          </w:tcPr>
          <w:p w14:paraId="63B44657" w14:textId="2D54A9D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1.16 (1.11, 1.21)</w:t>
            </w:r>
          </w:p>
        </w:tc>
      </w:tr>
      <w:tr w:rsidR="002F4E85" w:rsidRPr="002F4E85" w14:paraId="14F96B9C" w14:textId="77777777" w:rsidTr="00461EE3">
        <w:tc>
          <w:tcPr>
            <w:tcW w:w="2324" w:type="dxa"/>
          </w:tcPr>
          <w:p w14:paraId="66C664B2"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Death</w:t>
            </w:r>
          </w:p>
        </w:tc>
        <w:tc>
          <w:tcPr>
            <w:tcW w:w="1073" w:type="dxa"/>
          </w:tcPr>
          <w:p w14:paraId="6411E25E"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150</w:t>
            </w:r>
          </w:p>
        </w:tc>
        <w:tc>
          <w:tcPr>
            <w:tcW w:w="1796" w:type="dxa"/>
          </w:tcPr>
          <w:p w14:paraId="1D262AF5" w14:textId="52EAC8F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1.00 (0.78, 1.28)</w:t>
            </w:r>
          </w:p>
        </w:tc>
        <w:tc>
          <w:tcPr>
            <w:tcW w:w="1796" w:type="dxa"/>
          </w:tcPr>
          <w:p w14:paraId="5C4AC7AD" w14:textId="67E7D88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1.03 (0.81, 1.32)</w:t>
            </w:r>
          </w:p>
        </w:tc>
        <w:tc>
          <w:tcPr>
            <w:tcW w:w="1796" w:type="dxa"/>
          </w:tcPr>
          <w:p w14:paraId="3BDB2D69" w14:textId="1FAF4CC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0.99 (0.80, 1.22)</w:t>
            </w:r>
          </w:p>
        </w:tc>
        <w:tc>
          <w:tcPr>
            <w:tcW w:w="1796" w:type="dxa"/>
          </w:tcPr>
          <w:p w14:paraId="6269EEC2" w14:textId="6598CC0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1.01 (0.81, 1.26)</w:t>
            </w:r>
          </w:p>
        </w:tc>
      </w:tr>
      <w:tr w:rsidR="002F4E85" w:rsidRPr="002F4E85" w14:paraId="068BCBBB" w14:textId="77777777" w:rsidTr="00461EE3">
        <w:tc>
          <w:tcPr>
            <w:tcW w:w="2324" w:type="dxa"/>
          </w:tcPr>
          <w:p w14:paraId="3FA1FF10"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Complication → Death</w:t>
            </w:r>
          </w:p>
        </w:tc>
        <w:tc>
          <w:tcPr>
            <w:tcW w:w="1073" w:type="dxa"/>
          </w:tcPr>
          <w:p w14:paraId="44C2D5EA"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w:t>
            </w:r>
          </w:p>
        </w:tc>
        <w:tc>
          <w:tcPr>
            <w:tcW w:w="1796" w:type="dxa"/>
          </w:tcPr>
          <w:p w14:paraId="01954854" w14:textId="2C26EF1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(1.11, 1.75)</w:t>
            </w:r>
          </w:p>
        </w:tc>
        <w:tc>
          <w:tcPr>
            <w:tcW w:w="1796" w:type="dxa"/>
          </w:tcPr>
          <w:p w14:paraId="57047B95" w14:textId="768E34E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1.48 (1.18, 1.85)</w:t>
            </w:r>
          </w:p>
        </w:tc>
        <w:tc>
          <w:tcPr>
            <w:tcW w:w="1796" w:type="dxa"/>
          </w:tcPr>
          <w:p w14:paraId="6205DE64" w14:textId="0DFC1C7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1.33 (1.10, 1.61)</w:t>
            </w:r>
          </w:p>
        </w:tc>
        <w:tc>
          <w:tcPr>
            <w:tcW w:w="1796" w:type="dxa"/>
          </w:tcPr>
          <w:p w14:paraId="163190C6" w14:textId="14EF625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1.37 (1.11, 1.69)</w:t>
            </w:r>
          </w:p>
        </w:tc>
      </w:tr>
    </w:tbl>
    <w:p w14:paraId="3C138992" w14:textId="148A2837" w:rsidR="002310A7" w:rsidRPr="002F4E85" w:rsidRDefault="002310A7"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HRs (95% CI) are results for per IQR increase in each pollutant. IQR increase was 3.2</w:t>
      </w:r>
      <w:r w:rsidR="00592ABB" w:rsidRPr="002F4E85">
        <w:rPr>
          <w:rFonts w:ascii="Times New Roman" w:hAnsi="Times New Roman" w:cs="Times New Roman"/>
          <w:szCs w:val="21"/>
        </w:rPr>
        <w:t>4</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10</w:t>
      </w:r>
      <w:r w:rsidRPr="002F4E85">
        <w:rPr>
          <w:rFonts w:ascii="Times New Roman" w:hAnsi="Times New Roman" w:cs="Times New Roman"/>
          <w:szCs w:val="21"/>
        </w:rPr>
        <w:t>, 2.3</w:t>
      </w:r>
      <w:r w:rsidR="00592ABB" w:rsidRPr="002F4E85">
        <w:rPr>
          <w:rFonts w:ascii="Times New Roman" w:hAnsi="Times New Roman" w:cs="Times New Roman"/>
          <w:szCs w:val="21"/>
        </w:rPr>
        <w:t>0</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2.5</w:t>
      </w:r>
      <w:r w:rsidRPr="002F4E85">
        <w:rPr>
          <w:rFonts w:ascii="Times New Roman" w:hAnsi="Times New Roman" w:cs="Times New Roman"/>
          <w:szCs w:val="21"/>
        </w:rPr>
        <w:t>, 12.</w:t>
      </w:r>
      <w:r w:rsidR="00592ABB" w:rsidRPr="002F4E85">
        <w:rPr>
          <w:rFonts w:ascii="Times New Roman" w:hAnsi="Times New Roman" w:cs="Times New Roman"/>
          <w:szCs w:val="21"/>
        </w:rPr>
        <w:t>35</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NO</w:t>
      </w:r>
      <w:r w:rsidRPr="002F4E85">
        <w:rPr>
          <w:rFonts w:ascii="Times New Roman" w:hAnsi="Times New Roman" w:cs="Times New Roman"/>
          <w:szCs w:val="21"/>
          <w:vertAlign w:val="subscript"/>
        </w:rPr>
        <w:t>x</w:t>
      </w:r>
      <w:r w:rsidRPr="002F4E85">
        <w:rPr>
          <w:rFonts w:ascii="Times New Roman" w:hAnsi="Times New Roman" w:cs="Times New Roman"/>
          <w:szCs w:val="21"/>
        </w:rPr>
        <w:t>, and 7.0</w:t>
      </w:r>
      <w:r w:rsidR="00592ABB" w:rsidRPr="002F4E85">
        <w:rPr>
          <w:rFonts w:ascii="Times New Roman" w:hAnsi="Times New Roman" w:cs="Times New Roman"/>
          <w:szCs w:val="21"/>
        </w:rPr>
        <w:t>2</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 xml:space="preserve">3 </w:t>
      </w:r>
      <w:r w:rsidRPr="002F4E85">
        <w:rPr>
          <w:rFonts w:ascii="Times New Roman" w:hAnsi="Times New Roman" w:cs="Times New Roman"/>
          <w:szCs w:val="21"/>
        </w:rPr>
        <w:t>for NO</w:t>
      </w:r>
      <w:r w:rsidRPr="002F4E85">
        <w:rPr>
          <w:rFonts w:ascii="Times New Roman" w:hAnsi="Times New Roman" w:cs="Times New Roman"/>
          <w:szCs w:val="21"/>
          <w:vertAlign w:val="subscript"/>
        </w:rPr>
        <w:t>2</w:t>
      </w:r>
      <w:r w:rsidRPr="002F4E85">
        <w:rPr>
          <w:rFonts w:ascii="Times New Roman" w:hAnsi="Times New Roman" w:cs="Times New Roman"/>
          <w:szCs w:val="21"/>
        </w:rPr>
        <w:t>.</w:t>
      </w:r>
    </w:p>
    <w:p w14:paraId="54916833" w14:textId="40D70026" w:rsidR="002310A7" w:rsidRPr="002F4E85" w:rsidRDefault="00E17B5A"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The m</w:t>
      </w:r>
      <w:r w:rsidR="002310A7" w:rsidRPr="002F4E85">
        <w:rPr>
          <w:rFonts w:ascii="Times New Roman" w:hAnsi="Times New Roman" w:cs="Times New Roman"/>
          <w:szCs w:val="21"/>
        </w:rPr>
        <w:t>ultivariable model</w:t>
      </w:r>
      <w:r w:rsidRPr="002F4E85">
        <w:rPr>
          <w:rFonts w:ascii="Times New Roman" w:hAnsi="Times New Roman" w:cs="Times New Roman"/>
          <w:szCs w:val="21"/>
        </w:rPr>
        <w:t xml:space="preserve"> was</w:t>
      </w:r>
      <w:r w:rsidR="002310A7" w:rsidRPr="002F4E85">
        <w:rPr>
          <w:rFonts w:ascii="Times New Roman" w:hAnsi="Times New Roman" w:cs="Times New Roman"/>
          <w:szCs w:val="21"/>
        </w:rPr>
        <w:t xml:space="preserve"> adjusted for age, sex, ethnicity, residential area, smoking status, healthy diet, physical activity, and family history of diabetes.</w:t>
      </w:r>
    </w:p>
    <w:p w14:paraId="69575546" w14:textId="77777777" w:rsidR="002310A7" w:rsidRPr="002F4E85" w:rsidRDefault="002310A7"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Abbreviations: CI, confidence interval; HR, hazard ratio; T2D, type 2 diabetes.</w:t>
      </w:r>
    </w:p>
    <w:p w14:paraId="092C82ED" w14:textId="77777777" w:rsidR="002310A7" w:rsidRPr="002F4E85" w:rsidRDefault="002310A7">
      <w:pPr>
        <w:widowControl/>
        <w:jc w:val="left"/>
        <w:rPr>
          <w:rFonts w:ascii="Times New Roman" w:eastAsia="楷体" w:hAnsi="Times New Roman" w:cs="Times New Roman"/>
          <w:b/>
          <w:bCs/>
          <w:noProof/>
          <w:kern w:val="44"/>
          <w:szCs w:val="44"/>
        </w:rPr>
      </w:pPr>
      <w:r w:rsidRPr="002F4E85">
        <w:rPr>
          <w:rFonts w:ascii="Times New Roman" w:eastAsia="楷体" w:hAnsi="Times New Roman" w:cs="Times New Roman"/>
          <w:noProof/>
        </w:rPr>
        <w:br w:type="page"/>
      </w:r>
    </w:p>
    <w:p w14:paraId="321D5222" w14:textId="09C3B12B" w:rsidR="0077030F" w:rsidRPr="002F4E85" w:rsidRDefault="0077030F" w:rsidP="008A1CBA">
      <w:pPr>
        <w:pStyle w:val="1"/>
        <w:rPr>
          <w:color w:val="auto"/>
          <w:vertAlign w:val="superscript"/>
        </w:rPr>
      </w:pPr>
      <w:bookmarkStart w:id="21" w:name="_Toc112353240"/>
      <w:bookmarkStart w:id="22" w:name="_Hlk110760559"/>
      <w:r w:rsidRPr="002F4E85">
        <w:rPr>
          <w:rFonts w:eastAsia="楷体"/>
          <w:color w:val="auto"/>
        </w:rPr>
        <w:lastRenderedPageBreak/>
        <w:t>Table S</w:t>
      </w:r>
      <w:r w:rsidR="001033FE" w:rsidRPr="002F4E85">
        <w:rPr>
          <w:rFonts w:eastAsia="楷体"/>
          <w:color w:val="auto"/>
        </w:rPr>
        <w:t>9</w:t>
      </w:r>
      <w:r w:rsidRPr="002F4E85">
        <w:rPr>
          <w:rFonts w:eastAsia="楷体"/>
          <w:color w:val="auto"/>
        </w:rPr>
        <w:t>. Results</w:t>
      </w:r>
      <w:r w:rsidR="00FD1D98" w:rsidRPr="002F4E85">
        <w:rPr>
          <w:rFonts w:eastAsia="楷体"/>
          <w:color w:val="auto"/>
        </w:rPr>
        <w:t xml:space="preserve"> of sensitivity analyses</w:t>
      </w:r>
      <w:r w:rsidRPr="002F4E85">
        <w:rPr>
          <w:rFonts w:eastAsia="楷体"/>
          <w:color w:val="auto"/>
        </w:rPr>
        <w:t xml:space="preserve"> </w:t>
      </w:r>
      <w:r w:rsidR="00FD1D98" w:rsidRPr="002F4E85">
        <w:rPr>
          <w:rFonts w:eastAsia="楷体"/>
          <w:color w:val="auto"/>
        </w:rPr>
        <w:t>using complete data</w:t>
      </w:r>
      <w:r w:rsidR="00A12C9E" w:rsidRPr="002F4E85">
        <w:rPr>
          <w:rFonts w:eastAsia="楷体"/>
          <w:color w:val="auto"/>
        </w:rPr>
        <w:t xml:space="preserve"> (</w:t>
      </w:r>
      <w:r w:rsidR="00A12C9E" w:rsidRPr="002F4E85">
        <w:rPr>
          <w:rFonts w:eastAsia="楷体"/>
          <w:i/>
          <w:iCs/>
          <w:color w:val="auto"/>
        </w:rPr>
        <w:t>n</w:t>
      </w:r>
      <w:r w:rsidR="00A12C9E" w:rsidRPr="002F4E85">
        <w:rPr>
          <w:rFonts w:eastAsia="楷体"/>
          <w:color w:val="auto"/>
        </w:rPr>
        <w:t xml:space="preserve"> =</w:t>
      </w:r>
      <w:r w:rsidR="002310A7" w:rsidRPr="002F4E85">
        <w:rPr>
          <w:rFonts w:eastAsia="楷体"/>
          <w:color w:val="auto"/>
        </w:rPr>
        <w:t xml:space="preserve"> 318,019</w:t>
      </w:r>
      <w:r w:rsidR="00A12C9E" w:rsidRPr="002F4E85">
        <w:rPr>
          <w:rFonts w:eastAsia="楷体"/>
          <w:color w:val="auto"/>
        </w:rPr>
        <w:t>)</w:t>
      </w:r>
      <w:r w:rsidRPr="002F4E85">
        <w:rPr>
          <w:rFonts w:eastAsia="楷体"/>
          <w:color w:val="auto"/>
        </w:rPr>
        <w:t>.</w:t>
      </w:r>
      <w:bookmarkEnd w:id="21"/>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073"/>
        <w:gridCol w:w="1796"/>
        <w:gridCol w:w="1796"/>
        <w:gridCol w:w="1796"/>
        <w:gridCol w:w="1796"/>
      </w:tblGrid>
      <w:tr w:rsidR="002F4E85" w:rsidRPr="002F4E85" w14:paraId="1FD09E73" w14:textId="77777777" w:rsidTr="00D13200">
        <w:tc>
          <w:tcPr>
            <w:tcW w:w="2324" w:type="dxa"/>
            <w:tcBorders>
              <w:bottom w:val="single" w:sz="4" w:space="0" w:color="auto"/>
            </w:tcBorders>
          </w:tcPr>
          <w:p w14:paraId="18A33AEE"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szCs w:val="21"/>
              </w:rPr>
              <w:t>Transition</w:t>
            </w:r>
          </w:p>
        </w:tc>
        <w:tc>
          <w:tcPr>
            <w:tcW w:w="1073" w:type="dxa"/>
            <w:tcBorders>
              <w:bottom w:val="single" w:sz="4" w:space="0" w:color="auto"/>
            </w:tcBorders>
          </w:tcPr>
          <w:p w14:paraId="49187D59"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Cases</w:t>
            </w:r>
          </w:p>
        </w:tc>
        <w:tc>
          <w:tcPr>
            <w:tcW w:w="1796" w:type="dxa"/>
            <w:tcBorders>
              <w:bottom w:val="single" w:sz="4" w:space="0" w:color="auto"/>
            </w:tcBorders>
          </w:tcPr>
          <w:p w14:paraId="4B8DA4B6"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796" w:type="dxa"/>
            <w:tcBorders>
              <w:bottom w:val="single" w:sz="4" w:space="0" w:color="auto"/>
            </w:tcBorders>
          </w:tcPr>
          <w:p w14:paraId="13F4AABE"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796" w:type="dxa"/>
            <w:tcBorders>
              <w:bottom w:val="single" w:sz="4" w:space="0" w:color="auto"/>
            </w:tcBorders>
          </w:tcPr>
          <w:p w14:paraId="2C46FF96"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796" w:type="dxa"/>
            <w:tcBorders>
              <w:bottom w:val="single" w:sz="4" w:space="0" w:color="auto"/>
            </w:tcBorders>
          </w:tcPr>
          <w:p w14:paraId="3AC7D8B0" w14:textId="77777777" w:rsidR="00F82BD0" w:rsidRPr="002F4E85" w:rsidRDefault="00F82BD0"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2</w:t>
            </w:r>
          </w:p>
        </w:tc>
      </w:tr>
      <w:tr w:rsidR="002F4E85" w:rsidRPr="002F4E85" w14:paraId="799EE5A4" w14:textId="77777777" w:rsidTr="00D13200">
        <w:tc>
          <w:tcPr>
            <w:tcW w:w="2324" w:type="dxa"/>
            <w:tcBorders>
              <w:top w:val="single" w:sz="4" w:space="0" w:color="auto"/>
            </w:tcBorders>
          </w:tcPr>
          <w:p w14:paraId="215B5255"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T2D</w:t>
            </w:r>
          </w:p>
        </w:tc>
        <w:tc>
          <w:tcPr>
            <w:tcW w:w="1073" w:type="dxa"/>
            <w:tcBorders>
              <w:top w:val="single" w:sz="4" w:space="0" w:color="auto"/>
            </w:tcBorders>
          </w:tcPr>
          <w:p w14:paraId="47725554" w14:textId="05E0A94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9933</w:t>
            </w:r>
          </w:p>
        </w:tc>
        <w:tc>
          <w:tcPr>
            <w:tcW w:w="1796" w:type="dxa"/>
            <w:tcBorders>
              <w:top w:val="single" w:sz="4" w:space="0" w:color="auto"/>
            </w:tcBorders>
          </w:tcPr>
          <w:p w14:paraId="0840582D" w14:textId="0C8D82A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1.63 (1.59, 1.67)</w:t>
            </w:r>
          </w:p>
        </w:tc>
        <w:tc>
          <w:tcPr>
            <w:tcW w:w="1796" w:type="dxa"/>
            <w:tcBorders>
              <w:top w:val="single" w:sz="4" w:space="0" w:color="auto"/>
            </w:tcBorders>
          </w:tcPr>
          <w:p w14:paraId="278375F7" w14:textId="0224C3D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1.60 (1.56, 1.64)</w:t>
            </w:r>
          </w:p>
        </w:tc>
        <w:tc>
          <w:tcPr>
            <w:tcW w:w="1796" w:type="dxa"/>
            <w:tcBorders>
              <w:top w:val="single" w:sz="4" w:space="0" w:color="auto"/>
            </w:tcBorders>
          </w:tcPr>
          <w:p w14:paraId="7951405F" w14:textId="50A9A43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1.37 (1.34, 1.39)</w:t>
            </w:r>
          </w:p>
        </w:tc>
        <w:tc>
          <w:tcPr>
            <w:tcW w:w="1796" w:type="dxa"/>
            <w:tcBorders>
              <w:top w:val="single" w:sz="4" w:space="0" w:color="auto"/>
            </w:tcBorders>
          </w:tcPr>
          <w:p w14:paraId="3D1F6CD4" w14:textId="29B5659E"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1.45 (1.42, 1.48)</w:t>
            </w:r>
          </w:p>
        </w:tc>
      </w:tr>
      <w:tr w:rsidR="002F4E85" w:rsidRPr="002F4E85" w14:paraId="239F811D" w14:textId="77777777" w:rsidTr="00D13200">
        <w:tc>
          <w:tcPr>
            <w:tcW w:w="2324" w:type="dxa"/>
          </w:tcPr>
          <w:p w14:paraId="5FDCC29B"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Complication</w:t>
            </w:r>
          </w:p>
        </w:tc>
        <w:tc>
          <w:tcPr>
            <w:tcW w:w="1073" w:type="dxa"/>
          </w:tcPr>
          <w:p w14:paraId="3322A23B" w14:textId="332564A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2831</w:t>
            </w:r>
          </w:p>
        </w:tc>
        <w:tc>
          <w:tcPr>
            <w:tcW w:w="1796" w:type="dxa"/>
          </w:tcPr>
          <w:p w14:paraId="52B676D1" w14:textId="64210A5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1.12 (1.06, 1.18)</w:t>
            </w:r>
          </w:p>
        </w:tc>
        <w:tc>
          <w:tcPr>
            <w:tcW w:w="1796" w:type="dxa"/>
          </w:tcPr>
          <w:p w14:paraId="3CF91168" w14:textId="5C0A5DE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1.08 (1.02, 1.14)</w:t>
            </w:r>
          </w:p>
        </w:tc>
        <w:tc>
          <w:tcPr>
            <w:tcW w:w="1796" w:type="dxa"/>
          </w:tcPr>
          <w:p w14:paraId="3A1DA8AF" w14:textId="4CC8814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1.12 (1.07, 1.17)</w:t>
            </w:r>
          </w:p>
        </w:tc>
        <w:tc>
          <w:tcPr>
            <w:tcW w:w="1796" w:type="dxa"/>
          </w:tcPr>
          <w:p w14:paraId="1EDD1C9D" w14:textId="69CF7D6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1.17 (1.12, 1.22)</w:t>
            </w:r>
          </w:p>
        </w:tc>
      </w:tr>
      <w:tr w:rsidR="002F4E85" w:rsidRPr="002F4E85" w14:paraId="4D2F1F0E" w14:textId="77777777" w:rsidTr="00D13200">
        <w:tc>
          <w:tcPr>
            <w:tcW w:w="2324" w:type="dxa"/>
          </w:tcPr>
          <w:p w14:paraId="3928F35A"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Death</w:t>
            </w:r>
          </w:p>
        </w:tc>
        <w:tc>
          <w:tcPr>
            <w:tcW w:w="1073" w:type="dxa"/>
          </w:tcPr>
          <w:p w14:paraId="730C97E9" w14:textId="018D491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13,425</w:t>
            </w:r>
          </w:p>
        </w:tc>
        <w:tc>
          <w:tcPr>
            <w:tcW w:w="1796" w:type="dxa"/>
          </w:tcPr>
          <w:p w14:paraId="452CCC24" w14:textId="261333F9"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(1.47, 1.54)</w:t>
            </w:r>
          </w:p>
        </w:tc>
        <w:tc>
          <w:tcPr>
            <w:tcW w:w="1796" w:type="dxa"/>
          </w:tcPr>
          <w:p w14:paraId="62A05CB7" w14:textId="07B002B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1.49 (1.46, 1.53)</w:t>
            </w:r>
          </w:p>
        </w:tc>
        <w:tc>
          <w:tcPr>
            <w:tcW w:w="1796" w:type="dxa"/>
          </w:tcPr>
          <w:p w14:paraId="3D11B7F1" w14:textId="40950D1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1.30 (1.28, 1.33)</w:t>
            </w:r>
          </w:p>
        </w:tc>
        <w:tc>
          <w:tcPr>
            <w:tcW w:w="1796" w:type="dxa"/>
          </w:tcPr>
          <w:p w14:paraId="6BCA5BC2" w14:textId="66E6C0F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1.37 (1.35, 1.40)</w:t>
            </w:r>
          </w:p>
        </w:tc>
      </w:tr>
      <w:tr w:rsidR="002F4E85" w:rsidRPr="002F4E85" w14:paraId="2C0DFE5F" w14:textId="77777777" w:rsidTr="00D13200">
        <w:tc>
          <w:tcPr>
            <w:tcW w:w="2324" w:type="dxa"/>
          </w:tcPr>
          <w:p w14:paraId="23C74669"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Death</w:t>
            </w:r>
          </w:p>
        </w:tc>
        <w:tc>
          <w:tcPr>
            <w:tcW w:w="1073" w:type="dxa"/>
          </w:tcPr>
          <w:p w14:paraId="2EE4FA52" w14:textId="20A7596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682</w:t>
            </w:r>
          </w:p>
        </w:tc>
        <w:tc>
          <w:tcPr>
            <w:tcW w:w="1796" w:type="dxa"/>
          </w:tcPr>
          <w:p w14:paraId="2163DCE7" w14:textId="3DB7C8E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1.42 (1.28, 1.57)</w:t>
            </w:r>
          </w:p>
        </w:tc>
        <w:tc>
          <w:tcPr>
            <w:tcW w:w="1796" w:type="dxa"/>
          </w:tcPr>
          <w:p w14:paraId="0F1E5DD7" w14:textId="12B34209"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(1.36, 1.68)</w:t>
            </w:r>
          </w:p>
        </w:tc>
        <w:tc>
          <w:tcPr>
            <w:tcW w:w="1796" w:type="dxa"/>
          </w:tcPr>
          <w:p w14:paraId="1B02C55E" w14:textId="48CCA75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1.21 (1.12, 1.31)</w:t>
            </w:r>
          </w:p>
        </w:tc>
        <w:tc>
          <w:tcPr>
            <w:tcW w:w="1796" w:type="dxa"/>
          </w:tcPr>
          <w:p w14:paraId="545A6CD5" w14:textId="1DA89F5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1.26 (1.16, 1.38)</w:t>
            </w:r>
          </w:p>
        </w:tc>
      </w:tr>
      <w:tr w:rsidR="002F4E85" w:rsidRPr="002F4E85" w14:paraId="3922E3EC" w14:textId="77777777" w:rsidTr="00D13200">
        <w:tc>
          <w:tcPr>
            <w:tcW w:w="2324" w:type="dxa"/>
          </w:tcPr>
          <w:p w14:paraId="2FE457EE"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Complication → Death</w:t>
            </w:r>
          </w:p>
        </w:tc>
        <w:tc>
          <w:tcPr>
            <w:tcW w:w="1073" w:type="dxa"/>
          </w:tcPr>
          <w:p w14:paraId="660E21FF" w14:textId="1319F6A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290</w:t>
            </w:r>
          </w:p>
        </w:tc>
        <w:tc>
          <w:tcPr>
            <w:tcW w:w="1796" w:type="dxa"/>
          </w:tcPr>
          <w:p w14:paraId="473B19FD" w14:textId="4B909A1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1.56 (1.34, 1.81)</w:t>
            </w:r>
          </w:p>
        </w:tc>
        <w:tc>
          <w:tcPr>
            <w:tcW w:w="1796" w:type="dxa"/>
          </w:tcPr>
          <w:p w14:paraId="4160DD65" w14:textId="0536077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1.64 (1.41, 1.91)</w:t>
            </w:r>
          </w:p>
        </w:tc>
        <w:tc>
          <w:tcPr>
            <w:tcW w:w="1796" w:type="dxa"/>
          </w:tcPr>
          <w:p w14:paraId="3C1A4767" w14:textId="4C829BD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1.38 (1.21, 1.56)</w:t>
            </w:r>
          </w:p>
        </w:tc>
        <w:tc>
          <w:tcPr>
            <w:tcW w:w="1796" w:type="dxa"/>
          </w:tcPr>
          <w:p w14:paraId="573220D8" w14:textId="496DF68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1.44 (1.25, 1.65)</w:t>
            </w:r>
          </w:p>
        </w:tc>
      </w:tr>
    </w:tbl>
    <w:p w14:paraId="6B78DA99" w14:textId="3B367896" w:rsidR="0090427A" w:rsidRPr="002F4E85" w:rsidRDefault="0090427A"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HRs (95% CI) are results for per IQR increase in each pollutant.</w:t>
      </w:r>
      <w:bookmarkStart w:id="23" w:name="_Hlk112353079"/>
      <w:r w:rsidRPr="002F4E85">
        <w:rPr>
          <w:rFonts w:ascii="Times New Roman" w:hAnsi="Times New Roman" w:cs="Times New Roman"/>
          <w:szCs w:val="21"/>
        </w:rPr>
        <w:t xml:space="preserve"> IQR increase was 3.</w:t>
      </w:r>
      <w:r w:rsidR="00E17B5A" w:rsidRPr="002F4E85">
        <w:rPr>
          <w:rFonts w:ascii="Times New Roman" w:hAnsi="Times New Roman" w:cs="Times New Roman"/>
          <w:szCs w:val="21"/>
        </w:rPr>
        <w:t>28</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10</w:t>
      </w:r>
      <w:r w:rsidRPr="002F4E85">
        <w:rPr>
          <w:rFonts w:ascii="Times New Roman" w:hAnsi="Times New Roman" w:cs="Times New Roman"/>
          <w:szCs w:val="21"/>
        </w:rPr>
        <w:t>, 2.3</w:t>
      </w:r>
      <w:r w:rsidR="00E17B5A" w:rsidRPr="002F4E85">
        <w:rPr>
          <w:rFonts w:ascii="Times New Roman" w:hAnsi="Times New Roman" w:cs="Times New Roman"/>
          <w:szCs w:val="21"/>
        </w:rPr>
        <w:t>3</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2.5</w:t>
      </w:r>
      <w:r w:rsidRPr="002F4E85">
        <w:rPr>
          <w:rFonts w:ascii="Times New Roman" w:hAnsi="Times New Roman" w:cs="Times New Roman"/>
          <w:szCs w:val="21"/>
        </w:rPr>
        <w:t>, 12.</w:t>
      </w:r>
      <w:r w:rsidR="00E17B5A" w:rsidRPr="002F4E85">
        <w:rPr>
          <w:rFonts w:ascii="Times New Roman" w:hAnsi="Times New Roman" w:cs="Times New Roman"/>
          <w:szCs w:val="21"/>
        </w:rPr>
        <w:t>36</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NO</w:t>
      </w:r>
      <w:r w:rsidRPr="002F4E85">
        <w:rPr>
          <w:rFonts w:ascii="Times New Roman" w:hAnsi="Times New Roman" w:cs="Times New Roman"/>
          <w:szCs w:val="21"/>
          <w:vertAlign w:val="subscript"/>
        </w:rPr>
        <w:t>x</w:t>
      </w:r>
      <w:r w:rsidRPr="002F4E85">
        <w:rPr>
          <w:rFonts w:ascii="Times New Roman" w:hAnsi="Times New Roman" w:cs="Times New Roman"/>
          <w:szCs w:val="21"/>
        </w:rPr>
        <w:t>, and 7.0</w:t>
      </w:r>
      <w:r w:rsidR="00E17B5A" w:rsidRPr="002F4E85">
        <w:rPr>
          <w:rFonts w:ascii="Times New Roman" w:hAnsi="Times New Roman" w:cs="Times New Roman"/>
          <w:szCs w:val="21"/>
        </w:rPr>
        <w:t>2</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 xml:space="preserve">3 </w:t>
      </w:r>
      <w:r w:rsidRPr="002F4E85">
        <w:rPr>
          <w:rFonts w:ascii="Times New Roman" w:hAnsi="Times New Roman" w:cs="Times New Roman"/>
          <w:szCs w:val="21"/>
        </w:rPr>
        <w:t>for NO</w:t>
      </w:r>
      <w:r w:rsidRPr="002F4E85">
        <w:rPr>
          <w:rFonts w:ascii="Times New Roman" w:hAnsi="Times New Roman" w:cs="Times New Roman"/>
          <w:szCs w:val="21"/>
          <w:vertAlign w:val="subscript"/>
        </w:rPr>
        <w:t>2</w:t>
      </w:r>
      <w:r w:rsidRPr="002F4E85">
        <w:rPr>
          <w:rFonts w:ascii="Times New Roman" w:hAnsi="Times New Roman" w:cs="Times New Roman"/>
          <w:szCs w:val="21"/>
        </w:rPr>
        <w:t>.</w:t>
      </w:r>
    </w:p>
    <w:bookmarkEnd w:id="23"/>
    <w:p w14:paraId="1667233C" w14:textId="78BF8FE9" w:rsidR="0090427A" w:rsidRPr="002F4E85" w:rsidRDefault="00D13B05"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The multivariable model was</w:t>
      </w:r>
      <w:r w:rsidR="0090427A" w:rsidRPr="002F4E85">
        <w:rPr>
          <w:rFonts w:ascii="Times New Roman" w:hAnsi="Times New Roman" w:cs="Times New Roman"/>
          <w:szCs w:val="21"/>
        </w:rPr>
        <w:t xml:space="preserve"> adjusted for age, sex, ethnicity, residential area, smoking status, healthy diet, physical activity, and family history of diabetes.</w:t>
      </w:r>
    </w:p>
    <w:p w14:paraId="24354512" w14:textId="6703AD55" w:rsidR="0077030F" w:rsidRPr="002F4E85" w:rsidRDefault="0077030F" w:rsidP="001033FE">
      <w:pPr>
        <w:ind w:rightChars="1583" w:right="3324"/>
        <w:jc w:val="left"/>
        <w:rPr>
          <w:rFonts w:ascii="Times New Roman" w:hAnsi="Times New Roman" w:cs="Times New Roman"/>
          <w:szCs w:val="21"/>
        </w:rPr>
      </w:pPr>
      <w:r w:rsidRPr="002F4E85">
        <w:rPr>
          <w:rFonts w:ascii="Times New Roman" w:hAnsi="Times New Roman" w:cs="Times New Roman"/>
          <w:szCs w:val="21"/>
        </w:rPr>
        <w:t>Abbreviations: CI, confidence interval; HR, hazard ratio; T2D, type 2 diabetes.</w:t>
      </w:r>
    </w:p>
    <w:bookmarkEnd w:id="22"/>
    <w:p w14:paraId="2AA77D63" w14:textId="77777777" w:rsidR="0077030F" w:rsidRPr="002F4E85" w:rsidRDefault="0077030F" w:rsidP="0077030F">
      <w:pPr>
        <w:jc w:val="left"/>
        <w:rPr>
          <w:rFonts w:ascii="Times New Roman" w:eastAsia="楷体" w:hAnsi="Times New Roman" w:cs="Times New Roman"/>
          <w:b/>
          <w:bCs/>
          <w:noProof/>
          <w:szCs w:val="21"/>
        </w:rPr>
      </w:pPr>
    </w:p>
    <w:p w14:paraId="12727442" w14:textId="77777777" w:rsidR="00663F24" w:rsidRPr="002F4E85" w:rsidRDefault="00663F24">
      <w:pPr>
        <w:widowControl/>
        <w:jc w:val="left"/>
        <w:rPr>
          <w:rFonts w:ascii="Times New Roman" w:hAnsi="Times New Roman" w:cs="Times New Roman"/>
          <w:szCs w:val="21"/>
        </w:rPr>
      </w:pPr>
      <w:r w:rsidRPr="002F4E85">
        <w:rPr>
          <w:rFonts w:ascii="Times New Roman" w:hAnsi="Times New Roman" w:cs="Times New Roman"/>
          <w:szCs w:val="21"/>
        </w:rPr>
        <w:br w:type="page"/>
      </w:r>
    </w:p>
    <w:p w14:paraId="4BE2D5AD" w14:textId="23936CC0" w:rsidR="00663F24" w:rsidRPr="002F4E85" w:rsidRDefault="00663F24" w:rsidP="008A1CBA">
      <w:pPr>
        <w:pStyle w:val="1"/>
        <w:rPr>
          <w:color w:val="auto"/>
          <w:vertAlign w:val="superscript"/>
        </w:rPr>
      </w:pPr>
      <w:bookmarkStart w:id="24" w:name="_Toc112353241"/>
      <w:r w:rsidRPr="002F4E85">
        <w:rPr>
          <w:rFonts w:eastAsia="楷体"/>
          <w:color w:val="auto"/>
        </w:rPr>
        <w:lastRenderedPageBreak/>
        <w:t>Table S</w:t>
      </w:r>
      <w:r w:rsidR="001033FE" w:rsidRPr="002F4E85">
        <w:rPr>
          <w:rFonts w:eastAsia="楷体"/>
          <w:color w:val="auto"/>
        </w:rPr>
        <w:t>10</w:t>
      </w:r>
      <w:r w:rsidRPr="002F4E85">
        <w:rPr>
          <w:rFonts w:eastAsia="楷体"/>
          <w:color w:val="auto"/>
        </w:rPr>
        <w:t xml:space="preserve">. Results excluding the participants </w:t>
      </w:r>
      <w:r w:rsidR="00BA35E9" w:rsidRPr="002F4E85">
        <w:rPr>
          <w:rFonts w:eastAsia="楷体"/>
          <w:color w:val="auto"/>
        </w:rPr>
        <w:t>diagnosed with</w:t>
      </w:r>
      <w:r w:rsidRPr="002F4E85">
        <w:rPr>
          <w:rFonts w:eastAsia="楷体"/>
          <w:color w:val="auto"/>
        </w:rPr>
        <w:t xml:space="preserve"> T2D and complications on the same date (</w:t>
      </w:r>
      <w:r w:rsidRPr="002F4E85">
        <w:rPr>
          <w:rFonts w:eastAsia="楷体"/>
          <w:i/>
          <w:iCs/>
          <w:color w:val="auto"/>
        </w:rPr>
        <w:t>n</w:t>
      </w:r>
      <w:r w:rsidRPr="002F4E85">
        <w:rPr>
          <w:rFonts w:eastAsia="楷体"/>
          <w:color w:val="auto"/>
        </w:rPr>
        <w:t xml:space="preserve"> =</w:t>
      </w:r>
      <w:r w:rsidR="002310A7" w:rsidRPr="002F4E85">
        <w:rPr>
          <w:rFonts w:eastAsia="楷体"/>
          <w:color w:val="auto"/>
        </w:rPr>
        <w:t xml:space="preserve"> 3</w:t>
      </w:r>
      <w:r w:rsidR="0038046F" w:rsidRPr="002F4E85">
        <w:rPr>
          <w:rFonts w:eastAsia="楷体"/>
          <w:color w:val="auto"/>
        </w:rPr>
        <w:t>96</w:t>
      </w:r>
      <w:r w:rsidR="00FF1A31" w:rsidRPr="002F4E85">
        <w:rPr>
          <w:rFonts w:eastAsia="楷体"/>
          <w:color w:val="auto"/>
        </w:rPr>
        <w:t>,</w:t>
      </w:r>
      <w:r w:rsidR="0038046F" w:rsidRPr="002F4E85">
        <w:rPr>
          <w:rFonts w:eastAsia="楷体"/>
          <w:color w:val="auto"/>
        </w:rPr>
        <w:t>9</w:t>
      </w:r>
      <w:r w:rsidR="006D467A" w:rsidRPr="002F4E85">
        <w:rPr>
          <w:rFonts w:eastAsia="楷体"/>
          <w:color w:val="auto"/>
        </w:rPr>
        <w:t>61</w:t>
      </w:r>
      <w:r w:rsidRPr="002F4E85">
        <w:rPr>
          <w:rFonts w:eastAsia="楷体"/>
          <w:color w:val="auto"/>
        </w:rPr>
        <w:t>).</w:t>
      </w:r>
      <w:bookmarkEnd w:id="24"/>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073"/>
        <w:gridCol w:w="1796"/>
        <w:gridCol w:w="1796"/>
        <w:gridCol w:w="1796"/>
        <w:gridCol w:w="1796"/>
      </w:tblGrid>
      <w:tr w:rsidR="002F4E85" w:rsidRPr="002F4E85" w14:paraId="781B0A63" w14:textId="77777777" w:rsidTr="00D13200">
        <w:tc>
          <w:tcPr>
            <w:tcW w:w="2324" w:type="dxa"/>
            <w:tcBorders>
              <w:bottom w:val="single" w:sz="4" w:space="0" w:color="auto"/>
            </w:tcBorders>
          </w:tcPr>
          <w:p w14:paraId="51BB7AF6" w14:textId="77777777" w:rsidR="00302432" w:rsidRPr="002F4E85" w:rsidRDefault="00302432" w:rsidP="00D13200">
            <w:pPr>
              <w:jc w:val="left"/>
              <w:rPr>
                <w:rFonts w:ascii="Times New Roman" w:hAnsi="Times New Roman" w:cs="Times New Roman"/>
                <w:szCs w:val="21"/>
              </w:rPr>
            </w:pPr>
            <w:r w:rsidRPr="002F4E85">
              <w:rPr>
                <w:rFonts w:ascii="Times New Roman" w:hAnsi="Times New Roman" w:cs="Times New Roman"/>
                <w:szCs w:val="21"/>
              </w:rPr>
              <w:t>Transition</w:t>
            </w:r>
          </w:p>
        </w:tc>
        <w:tc>
          <w:tcPr>
            <w:tcW w:w="1073" w:type="dxa"/>
            <w:tcBorders>
              <w:bottom w:val="single" w:sz="4" w:space="0" w:color="auto"/>
            </w:tcBorders>
          </w:tcPr>
          <w:p w14:paraId="20691E7D" w14:textId="77777777" w:rsidR="00302432" w:rsidRPr="002F4E85" w:rsidRDefault="00302432" w:rsidP="00D13200">
            <w:pPr>
              <w:jc w:val="left"/>
              <w:rPr>
                <w:rFonts w:ascii="Times New Roman" w:hAnsi="Times New Roman" w:cs="Times New Roman"/>
                <w:szCs w:val="21"/>
              </w:rPr>
            </w:pPr>
            <w:r w:rsidRPr="002F4E85">
              <w:rPr>
                <w:rFonts w:ascii="Times New Roman" w:hAnsi="Times New Roman" w:cs="Times New Roman"/>
              </w:rPr>
              <w:t>Cases</w:t>
            </w:r>
          </w:p>
        </w:tc>
        <w:tc>
          <w:tcPr>
            <w:tcW w:w="1796" w:type="dxa"/>
            <w:tcBorders>
              <w:bottom w:val="single" w:sz="4" w:space="0" w:color="auto"/>
            </w:tcBorders>
          </w:tcPr>
          <w:p w14:paraId="7BC36332" w14:textId="77777777" w:rsidR="00302432" w:rsidRPr="002F4E85" w:rsidRDefault="00302432"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10</w:t>
            </w:r>
          </w:p>
        </w:tc>
        <w:tc>
          <w:tcPr>
            <w:tcW w:w="1796" w:type="dxa"/>
            <w:tcBorders>
              <w:bottom w:val="single" w:sz="4" w:space="0" w:color="auto"/>
            </w:tcBorders>
          </w:tcPr>
          <w:p w14:paraId="11C16170" w14:textId="77777777" w:rsidR="00302432" w:rsidRPr="002F4E85" w:rsidRDefault="00302432" w:rsidP="00D13200">
            <w:pPr>
              <w:jc w:val="left"/>
              <w:rPr>
                <w:rFonts w:ascii="Times New Roman" w:hAnsi="Times New Roman" w:cs="Times New Roman"/>
                <w:szCs w:val="21"/>
              </w:rPr>
            </w:pPr>
            <w:r w:rsidRPr="002F4E85">
              <w:rPr>
                <w:rFonts w:ascii="Times New Roman" w:hAnsi="Times New Roman" w:cs="Times New Roman"/>
              </w:rPr>
              <w:t>PM</w:t>
            </w:r>
            <w:r w:rsidRPr="002F4E85">
              <w:rPr>
                <w:rFonts w:ascii="Times New Roman" w:hAnsi="Times New Roman" w:cs="Times New Roman"/>
                <w:vertAlign w:val="subscript"/>
              </w:rPr>
              <w:t>2.5</w:t>
            </w:r>
          </w:p>
        </w:tc>
        <w:tc>
          <w:tcPr>
            <w:tcW w:w="1796" w:type="dxa"/>
            <w:tcBorders>
              <w:bottom w:val="single" w:sz="4" w:space="0" w:color="auto"/>
            </w:tcBorders>
          </w:tcPr>
          <w:p w14:paraId="42C3CB4C" w14:textId="77777777" w:rsidR="00302432" w:rsidRPr="002F4E85" w:rsidRDefault="00302432"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x</w:t>
            </w:r>
          </w:p>
        </w:tc>
        <w:tc>
          <w:tcPr>
            <w:tcW w:w="1796" w:type="dxa"/>
            <w:tcBorders>
              <w:bottom w:val="single" w:sz="4" w:space="0" w:color="auto"/>
            </w:tcBorders>
          </w:tcPr>
          <w:p w14:paraId="6C5AF2A1" w14:textId="77777777" w:rsidR="00302432" w:rsidRPr="002F4E85" w:rsidRDefault="00302432" w:rsidP="00D13200">
            <w:pPr>
              <w:jc w:val="left"/>
              <w:rPr>
                <w:rFonts w:ascii="Times New Roman" w:hAnsi="Times New Roman" w:cs="Times New Roman"/>
                <w:szCs w:val="21"/>
              </w:rPr>
            </w:pPr>
            <w:r w:rsidRPr="002F4E85">
              <w:rPr>
                <w:rFonts w:ascii="Times New Roman" w:hAnsi="Times New Roman" w:cs="Times New Roman"/>
              </w:rPr>
              <w:t>NO</w:t>
            </w:r>
            <w:r w:rsidRPr="002F4E85">
              <w:rPr>
                <w:rFonts w:ascii="Times New Roman" w:hAnsi="Times New Roman" w:cs="Times New Roman"/>
                <w:vertAlign w:val="subscript"/>
              </w:rPr>
              <w:t>2</w:t>
            </w:r>
          </w:p>
        </w:tc>
      </w:tr>
      <w:tr w:rsidR="002F4E85" w:rsidRPr="002F4E85" w14:paraId="5530FC4B" w14:textId="77777777" w:rsidTr="00D13200">
        <w:tc>
          <w:tcPr>
            <w:tcW w:w="2324" w:type="dxa"/>
            <w:tcBorders>
              <w:top w:val="single" w:sz="4" w:space="0" w:color="auto"/>
            </w:tcBorders>
          </w:tcPr>
          <w:p w14:paraId="406A7A91"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T2D</w:t>
            </w:r>
          </w:p>
        </w:tc>
        <w:tc>
          <w:tcPr>
            <w:tcW w:w="1073" w:type="dxa"/>
            <w:tcBorders>
              <w:top w:val="single" w:sz="4" w:space="0" w:color="auto"/>
            </w:tcBorders>
          </w:tcPr>
          <w:p w14:paraId="4FECD73B" w14:textId="09C53ED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11,361</w:t>
            </w:r>
          </w:p>
        </w:tc>
        <w:tc>
          <w:tcPr>
            <w:tcW w:w="1796" w:type="dxa"/>
            <w:tcBorders>
              <w:top w:val="single" w:sz="4" w:space="0" w:color="auto"/>
            </w:tcBorders>
          </w:tcPr>
          <w:p w14:paraId="4C09C202" w14:textId="49AF834C"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1.76 (1.72, 1.80)</w:t>
            </w:r>
          </w:p>
        </w:tc>
        <w:tc>
          <w:tcPr>
            <w:tcW w:w="1796" w:type="dxa"/>
            <w:tcBorders>
              <w:top w:val="single" w:sz="4" w:space="0" w:color="auto"/>
            </w:tcBorders>
          </w:tcPr>
          <w:p w14:paraId="2D649CD2" w14:textId="39BB17B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1.78 (1.74, 1.83)</w:t>
            </w:r>
          </w:p>
        </w:tc>
        <w:tc>
          <w:tcPr>
            <w:tcW w:w="1796" w:type="dxa"/>
            <w:tcBorders>
              <w:top w:val="single" w:sz="4" w:space="0" w:color="auto"/>
            </w:tcBorders>
          </w:tcPr>
          <w:p w14:paraId="07E0F2D1" w14:textId="0DC57212"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1.43 (1.41, 1.46)</w:t>
            </w:r>
          </w:p>
        </w:tc>
        <w:tc>
          <w:tcPr>
            <w:tcW w:w="1796" w:type="dxa"/>
            <w:tcBorders>
              <w:top w:val="single" w:sz="4" w:space="0" w:color="auto"/>
            </w:tcBorders>
          </w:tcPr>
          <w:p w14:paraId="5BCFFD30" w14:textId="5D756A0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1.53 (1.50, 1.56)</w:t>
            </w:r>
          </w:p>
        </w:tc>
      </w:tr>
      <w:tr w:rsidR="002F4E85" w:rsidRPr="002F4E85" w14:paraId="546646DF" w14:textId="77777777" w:rsidTr="00D13200">
        <w:tc>
          <w:tcPr>
            <w:tcW w:w="2324" w:type="dxa"/>
          </w:tcPr>
          <w:p w14:paraId="534BABA0"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Complication</w:t>
            </w:r>
          </w:p>
        </w:tc>
        <w:tc>
          <w:tcPr>
            <w:tcW w:w="1073" w:type="dxa"/>
          </w:tcPr>
          <w:p w14:paraId="190405EC" w14:textId="2A24F02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1759</w:t>
            </w:r>
          </w:p>
        </w:tc>
        <w:tc>
          <w:tcPr>
            <w:tcW w:w="1796" w:type="dxa"/>
          </w:tcPr>
          <w:p w14:paraId="4A63FEAF" w14:textId="4CE2C671"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1.43 (1.35, 1.53)</w:t>
            </w:r>
          </w:p>
        </w:tc>
        <w:tc>
          <w:tcPr>
            <w:tcW w:w="1796" w:type="dxa"/>
          </w:tcPr>
          <w:p w14:paraId="792E5224" w14:textId="67E2F85B"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1.47 (1.37, 1.56)</w:t>
            </w:r>
          </w:p>
        </w:tc>
        <w:tc>
          <w:tcPr>
            <w:tcW w:w="1796" w:type="dxa"/>
          </w:tcPr>
          <w:p w14:paraId="011235BA" w14:textId="1020A39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1.25 (1.19, 1.31)</w:t>
            </w:r>
          </w:p>
        </w:tc>
        <w:tc>
          <w:tcPr>
            <w:tcW w:w="1796" w:type="dxa"/>
          </w:tcPr>
          <w:p w14:paraId="32A3E3C8" w14:textId="10E8B56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1.31 (1.24, 1.39)</w:t>
            </w:r>
          </w:p>
        </w:tc>
      </w:tr>
      <w:tr w:rsidR="002F4E85" w:rsidRPr="002F4E85" w14:paraId="28C3C96B" w14:textId="77777777" w:rsidTr="00D13200">
        <w:tc>
          <w:tcPr>
            <w:tcW w:w="2324" w:type="dxa"/>
          </w:tcPr>
          <w:p w14:paraId="72B9CED5"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Baseline → Death</w:t>
            </w:r>
          </w:p>
        </w:tc>
        <w:tc>
          <w:tcPr>
            <w:tcW w:w="1073" w:type="dxa"/>
          </w:tcPr>
          <w:p w14:paraId="5D40C69A" w14:textId="0BA809D3"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17,510</w:t>
            </w:r>
          </w:p>
        </w:tc>
        <w:tc>
          <w:tcPr>
            <w:tcW w:w="1796" w:type="dxa"/>
          </w:tcPr>
          <w:p w14:paraId="190FDA4A" w14:textId="2A38DDC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1.51 (1.48, 1.54)</w:t>
            </w:r>
          </w:p>
        </w:tc>
        <w:tc>
          <w:tcPr>
            <w:tcW w:w="1796" w:type="dxa"/>
          </w:tcPr>
          <w:p w14:paraId="10360248" w14:textId="015CDF84"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1.49 (1.47, 1.52)</w:t>
            </w:r>
          </w:p>
        </w:tc>
        <w:tc>
          <w:tcPr>
            <w:tcW w:w="1796" w:type="dxa"/>
          </w:tcPr>
          <w:p w14:paraId="03023CE2" w14:textId="4C8ECA10"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1.32 (1.30, 1.34)</w:t>
            </w:r>
          </w:p>
        </w:tc>
        <w:tc>
          <w:tcPr>
            <w:tcW w:w="1796" w:type="dxa"/>
          </w:tcPr>
          <w:p w14:paraId="07E64A79" w14:textId="72399EF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1.39 (1.36, 1.41)</w:t>
            </w:r>
          </w:p>
        </w:tc>
      </w:tr>
      <w:tr w:rsidR="002F4E85" w:rsidRPr="002F4E85" w14:paraId="72497ADF" w14:textId="77777777" w:rsidTr="00D13200">
        <w:tc>
          <w:tcPr>
            <w:tcW w:w="2324" w:type="dxa"/>
          </w:tcPr>
          <w:p w14:paraId="7A12E6F3"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T2D → Death</w:t>
            </w:r>
          </w:p>
        </w:tc>
        <w:tc>
          <w:tcPr>
            <w:tcW w:w="1073" w:type="dxa"/>
          </w:tcPr>
          <w:p w14:paraId="4232E81C" w14:textId="2CAFAF6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924</w:t>
            </w:r>
          </w:p>
        </w:tc>
        <w:tc>
          <w:tcPr>
            <w:tcW w:w="1796" w:type="dxa"/>
          </w:tcPr>
          <w:p w14:paraId="35FF44BA" w14:textId="00440F1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1.37 (1.25, 1.50)</w:t>
            </w:r>
          </w:p>
        </w:tc>
        <w:tc>
          <w:tcPr>
            <w:tcW w:w="1796" w:type="dxa"/>
          </w:tcPr>
          <w:p w14:paraId="1CFC6326" w14:textId="01744B36"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1.45 (1.32, 1.59)</w:t>
            </w:r>
          </w:p>
        </w:tc>
        <w:tc>
          <w:tcPr>
            <w:tcW w:w="1796" w:type="dxa"/>
          </w:tcPr>
          <w:p w14:paraId="19745889" w14:textId="7C936AB5"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1.20 (1.11, 1.29)</w:t>
            </w:r>
          </w:p>
        </w:tc>
        <w:tc>
          <w:tcPr>
            <w:tcW w:w="1796" w:type="dxa"/>
          </w:tcPr>
          <w:p w14:paraId="1F754E4C" w14:textId="27BE0CF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1.25 (1.16, 1.35)</w:t>
            </w:r>
          </w:p>
        </w:tc>
      </w:tr>
      <w:tr w:rsidR="002F4E85" w:rsidRPr="002F4E85" w14:paraId="77B0B9DF" w14:textId="77777777" w:rsidTr="00D13200">
        <w:tc>
          <w:tcPr>
            <w:tcW w:w="2324" w:type="dxa"/>
          </w:tcPr>
          <w:p w14:paraId="07FB9EDF" w14:textId="7777777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Complication → Death</w:t>
            </w:r>
          </w:p>
        </w:tc>
        <w:tc>
          <w:tcPr>
            <w:tcW w:w="1073" w:type="dxa"/>
          </w:tcPr>
          <w:p w14:paraId="5B0A8D2E" w14:textId="04A749B8"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223</w:t>
            </w:r>
          </w:p>
        </w:tc>
        <w:tc>
          <w:tcPr>
            <w:tcW w:w="1796" w:type="dxa"/>
          </w:tcPr>
          <w:p w14:paraId="3ED6F215" w14:textId="0370ABED"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1.30 (1.08, 1.56)</w:t>
            </w:r>
          </w:p>
        </w:tc>
        <w:tc>
          <w:tcPr>
            <w:tcW w:w="1796" w:type="dxa"/>
          </w:tcPr>
          <w:p w14:paraId="5711D756" w14:textId="1947056F"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1.40 (1.16, 1.70)</w:t>
            </w:r>
          </w:p>
        </w:tc>
        <w:tc>
          <w:tcPr>
            <w:tcW w:w="1796" w:type="dxa"/>
          </w:tcPr>
          <w:p w14:paraId="627ED190" w14:textId="5163FDF7"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1.23 (1.06, 1.42)</w:t>
            </w:r>
          </w:p>
        </w:tc>
        <w:tc>
          <w:tcPr>
            <w:tcW w:w="1796" w:type="dxa"/>
          </w:tcPr>
          <w:p w14:paraId="363A5A8E" w14:textId="5E530C7A" w:rsidR="00557575" w:rsidRPr="002F4E85" w:rsidRDefault="00557575" w:rsidP="00557575">
            <w:pPr>
              <w:jc w:val="left"/>
              <w:rPr>
                <w:rFonts w:ascii="Times New Roman" w:hAnsi="Times New Roman" w:cs="Times New Roman"/>
                <w:szCs w:val="21"/>
              </w:rPr>
            </w:pPr>
            <w:r w:rsidRPr="002F4E85">
              <w:rPr>
                <w:rFonts w:ascii="Times New Roman" w:hAnsi="Times New Roman" w:cs="Times New Roman"/>
              </w:rPr>
              <w:t>1.29 (1.09, 1.52)</w:t>
            </w:r>
          </w:p>
        </w:tc>
      </w:tr>
    </w:tbl>
    <w:p w14:paraId="64ECDD58" w14:textId="252E795E" w:rsidR="0090427A" w:rsidRPr="002F4E85" w:rsidRDefault="0090427A" w:rsidP="001033FE">
      <w:pPr>
        <w:ind w:rightChars="1516" w:right="3184"/>
        <w:jc w:val="left"/>
        <w:rPr>
          <w:rFonts w:ascii="Times New Roman" w:hAnsi="Times New Roman" w:cs="Times New Roman"/>
          <w:szCs w:val="21"/>
        </w:rPr>
      </w:pPr>
      <w:bookmarkStart w:id="25" w:name="_Hlk110625044"/>
      <w:r w:rsidRPr="002F4E85">
        <w:rPr>
          <w:rFonts w:ascii="Times New Roman" w:hAnsi="Times New Roman" w:cs="Times New Roman"/>
          <w:szCs w:val="21"/>
        </w:rPr>
        <w:t>HRs (95% CI) are results for per IQR increase in each pollutant. IQR increase was 3.2</w:t>
      </w:r>
      <w:r w:rsidR="00E17B5A" w:rsidRPr="002F4E85">
        <w:rPr>
          <w:rFonts w:ascii="Times New Roman" w:hAnsi="Times New Roman" w:cs="Times New Roman"/>
          <w:szCs w:val="21"/>
        </w:rPr>
        <w:t>5</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10</w:t>
      </w:r>
      <w:r w:rsidRPr="002F4E85">
        <w:rPr>
          <w:rFonts w:ascii="Times New Roman" w:hAnsi="Times New Roman" w:cs="Times New Roman"/>
          <w:szCs w:val="21"/>
        </w:rPr>
        <w:t>, 2.3</w:t>
      </w:r>
      <w:r w:rsidR="002310A7" w:rsidRPr="002F4E85">
        <w:rPr>
          <w:rFonts w:ascii="Times New Roman" w:hAnsi="Times New Roman" w:cs="Times New Roman"/>
          <w:szCs w:val="21"/>
        </w:rPr>
        <w:t>1</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PM</w:t>
      </w:r>
      <w:r w:rsidRPr="002F4E85">
        <w:rPr>
          <w:rFonts w:ascii="Times New Roman" w:hAnsi="Times New Roman" w:cs="Times New Roman"/>
          <w:szCs w:val="21"/>
          <w:vertAlign w:val="subscript"/>
        </w:rPr>
        <w:t>2.5</w:t>
      </w:r>
      <w:r w:rsidRPr="002F4E85">
        <w:rPr>
          <w:rFonts w:ascii="Times New Roman" w:hAnsi="Times New Roman" w:cs="Times New Roman"/>
          <w:szCs w:val="21"/>
        </w:rPr>
        <w:t>, 12.</w:t>
      </w:r>
      <w:r w:rsidR="00E17B5A" w:rsidRPr="002F4E85">
        <w:rPr>
          <w:rFonts w:ascii="Times New Roman" w:hAnsi="Times New Roman" w:cs="Times New Roman"/>
          <w:szCs w:val="21"/>
        </w:rPr>
        <w:t>43</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3</w:t>
      </w:r>
      <w:r w:rsidRPr="002F4E85">
        <w:rPr>
          <w:rFonts w:ascii="Times New Roman" w:hAnsi="Times New Roman" w:cs="Times New Roman"/>
          <w:szCs w:val="21"/>
        </w:rPr>
        <w:t xml:space="preserve"> for NO</w:t>
      </w:r>
      <w:r w:rsidRPr="002F4E85">
        <w:rPr>
          <w:rFonts w:ascii="Times New Roman" w:hAnsi="Times New Roman" w:cs="Times New Roman"/>
          <w:szCs w:val="21"/>
          <w:vertAlign w:val="subscript"/>
        </w:rPr>
        <w:t>x</w:t>
      </w:r>
      <w:r w:rsidRPr="002F4E85">
        <w:rPr>
          <w:rFonts w:ascii="Times New Roman" w:hAnsi="Times New Roman" w:cs="Times New Roman"/>
          <w:szCs w:val="21"/>
        </w:rPr>
        <w:t>, and 7.0</w:t>
      </w:r>
      <w:r w:rsidR="00E17B5A" w:rsidRPr="002F4E85">
        <w:rPr>
          <w:rFonts w:ascii="Times New Roman" w:hAnsi="Times New Roman" w:cs="Times New Roman"/>
          <w:szCs w:val="21"/>
        </w:rPr>
        <w:t>8</w:t>
      </w:r>
      <w:r w:rsidRPr="002F4E85">
        <w:rPr>
          <w:rFonts w:ascii="Times New Roman" w:hAnsi="Times New Roman" w:cs="Times New Roman"/>
          <w:szCs w:val="21"/>
        </w:rPr>
        <w:t xml:space="preserve"> </w:t>
      </w:r>
      <w:proofErr w:type="spellStart"/>
      <w:r w:rsidRPr="002F4E85">
        <w:rPr>
          <w:rFonts w:ascii="Times New Roman" w:eastAsia="等线" w:hAnsi="Times New Roman" w:cs="Times New Roman"/>
          <w:szCs w:val="21"/>
        </w:rPr>
        <w:t>μg</w:t>
      </w:r>
      <w:proofErr w:type="spellEnd"/>
      <w:r w:rsidRPr="002F4E85">
        <w:rPr>
          <w:rFonts w:ascii="Times New Roman" w:eastAsia="等线" w:hAnsi="Times New Roman" w:cs="Times New Roman"/>
          <w:szCs w:val="21"/>
        </w:rPr>
        <w:t>/m</w:t>
      </w:r>
      <w:r w:rsidRPr="002F4E85">
        <w:rPr>
          <w:rFonts w:ascii="Times New Roman" w:eastAsia="等线" w:hAnsi="Times New Roman" w:cs="Times New Roman"/>
          <w:szCs w:val="21"/>
          <w:vertAlign w:val="superscript"/>
        </w:rPr>
        <w:t xml:space="preserve">3 </w:t>
      </w:r>
      <w:r w:rsidRPr="002F4E85">
        <w:rPr>
          <w:rFonts w:ascii="Times New Roman" w:hAnsi="Times New Roman" w:cs="Times New Roman"/>
          <w:szCs w:val="21"/>
        </w:rPr>
        <w:t>for NO</w:t>
      </w:r>
      <w:r w:rsidRPr="002F4E85">
        <w:rPr>
          <w:rFonts w:ascii="Times New Roman" w:hAnsi="Times New Roman" w:cs="Times New Roman"/>
          <w:szCs w:val="21"/>
          <w:vertAlign w:val="subscript"/>
        </w:rPr>
        <w:t>2</w:t>
      </w:r>
      <w:r w:rsidRPr="002F4E85">
        <w:rPr>
          <w:rFonts w:ascii="Times New Roman" w:hAnsi="Times New Roman" w:cs="Times New Roman"/>
          <w:szCs w:val="21"/>
        </w:rPr>
        <w:t>.</w:t>
      </w:r>
    </w:p>
    <w:p w14:paraId="6DF461F1" w14:textId="3D0846F9" w:rsidR="0090427A" w:rsidRPr="002F4E85" w:rsidRDefault="00E17B5A" w:rsidP="001033FE">
      <w:pPr>
        <w:ind w:rightChars="1516" w:right="3184"/>
        <w:jc w:val="left"/>
        <w:rPr>
          <w:rFonts w:ascii="Times New Roman" w:hAnsi="Times New Roman" w:cs="Times New Roman"/>
          <w:szCs w:val="21"/>
        </w:rPr>
      </w:pPr>
      <w:r w:rsidRPr="002F4E85">
        <w:rPr>
          <w:rFonts w:ascii="Times New Roman" w:hAnsi="Times New Roman" w:cs="Times New Roman"/>
          <w:szCs w:val="21"/>
        </w:rPr>
        <w:t>The m</w:t>
      </w:r>
      <w:r w:rsidR="0090427A" w:rsidRPr="002F4E85">
        <w:rPr>
          <w:rFonts w:ascii="Times New Roman" w:hAnsi="Times New Roman" w:cs="Times New Roman"/>
          <w:szCs w:val="21"/>
        </w:rPr>
        <w:t xml:space="preserve">ultivariable model </w:t>
      </w:r>
      <w:r w:rsidRPr="002F4E85">
        <w:rPr>
          <w:rFonts w:ascii="Times New Roman" w:hAnsi="Times New Roman" w:cs="Times New Roman"/>
          <w:szCs w:val="21"/>
        </w:rPr>
        <w:t xml:space="preserve">was </w:t>
      </w:r>
      <w:r w:rsidR="0090427A" w:rsidRPr="002F4E85">
        <w:rPr>
          <w:rFonts w:ascii="Times New Roman" w:hAnsi="Times New Roman" w:cs="Times New Roman"/>
          <w:szCs w:val="21"/>
        </w:rPr>
        <w:t>adjusted for age, sex, ethnicity, residential area, smoking status, healthy diet, physical activity, and family history of diabetes.</w:t>
      </w:r>
    </w:p>
    <w:bookmarkEnd w:id="25"/>
    <w:p w14:paraId="154006FC" w14:textId="66201F25" w:rsidR="00663F24" w:rsidRPr="002F4E85" w:rsidRDefault="00663F24" w:rsidP="001033FE">
      <w:pPr>
        <w:ind w:rightChars="1516" w:right="3184"/>
        <w:jc w:val="left"/>
        <w:rPr>
          <w:rFonts w:ascii="Times New Roman" w:hAnsi="Times New Roman" w:cs="Times New Roman"/>
          <w:szCs w:val="21"/>
        </w:rPr>
      </w:pPr>
      <w:r w:rsidRPr="002F4E85">
        <w:rPr>
          <w:rFonts w:ascii="Times New Roman" w:hAnsi="Times New Roman" w:cs="Times New Roman"/>
          <w:szCs w:val="21"/>
        </w:rPr>
        <w:t>Abbreviations: CI, confidence interval; HR, hazard ratio; T2D, type 2 diabetes.</w:t>
      </w:r>
    </w:p>
    <w:p w14:paraId="45DE9CAF" w14:textId="77777777" w:rsidR="003F269E" w:rsidRPr="002F4E85" w:rsidRDefault="003F269E">
      <w:pPr>
        <w:widowControl/>
        <w:jc w:val="left"/>
        <w:rPr>
          <w:rFonts w:ascii="Times New Roman" w:hAnsi="Times New Roman" w:cs="Times New Roman"/>
          <w:szCs w:val="21"/>
        </w:rPr>
      </w:pPr>
      <w:r w:rsidRPr="002F4E85">
        <w:rPr>
          <w:rFonts w:ascii="Times New Roman" w:hAnsi="Times New Roman" w:cs="Times New Roman"/>
          <w:szCs w:val="21"/>
        </w:rPr>
        <w:br w:type="page"/>
      </w:r>
    </w:p>
    <w:p w14:paraId="4AE79AF5" w14:textId="77777777" w:rsidR="00BC1720" w:rsidRPr="002F4E85" w:rsidRDefault="00BC1720" w:rsidP="00BC1720">
      <w:pPr>
        <w:jc w:val="left"/>
        <w:rPr>
          <w:rFonts w:ascii="Times New Roman" w:hAnsi="Times New Roman" w:cs="Times New Roman"/>
          <w:szCs w:val="21"/>
        </w:rPr>
        <w:sectPr w:rsidR="00BC1720" w:rsidRPr="002F4E85" w:rsidSect="00D13FD1">
          <w:pgSz w:w="16838" w:h="11906" w:orient="landscape"/>
          <w:pgMar w:top="1800" w:right="1440" w:bottom="1800" w:left="1440" w:header="851" w:footer="992" w:gutter="0"/>
          <w:cols w:space="425"/>
          <w:docGrid w:type="lines" w:linePitch="312"/>
        </w:sectPr>
      </w:pPr>
    </w:p>
    <w:p w14:paraId="3BAFA5E4" w14:textId="77777777" w:rsidR="001C016E" w:rsidRPr="002F4E85" w:rsidRDefault="001C016E" w:rsidP="001C016E">
      <w:pPr>
        <w:spacing w:line="360" w:lineRule="auto"/>
        <w:jc w:val="center"/>
        <w:rPr>
          <w:rFonts w:ascii="Times New Roman" w:hAnsi="Times New Roman" w:cs="Times New Roman"/>
          <w:szCs w:val="21"/>
        </w:rPr>
      </w:pPr>
      <w:r w:rsidRPr="002F4E85">
        <w:rPr>
          <w:rFonts w:ascii="Times New Roman" w:hAnsi="Times New Roman" w:cs="Times New Roman"/>
          <w:noProof/>
          <w:szCs w:val="21"/>
        </w:rPr>
        <w:lastRenderedPageBreak/>
        <w:drawing>
          <wp:inline distT="0" distB="0" distL="0" distR="0" wp14:anchorId="3D95964A" wp14:editId="2FE8777A">
            <wp:extent cx="3512603" cy="491764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12603" cy="4917644"/>
                    </a:xfrm>
                    <a:prstGeom prst="rect">
                      <a:avLst/>
                    </a:prstGeom>
                  </pic:spPr>
                </pic:pic>
              </a:graphicData>
            </a:graphic>
          </wp:inline>
        </w:drawing>
      </w:r>
    </w:p>
    <w:p w14:paraId="4FF21B50" w14:textId="5AB1F569" w:rsidR="001C016E" w:rsidRPr="002F4E85" w:rsidRDefault="001C016E" w:rsidP="008A1CBA">
      <w:pPr>
        <w:pStyle w:val="1"/>
        <w:rPr>
          <w:color w:val="auto"/>
        </w:rPr>
      </w:pPr>
      <w:bookmarkStart w:id="26" w:name="_Toc112353242"/>
      <w:r w:rsidRPr="002F4E85">
        <w:rPr>
          <w:color w:val="auto"/>
        </w:rPr>
        <w:t>Figure S1. Flowchart of participants included in this study.</w:t>
      </w:r>
      <w:bookmarkEnd w:id="26"/>
    </w:p>
    <w:p w14:paraId="2E8B93C8" w14:textId="77777777" w:rsidR="00DE1367" w:rsidRPr="002F4E85" w:rsidRDefault="00DE1367" w:rsidP="002B05C1">
      <w:pPr>
        <w:spacing w:line="360" w:lineRule="auto"/>
        <w:jc w:val="center"/>
        <w:rPr>
          <w:rFonts w:ascii="Times New Roman" w:hAnsi="Times New Roman" w:cs="Times New Roman"/>
          <w:b/>
          <w:bCs/>
          <w:szCs w:val="21"/>
        </w:rPr>
      </w:pPr>
    </w:p>
    <w:p w14:paraId="4AA0AED3" w14:textId="5B107003" w:rsidR="006E334B" w:rsidRPr="002F4E85" w:rsidRDefault="006E334B">
      <w:pPr>
        <w:widowControl/>
        <w:jc w:val="left"/>
        <w:rPr>
          <w:rFonts w:ascii="Times New Roman" w:hAnsi="Times New Roman" w:cs="Times New Roman"/>
          <w:b/>
          <w:bCs/>
          <w:szCs w:val="21"/>
        </w:rPr>
      </w:pPr>
      <w:r w:rsidRPr="002F4E85">
        <w:rPr>
          <w:rFonts w:ascii="Times New Roman" w:hAnsi="Times New Roman" w:cs="Times New Roman"/>
          <w:b/>
          <w:bCs/>
          <w:szCs w:val="21"/>
        </w:rPr>
        <w:br w:type="page"/>
      </w:r>
    </w:p>
    <w:p w14:paraId="20A61163" w14:textId="649F1723" w:rsidR="006E334B" w:rsidRPr="002F4E85" w:rsidRDefault="006E334B">
      <w:pPr>
        <w:widowControl/>
        <w:jc w:val="left"/>
        <w:rPr>
          <w:rFonts w:ascii="Times New Roman" w:hAnsi="Times New Roman" w:cs="Times New Roman"/>
          <w:b/>
          <w:bCs/>
          <w:szCs w:val="21"/>
        </w:rPr>
      </w:pPr>
      <w:bookmarkStart w:id="27" w:name="_Hlk110803041"/>
      <w:r w:rsidRPr="002F4E85">
        <w:rPr>
          <w:rFonts w:ascii="Times New Roman" w:hAnsi="Times New Roman" w:cs="Times New Roman"/>
          <w:b/>
          <w:bCs/>
          <w:noProof/>
          <w:szCs w:val="21"/>
        </w:rPr>
        <w:lastRenderedPageBreak/>
        <w:drawing>
          <wp:inline distT="0" distB="0" distL="0" distR="0" wp14:anchorId="4B90A39A" wp14:editId="2424D479">
            <wp:extent cx="5271506" cy="364616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1506" cy="3646169"/>
                    </a:xfrm>
                    <a:prstGeom prst="rect">
                      <a:avLst/>
                    </a:prstGeom>
                  </pic:spPr>
                </pic:pic>
              </a:graphicData>
            </a:graphic>
          </wp:inline>
        </w:drawing>
      </w:r>
    </w:p>
    <w:p w14:paraId="46478C6E" w14:textId="34DB627F" w:rsidR="006E334B" w:rsidRPr="002F4E85" w:rsidRDefault="006E334B" w:rsidP="009E51A4">
      <w:pPr>
        <w:pStyle w:val="1"/>
        <w:rPr>
          <w:color w:val="auto"/>
        </w:rPr>
      </w:pPr>
      <w:bookmarkStart w:id="28" w:name="_Toc112353243"/>
      <w:r w:rsidRPr="002F4E85">
        <w:rPr>
          <w:color w:val="auto"/>
        </w:rPr>
        <w:t>Figure S2. Transitions from baseline to T2D, diabetes complication, and cause-specific mortality.</w:t>
      </w:r>
      <w:bookmarkEnd w:id="28"/>
    </w:p>
    <w:p w14:paraId="39349E6B" w14:textId="11B48D65" w:rsidR="00250440" w:rsidRPr="002F4E85" w:rsidRDefault="00250440" w:rsidP="00250440">
      <w:pPr>
        <w:spacing w:line="360" w:lineRule="auto"/>
        <w:jc w:val="left"/>
        <w:rPr>
          <w:rFonts w:ascii="Times New Roman" w:hAnsi="Times New Roman" w:cs="Times New Roman"/>
          <w:szCs w:val="21"/>
        </w:rPr>
      </w:pPr>
      <w:r w:rsidRPr="002F4E85">
        <w:rPr>
          <w:rFonts w:ascii="Times New Roman" w:hAnsi="Times New Roman" w:cs="Times New Roman"/>
          <w:szCs w:val="21"/>
        </w:rPr>
        <w:t>Cause-specific mortality includes cancer</w:t>
      </w:r>
      <w:r w:rsidR="00A018A2" w:rsidRPr="002F4E85">
        <w:rPr>
          <w:rFonts w:ascii="Times New Roman" w:hAnsi="Times New Roman" w:cs="Times New Roman"/>
          <w:szCs w:val="21"/>
        </w:rPr>
        <w:t xml:space="preserve"> (blue)</w:t>
      </w:r>
      <w:r w:rsidRPr="002F4E85">
        <w:rPr>
          <w:rFonts w:ascii="Times New Roman" w:hAnsi="Times New Roman" w:cs="Times New Roman"/>
          <w:szCs w:val="21"/>
        </w:rPr>
        <w:t>, CVD</w:t>
      </w:r>
      <w:r w:rsidR="00A018A2" w:rsidRPr="002F4E85">
        <w:rPr>
          <w:rFonts w:ascii="Times New Roman" w:hAnsi="Times New Roman" w:cs="Times New Roman"/>
          <w:szCs w:val="21"/>
        </w:rPr>
        <w:t xml:space="preserve"> (red)</w:t>
      </w:r>
      <w:r w:rsidRPr="002F4E85">
        <w:rPr>
          <w:rFonts w:ascii="Times New Roman" w:hAnsi="Times New Roman" w:cs="Times New Roman"/>
          <w:szCs w:val="21"/>
        </w:rPr>
        <w:t>, and respiratory disease mortality</w:t>
      </w:r>
      <w:r w:rsidR="00A018A2" w:rsidRPr="002F4E85">
        <w:rPr>
          <w:rFonts w:ascii="Times New Roman" w:hAnsi="Times New Roman" w:cs="Times New Roman"/>
          <w:szCs w:val="21"/>
        </w:rPr>
        <w:t xml:space="preserve"> (green)</w:t>
      </w:r>
      <w:r w:rsidRPr="002F4E85">
        <w:rPr>
          <w:rFonts w:ascii="Times New Roman" w:hAnsi="Times New Roman" w:cs="Times New Roman"/>
          <w:szCs w:val="21"/>
        </w:rPr>
        <w:t xml:space="preserve">. </w:t>
      </w:r>
    </w:p>
    <w:p w14:paraId="52003FCF" w14:textId="0BDD423F" w:rsidR="006E334B" w:rsidRPr="002F4E85" w:rsidRDefault="00250440" w:rsidP="00250440">
      <w:pPr>
        <w:spacing w:line="360" w:lineRule="auto"/>
        <w:jc w:val="left"/>
        <w:rPr>
          <w:rFonts w:ascii="Times New Roman" w:hAnsi="Times New Roman" w:cs="Times New Roman"/>
          <w:szCs w:val="21"/>
        </w:rPr>
      </w:pPr>
      <w:r w:rsidRPr="002F4E85">
        <w:rPr>
          <w:rFonts w:ascii="Times New Roman" w:hAnsi="Times New Roman" w:cs="Times New Roman"/>
          <w:szCs w:val="21"/>
        </w:rPr>
        <w:t xml:space="preserve">State-specific number of events </w:t>
      </w:r>
      <w:r w:rsidR="006508E1" w:rsidRPr="002F4E85">
        <w:rPr>
          <w:rFonts w:ascii="Times New Roman" w:hAnsi="Times New Roman" w:cs="Times New Roman"/>
          <w:szCs w:val="21"/>
        </w:rPr>
        <w:t>are</w:t>
      </w:r>
      <w:r w:rsidRPr="002F4E85">
        <w:rPr>
          <w:rFonts w:ascii="Times New Roman" w:hAnsi="Times New Roman" w:cs="Times New Roman"/>
          <w:szCs w:val="21"/>
        </w:rPr>
        <w:t xml:space="preserve"> reported in boxes, and </w:t>
      </w:r>
      <w:r w:rsidR="003558A5" w:rsidRPr="002F4E85">
        <w:rPr>
          <w:rFonts w:ascii="Times New Roman" w:hAnsi="Times New Roman" w:cs="Times New Roman"/>
          <w:szCs w:val="21"/>
        </w:rPr>
        <w:t xml:space="preserve">transition-specific </w:t>
      </w:r>
      <w:r w:rsidRPr="002F4E85">
        <w:rPr>
          <w:rFonts w:ascii="Times New Roman" w:hAnsi="Times New Roman" w:cs="Times New Roman"/>
          <w:szCs w:val="21"/>
        </w:rPr>
        <w:t xml:space="preserve">number of events and </w:t>
      </w:r>
      <w:r w:rsidR="003558A5" w:rsidRPr="002F4E85">
        <w:rPr>
          <w:rFonts w:ascii="Times New Roman" w:hAnsi="Times New Roman" w:cs="Times New Roman"/>
          <w:szCs w:val="21"/>
        </w:rPr>
        <w:t>proportion of mortality</w:t>
      </w:r>
      <w:r w:rsidRPr="002F4E85">
        <w:rPr>
          <w:rFonts w:ascii="Times New Roman" w:hAnsi="Times New Roman" w:cs="Times New Roman"/>
          <w:szCs w:val="21"/>
        </w:rPr>
        <w:t xml:space="preserve"> </w:t>
      </w:r>
      <w:r w:rsidR="003558A5" w:rsidRPr="002F4E85">
        <w:rPr>
          <w:rFonts w:ascii="Times New Roman" w:hAnsi="Times New Roman" w:cs="Times New Roman"/>
          <w:szCs w:val="21"/>
        </w:rPr>
        <w:t xml:space="preserve">in </w:t>
      </w:r>
      <w:bookmarkStart w:id="29" w:name="_Hlk111209300"/>
      <w:r w:rsidR="004B360A" w:rsidRPr="002F4E85">
        <w:rPr>
          <w:rFonts w:ascii="Times New Roman" w:hAnsi="Times New Roman" w:cs="Times New Roman"/>
          <w:szCs w:val="21"/>
        </w:rPr>
        <w:t>corresponding</w:t>
      </w:r>
      <w:bookmarkEnd w:id="29"/>
      <w:r w:rsidR="004B360A" w:rsidRPr="002F4E85">
        <w:rPr>
          <w:rFonts w:ascii="Times New Roman" w:hAnsi="Times New Roman" w:cs="Times New Roman"/>
          <w:szCs w:val="21"/>
        </w:rPr>
        <w:t xml:space="preserve"> </w:t>
      </w:r>
      <w:r w:rsidR="003558A5" w:rsidRPr="002F4E85">
        <w:rPr>
          <w:rFonts w:ascii="Times New Roman" w:hAnsi="Times New Roman" w:cs="Times New Roman"/>
          <w:szCs w:val="21"/>
        </w:rPr>
        <w:t xml:space="preserve">transition to death </w:t>
      </w:r>
      <w:r w:rsidRPr="002F4E85">
        <w:rPr>
          <w:rFonts w:ascii="Times New Roman" w:hAnsi="Times New Roman" w:cs="Times New Roman"/>
          <w:szCs w:val="21"/>
        </w:rPr>
        <w:t>(within brackets) are reported on arrows.</w:t>
      </w:r>
    </w:p>
    <w:p w14:paraId="6E9CC781" w14:textId="7CC4F93B" w:rsidR="00250440" w:rsidRPr="002F4E85" w:rsidRDefault="00250440" w:rsidP="00250440">
      <w:pPr>
        <w:spacing w:line="480" w:lineRule="auto"/>
        <w:jc w:val="left"/>
        <w:rPr>
          <w:rFonts w:ascii="Times New Roman" w:eastAsia="楷体" w:hAnsi="Times New Roman" w:cs="Times New Roman"/>
          <w:noProof/>
          <w:szCs w:val="21"/>
        </w:rPr>
      </w:pPr>
      <w:r w:rsidRPr="002F4E85">
        <w:rPr>
          <w:rFonts w:ascii="Times New Roman" w:eastAsia="楷体" w:hAnsi="Times New Roman" w:cs="Times New Roman"/>
          <w:noProof/>
          <w:szCs w:val="21"/>
        </w:rPr>
        <w:t>Abbreviation: CVD, cardiovascular disease.</w:t>
      </w:r>
    </w:p>
    <w:bookmarkEnd w:id="27"/>
    <w:p w14:paraId="155438B7" w14:textId="3CC0F83E" w:rsidR="00250440" w:rsidRPr="002F4E85" w:rsidRDefault="00250440" w:rsidP="00250440">
      <w:pPr>
        <w:spacing w:line="360" w:lineRule="auto"/>
        <w:jc w:val="left"/>
        <w:rPr>
          <w:rFonts w:ascii="Times New Roman" w:hAnsi="Times New Roman" w:cs="Times New Roman"/>
          <w:szCs w:val="21"/>
        </w:rPr>
        <w:sectPr w:rsidR="00250440" w:rsidRPr="002F4E85" w:rsidSect="00EA3DCA">
          <w:pgSz w:w="11906" w:h="16838"/>
          <w:pgMar w:top="1440" w:right="1800" w:bottom="1440" w:left="1800" w:header="851" w:footer="992" w:gutter="0"/>
          <w:cols w:space="425"/>
          <w:docGrid w:type="lines" w:linePitch="312"/>
        </w:sectPr>
      </w:pPr>
    </w:p>
    <w:p w14:paraId="7820B3AE" w14:textId="629FCFD3" w:rsidR="00DE1367" w:rsidRPr="002F4E85" w:rsidRDefault="00DE1367" w:rsidP="009C213F">
      <w:pPr>
        <w:spacing w:line="360" w:lineRule="auto"/>
        <w:ind w:leftChars="-405" w:left="-850"/>
        <w:jc w:val="center"/>
        <w:rPr>
          <w:rFonts w:ascii="Times New Roman" w:hAnsi="Times New Roman" w:cs="Times New Roman"/>
          <w:b/>
          <w:bCs/>
          <w:szCs w:val="21"/>
        </w:rPr>
      </w:pPr>
      <w:bookmarkStart w:id="30" w:name="_Hlk110779476"/>
      <w:r w:rsidRPr="002F4E85">
        <w:rPr>
          <w:rFonts w:ascii="Times New Roman" w:hAnsi="Times New Roman" w:cs="Times New Roman"/>
          <w:b/>
          <w:bCs/>
          <w:noProof/>
          <w:szCs w:val="21"/>
        </w:rPr>
        <w:lastRenderedPageBreak/>
        <w:drawing>
          <wp:inline distT="0" distB="0" distL="0" distR="0" wp14:anchorId="298AA6F3" wp14:editId="69AC72F2">
            <wp:extent cx="5186529" cy="6483162"/>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6529" cy="6483162"/>
                    </a:xfrm>
                    <a:prstGeom prst="rect">
                      <a:avLst/>
                    </a:prstGeom>
                  </pic:spPr>
                </pic:pic>
              </a:graphicData>
            </a:graphic>
          </wp:inline>
        </w:drawing>
      </w:r>
    </w:p>
    <w:p w14:paraId="27F4BE3A" w14:textId="0BC4A41D" w:rsidR="00DE1367" w:rsidRPr="002F4E85" w:rsidRDefault="00DE1367" w:rsidP="008A1CBA">
      <w:pPr>
        <w:pStyle w:val="1"/>
        <w:rPr>
          <w:color w:val="auto"/>
        </w:rPr>
      </w:pPr>
      <w:bookmarkStart w:id="31" w:name="_Toc112353244"/>
      <w:r w:rsidRPr="002F4E85">
        <w:rPr>
          <w:color w:val="auto"/>
        </w:rPr>
        <w:t>Figure S</w:t>
      </w:r>
      <w:r w:rsidR="008A1CBA" w:rsidRPr="002F4E85">
        <w:rPr>
          <w:color w:val="auto"/>
        </w:rPr>
        <w:t>3</w:t>
      </w:r>
      <w:r w:rsidRPr="002F4E85">
        <w:rPr>
          <w:color w:val="auto"/>
        </w:rPr>
        <w:t>. Spearman’s correlation coefficients between air pollutant exposures.</w:t>
      </w:r>
      <w:bookmarkEnd w:id="31"/>
    </w:p>
    <w:p w14:paraId="28686041" w14:textId="11D8A6D5" w:rsidR="00C23E41" w:rsidRPr="002F4E85" w:rsidRDefault="00C23E41" w:rsidP="00DE1367">
      <w:pPr>
        <w:spacing w:line="360" w:lineRule="auto"/>
        <w:jc w:val="left"/>
        <w:rPr>
          <w:rFonts w:ascii="Times New Roman" w:hAnsi="Times New Roman" w:cs="Times New Roman"/>
          <w:szCs w:val="21"/>
        </w:rPr>
      </w:pPr>
      <w:r w:rsidRPr="002F4E85">
        <w:rPr>
          <w:rFonts w:ascii="Times New Roman" w:hAnsi="Times New Roman" w:cs="Times New Roman"/>
          <w:i/>
          <w:iCs/>
          <w:szCs w:val="21"/>
        </w:rPr>
        <w:t>p</w:t>
      </w:r>
      <w:r w:rsidRPr="002F4E85">
        <w:rPr>
          <w:rFonts w:ascii="Times New Roman" w:hAnsi="Times New Roman" w:cs="Times New Roman"/>
          <w:szCs w:val="21"/>
        </w:rPr>
        <w:t xml:space="preserve"> for all pairwise correlations &lt; 0.05.</w:t>
      </w:r>
    </w:p>
    <w:p w14:paraId="12CA6FFA" w14:textId="04A47337" w:rsidR="00A34F52" w:rsidRPr="002F4E85" w:rsidRDefault="00A34F52" w:rsidP="00A34F52">
      <w:pPr>
        <w:jc w:val="left"/>
        <w:rPr>
          <w:rFonts w:ascii="Times New Roman" w:hAnsi="Times New Roman" w:cs="Times New Roman"/>
          <w:szCs w:val="21"/>
        </w:rPr>
      </w:pPr>
      <w:r w:rsidRPr="002F4E85">
        <w:rPr>
          <w:rFonts w:ascii="Times New Roman" w:hAnsi="Times New Roman" w:cs="Times New Roman"/>
          <w:szCs w:val="21"/>
        </w:rPr>
        <w:t>Abbreviation: T2D: type 2 diabetes.</w:t>
      </w:r>
    </w:p>
    <w:bookmarkEnd w:id="30"/>
    <w:p w14:paraId="3F84F8FE" w14:textId="6B510A47" w:rsidR="008A1CBA" w:rsidRPr="002F4E85" w:rsidRDefault="008A1CBA" w:rsidP="00DE1367">
      <w:pPr>
        <w:spacing w:line="360" w:lineRule="auto"/>
        <w:jc w:val="left"/>
        <w:rPr>
          <w:rFonts w:ascii="Times New Roman" w:hAnsi="Times New Roman" w:cs="Times New Roman"/>
          <w:szCs w:val="21"/>
        </w:rPr>
      </w:pPr>
    </w:p>
    <w:p w14:paraId="1F04361D" w14:textId="7F9CB4CC" w:rsidR="008A1CBA" w:rsidRPr="002F4E85" w:rsidRDefault="008A1CBA">
      <w:pPr>
        <w:widowControl/>
        <w:jc w:val="left"/>
        <w:rPr>
          <w:rFonts w:ascii="Times New Roman" w:hAnsi="Times New Roman" w:cs="Times New Roman"/>
          <w:szCs w:val="21"/>
        </w:rPr>
      </w:pPr>
      <w:r w:rsidRPr="002F4E85">
        <w:rPr>
          <w:rFonts w:ascii="Times New Roman" w:hAnsi="Times New Roman" w:cs="Times New Roman"/>
          <w:szCs w:val="21"/>
        </w:rPr>
        <w:br w:type="page"/>
      </w:r>
    </w:p>
    <w:p w14:paraId="39D0F424" w14:textId="1B65F24B" w:rsidR="008A1CBA" w:rsidRPr="002F4E85" w:rsidRDefault="008A1CBA" w:rsidP="00DE1367">
      <w:pPr>
        <w:spacing w:line="360" w:lineRule="auto"/>
        <w:jc w:val="left"/>
        <w:rPr>
          <w:rFonts w:ascii="Times New Roman" w:hAnsi="Times New Roman" w:cs="Times New Roman"/>
          <w:szCs w:val="21"/>
        </w:rPr>
      </w:pPr>
      <w:bookmarkStart w:id="32" w:name="_Hlk110800497"/>
      <w:r w:rsidRPr="002F4E85">
        <w:rPr>
          <w:rFonts w:ascii="Times New Roman" w:hAnsi="Times New Roman" w:cs="Times New Roman"/>
          <w:noProof/>
          <w:szCs w:val="21"/>
        </w:rPr>
        <w:lastRenderedPageBreak/>
        <w:drawing>
          <wp:inline distT="0" distB="0" distL="0" distR="0" wp14:anchorId="78884910" wp14:editId="147ED11F">
            <wp:extent cx="5274212" cy="623315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212" cy="6233159"/>
                    </a:xfrm>
                    <a:prstGeom prst="rect">
                      <a:avLst/>
                    </a:prstGeom>
                  </pic:spPr>
                </pic:pic>
              </a:graphicData>
            </a:graphic>
          </wp:inline>
        </w:drawing>
      </w:r>
    </w:p>
    <w:p w14:paraId="310CEB82" w14:textId="5AF8F521" w:rsidR="00EF6B5C" w:rsidRPr="002F4E85" w:rsidRDefault="00EF6B5C" w:rsidP="009E51A4">
      <w:pPr>
        <w:pStyle w:val="1"/>
        <w:rPr>
          <w:color w:val="auto"/>
        </w:rPr>
      </w:pPr>
      <w:bookmarkStart w:id="33" w:name="_Toc112353245"/>
      <w:r w:rsidRPr="002F4E85">
        <w:rPr>
          <w:color w:val="auto"/>
        </w:rPr>
        <w:t xml:space="preserve">Figure S4. Exposure-response associations </w:t>
      </w:r>
      <w:r w:rsidR="001528C3" w:rsidRPr="002F4E85">
        <w:rPr>
          <w:color w:val="auto"/>
        </w:rPr>
        <w:t>between</w:t>
      </w:r>
      <w:r w:rsidRPr="002F4E85">
        <w:rPr>
          <w:color w:val="auto"/>
        </w:rPr>
        <w:t xml:space="preserve"> air pollution exposure </w:t>
      </w:r>
      <w:r w:rsidR="001528C3" w:rsidRPr="002F4E85">
        <w:rPr>
          <w:color w:val="auto"/>
        </w:rPr>
        <w:t>and</w:t>
      </w:r>
      <w:r w:rsidRPr="002F4E85">
        <w:rPr>
          <w:color w:val="auto"/>
        </w:rPr>
        <w:t xml:space="preserve"> different transitions of T2D.</w:t>
      </w:r>
      <w:bookmarkEnd w:id="33"/>
    </w:p>
    <w:p w14:paraId="1909E7B4" w14:textId="7E6409F9" w:rsidR="00EF6B5C" w:rsidRPr="002F4E85" w:rsidRDefault="007F4BB4" w:rsidP="00DE1367">
      <w:pPr>
        <w:spacing w:line="360" w:lineRule="auto"/>
        <w:jc w:val="left"/>
        <w:rPr>
          <w:rFonts w:ascii="Times New Roman" w:hAnsi="Times New Roman" w:cs="Times New Roman"/>
          <w:szCs w:val="21"/>
        </w:rPr>
      </w:pPr>
      <w:r w:rsidRPr="002F4E85">
        <w:rPr>
          <w:rFonts w:ascii="Times New Roman" w:hAnsi="Times New Roman" w:cs="Times New Roman"/>
          <w:szCs w:val="21"/>
        </w:rPr>
        <w:t xml:space="preserve">Associations were modelled by restricted cubic splines with 3 knots. Nonlinear associations were tested using likelihood ratio tests. </w:t>
      </w:r>
      <w:r w:rsidR="00EF6B5C" w:rsidRPr="002F4E85">
        <w:rPr>
          <w:rFonts w:ascii="Times New Roman" w:hAnsi="Times New Roman" w:cs="Times New Roman"/>
          <w:szCs w:val="21"/>
        </w:rPr>
        <w:t>Model adjusted for age, sex, ethnicity, residential area, smoking status, healthy diet, physical activity, and family history of diabetes.</w:t>
      </w:r>
    </w:p>
    <w:p w14:paraId="5EDF81F4" w14:textId="1A605B23" w:rsidR="00A34F52" w:rsidRPr="002F4E85" w:rsidRDefault="00A34F52" w:rsidP="00A34F52">
      <w:pPr>
        <w:jc w:val="left"/>
        <w:rPr>
          <w:rFonts w:ascii="Times New Roman" w:hAnsi="Times New Roman" w:cs="Times New Roman"/>
          <w:szCs w:val="21"/>
        </w:rPr>
      </w:pPr>
      <w:r w:rsidRPr="002F4E85">
        <w:rPr>
          <w:rFonts w:ascii="Times New Roman" w:hAnsi="Times New Roman" w:cs="Times New Roman"/>
          <w:szCs w:val="21"/>
        </w:rPr>
        <w:t>Abbreviations: RR, relative risk; T2D: type 2 diabetes.</w:t>
      </w:r>
    </w:p>
    <w:bookmarkEnd w:id="32"/>
    <w:p w14:paraId="160EB0FE" w14:textId="22616BD1" w:rsidR="001C016E" w:rsidRPr="002F4E85" w:rsidRDefault="00EA3DCA" w:rsidP="009E51A4">
      <w:pPr>
        <w:spacing w:line="360" w:lineRule="auto"/>
        <w:ind w:leftChars="-472" w:left="-991"/>
        <w:jc w:val="center"/>
        <w:rPr>
          <w:rFonts w:ascii="Times New Roman" w:hAnsi="Times New Roman" w:cs="Times New Roman"/>
          <w:szCs w:val="21"/>
        </w:rPr>
      </w:pPr>
      <w:r w:rsidRPr="002F4E85">
        <w:rPr>
          <w:rFonts w:ascii="Times New Roman" w:hAnsi="Times New Roman" w:cs="Times New Roman"/>
          <w:noProof/>
          <w:szCs w:val="21"/>
        </w:rPr>
        <w:lastRenderedPageBreak/>
        <w:drawing>
          <wp:inline distT="0" distB="0" distL="0" distR="0" wp14:anchorId="0E71EE12" wp14:editId="0C10F74C">
            <wp:extent cx="6488438" cy="811054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8438" cy="8110547"/>
                    </a:xfrm>
                    <a:prstGeom prst="rect">
                      <a:avLst/>
                    </a:prstGeom>
                  </pic:spPr>
                </pic:pic>
              </a:graphicData>
            </a:graphic>
          </wp:inline>
        </w:drawing>
      </w:r>
    </w:p>
    <w:p w14:paraId="4CA8CD73" w14:textId="4FD95202" w:rsidR="001C016E" w:rsidRPr="002F4E85" w:rsidRDefault="001C016E" w:rsidP="008A1CBA">
      <w:pPr>
        <w:pStyle w:val="1"/>
        <w:rPr>
          <w:color w:val="auto"/>
        </w:rPr>
      </w:pPr>
      <w:bookmarkStart w:id="34" w:name="_Toc112353246"/>
      <w:r w:rsidRPr="002F4E85">
        <w:rPr>
          <w:color w:val="auto"/>
        </w:rPr>
        <w:t>Figure S</w:t>
      </w:r>
      <w:r w:rsidR="009E51A4" w:rsidRPr="002F4E85">
        <w:rPr>
          <w:color w:val="auto"/>
        </w:rPr>
        <w:t>5</w:t>
      </w:r>
      <w:r w:rsidRPr="002F4E85">
        <w:rPr>
          <w:color w:val="auto"/>
        </w:rPr>
        <w:t xml:space="preserve">. </w:t>
      </w:r>
      <w:r w:rsidR="001459D9" w:rsidRPr="002F4E85">
        <w:rPr>
          <w:color w:val="auto"/>
        </w:rPr>
        <w:t>Effect modification</w:t>
      </w:r>
      <w:r w:rsidR="000A7049" w:rsidRPr="002F4E85">
        <w:rPr>
          <w:color w:val="auto"/>
        </w:rPr>
        <w:t>s</w:t>
      </w:r>
      <w:r w:rsidR="001459D9" w:rsidRPr="002F4E85">
        <w:rPr>
          <w:color w:val="auto"/>
        </w:rPr>
        <w:t xml:space="preserve"> of the association between PM</w:t>
      </w:r>
      <w:r w:rsidR="001459D9" w:rsidRPr="002F4E85">
        <w:rPr>
          <w:color w:val="auto"/>
          <w:vertAlign w:val="subscript"/>
        </w:rPr>
        <w:t>10</w:t>
      </w:r>
      <w:r w:rsidR="001459D9" w:rsidRPr="002F4E85">
        <w:rPr>
          <w:color w:val="auto"/>
        </w:rPr>
        <w:t xml:space="preserve"> and </w:t>
      </w:r>
      <w:r w:rsidR="009E51A4" w:rsidRPr="002F4E85">
        <w:rPr>
          <w:color w:val="auto"/>
        </w:rPr>
        <w:t xml:space="preserve">five </w:t>
      </w:r>
      <w:r w:rsidR="001459D9" w:rsidRPr="002F4E85">
        <w:rPr>
          <w:color w:val="auto"/>
        </w:rPr>
        <w:t>transition</w:t>
      </w:r>
      <w:r w:rsidR="009E51A4" w:rsidRPr="002F4E85">
        <w:rPr>
          <w:color w:val="auto"/>
        </w:rPr>
        <w:t>s</w:t>
      </w:r>
      <w:r w:rsidR="001459D9" w:rsidRPr="002F4E85">
        <w:rPr>
          <w:color w:val="auto"/>
        </w:rPr>
        <w:t xml:space="preserve"> </w:t>
      </w:r>
      <w:r w:rsidR="009E51A4" w:rsidRPr="002F4E85">
        <w:rPr>
          <w:color w:val="auto"/>
        </w:rPr>
        <w:t>of</w:t>
      </w:r>
      <w:r w:rsidR="000A7049" w:rsidRPr="002F4E85">
        <w:rPr>
          <w:color w:val="auto"/>
        </w:rPr>
        <w:t xml:space="preserve"> T2D</w:t>
      </w:r>
      <w:r w:rsidR="001459D9" w:rsidRPr="002F4E85">
        <w:rPr>
          <w:color w:val="auto"/>
        </w:rPr>
        <w:t>.</w:t>
      </w:r>
      <w:bookmarkEnd w:id="34"/>
    </w:p>
    <w:p w14:paraId="7716A8E1" w14:textId="77777777" w:rsidR="00F61298" w:rsidRPr="002F4E85" w:rsidRDefault="00F61298" w:rsidP="00C02D3C">
      <w:pPr>
        <w:jc w:val="left"/>
        <w:rPr>
          <w:rFonts w:ascii="Times New Roman" w:hAnsi="Times New Roman" w:cs="Times New Roman"/>
          <w:szCs w:val="21"/>
        </w:rPr>
      </w:pPr>
      <w:r w:rsidRPr="002F4E85">
        <w:rPr>
          <w:rFonts w:ascii="Times New Roman" w:hAnsi="Times New Roman" w:cs="Times New Roman"/>
          <w:szCs w:val="21"/>
        </w:rPr>
        <w:t>HRs (95% CI) are results for per IQR increase from multi-state models.</w:t>
      </w:r>
    </w:p>
    <w:p w14:paraId="403BC46D" w14:textId="4ED9F387" w:rsidR="00C02D3C" w:rsidRPr="002F4E85" w:rsidRDefault="001C016E" w:rsidP="00C02D3C">
      <w:pPr>
        <w:jc w:val="left"/>
        <w:rPr>
          <w:rFonts w:ascii="Times New Roman" w:hAnsi="Times New Roman" w:cs="Times New Roman"/>
          <w:szCs w:val="21"/>
        </w:rPr>
        <w:sectPr w:rsidR="00C02D3C" w:rsidRPr="002F4E85" w:rsidSect="00EA3DCA">
          <w:pgSz w:w="11906" w:h="16838"/>
          <w:pgMar w:top="1440" w:right="1800" w:bottom="1440" w:left="1800" w:header="851" w:footer="992" w:gutter="0"/>
          <w:cols w:space="425"/>
          <w:docGrid w:type="lines" w:linePitch="312"/>
        </w:sectPr>
      </w:pPr>
      <w:r w:rsidRPr="002F4E85">
        <w:rPr>
          <w:rFonts w:ascii="Times New Roman" w:hAnsi="Times New Roman" w:cs="Times New Roman"/>
          <w:szCs w:val="21"/>
        </w:rPr>
        <w:t>Abbreviation</w:t>
      </w:r>
      <w:r w:rsidR="00A34F52" w:rsidRPr="002F4E85">
        <w:rPr>
          <w:rFonts w:ascii="Times New Roman" w:hAnsi="Times New Roman" w:cs="Times New Roman"/>
          <w:szCs w:val="21"/>
        </w:rPr>
        <w:t>s</w:t>
      </w:r>
      <w:r w:rsidRPr="002F4E85">
        <w:rPr>
          <w:rFonts w:ascii="Times New Roman" w:hAnsi="Times New Roman" w:cs="Times New Roman"/>
          <w:szCs w:val="21"/>
        </w:rPr>
        <w:t>: HR</w:t>
      </w:r>
      <w:r w:rsidR="001459D9" w:rsidRPr="002F4E85">
        <w:rPr>
          <w:rFonts w:ascii="Times New Roman" w:hAnsi="Times New Roman" w:cs="Times New Roman"/>
          <w:szCs w:val="21"/>
        </w:rPr>
        <w:t>,</w:t>
      </w:r>
      <w:r w:rsidRPr="002F4E85">
        <w:rPr>
          <w:rFonts w:ascii="Times New Roman" w:hAnsi="Times New Roman" w:cs="Times New Roman"/>
          <w:szCs w:val="21"/>
        </w:rPr>
        <w:t xml:space="preserve"> hazard ratio</w:t>
      </w:r>
      <w:r w:rsidR="001459D9" w:rsidRPr="002F4E85">
        <w:rPr>
          <w:rFonts w:ascii="Times New Roman" w:hAnsi="Times New Roman" w:cs="Times New Roman"/>
          <w:szCs w:val="21"/>
        </w:rPr>
        <w:t>; T2D: type 2 diabetes</w:t>
      </w:r>
      <w:r w:rsidRPr="002F4E85">
        <w:rPr>
          <w:rFonts w:ascii="Times New Roman" w:hAnsi="Times New Roman" w:cs="Times New Roman"/>
          <w:szCs w:val="21"/>
        </w:rPr>
        <w:t>.</w:t>
      </w:r>
    </w:p>
    <w:p w14:paraId="52A3C2CE" w14:textId="77777777" w:rsidR="001459D9" w:rsidRPr="002F4E85" w:rsidRDefault="00C02D3C" w:rsidP="009E51A4">
      <w:pPr>
        <w:ind w:leftChars="-472" w:left="-991"/>
        <w:jc w:val="center"/>
        <w:rPr>
          <w:rFonts w:ascii="Times New Roman" w:hAnsi="Times New Roman" w:cs="Times New Roman"/>
          <w:szCs w:val="21"/>
        </w:rPr>
      </w:pPr>
      <w:r w:rsidRPr="002F4E85">
        <w:rPr>
          <w:rFonts w:ascii="Times New Roman" w:hAnsi="Times New Roman" w:cs="Times New Roman"/>
          <w:noProof/>
          <w:szCs w:val="21"/>
        </w:rPr>
        <w:lastRenderedPageBreak/>
        <w:drawing>
          <wp:inline distT="0" distB="0" distL="0" distR="0" wp14:anchorId="6805626F" wp14:editId="7067B706">
            <wp:extent cx="6347460" cy="79343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47778" cy="7934723"/>
                    </a:xfrm>
                    <a:prstGeom prst="rect">
                      <a:avLst/>
                    </a:prstGeom>
                  </pic:spPr>
                </pic:pic>
              </a:graphicData>
            </a:graphic>
          </wp:inline>
        </w:drawing>
      </w:r>
    </w:p>
    <w:p w14:paraId="6F7539A4" w14:textId="325FCBDE" w:rsidR="00C02D3C" w:rsidRPr="002F4E85" w:rsidRDefault="00C02D3C" w:rsidP="008A1CBA">
      <w:pPr>
        <w:pStyle w:val="1"/>
        <w:rPr>
          <w:color w:val="auto"/>
        </w:rPr>
      </w:pPr>
      <w:bookmarkStart w:id="35" w:name="_Toc112353247"/>
      <w:r w:rsidRPr="002F4E85">
        <w:rPr>
          <w:color w:val="auto"/>
        </w:rPr>
        <w:t>Figure S</w:t>
      </w:r>
      <w:r w:rsidR="009E51A4" w:rsidRPr="002F4E85">
        <w:rPr>
          <w:color w:val="auto"/>
        </w:rPr>
        <w:t>6</w:t>
      </w:r>
      <w:r w:rsidRPr="002F4E85">
        <w:rPr>
          <w:color w:val="auto"/>
        </w:rPr>
        <w:t>. Effect modification</w:t>
      </w:r>
      <w:r w:rsidR="000A7049" w:rsidRPr="002F4E85">
        <w:rPr>
          <w:color w:val="auto"/>
        </w:rPr>
        <w:t>s</w:t>
      </w:r>
      <w:r w:rsidRPr="002F4E85">
        <w:rPr>
          <w:color w:val="auto"/>
        </w:rPr>
        <w:t xml:space="preserve"> of the association between PM</w:t>
      </w:r>
      <w:r w:rsidR="009E51A4" w:rsidRPr="002F4E85">
        <w:rPr>
          <w:color w:val="auto"/>
          <w:vertAlign w:val="subscript"/>
        </w:rPr>
        <w:t>2.5</w:t>
      </w:r>
      <w:r w:rsidRPr="002F4E85">
        <w:rPr>
          <w:color w:val="auto"/>
        </w:rPr>
        <w:t xml:space="preserve"> and </w:t>
      </w:r>
      <w:r w:rsidR="009E51A4" w:rsidRPr="002F4E85">
        <w:rPr>
          <w:color w:val="auto"/>
        </w:rPr>
        <w:t>five transitions of T2D</w:t>
      </w:r>
      <w:r w:rsidRPr="002F4E85">
        <w:rPr>
          <w:color w:val="auto"/>
        </w:rPr>
        <w:t>.</w:t>
      </w:r>
      <w:bookmarkEnd w:id="35"/>
    </w:p>
    <w:p w14:paraId="195EB8D2" w14:textId="77777777" w:rsidR="00F61298" w:rsidRPr="002F4E85" w:rsidRDefault="00F61298" w:rsidP="00C02D3C">
      <w:pPr>
        <w:jc w:val="left"/>
        <w:rPr>
          <w:rFonts w:ascii="Times New Roman" w:hAnsi="Times New Roman" w:cs="Times New Roman"/>
          <w:szCs w:val="21"/>
        </w:rPr>
      </w:pPr>
      <w:r w:rsidRPr="002F4E85">
        <w:rPr>
          <w:rFonts w:ascii="Times New Roman" w:hAnsi="Times New Roman" w:cs="Times New Roman"/>
          <w:szCs w:val="21"/>
        </w:rPr>
        <w:t>HRs (95% CI) are results for per IQR increase from multi-state models.</w:t>
      </w:r>
    </w:p>
    <w:p w14:paraId="748B77C7" w14:textId="7D950010" w:rsidR="00C02D3C" w:rsidRPr="002F4E85" w:rsidRDefault="00C02D3C" w:rsidP="00C02D3C">
      <w:pPr>
        <w:jc w:val="left"/>
        <w:rPr>
          <w:rFonts w:ascii="Times New Roman" w:hAnsi="Times New Roman" w:cs="Times New Roman"/>
          <w:szCs w:val="21"/>
        </w:rPr>
        <w:sectPr w:rsidR="00C02D3C" w:rsidRPr="002F4E85" w:rsidSect="00EA3DCA">
          <w:pgSz w:w="11906" w:h="16838"/>
          <w:pgMar w:top="1440" w:right="1800" w:bottom="1440" w:left="1800" w:header="851" w:footer="992" w:gutter="0"/>
          <w:cols w:space="425"/>
          <w:docGrid w:type="lines" w:linePitch="312"/>
        </w:sectPr>
      </w:pPr>
      <w:r w:rsidRPr="002F4E85">
        <w:rPr>
          <w:rFonts w:ascii="Times New Roman" w:hAnsi="Times New Roman" w:cs="Times New Roman"/>
          <w:szCs w:val="21"/>
        </w:rPr>
        <w:t>Abbreviation</w:t>
      </w:r>
      <w:r w:rsidR="00A34F52" w:rsidRPr="002F4E85">
        <w:rPr>
          <w:rFonts w:ascii="Times New Roman" w:hAnsi="Times New Roman" w:cs="Times New Roman"/>
          <w:szCs w:val="21"/>
        </w:rPr>
        <w:t>s</w:t>
      </w:r>
      <w:r w:rsidRPr="002F4E85">
        <w:rPr>
          <w:rFonts w:ascii="Times New Roman" w:hAnsi="Times New Roman" w:cs="Times New Roman"/>
          <w:szCs w:val="21"/>
        </w:rPr>
        <w:t>: HR, hazard ratio; T2D: type 2 diabetes.</w:t>
      </w:r>
    </w:p>
    <w:p w14:paraId="02DE9211" w14:textId="2ED3ACDF" w:rsidR="001C016E" w:rsidRPr="002F4E85" w:rsidRDefault="001459D9" w:rsidP="009E51A4">
      <w:pPr>
        <w:spacing w:line="360" w:lineRule="auto"/>
        <w:ind w:leftChars="-472" w:left="-991"/>
        <w:jc w:val="center"/>
        <w:rPr>
          <w:rFonts w:ascii="Times New Roman" w:hAnsi="Times New Roman" w:cs="Times New Roman"/>
          <w:szCs w:val="21"/>
        </w:rPr>
      </w:pPr>
      <w:r w:rsidRPr="002F4E85">
        <w:rPr>
          <w:rFonts w:ascii="Times New Roman" w:hAnsi="Times New Roman" w:cs="Times New Roman"/>
          <w:noProof/>
          <w:szCs w:val="21"/>
        </w:rPr>
        <w:lastRenderedPageBreak/>
        <w:drawing>
          <wp:inline distT="0" distB="0" distL="0" distR="0" wp14:anchorId="6B43233C" wp14:editId="5BE13DD4">
            <wp:extent cx="6344393" cy="793049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44393" cy="7930492"/>
                    </a:xfrm>
                    <a:prstGeom prst="rect">
                      <a:avLst/>
                    </a:prstGeom>
                  </pic:spPr>
                </pic:pic>
              </a:graphicData>
            </a:graphic>
          </wp:inline>
        </w:drawing>
      </w:r>
    </w:p>
    <w:p w14:paraId="2A198744" w14:textId="0DB79E1B" w:rsidR="001459D9" w:rsidRPr="002F4E85" w:rsidRDefault="001459D9" w:rsidP="008A1CBA">
      <w:pPr>
        <w:pStyle w:val="1"/>
        <w:rPr>
          <w:color w:val="auto"/>
        </w:rPr>
      </w:pPr>
      <w:bookmarkStart w:id="36" w:name="_Toc112353248"/>
      <w:r w:rsidRPr="002F4E85">
        <w:rPr>
          <w:color w:val="auto"/>
        </w:rPr>
        <w:t>Figure S</w:t>
      </w:r>
      <w:r w:rsidR="009E51A4" w:rsidRPr="002F4E85">
        <w:rPr>
          <w:color w:val="auto"/>
        </w:rPr>
        <w:t>7</w:t>
      </w:r>
      <w:r w:rsidRPr="002F4E85">
        <w:rPr>
          <w:color w:val="auto"/>
        </w:rPr>
        <w:t>. Effect modification</w:t>
      </w:r>
      <w:r w:rsidR="00AD3FB7" w:rsidRPr="002F4E85">
        <w:rPr>
          <w:color w:val="auto"/>
        </w:rPr>
        <w:t>s</w:t>
      </w:r>
      <w:r w:rsidRPr="002F4E85">
        <w:rPr>
          <w:color w:val="auto"/>
        </w:rPr>
        <w:t xml:space="preserve"> of the association between </w:t>
      </w:r>
      <w:r w:rsidR="009E51A4" w:rsidRPr="002F4E85">
        <w:rPr>
          <w:color w:val="auto"/>
        </w:rPr>
        <w:t>NO</w:t>
      </w:r>
      <w:r w:rsidR="009E51A4" w:rsidRPr="002F4E85">
        <w:rPr>
          <w:color w:val="auto"/>
          <w:vertAlign w:val="subscript"/>
        </w:rPr>
        <w:t>x</w:t>
      </w:r>
      <w:r w:rsidRPr="002F4E85">
        <w:rPr>
          <w:color w:val="auto"/>
        </w:rPr>
        <w:t xml:space="preserve"> and </w:t>
      </w:r>
      <w:r w:rsidR="009E51A4" w:rsidRPr="002F4E85">
        <w:rPr>
          <w:color w:val="auto"/>
        </w:rPr>
        <w:t xml:space="preserve">five </w:t>
      </w:r>
      <w:r w:rsidRPr="002F4E85">
        <w:rPr>
          <w:color w:val="auto"/>
        </w:rPr>
        <w:t>transition</w:t>
      </w:r>
      <w:r w:rsidR="009E51A4" w:rsidRPr="002F4E85">
        <w:rPr>
          <w:color w:val="auto"/>
        </w:rPr>
        <w:t>s of T2D</w:t>
      </w:r>
      <w:r w:rsidRPr="002F4E85">
        <w:rPr>
          <w:color w:val="auto"/>
        </w:rPr>
        <w:t>.</w:t>
      </w:r>
      <w:bookmarkEnd w:id="36"/>
    </w:p>
    <w:p w14:paraId="77EC05FB" w14:textId="77777777" w:rsidR="00F61298" w:rsidRPr="002F4E85" w:rsidRDefault="00F61298" w:rsidP="00C02D3C">
      <w:pPr>
        <w:jc w:val="left"/>
        <w:rPr>
          <w:rFonts w:ascii="Times New Roman" w:hAnsi="Times New Roman" w:cs="Times New Roman"/>
          <w:szCs w:val="21"/>
        </w:rPr>
      </w:pPr>
      <w:r w:rsidRPr="002F4E85">
        <w:rPr>
          <w:rFonts w:ascii="Times New Roman" w:hAnsi="Times New Roman" w:cs="Times New Roman"/>
          <w:szCs w:val="21"/>
        </w:rPr>
        <w:t>HRs (95% CI) are results for per IQR increase from multi-state models.</w:t>
      </w:r>
    </w:p>
    <w:p w14:paraId="1EC2454E" w14:textId="58306869" w:rsidR="00C02D3C" w:rsidRPr="002F4E85" w:rsidRDefault="001459D9" w:rsidP="00C02D3C">
      <w:pPr>
        <w:jc w:val="left"/>
        <w:rPr>
          <w:rFonts w:ascii="Times New Roman" w:hAnsi="Times New Roman" w:cs="Times New Roman"/>
          <w:szCs w:val="21"/>
        </w:rPr>
        <w:sectPr w:rsidR="00C02D3C" w:rsidRPr="002F4E85" w:rsidSect="00EA3DCA">
          <w:pgSz w:w="11906" w:h="16838"/>
          <w:pgMar w:top="1440" w:right="1800" w:bottom="1440" w:left="1800" w:header="851" w:footer="992" w:gutter="0"/>
          <w:cols w:space="425"/>
          <w:docGrid w:type="lines" w:linePitch="312"/>
        </w:sectPr>
      </w:pPr>
      <w:r w:rsidRPr="002F4E85">
        <w:rPr>
          <w:rFonts w:ascii="Times New Roman" w:hAnsi="Times New Roman" w:cs="Times New Roman"/>
          <w:szCs w:val="21"/>
        </w:rPr>
        <w:t>Abbreviation</w:t>
      </w:r>
      <w:r w:rsidR="00A34F52" w:rsidRPr="002F4E85">
        <w:rPr>
          <w:rFonts w:ascii="Times New Roman" w:hAnsi="Times New Roman" w:cs="Times New Roman"/>
          <w:szCs w:val="21"/>
        </w:rPr>
        <w:t>s</w:t>
      </w:r>
      <w:r w:rsidRPr="002F4E85">
        <w:rPr>
          <w:rFonts w:ascii="Times New Roman" w:hAnsi="Times New Roman" w:cs="Times New Roman"/>
          <w:szCs w:val="21"/>
        </w:rPr>
        <w:t>: HR, hazard ratio.</w:t>
      </w:r>
    </w:p>
    <w:p w14:paraId="7A3F6EB0" w14:textId="459426F5" w:rsidR="00D13FD1" w:rsidRPr="002F4E85" w:rsidRDefault="00C02D3C" w:rsidP="009E51A4">
      <w:pPr>
        <w:ind w:leftChars="-472" w:left="-991"/>
        <w:jc w:val="center"/>
        <w:rPr>
          <w:rFonts w:ascii="Times New Roman" w:hAnsi="Times New Roman" w:cs="Times New Roman"/>
          <w:szCs w:val="21"/>
        </w:rPr>
      </w:pPr>
      <w:r w:rsidRPr="002F4E85">
        <w:rPr>
          <w:rFonts w:ascii="Times New Roman" w:hAnsi="Times New Roman" w:cs="Times New Roman"/>
          <w:noProof/>
          <w:szCs w:val="21"/>
        </w:rPr>
        <w:lastRenderedPageBreak/>
        <w:drawing>
          <wp:inline distT="0" distB="0" distL="0" distR="0" wp14:anchorId="7C1C3397" wp14:editId="0EFA5D38">
            <wp:extent cx="6416657" cy="802082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16657" cy="8020821"/>
                    </a:xfrm>
                    <a:prstGeom prst="rect">
                      <a:avLst/>
                    </a:prstGeom>
                  </pic:spPr>
                </pic:pic>
              </a:graphicData>
            </a:graphic>
          </wp:inline>
        </w:drawing>
      </w:r>
    </w:p>
    <w:p w14:paraId="1E2A80C8" w14:textId="2152CA79" w:rsidR="009E51A4" w:rsidRPr="002F4E85" w:rsidRDefault="005B79AF" w:rsidP="009E51A4">
      <w:pPr>
        <w:pStyle w:val="1"/>
        <w:rPr>
          <w:color w:val="auto"/>
        </w:rPr>
      </w:pPr>
      <w:bookmarkStart w:id="37" w:name="_Toc112353249"/>
      <w:r w:rsidRPr="002F4E85">
        <w:rPr>
          <w:color w:val="auto"/>
        </w:rPr>
        <w:t>Figure S</w:t>
      </w:r>
      <w:r w:rsidR="009E51A4" w:rsidRPr="002F4E85">
        <w:rPr>
          <w:color w:val="auto"/>
        </w:rPr>
        <w:t>8</w:t>
      </w:r>
      <w:r w:rsidRPr="002F4E85">
        <w:rPr>
          <w:color w:val="auto"/>
        </w:rPr>
        <w:t>. Effect modification</w:t>
      </w:r>
      <w:r w:rsidR="00AD3FB7" w:rsidRPr="002F4E85">
        <w:rPr>
          <w:color w:val="auto"/>
        </w:rPr>
        <w:t>s</w:t>
      </w:r>
      <w:r w:rsidRPr="002F4E85">
        <w:rPr>
          <w:color w:val="auto"/>
        </w:rPr>
        <w:t xml:space="preserve"> of the association between </w:t>
      </w:r>
      <w:r w:rsidR="009E51A4" w:rsidRPr="002F4E85">
        <w:rPr>
          <w:color w:val="auto"/>
        </w:rPr>
        <w:t>NO</w:t>
      </w:r>
      <w:r w:rsidR="009E51A4" w:rsidRPr="002F4E85">
        <w:rPr>
          <w:color w:val="auto"/>
          <w:vertAlign w:val="subscript"/>
        </w:rPr>
        <w:t>2</w:t>
      </w:r>
      <w:r w:rsidRPr="002F4E85">
        <w:rPr>
          <w:color w:val="auto"/>
        </w:rPr>
        <w:t xml:space="preserve"> </w:t>
      </w:r>
      <w:r w:rsidR="009E51A4" w:rsidRPr="002F4E85">
        <w:rPr>
          <w:color w:val="auto"/>
        </w:rPr>
        <w:t>and five transitions of T2D.</w:t>
      </w:r>
      <w:bookmarkEnd w:id="37"/>
    </w:p>
    <w:p w14:paraId="7E0C07A3" w14:textId="77777777" w:rsidR="00F61298" w:rsidRPr="002F4E85" w:rsidRDefault="00F61298" w:rsidP="005B79AF">
      <w:pPr>
        <w:jc w:val="left"/>
        <w:rPr>
          <w:rFonts w:ascii="Times New Roman" w:hAnsi="Times New Roman" w:cs="Times New Roman"/>
          <w:szCs w:val="21"/>
        </w:rPr>
      </w:pPr>
      <w:r w:rsidRPr="002F4E85">
        <w:rPr>
          <w:rFonts w:ascii="Times New Roman" w:hAnsi="Times New Roman" w:cs="Times New Roman"/>
          <w:szCs w:val="21"/>
        </w:rPr>
        <w:t>HRs (95% CI) are results for per IQR increase from multi-state models.</w:t>
      </w:r>
    </w:p>
    <w:p w14:paraId="5FA75D58" w14:textId="54227510" w:rsidR="005B79AF" w:rsidRPr="002F4E85" w:rsidRDefault="009E51A4" w:rsidP="005B79AF">
      <w:pPr>
        <w:jc w:val="left"/>
        <w:rPr>
          <w:rFonts w:ascii="Times New Roman" w:hAnsi="Times New Roman" w:cs="Times New Roman"/>
          <w:szCs w:val="21"/>
        </w:rPr>
      </w:pPr>
      <w:r w:rsidRPr="002F4E85">
        <w:rPr>
          <w:rFonts w:ascii="Times New Roman" w:hAnsi="Times New Roman" w:cs="Times New Roman"/>
          <w:szCs w:val="21"/>
        </w:rPr>
        <w:t>Abbreviation</w:t>
      </w:r>
      <w:r w:rsidR="00A34F52" w:rsidRPr="002F4E85">
        <w:rPr>
          <w:rFonts w:ascii="Times New Roman" w:hAnsi="Times New Roman" w:cs="Times New Roman"/>
          <w:szCs w:val="21"/>
        </w:rPr>
        <w:t>s</w:t>
      </w:r>
      <w:r w:rsidRPr="002F4E85">
        <w:rPr>
          <w:rFonts w:ascii="Times New Roman" w:hAnsi="Times New Roman" w:cs="Times New Roman"/>
          <w:szCs w:val="21"/>
        </w:rPr>
        <w:t>: HR, hazard ratio; T2D: type 2 diabetes.</w:t>
      </w:r>
      <w:bookmarkEnd w:id="7"/>
    </w:p>
    <w:sectPr w:rsidR="005B79AF" w:rsidRPr="002F4E85" w:rsidSect="00EA3D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4D504" w14:textId="77777777" w:rsidR="00150DEE" w:rsidRDefault="00150DEE" w:rsidP="00D13FD1">
      <w:r>
        <w:separator/>
      </w:r>
    </w:p>
  </w:endnote>
  <w:endnote w:type="continuationSeparator" w:id="0">
    <w:p w14:paraId="0FE49EB5" w14:textId="77777777" w:rsidR="00150DEE" w:rsidRDefault="00150DEE" w:rsidP="00D1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altName w:val="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683872"/>
      <w:docPartObj>
        <w:docPartGallery w:val="Page Numbers (Bottom of Page)"/>
        <w:docPartUnique/>
      </w:docPartObj>
    </w:sdtPr>
    <w:sdtContent>
      <w:p w14:paraId="2FA0CBC4" w14:textId="4A5BF950" w:rsidR="00837E90" w:rsidRDefault="00837E90">
        <w:pPr>
          <w:pStyle w:val="a5"/>
          <w:jc w:val="center"/>
        </w:pPr>
        <w:r>
          <w:fldChar w:fldCharType="begin"/>
        </w:r>
        <w:r>
          <w:instrText>PAGE   \* MERGEFORMAT</w:instrText>
        </w:r>
        <w:r>
          <w:fldChar w:fldCharType="separate"/>
        </w:r>
        <w:r>
          <w:rPr>
            <w:lang w:val="zh-CN"/>
          </w:rPr>
          <w:t>2</w:t>
        </w:r>
        <w:r>
          <w:fldChar w:fldCharType="end"/>
        </w:r>
      </w:p>
    </w:sdtContent>
  </w:sdt>
  <w:p w14:paraId="396369E0" w14:textId="77777777" w:rsidR="00837E90" w:rsidRDefault="00837E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3D6B" w14:textId="77777777" w:rsidR="00150DEE" w:rsidRDefault="00150DEE" w:rsidP="00D13FD1">
      <w:r>
        <w:separator/>
      </w:r>
    </w:p>
  </w:footnote>
  <w:footnote w:type="continuationSeparator" w:id="0">
    <w:p w14:paraId="4DC01EF4" w14:textId="77777777" w:rsidR="00150DEE" w:rsidRDefault="00150DEE" w:rsidP="00D13F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83A59"/>
    <w:rsid w:val="0000346B"/>
    <w:rsid w:val="00004C16"/>
    <w:rsid w:val="00016B28"/>
    <w:rsid w:val="00032FA5"/>
    <w:rsid w:val="00052831"/>
    <w:rsid w:val="00062EE2"/>
    <w:rsid w:val="00075B1F"/>
    <w:rsid w:val="00080535"/>
    <w:rsid w:val="00085CE8"/>
    <w:rsid w:val="0009002C"/>
    <w:rsid w:val="000909F6"/>
    <w:rsid w:val="000A35AA"/>
    <w:rsid w:val="000A7049"/>
    <w:rsid w:val="000B4159"/>
    <w:rsid w:val="000B493E"/>
    <w:rsid w:val="000B6200"/>
    <w:rsid w:val="000C19A9"/>
    <w:rsid w:val="000D164D"/>
    <w:rsid w:val="001033FE"/>
    <w:rsid w:val="0010538F"/>
    <w:rsid w:val="00105B6A"/>
    <w:rsid w:val="001450C1"/>
    <w:rsid w:val="001459D9"/>
    <w:rsid w:val="00150DEE"/>
    <w:rsid w:val="001528C3"/>
    <w:rsid w:val="00155990"/>
    <w:rsid w:val="00155CD8"/>
    <w:rsid w:val="001608DA"/>
    <w:rsid w:val="00161678"/>
    <w:rsid w:val="0016396E"/>
    <w:rsid w:val="00163AAC"/>
    <w:rsid w:val="0016659F"/>
    <w:rsid w:val="001758E7"/>
    <w:rsid w:val="001834B1"/>
    <w:rsid w:val="00186607"/>
    <w:rsid w:val="00191F46"/>
    <w:rsid w:val="001934F3"/>
    <w:rsid w:val="00195DBA"/>
    <w:rsid w:val="001A06E2"/>
    <w:rsid w:val="001B545A"/>
    <w:rsid w:val="001C016E"/>
    <w:rsid w:val="001C22A3"/>
    <w:rsid w:val="001D4044"/>
    <w:rsid w:val="001D4BCC"/>
    <w:rsid w:val="001E3ED8"/>
    <w:rsid w:val="002021BD"/>
    <w:rsid w:val="002047A3"/>
    <w:rsid w:val="00216A8C"/>
    <w:rsid w:val="00227051"/>
    <w:rsid w:val="00230A04"/>
    <w:rsid w:val="002310A7"/>
    <w:rsid w:val="00236F88"/>
    <w:rsid w:val="00250440"/>
    <w:rsid w:val="00265424"/>
    <w:rsid w:val="00291D5F"/>
    <w:rsid w:val="002B05C1"/>
    <w:rsid w:val="002B0A91"/>
    <w:rsid w:val="002B0B0E"/>
    <w:rsid w:val="002C6D94"/>
    <w:rsid w:val="002D1C96"/>
    <w:rsid w:val="002D7B92"/>
    <w:rsid w:val="002E1027"/>
    <w:rsid w:val="002E1488"/>
    <w:rsid w:val="002E5099"/>
    <w:rsid w:val="002E685C"/>
    <w:rsid w:val="002F4E85"/>
    <w:rsid w:val="002F6B39"/>
    <w:rsid w:val="002F6EA2"/>
    <w:rsid w:val="00302432"/>
    <w:rsid w:val="00303D42"/>
    <w:rsid w:val="00303FBA"/>
    <w:rsid w:val="00304F50"/>
    <w:rsid w:val="00314D39"/>
    <w:rsid w:val="00335790"/>
    <w:rsid w:val="00336A79"/>
    <w:rsid w:val="00341D35"/>
    <w:rsid w:val="00345007"/>
    <w:rsid w:val="00353DF1"/>
    <w:rsid w:val="003558A5"/>
    <w:rsid w:val="003562E1"/>
    <w:rsid w:val="0038046F"/>
    <w:rsid w:val="003855A0"/>
    <w:rsid w:val="00387BF8"/>
    <w:rsid w:val="003910DF"/>
    <w:rsid w:val="00392662"/>
    <w:rsid w:val="003976A4"/>
    <w:rsid w:val="003A2885"/>
    <w:rsid w:val="003C7A0B"/>
    <w:rsid w:val="003D3B32"/>
    <w:rsid w:val="003D3E3A"/>
    <w:rsid w:val="003D428F"/>
    <w:rsid w:val="003D4768"/>
    <w:rsid w:val="003E1DF8"/>
    <w:rsid w:val="003E4A7E"/>
    <w:rsid w:val="003F269E"/>
    <w:rsid w:val="003F52FC"/>
    <w:rsid w:val="00400A75"/>
    <w:rsid w:val="004025C0"/>
    <w:rsid w:val="0040784A"/>
    <w:rsid w:val="00410B5A"/>
    <w:rsid w:val="00413D97"/>
    <w:rsid w:val="00421007"/>
    <w:rsid w:val="00444C31"/>
    <w:rsid w:val="004506AC"/>
    <w:rsid w:val="00450973"/>
    <w:rsid w:val="004562D9"/>
    <w:rsid w:val="004641C1"/>
    <w:rsid w:val="0046545B"/>
    <w:rsid w:val="004739A1"/>
    <w:rsid w:val="004751DB"/>
    <w:rsid w:val="0047779A"/>
    <w:rsid w:val="00486EE5"/>
    <w:rsid w:val="00495B84"/>
    <w:rsid w:val="00496054"/>
    <w:rsid w:val="004A1697"/>
    <w:rsid w:val="004A283D"/>
    <w:rsid w:val="004A7862"/>
    <w:rsid w:val="004B360A"/>
    <w:rsid w:val="004B63BE"/>
    <w:rsid w:val="004D51EC"/>
    <w:rsid w:val="004E06E0"/>
    <w:rsid w:val="004E4AB9"/>
    <w:rsid w:val="004F09B6"/>
    <w:rsid w:val="004F0D3C"/>
    <w:rsid w:val="004F2B5C"/>
    <w:rsid w:val="0050798D"/>
    <w:rsid w:val="005138D1"/>
    <w:rsid w:val="005214FE"/>
    <w:rsid w:val="0052785F"/>
    <w:rsid w:val="00533F1B"/>
    <w:rsid w:val="0055196C"/>
    <w:rsid w:val="0055355B"/>
    <w:rsid w:val="00557575"/>
    <w:rsid w:val="00572A02"/>
    <w:rsid w:val="00592ABB"/>
    <w:rsid w:val="00593DD9"/>
    <w:rsid w:val="00593FF9"/>
    <w:rsid w:val="005A2F55"/>
    <w:rsid w:val="005B79AF"/>
    <w:rsid w:val="005C098D"/>
    <w:rsid w:val="005C17F4"/>
    <w:rsid w:val="005C288D"/>
    <w:rsid w:val="00607D15"/>
    <w:rsid w:val="00610685"/>
    <w:rsid w:val="00615C16"/>
    <w:rsid w:val="00625DB3"/>
    <w:rsid w:val="00632693"/>
    <w:rsid w:val="00642313"/>
    <w:rsid w:val="006508E1"/>
    <w:rsid w:val="0065193E"/>
    <w:rsid w:val="00656B0F"/>
    <w:rsid w:val="00663F24"/>
    <w:rsid w:val="00667006"/>
    <w:rsid w:val="006702D2"/>
    <w:rsid w:val="00672D70"/>
    <w:rsid w:val="00676497"/>
    <w:rsid w:val="00676A42"/>
    <w:rsid w:val="00682365"/>
    <w:rsid w:val="006866B3"/>
    <w:rsid w:val="006A5A94"/>
    <w:rsid w:val="006B2749"/>
    <w:rsid w:val="006B3B5F"/>
    <w:rsid w:val="006B7E4F"/>
    <w:rsid w:val="006C4914"/>
    <w:rsid w:val="006D467A"/>
    <w:rsid w:val="006E334B"/>
    <w:rsid w:val="006E72B8"/>
    <w:rsid w:val="006F1CF4"/>
    <w:rsid w:val="0070095E"/>
    <w:rsid w:val="007076DB"/>
    <w:rsid w:val="00710910"/>
    <w:rsid w:val="007213F3"/>
    <w:rsid w:val="00721F63"/>
    <w:rsid w:val="0072348E"/>
    <w:rsid w:val="007422EB"/>
    <w:rsid w:val="00754229"/>
    <w:rsid w:val="00756FE3"/>
    <w:rsid w:val="007603E8"/>
    <w:rsid w:val="0077030F"/>
    <w:rsid w:val="007758DA"/>
    <w:rsid w:val="00787909"/>
    <w:rsid w:val="00787E2C"/>
    <w:rsid w:val="007934D7"/>
    <w:rsid w:val="007A002D"/>
    <w:rsid w:val="007B0CF3"/>
    <w:rsid w:val="007C72DE"/>
    <w:rsid w:val="007D7C1E"/>
    <w:rsid w:val="007F3D38"/>
    <w:rsid w:val="007F4BB4"/>
    <w:rsid w:val="007F5F3F"/>
    <w:rsid w:val="007F6056"/>
    <w:rsid w:val="007F6297"/>
    <w:rsid w:val="00811871"/>
    <w:rsid w:val="00820426"/>
    <w:rsid w:val="00832C54"/>
    <w:rsid w:val="00833082"/>
    <w:rsid w:val="00837E90"/>
    <w:rsid w:val="0084778B"/>
    <w:rsid w:val="0085221D"/>
    <w:rsid w:val="008556AC"/>
    <w:rsid w:val="00860243"/>
    <w:rsid w:val="0087431E"/>
    <w:rsid w:val="00883012"/>
    <w:rsid w:val="00890A96"/>
    <w:rsid w:val="008934AD"/>
    <w:rsid w:val="0089722D"/>
    <w:rsid w:val="008A0EE8"/>
    <w:rsid w:val="008A1CBA"/>
    <w:rsid w:val="008A3018"/>
    <w:rsid w:val="008A77B3"/>
    <w:rsid w:val="008C4369"/>
    <w:rsid w:val="008C4A4D"/>
    <w:rsid w:val="008D0AAD"/>
    <w:rsid w:val="0090427A"/>
    <w:rsid w:val="00904C31"/>
    <w:rsid w:val="00904F7B"/>
    <w:rsid w:val="0092636F"/>
    <w:rsid w:val="009321A1"/>
    <w:rsid w:val="00935E0A"/>
    <w:rsid w:val="0095076D"/>
    <w:rsid w:val="00950A92"/>
    <w:rsid w:val="009540F8"/>
    <w:rsid w:val="00981A5D"/>
    <w:rsid w:val="00983A59"/>
    <w:rsid w:val="009A0453"/>
    <w:rsid w:val="009A131B"/>
    <w:rsid w:val="009A5D89"/>
    <w:rsid w:val="009B0063"/>
    <w:rsid w:val="009B52D4"/>
    <w:rsid w:val="009C213F"/>
    <w:rsid w:val="009C3F8E"/>
    <w:rsid w:val="009C4711"/>
    <w:rsid w:val="009C4FC7"/>
    <w:rsid w:val="009C6F69"/>
    <w:rsid w:val="009E0D29"/>
    <w:rsid w:val="009E3859"/>
    <w:rsid w:val="009E41DD"/>
    <w:rsid w:val="009E51A4"/>
    <w:rsid w:val="009F20CF"/>
    <w:rsid w:val="00A018A2"/>
    <w:rsid w:val="00A07F23"/>
    <w:rsid w:val="00A12C9E"/>
    <w:rsid w:val="00A2009D"/>
    <w:rsid w:val="00A306E6"/>
    <w:rsid w:val="00A34F52"/>
    <w:rsid w:val="00A50E78"/>
    <w:rsid w:val="00A53406"/>
    <w:rsid w:val="00A604CD"/>
    <w:rsid w:val="00A624F1"/>
    <w:rsid w:val="00A65FF8"/>
    <w:rsid w:val="00A71748"/>
    <w:rsid w:val="00A720B6"/>
    <w:rsid w:val="00A75175"/>
    <w:rsid w:val="00A914D1"/>
    <w:rsid w:val="00A922DF"/>
    <w:rsid w:val="00AB0FA6"/>
    <w:rsid w:val="00AB3FB5"/>
    <w:rsid w:val="00AB6988"/>
    <w:rsid w:val="00AC4BD8"/>
    <w:rsid w:val="00AC7F52"/>
    <w:rsid w:val="00AD0786"/>
    <w:rsid w:val="00AD3A44"/>
    <w:rsid w:val="00AD3FB7"/>
    <w:rsid w:val="00AE1040"/>
    <w:rsid w:val="00AE23CB"/>
    <w:rsid w:val="00AF34F2"/>
    <w:rsid w:val="00B063CA"/>
    <w:rsid w:val="00B07614"/>
    <w:rsid w:val="00B1187F"/>
    <w:rsid w:val="00B13194"/>
    <w:rsid w:val="00B309D3"/>
    <w:rsid w:val="00B35065"/>
    <w:rsid w:val="00B365D4"/>
    <w:rsid w:val="00B44921"/>
    <w:rsid w:val="00B55319"/>
    <w:rsid w:val="00B70007"/>
    <w:rsid w:val="00B775D6"/>
    <w:rsid w:val="00B85C29"/>
    <w:rsid w:val="00B90117"/>
    <w:rsid w:val="00B96C7D"/>
    <w:rsid w:val="00BA35E9"/>
    <w:rsid w:val="00BA613D"/>
    <w:rsid w:val="00BC1720"/>
    <w:rsid w:val="00BC39E9"/>
    <w:rsid w:val="00BC5769"/>
    <w:rsid w:val="00BC6D73"/>
    <w:rsid w:val="00BD1998"/>
    <w:rsid w:val="00BE0EB1"/>
    <w:rsid w:val="00BE58A3"/>
    <w:rsid w:val="00BE6E97"/>
    <w:rsid w:val="00C02D3C"/>
    <w:rsid w:val="00C22295"/>
    <w:rsid w:val="00C23E41"/>
    <w:rsid w:val="00C24A97"/>
    <w:rsid w:val="00C42805"/>
    <w:rsid w:val="00C44152"/>
    <w:rsid w:val="00C50EEF"/>
    <w:rsid w:val="00C510DE"/>
    <w:rsid w:val="00C6577F"/>
    <w:rsid w:val="00C76690"/>
    <w:rsid w:val="00C770F6"/>
    <w:rsid w:val="00C77172"/>
    <w:rsid w:val="00C80ECA"/>
    <w:rsid w:val="00C9171F"/>
    <w:rsid w:val="00C9637C"/>
    <w:rsid w:val="00CA6A9E"/>
    <w:rsid w:val="00CC04EE"/>
    <w:rsid w:val="00CC2566"/>
    <w:rsid w:val="00CC58E4"/>
    <w:rsid w:val="00CE24D8"/>
    <w:rsid w:val="00CE3506"/>
    <w:rsid w:val="00CE659F"/>
    <w:rsid w:val="00CF06F3"/>
    <w:rsid w:val="00CF11C5"/>
    <w:rsid w:val="00CF54B5"/>
    <w:rsid w:val="00D039DF"/>
    <w:rsid w:val="00D06B26"/>
    <w:rsid w:val="00D10C68"/>
    <w:rsid w:val="00D13B05"/>
    <w:rsid w:val="00D13FD1"/>
    <w:rsid w:val="00D21A73"/>
    <w:rsid w:val="00D23E10"/>
    <w:rsid w:val="00D25D75"/>
    <w:rsid w:val="00D270EC"/>
    <w:rsid w:val="00D35F1F"/>
    <w:rsid w:val="00D36AB4"/>
    <w:rsid w:val="00D41958"/>
    <w:rsid w:val="00D74C26"/>
    <w:rsid w:val="00D93658"/>
    <w:rsid w:val="00DB23A3"/>
    <w:rsid w:val="00DB2CF8"/>
    <w:rsid w:val="00DC0C22"/>
    <w:rsid w:val="00DD04AB"/>
    <w:rsid w:val="00DD0D02"/>
    <w:rsid w:val="00DD5C02"/>
    <w:rsid w:val="00DE1367"/>
    <w:rsid w:val="00DE4D88"/>
    <w:rsid w:val="00DE6996"/>
    <w:rsid w:val="00E12FAD"/>
    <w:rsid w:val="00E170AC"/>
    <w:rsid w:val="00E17B5A"/>
    <w:rsid w:val="00E21784"/>
    <w:rsid w:val="00E34194"/>
    <w:rsid w:val="00E42394"/>
    <w:rsid w:val="00E453AE"/>
    <w:rsid w:val="00E57CE1"/>
    <w:rsid w:val="00E62328"/>
    <w:rsid w:val="00E869C2"/>
    <w:rsid w:val="00E86E8C"/>
    <w:rsid w:val="00E90849"/>
    <w:rsid w:val="00E92367"/>
    <w:rsid w:val="00EA0355"/>
    <w:rsid w:val="00EA3DCA"/>
    <w:rsid w:val="00EA6EDA"/>
    <w:rsid w:val="00EB3938"/>
    <w:rsid w:val="00EB700E"/>
    <w:rsid w:val="00ED0D18"/>
    <w:rsid w:val="00ED38C0"/>
    <w:rsid w:val="00ED6515"/>
    <w:rsid w:val="00ED6643"/>
    <w:rsid w:val="00EF3762"/>
    <w:rsid w:val="00EF6B5C"/>
    <w:rsid w:val="00F03869"/>
    <w:rsid w:val="00F04E36"/>
    <w:rsid w:val="00F06E48"/>
    <w:rsid w:val="00F1685A"/>
    <w:rsid w:val="00F275ED"/>
    <w:rsid w:val="00F27AD0"/>
    <w:rsid w:val="00F33B32"/>
    <w:rsid w:val="00F41892"/>
    <w:rsid w:val="00F41C7E"/>
    <w:rsid w:val="00F44701"/>
    <w:rsid w:val="00F61298"/>
    <w:rsid w:val="00F77ABC"/>
    <w:rsid w:val="00F82BD0"/>
    <w:rsid w:val="00F928D6"/>
    <w:rsid w:val="00F928EE"/>
    <w:rsid w:val="00FA0784"/>
    <w:rsid w:val="00FA1AE8"/>
    <w:rsid w:val="00FB01DE"/>
    <w:rsid w:val="00FB085C"/>
    <w:rsid w:val="00FB2F4A"/>
    <w:rsid w:val="00FC2308"/>
    <w:rsid w:val="00FC5703"/>
    <w:rsid w:val="00FD082E"/>
    <w:rsid w:val="00FD1D98"/>
    <w:rsid w:val="00FD3944"/>
    <w:rsid w:val="00FD5554"/>
    <w:rsid w:val="00FE06C8"/>
    <w:rsid w:val="00FE0A81"/>
    <w:rsid w:val="00FE4DC7"/>
    <w:rsid w:val="00FE552C"/>
    <w:rsid w:val="00FF1A31"/>
    <w:rsid w:val="00FF6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D72A7"/>
  <w15:docId w15:val="{C06C4564-D925-4ECD-8EAA-1E02F344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FD1"/>
    <w:pPr>
      <w:widowControl w:val="0"/>
      <w:jc w:val="both"/>
    </w:pPr>
  </w:style>
  <w:style w:type="paragraph" w:styleId="1">
    <w:name w:val="heading 1"/>
    <w:basedOn w:val="a"/>
    <w:next w:val="a"/>
    <w:link w:val="10"/>
    <w:autoRedefine/>
    <w:uiPriority w:val="9"/>
    <w:qFormat/>
    <w:rsid w:val="008A1CBA"/>
    <w:pPr>
      <w:keepNext/>
      <w:keepLines/>
      <w:jc w:val="left"/>
      <w:outlineLvl w:val="0"/>
    </w:pPr>
    <w:rPr>
      <w:rFonts w:ascii="Times New Roman" w:eastAsia="Times New Roman" w:hAnsi="Times New Roman" w:cs="Times New Roman"/>
      <w:b/>
      <w:bCs/>
      <w:noProof/>
      <w:color w:val="FF0000"/>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FD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3FD1"/>
    <w:rPr>
      <w:sz w:val="18"/>
      <w:szCs w:val="18"/>
    </w:rPr>
  </w:style>
  <w:style w:type="paragraph" w:styleId="a5">
    <w:name w:val="footer"/>
    <w:basedOn w:val="a"/>
    <w:link w:val="a6"/>
    <w:uiPriority w:val="99"/>
    <w:unhideWhenUsed/>
    <w:rsid w:val="00D13FD1"/>
    <w:pPr>
      <w:tabs>
        <w:tab w:val="center" w:pos="4153"/>
        <w:tab w:val="right" w:pos="8306"/>
      </w:tabs>
      <w:snapToGrid w:val="0"/>
      <w:jc w:val="left"/>
    </w:pPr>
    <w:rPr>
      <w:sz w:val="18"/>
      <w:szCs w:val="18"/>
    </w:rPr>
  </w:style>
  <w:style w:type="character" w:customStyle="1" w:styleId="a6">
    <w:name w:val="页脚 字符"/>
    <w:basedOn w:val="a0"/>
    <w:link w:val="a5"/>
    <w:uiPriority w:val="99"/>
    <w:rsid w:val="00D13FD1"/>
    <w:rPr>
      <w:sz w:val="18"/>
      <w:szCs w:val="18"/>
    </w:rPr>
  </w:style>
  <w:style w:type="table" w:styleId="a7">
    <w:name w:val="Table Grid"/>
    <w:basedOn w:val="a1"/>
    <w:uiPriority w:val="39"/>
    <w:rsid w:val="00D1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615C16"/>
  </w:style>
  <w:style w:type="paragraph" w:styleId="a9">
    <w:name w:val="Title"/>
    <w:basedOn w:val="a"/>
    <w:next w:val="a"/>
    <w:link w:val="aa"/>
    <w:uiPriority w:val="10"/>
    <w:qFormat/>
    <w:rsid w:val="003910DF"/>
    <w:pPr>
      <w:spacing w:before="240" w:after="60"/>
      <w:jc w:val="left"/>
      <w:outlineLvl w:val="0"/>
    </w:pPr>
    <w:rPr>
      <w:rFonts w:asciiTheme="majorHAnsi" w:eastAsia="Times New Roman" w:hAnsiTheme="majorHAnsi" w:cstheme="majorBidi"/>
      <w:b/>
      <w:bCs/>
      <w:szCs w:val="32"/>
    </w:rPr>
  </w:style>
  <w:style w:type="character" w:customStyle="1" w:styleId="aa">
    <w:name w:val="标题 字符"/>
    <w:basedOn w:val="a0"/>
    <w:link w:val="a9"/>
    <w:uiPriority w:val="10"/>
    <w:rsid w:val="003910DF"/>
    <w:rPr>
      <w:rFonts w:asciiTheme="majorHAnsi" w:eastAsia="Times New Roman" w:hAnsiTheme="majorHAnsi" w:cstheme="majorBidi"/>
      <w:b/>
      <w:bCs/>
      <w:szCs w:val="32"/>
    </w:rPr>
  </w:style>
  <w:style w:type="character" w:customStyle="1" w:styleId="10">
    <w:name w:val="标题 1 字符"/>
    <w:basedOn w:val="a0"/>
    <w:link w:val="1"/>
    <w:uiPriority w:val="9"/>
    <w:rsid w:val="008A1CBA"/>
    <w:rPr>
      <w:rFonts w:ascii="Times New Roman" w:eastAsia="Times New Roman" w:hAnsi="Times New Roman" w:cs="Times New Roman"/>
      <w:b/>
      <w:bCs/>
      <w:noProof/>
      <w:color w:val="FF0000"/>
      <w:kern w:val="44"/>
      <w:szCs w:val="44"/>
    </w:rPr>
  </w:style>
  <w:style w:type="paragraph" w:styleId="TOC">
    <w:name w:val="TOC Heading"/>
    <w:basedOn w:val="1"/>
    <w:next w:val="a"/>
    <w:uiPriority w:val="39"/>
    <w:unhideWhenUsed/>
    <w:qFormat/>
    <w:rsid w:val="00BC39E9"/>
    <w:pPr>
      <w:widowControl/>
      <w:spacing w:before="24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F928EE"/>
    <w:pPr>
      <w:tabs>
        <w:tab w:val="right" w:leader="dot" w:pos="10456"/>
      </w:tabs>
    </w:pPr>
  </w:style>
  <w:style w:type="character" w:styleId="ab">
    <w:name w:val="Hyperlink"/>
    <w:basedOn w:val="a0"/>
    <w:uiPriority w:val="99"/>
    <w:unhideWhenUsed/>
    <w:rsid w:val="00BC39E9"/>
    <w:rPr>
      <w:color w:val="0563C1" w:themeColor="hyperlink"/>
      <w:u w:val="single"/>
    </w:rPr>
  </w:style>
  <w:style w:type="paragraph" w:styleId="ac">
    <w:name w:val="List Paragraph"/>
    <w:basedOn w:val="a"/>
    <w:uiPriority w:val="34"/>
    <w:qFormat/>
    <w:rsid w:val="00FB08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6100">
      <w:bodyDiv w:val="1"/>
      <w:marLeft w:val="0"/>
      <w:marRight w:val="0"/>
      <w:marTop w:val="0"/>
      <w:marBottom w:val="0"/>
      <w:divBdr>
        <w:top w:val="none" w:sz="0" w:space="0" w:color="auto"/>
        <w:left w:val="none" w:sz="0" w:space="0" w:color="auto"/>
        <w:bottom w:val="none" w:sz="0" w:space="0" w:color="auto"/>
        <w:right w:val="none" w:sz="0" w:space="0" w:color="auto"/>
      </w:divBdr>
    </w:div>
    <w:div w:id="86465489">
      <w:bodyDiv w:val="1"/>
      <w:marLeft w:val="0"/>
      <w:marRight w:val="0"/>
      <w:marTop w:val="0"/>
      <w:marBottom w:val="0"/>
      <w:divBdr>
        <w:top w:val="none" w:sz="0" w:space="0" w:color="auto"/>
        <w:left w:val="none" w:sz="0" w:space="0" w:color="auto"/>
        <w:bottom w:val="none" w:sz="0" w:space="0" w:color="auto"/>
        <w:right w:val="none" w:sz="0" w:space="0" w:color="auto"/>
      </w:divBdr>
    </w:div>
    <w:div w:id="268973869">
      <w:bodyDiv w:val="1"/>
      <w:marLeft w:val="0"/>
      <w:marRight w:val="0"/>
      <w:marTop w:val="0"/>
      <w:marBottom w:val="0"/>
      <w:divBdr>
        <w:top w:val="none" w:sz="0" w:space="0" w:color="auto"/>
        <w:left w:val="none" w:sz="0" w:space="0" w:color="auto"/>
        <w:bottom w:val="none" w:sz="0" w:space="0" w:color="auto"/>
        <w:right w:val="none" w:sz="0" w:space="0" w:color="auto"/>
      </w:divBdr>
    </w:div>
    <w:div w:id="288828093">
      <w:bodyDiv w:val="1"/>
      <w:marLeft w:val="0"/>
      <w:marRight w:val="0"/>
      <w:marTop w:val="0"/>
      <w:marBottom w:val="0"/>
      <w:divBdr>
        <w:top w:val="none" w:sz="0" w:space="0" w:color="auto"/>
        <w:left w:val="none" w:sz="0" w:space="0" w:color="auto"/>
        <w:bottom w:val="none" w:sz="0" w:space="0" w:color="auto"/>
        <w:right w:val="none" w:sz="0" w:space="0" w:color="auto"/>
      </w:divBdr>
    </w:div>
    <w:div w:id="475730197">
      <w:bodyDiv w:val="1"/>
      <w:marLeft w:val="0"/>
      <w:marRight w:val="0"/>
      <w:marTop w:val="0"/>
      <w:marBottom w:val="0"/>
      <w:divBdr>
        <w:top w:val="none" w:sz="0" w:space="0" w:color="auto"/>
        <w:left w:val="none" w:sz="0" w:space="0" w:color="auto"/>
        <w:bottom w:val="none" w:sz="0" w:space="0" w:color="auto"/>
        <w:right w:val="none" w:sz="0" w:space="0" w:color="auto"/>
      </w:divBdr>
    </w:div>
    <w:div w:id="579410422">
      <w:bodyDiv w:val="1"/>
      <w:marLeft w:val="0"/>
      <w:marRight w:val="0"/>
      <w:marTop w:val="0"/>
      <w:marBottom w:val="0"/>
      <w:divBdr>
        <w:top w:val="none" w:sz="0" w:space="0" w:color="auto"/>
        <w:left w:val="none" w:sz="0" w:space="0" w:color="auto"/>
        <w:bottom w:val="none" w:sz="0" w:space="0" w:color="auto"/>
        <w:right w:val="none" w:sz="0" w:space="0" w:color="auto"/>
      </w:divBdr>
    </w:div>
    <w:div w:id="1105882901">
      <w:bodyDiv w:val="1"/>
      <w:marLeft w:val="0"/>
      <w:marRight w:val="0"/>
      <w:marTop w:val="0"/>
      <w:marBottom w:val="0"/>
      <w:divBdr>
        <w:top w:val="none" w:sz="0" w:space="0" w:color="auto"/>
        <w:left w:val="none" w:sz="0" w:space="0" w:color="auto"/>
        <w:bottom w:val="none" w:sz="0" w:space="0" w:color="auto"/>
        <w:right w:val="none" w:sz="0" w:space="0" w:color="auto"/>
      </w:divBdr>
    </w:div>
    <w:div w:id="1538620922">
      <w:bodyDiv w:val="1"/>
      <w:marLeft w:val="0"/>
      <w:marRight w:val="0"/>
      <w:marTop w:val="0"/>
      <w:marBottom w:val="0"/>
      <w:divBdr>
        <w:top w:val="none" w:sz="0" w:space="0" w:color="auto"/>
        <w:left w:val="none" w:sz="0" w:space="0" w:color="auto"/>
        <w:bottom w:val="none" w:sz="0" w:space="0" w:color="auto"/>
        <w:right w:val="none" w:sz="0" w:space="0" w:color="auto"/>
      </w:divBdr>
    </w:div>
    <w:div w:id="1585452535">
      <w:bodyDiv w:val="1"/>
      <w:marLeft w:val="0"/>
      <w:marRight w:val="0"/>
      <w:marTop w:val="0"/>
      <w:marBottom w:val="0"/>
      <w:divBdr>
        <w:top w:val="none" w:sz="0" w:space="0" w:color="auto"/>
        <w:left w:val="none" w:sz="0" w:space="0" w:color="auto"/>
        <w:bottom w:val="none" w:sz="0" w:space="0" w:color="auto"/>
        <w:right w:val="none" w:sz="0" w:space="0" w:color="auto"/>
      </w:divBdr>
    </w:div>
    <w:div w:id="1737586347">
      <w:bodyDiv w:val="1"/>
      <w:marLeft w:val="0"/>
      <w:marRight w:val="0"/>
      <w:marTop w:val="0"/>
      <w:marBottom w:val="0"/>
      <w:divBdr>
        <w:top w:val="none" w:sz="0" w:space="0" w:color="auto"/>
        <w:left w:val="none" w:sz="0" w:space="0" w:color="auto"/>
        <w:bottom w:val="none" w:sz="0" w:space="0" w:color="auto"/>
        <w:right w:val="none" w:sz="0" w:space="0" w:color="auto"/>
      </w:divBdr>
    </w:div>
    <w:div w:id="1794715638">
      <w:bodyDiv w:val="1"/>
      <w:marLeft w:val="0"/>
      <w:marRight w:val="0"/>
      <w:marTop w:val="0"/>
      <w:marBottom w:val="0"/>
      <w:divBdr>
        <w:top w:val="none" w:sz="0" w:space="0" w:color="auto"/>
        <w:left w:val="none" w:sz="0" w:space="0" w:color="auto"/>
        <w:bottom w:val="none" w:sz="0" w:space="0" w:color="auto"/>
        <w:right w:val="none" w:sz="0" w:space="0" w:color="auto"/>
      </w:divBdr>
    </w:div>
    <w:div w:id="2101490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9F2CE-BB8A-461A-B0A2-C1E373A4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3620</TotalTime>
  <Pages>1</Pages>
  <Words>4024</Words>
  <Characters>22938</Characters>
  <Application>Microsoft Office Word</Application>
  <DocSecurity>0</DocSecurity>
  <Lines>191</Lines>
  <Paragraphs>53</Paragraphs>
  <ScaleCrop>false</ScaleCrop>
  <Company/>
  <LinksUpToDate>false</LinksUpToDate>
  <CharactersWithSpaces>26909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wyl</dc:creator>
  <cp:keywords/>
  <dc:description/>
  <cp:lastModifiedBy>wyl</cp:lastModifiedBy>
  <cp:revision>62</cp:revision>
  <cp:lastPrinted>2022-02-14T08:04:00Z</cp:lastPrinted>
  <dcterms:created xsi:type="dcterms:W3CDTF">2021-09-24T07:51:00Z</dcterms:created>
  <dcterms:modified xsi:type="dcterms:W3CDTF">2022-09-19T07:58:00Z</dcterms:modified>
</cp:coreProperties>
</file>