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1C47E" w14:textId="404834F5" w:rsidR="00953CC4" w:rsidRPr="006833AE" w:rsidRDefault="00851799" w:rsidP="00F6406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51799">
        <w:rPr>
          <w:rFonts w:ascii="Times New Roman" w:hAnsi="Times New Roman"/>
          <w:b/>
          <w:bCs/>
          <w:color w:val="FF0000"/>
          <w:kern w:val="44"/>
          <w:sz w:val="24"/>
          <w:szCs w:val="24"/>
        </w:rPr>
        <w:t xml:space="preserve">Supplementary </w:t>
      </w:r>
      <w:r w:rsidR="000E65C3" w:rsidRPr="00967AA8">
        <w:rPr>
          <w:rFonts w:ascii="Times New Roman" w:hAnsi="Times New Roman"/>
          <w:b/>
          <w:bCs/>
          <w:color w:val="FF0000"/>
          <w:kern w:val="44"/>
          <w:sz w:val="24"/>
          <w:szCs w:val="24"/>
        </w:rPr>
        <w:t>Method</w:t>
      </w:r>
      <w:r w:rsidR="00867F92" w:rsidRPr="00967AA8">
        <w:rPr>
          <w:rFonts w:ascii="Times New Roman" w:hAnsi="Times New Roman"/>
          <w:b/>
          <w:bCs/>
          <w:color w:val="FF0000"/>
          <w:kern w:val="44"/>
          <w:sz w:val="24"/>
          <w:szCs w:val="24"/>
        </w:rPr>
        <w:t>s</w:t>
      </w:r>
      <w:r w:rsidR="00BF2768" w:rsidRPr="00F11D7C">
        <w:rPr>
          <w:rFonts w:ascii="Times New Roman" w:hAnsi="Times New Roman"/>
          <w:b/>
          <w:bCs/>
          <w:kern w:val="44"/>
          <w:sz w:val="24"/>
          <w:szCs w:val="24"/>
        </w:rPr>
        <w:t>.</w:t>
      </w:r>
      <w:r w:rsidR="001C10E1" w:rsidRPr="00F11D7C">
        <w:rPr>
          <w:rFonts w:ascii="Times New Roman" w:hAnsi="Times New Roman" w:cs="Times New Roman"/>
          <w:b/>
          <w:bCs/>
          <w:sz w:val="24"/>
          <w:szCs w:val="24"/>
        </w:rPr>
        <w:t xml:space="preserve"> Immunohistochemical staining and scoring of potential biomarkers, including </w:t>
      </w:r>
      <w:r w:rsidR="00DB17F5" w:rsidRPr="00F11D7C">
        <w:rPr>
          <w:rFonts w:ascii="Times New Roman" w:hAnsi="Times New Roman" w:cs="Times New Roman"/>
          <w:b/>
          <w:bCs/>
          <w:sz w:val="24"/>
          <w:szCs w:val="24"/>
        </w:rPr>
        <w:t>VEGF,</w:t>
      </w:r>
      <w:r w:rsidR="00DB17F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C10E1" w:rsidRPr="00F11D7C">
        <w:rPr>
          <w:rFonts w:ascii="Times New Roman" w:hAnsi="Times New Roman" w:cs="Times New Roman"/>
          <w:b/>
          <w:bCs/>
          <w:sz w:val="24"/>
          <w:szCs w:val="24"/>
        </w:rPr>
        <w:t xml:space="preserve">VEGFR-1, VEGFR-2, VEGFR-3, EGFR, Ki67, CD31, FGFR-1, PDGFR-α, PDGFR-β, </w:t>
      </w:r>
      <w:r w:rsidR="00E63E88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1C10E1" w:rsidRPr="00F11D7C">
        <w:rPr>
          <w:rFonts w:ascii="Times New Roman" w:hAnsi="Times New Roman" w:cs="Times New Roman"/>
          <w:b/>
          <w:bCs/>
          <w:sz w:val="24"/>
          <w:szCs w:val="24"/>
        </w:rPr>
        <w:t xml:space="preserve">-Kit, </w:t>
      </w:r>
      <w:r w:rsidR="00E63E88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1C10E1" w:rsidRPr="00F11D7C">
        <w:rPr>
          <w:rFonts w:ascii="Times New Roman" w:hAnsi="Times New Roman" w:cs="Times New Roman"/>
          <w:b/>
          <w:bCs/>
          <w:sz w:val="24"/>
          <w:szCs w:val="24"/>
        </w:rPr>
        <w:t>-Met</w:t>
      </w:r>
    </w:p>
    <w:p w14:paraId="4AB98CAA" w14:textId="1A656726" w:rsidR="00BF2768" w:rsidRPr="00F11D7C" w:rsidRDefault="00996B83" w:rsidP="00F64065">
      <w:pPr>
        <w:spacing w:beforeLines="50" w:before="156" w:line="360" w:lineRule="auto"/>
        <w:rPr>
          <w:rFonts w:ascii="Times New Roman" w:hAnsi="Times New Roman" w:cs="Times New Roman"/>
          <w:sz w:val="24"/>
          <w:szCs w:val="24"/>
        </w:rPr>
      </w:pPr>
      <w:r w:rsidRPr="00996B83">
        <w:rPr>
          <w:rFonts w:ascii="Times New Roman" w:hAnsi="Times New Roman" w:cs="Times New Roman"/>
          <w:sz w:val="24"/>
          <w:szCs w:val="24"/>
        </w:rPr>
        <w:t>Paraffin sections underwent xylene dewaxing, gradient ethanol hydration, dewaxing</w:t>
      </w:r>
      <w:r w:rsidR="00DC0E2A">
        <w:rPr>
          <w:rFonts w:ascii="Times New Roman" w:hAnsi="Times New Roman" w:cs="Times New Roman"/>
          <w:sz w:val="24"/>
          <w:szCs w:val="24"/>
        </w:rPr>
        <w:t>,</w:t>
      </w:r>
      <w:r w:rsidRPr="00996B83">
        <w:rPr>
          <w:rFonts w:ascii="Times New Roman" w:hAnsi="Times New Roman" w:cs="Times New Roman"/>
          <w:sz w:val="24"/>
          <w:szCs w:val="24"/>
        </w:rPr>
        <w:t xml:space="preserve"> and PBS washing, then EDTA buffer (1:50, </w:t>
      </w:r>
      <w:proofErr w:type="spellStart"/>
      <w:r w:rsidRPr="00996B83">
        <w:rPr>
          <w:rFonts w:ascii="Times New Roman" w:hAnsi="Times New Roman" w:cs="Times New Roman"/>
          <w:sz w:val="24"/>
          <w:szCs w:val="24"/>
        </w:rPr>
        <w:t>Shiji</w:t>
      </w:r>
      <w:proofErr w:type="spellEnd"/>
      <w:r w:rsidRPr="00996B83">
        <w:rPr>
          <w:rFonts w:ascii="Times New Roman" w:hAnsi="Times New Roman" w:cs="Times New Roman"/>
          <w:sz w:val="24"/>
          <w:szCs w:val="24"/>
        </w:rPr>
        <w:t xml:space="preserve"> Kang </w:t>
      </w:r>
      <w:proofErr w:type="spellStart"/>
      <w:r w:rsidRPr="00996B83">
        <w:rPr>
          <w:rFonts w:ascii="Times New Roman" w:hAnsi="Times New Roman" w:cs="Times New Roman"/>
          <w:sz w:val="24"/>
          <w:szCs w:val="24"/>
        </w:rPr>
        <w:t>wei</w:t>
      </w:r>
      <w:proofErr w:type="spellEnd"/>
      <w:r w:rsidRPr="00996B83">
        <w:rPr>
          <w:rFonts w:ascii="Times New Roman" w:hAnsi="Times New Roman" w:cs="Times New Roman"/>
          <w:sz w:val="24"/>
          <w:szCs w:val="24"/>
        </w:rPr>
        <w:t>, China) was used for antigen repairing and 3% H</w:t>
      </w:r>
      <w:r w:rsidRPr="00996B83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96B83">
        <w:rPr>
          <w:rFonts w:ascii="Times New Roman" w:hAnsi="Times New Roman" w:cs="Times New Roman"/>
          <w:sz w:val="24"/>
          <w:szCs w:val="24"/>
        </w:rPr>
        <w:t>O</w:t>
      </w:r>
      <w:r w:rsidRPr="00996B83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96B83">
        <w:rPr>
          <w:rFonts w:ascii="Times New Roman" w:hAnsi="Times New Roman" w:cs="Times New Roman"/>
          <w:sz w:val="24"/>
          <w:szCs w:val="24"/>
        </w:rPr>
        <w:t xml:space="preserve"> was used for reducing specific staining. After blocking (5% </w:t>
      </w:r>
      <w:r>
        <w:rPr>
          <w:rFonts w:ascii="Times New Roman" w:hAnsi="Times New Roman" w:cs="Times New Roman"/>
          <w:sz w:val="24"/>
          <w:szCs w:val="24"/>
        </w:rPr>
        <w:t>BSA</w:t>
      </w:r>
      <w:r w:rsidRPr="00996B83">
        <w:rPr>
          <w:rFonts w:ascii="Times New Roman" w:hAnsi="Times New Roman" w:cs="Times New Roman" w:hint="eastAsia"/>
          <w:sz w:val="24"/>
          <w:szCs w:val="24"/>
        </w:rPr>
        <w:t xml:space="preserve"> in PBS) for 30 min at room temperature, samples were incubated with </w:t>
      </w:r>
      <w:r w:rsidRPr="00996B83">
        <w:rPr>
          <w:rFonts w:ascii="Times New Roman" w:hAnsi="Times New Roman" w:cs="Times New Roman"/>
          <w:sz w:val="24"/>
          <w:szCs w:val="24"/>
        </w:rPr>
        <w:t>primary antibody</w:t>
      </w:r>
      <w:r w:rsidR="0018363D">
        <w:rPr>
          <w:rFonts w:ascii="Times New Roman" w:hAnsi="Times New Roman" w:cs="Times New Roman"/>
          <w:sz w:val="24"/>
          <w:szCs w:val="24"/>
        </w:rPr>
        <w:t xml:space="preserve"> </w:t>
      </w:r>
      <w:r w:rsidR="0018363D" w:rsidRPr="00F11D7C">
        <w:rPr>
          <w:rFonts w:ascii="Times New Roman" w:hAnsi="Times New Roman" w:cs="Times New Roman"/>
          <w:sz w:val="24"/>
          <w:szCs w:val="24"/>
        </w:rPr>
        <w:t>(</w:t>
      </w:r>
      <w:r w:rsidR="00DC0E2A" w:rsidRPr="00DC0E2A">
        <w:rPr>
          <w:rFonts w:ascii="Times New Roman" w:hAnsi="Times New Roman" w:cs="Times New Roman"/>
          <w:b/>
          <w:bCs/>
          <w:sz w:val="24"/>
          <w:szCs w:val="24"/>
        </w:rPr>
        <w:t>Additional file 4</w:t>
      </w:r>
      <w:r w:rsidR="00DC0E2A" w:rsidRPr="00DC0E2A">
        <w:rPr>
          <w:rFonts w:ascii="Times New Roman" w:hAnsi="Times New Roman" w:cs="Times New Roman"/>
          <w:sz w:val="24"/>
          <w:szCs w:val="24"/>
        </w:rPr>
        <w:t xml:space="preserve"> </w:t>
      </w:r>
      <w:r w:rsidR="0018363D" w:rsidRPr="0020215F">
        <w:rPr>
          <w:rFonts w:ascii="Times New Roman" w:hAnsi="Times New Roman" w:cs="Times New Roman"/>
          <w:b/>
          <w:bCs/>
          <w:sz w:val="24"/>
          <w:szCs w:val="24"/>
        </w:rPr>
        <w:t>Table S</w:t>
      </w:r>
      <w:r w:rsidR="00FC4425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18363D">
        <w:rPr>
          <w:rFonts w:ascii="Times New Roman" w:hAnsi="Times New Roman" w:cs="Times New Roman"/>
          <w:sz w:val="24"/>
          <w:szCs w:val="24"/>
        </w:rPr>
        <w:t>)</w:t>
      </w:r>
      <w:r w:rsidRPr="00996B83">
        <w:rPr>
          <w:rFonts w:ascii="Times New Roman" w:hAnsi="Times New Roman" w:cs="Times New Roman" w:hint="eastAsia"/>
          <w:sz w:val="24"/>
          <w:szCs w:val="24"/>
        </w:rPr>
        <w:t xml:space="preserve"> at 4 </w:t>
      </w:r>
      <w:r w:rsidRPr="00996B83">
        <w:rPr>
          <w:rFonts w:ascii="Times New Roman" w:hAnsi="Times New Roman" w:cs="Times New Roman"/>
          <w:sz w:val="24"/>
          <w:szCs w:val="24"/>
        </w:rPr>
        <w:t>℃</w:t>
      </w:r>
      <w:r w:rsidRPr="00996B8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11D7C">
        <w:rPr>
          <w:rFonts w:ascii="Times New Roman" w:hAnsi="Times New Roman" w:cs="Times New Roman"/>
          <w:sz w:val="24"/>
          <w:szCs w:val="24"/>
        </w:rPr>
        <w:t>overnight</w:t>
      </w:r>
      <w:r w:rsidR="006C5B71">
        <w:rPr>
          <w:rFonts w:ascii="Times New Roman" w:hAnsi="Times New Roman" w:cs="Times New Roman"/>
          <w:sz w:val="24"/>
          <w:szCs w:val="24"/>
        </w:rPr>
        <w:t xml:space="preserve">, and then </w:t>
      </w:r>
      <w:r w:rsidR="006C5B71" w:rsidRPr="00996B83">
        <w:rPr>
          <w:rFonts w:ascii="Times New Roman" w:hAnsi="Times New Roman" w:cs="Times New Roman" w:hint="eastAsia"/>
          <w:sz w:val="24"/>
          <w:szCs w:val="24"/>
        </w:rPr>
        <w:t xml:space="preserve">with </w:t>
      </w:r>
      <w:proofErr w:type="spellStart"/>
      <w:r w:rsidR="006C5B71" w:rsidRPr="00996B83">
        <w:rPr>
          <w:rFonts w:ascii="Times New Roman" w:hAnsi="Times New Roman" w:cs="Times New Roman" w:hint="eastAsia"/>
          <w:sz w:val="24"/>
          <w:szCs w:val="24"/>
        </w:rPr>
        <w:t>orseradish</w:t>
      </w:r>
      <w:proofErr w:type="spellEnd"/>
      <w:r w:rsidR="006C5B71" w:rsidRPr="00996B83">
        <w:rPr>
          <w:rFonts w:ascii="Times New Roman" w:hAnsi="Times New Roman" w:cs="Times New Roman" w:hint="eastAsia"/>
          <w:sz w:val="24"/>
          <w:szCs w:val="24"/>
        </w:rPr>
        <w:t xml:space="preserve"> peroxidase (HR</w:t>
      </w:r>
      <w:r w:rsidR="006C5B71" w:rsidRPr="00996B83">
        <w:rPr>
          <w:rFonts w:ascii="Times New Roman" w:hAnsi="Times New Roman" w:cs="Times New Roman"/>
          <w:sz w:val="24"/>
          <w:szCs w:val="24"/>
        </w:rPr>
        <w:t>P)</w:t>
      </w:r>
      <w:r w:rsidR="006C5B71">
        <w:rPr>
          <w:rFonts w:ascii="Times New Roman" w:hAnsi="Times New Roman" w:cs="Times New Roman"/>
          <w:sz w:val="24"/>
          <w:szCs w:val="24"/>
        </w:rPr>
        <w:t>-</w:t>
      </w:r>
      <w:r w:rsidR="006C5B71" w:rsidRPr="00F11D7C">
        <w:rPr>
          <w:rFonts w:ascii="Times New Roman" w:hAnsi="Times New Roman" w:cs="Times New Roman"/>
          <w:sz w:val="24"/>
          <w:szCs w:val="24"/>
        </w:rPr>
        <w:t>IgG</w:t>
      </w:r>
      <w:r w:rsidR="006C5B71" w:rsidRPr="00996B83">
        <w:rPr>
          <w:rFonts w:ascii="Times New Roman" w:hAnsi="Times New Roman" w:cs="Times New Roman"/>
          <w:sz w:val="24"/>
          <w:szCs w:val="24"/>
        </w:rPr>
        <w:t xml:space="preserve"> for 30</w:t>
      </w:r>
      <w:r w:rsidR="006C5B71">
        <w:rPr>
          <w:rFonts w:ascii="Times New Roman" w:hAnsi="Times New Roman" w:cs="Times New Roman"/>
          <w:sz w:val="24"/>
          <w:szCs w:val="24"/>
        </w:rPr>
        <w:t xml:space="preserve"> </w:t>
      </w:r>
      <w:r w:rsidR="006C5B71" w:rsidRPr="00996B83">
        <w:rPr>
          <w:rFonts w:ascii="Times New Roman" w:hAnsi="Times New Roman" w:cs="Times New Roman"/>
          <w:sz w:val="24"/>
          <w:szCs w:val="24"/>
        </w:rPr>
        <w:t>min at room temperature.</w:t>
      </w:r>
      <w:r w:rsidR="006C5B7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96B83">
        <w:rPr>
          <w:rFonts w:ascii="Times New Roman" w:hAnsi="Times New Roman" w:cs="Times New Roman"/>
          <w:sz w:val="24"/>
          <w:szCs w:val="24"/>
        </w:rPr>
        <w:t>Diaminobenzidine (DAB) staining was applied to visualize the target proteins and hematoxylin staining was used to re</w:t>
      </w:r>
      <w:r w:rsidR="00570C88">
        <w:rPr>
          <w:rFonts w:ascii="Times New Roman" w:hAnsi="Times New Roman" w:cs="Times New Roman"/>
          <w:sz w:val="24"/>
          <w:szCs w:val="24"/>
        </w:rPr>
        <w:t>-</w:t>
      </w:r>
      <w:r w:rsidRPr="00996B83">
        <w:rPr>
          <w:rFonts w:ascii="Times New Roman" w:hAnsi="Times New Roman" w:cs="Times New Roman"/>
          <w:sz w:val="24"/>
          <w:szCs w:val="24"/>
        </w:rPr>
        <w:t>stain the nucleus. The target protein was detected by 3,3'-Diaminobenzidine (DAB) staining, and the nucleus was re-stained using hematoxylin.</w:t>
      </w:r>
      <w:r w:rsidR="002C326E" w:rsidRPr="002C326E">
        <w:rPr>
          <w:rFonts w:ascii="Times New Roman" w:hAnsi="Times New Roman" w:cs="Times New Roman"/>
          <w:sz w:val="24"/>
          <w:szCs w:val="24"/>
        </w:rPr>
        <w:t xml:space="preserve"> </w:t>
      </w:r>
      <w:r w:rsidR="002C326E" w:rsidRPr="00F11D7C">
        <w:rPr>
          <w:rFonts w:ascii="Times New Roman" w:hAnsi="Times New Roman" w:cs="Times New Roman"/>
          <w:sz w:val="24"/>
          <w:szCs w:val="24"/>
        </w:rPr>
        <w:t>The staining results were finally observed under a light microscope (Olympus, Japan).</w:t>
      </w:r>
      <w:r w:rsidR="002C326E" w:rsidRPr="002C326E">
        <w:t xml:space="preserve"> </w:t>
      </w:r>
      <w:r w:rsidR="002C326E">
        <w:rPr>
          <w:rFonts w:ascii="Times New Roman" w:hAnsi="Times New Roman" w:cs="Times New Roman"/>
          <w:sz w:val="24"/>
          <w:szCs w:val="24"/>
        </w:rPr>
        <w:t>Two</w:t>
      </w:r>
      <w:r w:rsidR="002C326E" w:rsidRPr="002C326E">
        <w:rPr>
          <w:rFonts w:ascii="Times New Roman" w:hAnsi="Times New Roman" w:cs="Times New Roman"/>
          <w:sz w:val="24"/>
          <w:szCs w:val="24"/>
        </w:rPr>
        <w:t xml:space="preserve"> trained scientists independently performed blinded scoring.</w:t>
      </w:r>
      <w:r w:rsidR="006833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2275E" w:rsidRPr="00F11D7C">
        <w:rPr>
          <w:rFonts w:ascii="Times New Roman" w:hAnsi="Times New Roman" w:cs="Times New Roman"/>
          <w:sz w:val="24"/>
          <w:szCs w:val="24"/>
        </w:rPr>
        <w:t xml:space="preserve">Once opinions diverged, the stained tissue sections were reevaluated until </w:t>
      </w:r>
      <w:r w:rsidR="00DB3969">
        <w:rPr>
          <w:rFonts w:ascii="Times New Roman" w:hAnsi="Times New Roman" w:cs="Times New Roman"/>
          <w:sz w:val="24"/>
          <w:szCs w:val="24"/>
        </w:rPr>
        <w:t xml:space="preserve">a </w:t>
      </w:r>
      <w:r w:rsidR="0042275E" w:rsidRPr="00F11D7C">
        <w:rPr>
          <w:rFonts w:ascii="Times New Roman" w:hAnsi="Times New Roman" w:cs="Times New Roman"/>
          <w:sz w:val="24"/>
          <w:szCs w:val="24"/>
        </w:rPr>
        <w:t xml:space="preserve">consensus was reached. </w:t>
      </w:r>
    </w:p>
    <w:p w14:paraId="4B562DCC" w14:textId="08F78573" w:rsidR="0042275E" w:rsidRPr="00F11D7C" w:rsidRDefault="0042275E" w:rsidP="00F64065">
      <w:pPr>
        <w:spacing w:beforeLines="50" w:before="156" w:line="360" w:lineRule="auto"/>
        <w:rPr>
          <w:rFonts w:ascii="Times New Roman" w:hAnsi="Times New Roman" w:cs="Times New Roman"/>
          <w:sz w:val="24"/>
          <w:szCs w:val="24"/>
        </w:rPr>
      </w:pPr>
      <w:r w:rsidRPr="00F11D7C">
        <w:rPr>
          <w:rFonts w:ascii="Times New Roman" w:hAnsi="Times New Roman" w:cs="Times New Roman"/>
          <w:sz w:val="24"/>
          <w:szCs w:val="24"/>
        </w:rPr>
        <w:t xml:space="preserve">The immunohistochemical staining score (H-score) was performed using semi-quantitative scoring and determined by the staining intensity and staining ratio </w:t>
      </w:r>
      <w:hyperlink w:anchor="_ENREF_1" w:tooltip="Dhakal, 2012 #3" w:history="1">
        <w:r w:rsidR="00865F4A" w:rsidRPr="00F11D7C">
          <w:rPr>
            <w:rFonts w:ascii="Times New Roman" w:hAnsi="Times New Roman" w:cs="Times New Roman"/>
            <w:sz w:val="24"/>
            <w:szCs w:val="24"/>
          </w:rPr>
          <w:fldChar w:fldCharType="begin">
            <w:fldData xml:space="preserve">PEVuZE5vdGU+PENpdGU+PEF1dGhvcj5EaGFrYWw8L0F1dGhvcj48WWVhcj4yMDEyPC9ZZWFyPjxS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</w:fldData>
          </w:fldChar>
        </w:r>
        <w:r w:rsidR="00865F4A" w:rsidRPr="00F11D7C">
          <w:rPr>
            <w:rFonts w:ascii="Times New Roman" w:hAnsi="Times New Roman" w:cs="Times New Roman"/>
            <w:sz w:val="24"/>
            <w:szCs w:val="24"/>
          </w:rPr>
          <w:instrText xml:space="preserve"> ADDIN EN.CITE </w:instrText>
        </w:r>
        <w:r w:rsidR="00865F4A" w:rsidRPr="00F11D7C">
          <w:rPr>
            <w:rFonts w:ascii="Times New Roman" w:hAnsi="Times New Roman" w:cs="Times New Roman"/>
            <w:sz w:val="24"/>
            <w:szCs w:val="24"/>
          </w:rPr>
          <w:fldChar w:fldCharType="begin">
            <w:fldData xml:space="preserve">PEVuZE5vdGU+PENpdGU+PEF1dGhvcj5EaGFrYWw8L0F1dGhvcj48WWVhcj4yMDEyPC9ZZWFyPjxS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</w:fldData>
          </w:fldChar>
        </w:r>
        <w:r w:rsidR="00865F4A" w:rsidRPr="00F11D7C">
          <w:rPr>
            <w:rFonts w:ascii="Times New Roman" w:hAnsi="Times New Roman" w:cs="Times New Roman"/>
            <w:sz w:val="24"/>
            <w:szCs w:val="24"/>
          </w:rPr>
          <w:instrText xml:space="preserve"> ADDIN EN.CITE.DATA </w:instrText>
        </w:r>
        <w:r w:rsidR="00865F4A" w:rsidRPr="00F11D7C">
          <w:rPr>
            <w:rFonts w:ascii="Times New Roman" w:hAnsi="Times New Roman" w:cs="Times New Roman"/>
            <w:sz w:val="24"/>
            <w:szCs w:val="24"/>
          </w:rPr>
        </w:r>
        <w:r w:rsidR="00865F4A" w:rsidRPr="00F11D7C">
          <w:rPr>
            <w:rFonts w:ascii="Times New Roman" w:hAnsi="Times New Roman" w:cs="Times New Roman"/>
            <w:sz w:val="24"/>
            <w:szCs w:val="24"/>
          </w:rPr>
          <w:fldChar w:fldCharType="end"/>
        </w:r>
        <w:r w:rsidR="00865F4A" w:rsidRPr="00F11D7C">
          <w:rPr>
            <w:rFonts w:ascii="Times New Roman" w:hAnsi="Times New Roman" w:cs="Times New Roman"/>
            <w:sz w:val="24"/>
            <w:szCs w:val="24"/>
          </w:rPr>
        </w:r>
        <w:r w:rsidR="00865F4A" w:rsidRPr="00F11D7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65F4A" w:rsidRPr="00F11D7C">
          <w:rPr>
            <w:rFonts w:ascii="Times New Roman" w:hAnsi="Times New Roman" w:cs="Times New Roman"/>
            <w:noProof/>
            <w:sz w:val="24"/>
            <w:szCs w:val="24"/>
            <w:vertAlign w:val="superscript"/>
          </w:rPr>
          <w:t>1</w:t>
        </w:r>
        <w:r w:rsidR="00865F4A" w:rsidRPr="00F11D7C">
          <w:rPr>
            <w:rFonts w:ascii="Times New Roman" w:hAnsi="Times New Roman" w:cs="Times New Roman"/>
            <w:sz w:val="24"/>
            <w:szCs w:val="24"/>
          </w:rPr>
          <w:fldChar w:fldCharType="end"/>
        </w:r>
      </w:hyperlink>
      <w:r w:rsidRPr="00F11D7C">
        <w:rPr>
          <w:rFonts w:ascii="Times New Roman" w:hAnsi="Times New Roman" w:cs="Times New Roman"/>
          <w:sz w:val="24"/>
          <w:szCs w:val="24"/>
        </w:rPr>
        <w:t>. The staining intensity was divided into 4 grades (grade 0-3): 0</w:t>
      </w:r>
      <w:r w:rsidR="00DB3969">
        <w:rPr>
          <w:rFonts w:ascii="Times New Roman" w:hAnsi="Times New Roman" w:cs="Times New Roman"/>
          <w:sz w:val="24"/>
          <w:szCs w:val="24"/>
        </w:rPr>
        <w:t xml:space="preserve"> </w:t>
      </w:r>
      <w:r w:rsidR="004C7E32">
        <w:rPr>
          <w:rFonts w:ascii="Times New Roman" w:hAnsi="Times New Roman" w:cs="Times New Roman"/>
          <w:sz w:val="24"/>
          <w:szCs w:val="24"/>
        </w:rPr>
        <w:t>=</w:t>
      </w:r>
      <w:r w:rsidR="00DB3969">
        <w:rPr>
          <w:rFonts w:ascii="Times New Roman" w:hAnsi="Times New Roman" w:cs="Times New Roman"/>
          <w:sz w:val="24"/>
          <w:szCs w:val="24"/>
        </w:rPr>
        <w:t xml:space="preserve"> </w:t>
      </w:r>
      <w:r w:rsidRPr="00F11D7C">
        <w:rPr>
          <w:rFonts w:ascii="Times New Roman" w:hAnsi="Times New Roman" w:cs="Times New Roman"/>
          <w:sz w:val="24"/>
          <w:szCs w:val="24"/>
        </w:rPr>
        <w:t>no staining; 1</w:t>
      </w:r>
      <w:r w:rsidR="00DB3969">
        <w:rPr>
          <w:rFonts w:ascii="Times New Roman" w:hAnsi="Times New Roman" w:cs="Times New Roman"/>
          <w:sz w:val="24"/>
          <w:szCs w:val="24"/>
        </w:rPr>
        <w:t xml:space="preserve"> </w:t>
      </w:r>
      <w:r w:rsidR="004C7E32">
        <w:rPr>
          <w:rFonts w:ascii="Times New Roman" w:hAnsi="Times New Roman" w:cs="Times New Roman"/>
          <w:sz w:val="24"/>
          <w:szCs w:val="24"/>
        </w:rPr>
        <w:t>=</w:t>
      </w:r>
      <w:r w:rsidR="00DB3969">
        <w:rPr>
          <w:rFonts w:ascii="Times New Roman" w:hAnsi="Times New Roman" w:cs="Times New Roman"/>
          <w:sz w:val="24"/>
          <w:szCs w:val="24"/>
        </w:rPr>
        <w:t xml:space="preserve"> </w:t>
      </w:r>
      <w:r w:rsidRPr="00F11D7C">
        <w:rPr>
          <w:rFonts w:ascii="Times New Roman" w:hAnsi="Times New Roman" w:cs="Times New Roman"/>
          <w:sz w:val="24"/>
          <w:szCs w:val="24"/>
        </w:rPr>
        <w:t>light ye</w:t>
      </w:r>
      <w:r w:rsidRPr="00F11D7C">
        <w:rPr>
          <w:rFonts w:ascii="Times New Roman" w:hAnsi="Times New Roman" w:cs="Times New Roman" w:hint="eastAsia"/>
          <w:sz w:val="24"/>
          <w:szCs w:val="24"/>
        </w:rPr>
        <w:t>llow; 2</w:t>
      </w:r>
      <w:r w:rsidR="00DB3969">
        <w:rPr>
          <w:rFonts w:ascii="Times New Roman" w:hAnsi="Times New Roman" w:cs="Times New Roman"/>
          <w:sz w:val="24"/>
          <w:szCs w:val="24"/>
        </w:rPr>
        <w:t xml:space="preserve"> </w:t>
      </w:r>
      <w:r w:rsidR="004C7E32">
        <w:rPr>
          <w:rFonts w:ascii="Times New Roman" w:hAnsi="Times New Roman" w:cs="Times New Roman"/>
          <w:sz w:val="24"/>
          <w:szCs w:val="24"/>
        </w:rPr>
        <w:t>=</w:t>
      </w:r>
      <w:r w:rsidR="00DB3969">
        <w:rPr>
          <w:rFonts w:ascii="Times New Roman" w:hAnsi="Times New Roman" w:cs="Times New Roman"/>
          <w:sz w:val="24"/>
          <w:szCs w:val="24"/>
        </w:rPr>
        <w:t xml:space="preserve"> </w:t>
      </w:r>
      <w:r w:rsidRPr="00F11D7C">
        <w:rPr>
          <w:rFonts w:ascii="Times New Roman" w:hAnsi="Times New Roman" w:cs="Times New Roman" w:hint="eastAsia"/>
          <w:sz w:val="24"/>
          <w:szCs w:val="24"/>
        </w:rPr>
        <w:t>brownish yellow; 3</w:t>
      </w:r>
      <w:r w:rsidR="00DB3969">
        <w:rPr>
          <w:rFonts w:ascii="Times New Roman" w:hAnsi="Times New Roman" w:cs="Times New Roman"/>
          <w:sz w:val="24"/>
          <w:szCs w:val="24"/>
        </w:rPr>
        <w:t xml:space="preserve"> </w:t>
      </w:r>
      <w:r w:rsidR="004C7E32">
        <w:rPr>
          <w:rFonts w:ascii="Times New Roman" w:hAnsi="Times New Roman" w:cs="Times New Roman"/>
          <w:sz w:val="24"/>
          <w:szCs w:val="24"/>
        </w:rPr>
        <w:t>=</w:t>
      </w:r>
      <w:r w:rsidR="00DB3969">
        <w:rPr>
          <w:rFonts w:ascii="Times New Roman" w:hAnsi="Times New Roman" w:cs="Times New Roman"/>
          <w:sz w:val="24"/>
          <w:szCs w:val="24"/>
        </w:rPr>
        <w:t xml:space="preserve"> </w:t>
      </w:r>
      <w:r w:rsidRPr="00F11D7C">
        <w:rPr>
          <w:rFonts w:ascii="Times New Roman" w:hAnsi="Times New Roman" w:cs="Times New Roman" w:hint="eastAsia"/>
          <w:sz w:val="24"/>
          <w:szCs w:val="24"/>
        </w:rPr>
        <w:t>tan. The staining ratio was also divided into 4 grades (grade 0-3) according to the percentage of positive cells: 0</w:t>
      </w:r>
      <w:r w:rsidR="00DB3969">
        <w:rPr>
          <w:rFonts w:ascii="Times New Roman" w:hAnsi="Times New Roman" w:cs="Times New Roman"/>
          <w:sz w:val="24"/>
          <w:szCs w:val="24"/>
        </w:rPr>
        <w:t xml:space="preserve"> </w:t>
      </w:r>
      <w:r w:rsidR="00852AF9">
        <w:rPr>
          <w:rFonts w:ascii="Times New Roman" w:hAnsi="Times New Roman" w:cs="Times New Roman"/>
          <w:sz w:val="24"/>
          <w:szCs w:val="24"/>
        </w:rPr>
        <w:t>=</w:t>
      </w:r>
      <w:r w:rsidR="00DB3969">
        <w:rPr>
          <w:rFonts w:ascii="Times New Roman" w:hAnsi="Times New Roman" w:cs="Times New Roman"/>
          <w:sz w:val="24"/>
          <w:szCs w:val="24"/>
        </w:rPr>
        <w:t xml:space="preserve"> </w:t>
      </w:r>
      <w:r w:rsidRPr="00F11D7C">
        <w:rPr>
          <w:rFonts w:ascii="Times New Roman" w:hAnsi="Times New Roman" w:cs="Times New Roman" w:hint="eastAsia"/>
          <w:sz w:val="24"/>
          <w:szCs w:val="24"/>
        </w:rPr>
        <w:t>no cell staining; 1</w:t>
      </w:r>
      <w:r w:rsidR="00DB3969">
        <w:rPr>
          <w:rFonts w:ascii="Times New Roman" w:hAnsi="Times New Roman" w:cs="Times New Roman"/>
          <w:sz w:val="24"/>
          <w:szCs w:val="24"/>
        </w:rPr>
        <w:t xml:space="preserve"> </w:t>
      </w:r>
      <w:r w:rsidR="00852AF9">
        <w:rPr>
          <w:rFonts w:ascii="Times New Roman" w:hAnsi="Times New Roman" w:cs="Times New Roman"/>
          <w:sz w:val="24"/>
          <w:szCs w:val="24"/>
        </w:rPr>
        <w:t>=</w:t>
      </w:r>
      <w:r w:rsidR="00DB3969">
        <w:rPr>
          <w:rFonts w:ascii="Times New Roman" w:hAnsi="Times New Roman" w:cs="Times New Roman"/>
          <w:sz w:val="24"/>
          <w:szCs w:val="24"/>
        </w:rPr>
        <w:t xml:space="preserve"> </w:t>
      </w:r>
      <w:r w:rsidR="00852AF9">
        <w:rPr>
          <w:rFonts w:ascii="Times New Roman" w:hAnsi="Times New Roman" w:cs="Times New Roman"/>
          <w:sz w:val="24"/>
          <w:szCs w:val="24"/>
        </w:rPr>
        <w:t xml:space="preserve">if </w:t>
      </w:r>
      <w:r w:rsidRPr="00F11D7C">
        <w:rPr>
          <w:rFonts w:ascii="Times New Roman" w:hAnsi="Times New Roman" w:cs="Times New Roman" w:hint="eastAsia"/>
          <w:sz w:val="24"/>
          <w:szCs w:val="24"/>
        </w:rPr>
        <w:t>&lt;</w:t>
      </w:r>
      <w:r w:rsidR="00DB3969">
        <w:rPr>
          <w:rFonts w:ascii="Times New Roman" w:hAnsi="Times New Roman" w:cs="Times New Roman"/>
          <w:sz w:val="24"/>
          <w:szCs w:val="24"/>
        </w:rPr>
        <w:t xml:space="preserve"> </w:t>
      </w:r>
      <w:r w:rsidRPr="00F11D7C">
        <w:rPr>
          <w:rFonts w:ascii="Times New Roman" w:hAnsi="Times New Roman" w:cs="Times New Roman" w:hint="eastAsia"/>
          <w:sz w:val="24"/>
          <w:szCs w:val="24"/>
        </w:rPr>
        <w:t xml:space="preserve">10% of </w:t>
      </w:r>
      <w:r w:rsidR="00852AF9" w:rsidRPr="00F11D7C">
        <w:rPr>
          <w:rFonts w:ascii="Times New Roman" w:hAnsi="Times New Roman" w:cs="Times New Roman" w:hint="eastAsia"/>
          <w:sz w:val="24"/>
          <w:szCs w:val="24"/>
        </w:rPr>
        <w:t xml:space="preserve">stained </w:t>
      </w:r>
      <w:r w:rsidRPr="00F11D7C">
        <w:rPr>
          <w:rFonts w:ascii="Times New Roman" w:hAnsi="Times New Roman" w:cs="Times New Roman" w:hint="eastAsia"/>
          <w:sz w:val="24"/>
          <w:szCs w:val="24"/>
        </w:rPr>
        <w:t>cells; 2</w:t>
      </w:r>
      <w:r w:rsidR="00DB3969">
        <w:rPr>
          <w:rFonts w:ascii="Times New Roman" w:hAnsi="Times New Roman" w:cs="Times New Roman"/>
          <w:sz w:val="24"/>
          <w:szCs w:val="24"/>
        </w:rPr>
        <w:t xml:space="preserve"> </w:t>
      </w:r>
      <w:r w:rsidR="00852AF9">
        <w:rPr>
          <w:rFonts w:ascii="Times New Roman" w:hAnsi="Times New Roman" w:cs="Times New Roman"/>
          <w:sz w:val="24"/>
          <w:szCs w:val="24"/>
        </w:rPr>
        <w:t>=</w:t>
      </w:r>
      <w:r w:rsidR="00DB3969">
        <w:rPr>
          <w:rFonts w:ascii="Times New Roman" w:hAnsi="Times New Roman" w:cs="Times New Roman"/>
          <w:sz w:val="24"/>
          <w:szCs w:val="24"/>
        </w:rPr>
        <w:t xml:space="preserve"> </w:t>
      </w:r>
      <w:r w:rsidR="00852AF9">
        <w:rPr>
          <w:rFonts w:ascii="Times New Roman" w:hAnsi="Times New Roman" w:cs="Times New Roman"/>
          <w:sz w:val="24"/>
          <w:szCs w:val="24"/>
        </w:rPr>
        <w:t xml:space="preserve">if </w:t>
      </w:r>
      <w:r w:rsidRPr="00852AF9">
        <w:rPr>
          <w:rFonts w:ascii="Times New Roman" w:hAnsi="Times New Roman" w:cs="Times New Roman"/>
          <w:sz w:val="24"/>
          <w:szCs w:val="24"/>
        </w:rPr>
        <w:t>≤</w:t>
      </w:r>
      <w:r w:rsidR="00DB3969">
        <w:rPr>
          <w:rFonts w:ascii="Times New Roman" w:hAnsi="Times New Roman" w:cs="Times New Roman"/>
          <w:sz w:val="24"/>
          <w:szCs w:val="24"/>
        </w:rPr>
        <w:t xml:space="preserve"> </w:t>
      </w:r>
      <w:r w:rsidRPr="00F11D7C">
        <w:rPr>
          <w:rFonts w:ascii="Times New Roman" w:hAnsi="Times New Roman" w:cs="Times New Roman" w:hint="eastAsia"/>
          <w:sz w:val="24"/>
          <w:szCs w:val="24"/>
        </w:rPr>
        <w:t xml:space="preserve">50% of </w:t>
      </w:r>
      <w:r w:rsidR="00852AF9" w:rsidRPr="00F11D7C">
        <w:rPr>
          <w:rFonts w:ascii="Times New Roman" w:hAnsi="Times New Roman" w:cs="Times New Roman" w:hint="eastAsia"/>
          <w:sz w:val="24"/>
          <w:szCs w:val="24"/>
        </w:rPr>
        <w:t xml:space="preserve">stained </w:t>
      </w:r>
      <w:r w:rsidRPr="00F11D7C">
        <w:rPr>
          <w:rFonts w:ascii="Times New Roman" w:hAnsi="Times New Roman" w:cs="Times New Roman" w:hint="eastAsia"/>
          <w:sz w:val="24"/>
          <w:szCs w:val="24"/>
        </w:rPr>
        <w:t>cells; 3</w:t>
      </w:r>
      <w:r w:rsidR="00DB3969">
        <w:rPr>
          <w:rFonts w:ascii="Times New Roman" w:hAnsi="Times New Roman" w:cs="Times New Roman"/>
          <w:sz w:val="24"/>
          <w:szCs w:val="24"/>
        </w:rPr>
        <w:t xml:space="preserve"> </w:t>
      </w:r>
      <w:r w:rsidR="00852AF9">
        <w:rPr>
          <w:rFonts w:ascii="Times New Roman" w:hAnsi="Times New Roman" w:cs="Times New Roman"/>
          <w:sz w:val="24"/>
          <w:szCs w:val="24"/>
        </w:rPr>
        <w:t>=</w:t>
      </w:r>
      <w:r w:rsidR="00DB3969">
        <w:rPr>
          <w:rFonts w:ascii="Times New Roman" w:hAnsi="Times New Roman" w:cs="Times New Roman"/>
          <w:sz w:val="24"/>
          <w:szCs w:val="24"/>
        </w:rPr>
        <w:t xml:space="preserve"> </w:t>
      </w:r>
      <w:r w:rsidR="00852AF9">
        <w:rPr>
          <w:rFonts w:ascii="Times New Roman" w:hAnsi="Times New Roman" w:cs="Times New Roman"/>
          <w:sz w:val="24"/>
          <w:szCs w:val="24"/>
        </w:rPr>
        <w:t xml:space="preserve">if </w:t>
      </w:r>
      <w:r w:rsidRPr="00F11D7C">
        <w:rPr>
          <w:rFonts w:ascii="Times New Roman" w:hAnsi="Times New Roman" w:cs="Times New Roman" w:hint="eastAsia"/>
          <w:sz w:val="24"/>
          <w:szCs w:val="24"/>
        </w:rPr>
        <w:t>&gt;</w:t>
      </w:r>
      <w:r w:rsidR="00DB3969">
        <w:rPr>
          <w:rFonts w:ascii="Times New Roman" w:hAnsi="Times New Roman" w:cs="Times New Roman"/>
          <w:sz w:val="24"/>
          <w:szCs w:val="24"/>
        </w:rPr>
        <w:t xml:space="preserve"> </w:t>
      </w:r>
      <w:r w:rsidRPr="00F11D7C">
        <w:rPr>
          <w:rFonts w:ascii="Times New Roman" w:hAnsi="Times New Roman" w:cs="Times New Roman" w:hint="eastAsia"/>
          <w:sz w:val="24"/>
          <w:szCs w:val="24"/>
        </w:rPr>
        <w:t xml:space="preserve">50% of </w:t>
      </w:r>
      <w:r w:rsidR="00852AF9" w:rsidRPr="00F11D7C">
        <w:rPr>
          <w:rFonts w:ascii="Times New Roman" w:hAnsi="Times New Roman" w:cs="Times New Roman" w:hint="eastAsia"/>
          <w:sz w:val="24"/>
          <w:szCs w:val="24"/>
        </w:rPr>
        <w:t xml:space="preserve">stained </w:t>
      </w:r>
      <w:r w:rsidRPr="00F11D7C">
        <w:rPr>
          <w:rFonts w:ascii="Times New Roman" w:hAnsi="Times New Roman" w:cs="Times New Roman" w:hint="eastAsia"/>
          <w:sz w:val="24"/>
          <w:szCs w:val="24"/>
        </w:rPr>
        <w:t>cells. The final</w:t>
      </w:r>
      <w:r w:rsidR="00350423">
        <w:rPr>
          <w:rFonts w:ascii="Times New Roman" w:hAnsi="Times New Roman" w:cs="Times New Roman"/>
          <w:sz w:val="24"/>
          <w:szCs w:val="24"/>
        </w:rPr>
        <w:t xml:space="preserve"> H-</w:t>
      </w:r>
      <w:r w:rsidRPr="00F11D7C">
        <w:rPr>
          <w:rFonts w:ascii="Times New Roman" w:hAnsi="Times New Roman" w:cs="Times New Roman"/>
          <w:sz w:val="24"/>
          <w:szCs w:val="24"/>
        </w:rPr>
        <w:t>score was obtained by multiplying the staining intensity with the staining ratio (H-score</w:t>
      </w:r>
      <w:r w:rsidR="00DB3969">
        <w:rPr>
          <w:rFonts w:ascii="Times New Roman" w:hAnsi="Times New Roman" w:cs="Times New Roman"/>
          <w:sz w:val="24"/>
          <w:szCs w:val="24"/>
        </w:rPr>
        <w:t xml:space="preserve"> </w:t>
      </w:r>
      <w:r w:rsidRPr="00F11D7C">
        <w:rPr>
          <w:rFonts w:ascii="Times New Roman" w:hAnsi="Times New Roman" w:cs="Times New Roman"/>
          <w:sz w:val="24"/>
          <w:szCs w:val="24"/>
        </w:rPr>
        <w:t>=</w:t>
      </w:r>
      <w:r w:rsidR="00DB3969">
        <w:rPr>
          <w:rFonts w:ascii="Times New Roman" w:hAnsi="Times New Roman" w:cs="Times New Roman"/>
          <w:sz w:val="24"/>
          <w:szCs w:val="24"/>
        </w:rPr>
        <w:t xml:space="preserve"> </w:t>
      </w:r>
      <w:r w:rsidRPr="00F11D7C">
        <w:rPr>
          <w:rFonts w:ascii="Times New Roman" w:hAnsi="Times New Roman" w:cs="Times New Roman"/>
          <w:sz w:val="24"/>
          <w:szCs w:val="24"/>
        </w:rPr>
        <w:t>staining intensity</w:t>
      </w:r>
      <w:r w:rsidR="0061688B">
        <w:rPr>
          <w:rFonts w:ascii="Times New Roman" w:hAnsi="Times New Roman" w:cs="Times New Roman"/>
          <w:sz w:val="24"/>
          <w:szCs w:val="24"/>
        </w:rPr>
        <w:t xml:space="preserve"> </w:t>
      </w:r>
      <w:r w:rsidRPr="00F11D7C">
        <w:rPr>
          <w:rFonts w:ascii="Times New Roman" w:hAnsi="Times New Roman" w:cs="Times New Roman"/>
          <w:sz w:val="24"/>
          <w:szCs w:val="24"/>
        </w:rPr>
        <w:t>×</w:t>
      </w:r>
      <w:r w:rsidR="0061688B">
        <w:rPr>
          <w:rFonts w:ascii="Times New Roman" w:hAnsi="Times New Roman" w:cs="Times New Roman"/>
          <w:sz w:val="24"/>
          <w:szCs w:val="24"/>
        </w:rPr>
        <w:t xml:space="preserve"> </w:t>
      </w:r>
      <w:r w:rsidRPr="00F11D7C">
        <w:rPr>
          <w:rFonts w:ascii="Times New Roman" w:hAnsi="Times New Roman" w:cs="Times New Roman"/>
          <w:sz w:val="24"/>
          <w:szCs w:val="24"/>
        </w:rPr>
        <w:t>staining ratio).</w:t>
      </w:r>
    </w:p>
    <w:p w14:paraId="11E97EAC" w14:textId="5706F64C" w:rsidR="00303C53" w:rsidRDefault="0042275E" w:rsidP="00F64065">
      <w:pPr>
        <w:spacing w:beforeLines="50" w:before="156" w:line="360" w:lineRule="auto"/>
        <w:rPr>
          <w:rFonts w:ascii="Times New Roman" w:hAnsi="Times New Roman" w:cs="Times New Roman"/>
          <w:sz w:val="24"/>
          <w:szCs w:val="24"/>
        </w:rPr>
        <w:sectPr w:rsidR="00303C53" w:rsidSect="00303C53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11D7C">
        <w:rPr>
          <w:rFonts w:ascii="Times New Roman" w:hAnsi="Times New Roman" w:cs="Times New Roman"/>
          <w:sz w:val="24"/>
          <w:szCs w:val="24"/>
        </w:rPr>
        <w:t xml:space="preserve">For CD31-assessed </w:t>
      </w:r>
      <w:proofErr w:type="spellStart"/>
      <w:r w:rsidRPr="00F11D7C">
        <w:rPr>
          <w:rFonts w:ascii="Times New Roman" w:hAnsi="Times New Roman" w:cs="Times New Roman"/>
          <w:sz w:val="24"/>
          <w:szCs w:val="24"/>
        </w:rPr>
        <w:t>microvessel</w:t>
      </w:r>
      <w:proofErr w:type="spellEnd"/>
      <w:r w:rsidRPr="00F11D7C">
        <w:rPr>
          <w:rFonts w:ascii="Times New Roman" w:hAnsi="Times New Roman" w:cs="Times New Roman"/>
          <w:sz w:val="24"/>
          <w:szCs w:val="24"/>
        </w:rPr>
        <w:t xml:space="preserve"> density (MVD), any brown-stained endothelial cells or clusters of endothelial cells that were separated from adjacent </w:t>
      </w:r>
      <w:proofErr w:type="spellStart"/>
      <w:r w:rsidRPr="00F11D7C">
        <w:rPr>
          <w:rFonts w:ascii="Times New Roman" w:hAnsi="Times New Roman" w:cs="Times New Roman"/>
          <w:sz w:val="24"/>
          <w:szCs w:val="24"/>
        </w:rPr>
        <w:t>microvessels</w:t>
      </w:r>
      <w:proofErr w:type="spellEnd"/>
      <w:r w:rsidRPr="00F11D7C">
        <w:rPr>
          <w:rFonts w:ascii="Times New Roman" w:hAnsi="Times New Roman" w:cs="Times New Roman"/>
          <w:sz w:val="24"/>
          <w:szCs w:val="24"/>
        </w:rPr>
        <w:t xml:space="preserve">, tumor cells, and other connective tissue components were considered to be individual, countable </w:t>
      </w:r>
      <w:proofErr w:type="spellStart"/>
      <w:r w:rsidRPr="00F11D7C">
        <w:rPr>
          <w:rFonts w:ascii="Times New Roman" w:hAnsi="Times New Roman" w:cs="Times New Roman"/>
          <w:sz w:val="24"/>
          <w:szCs w:val="24"/>
        </w:rPr>
        <w:t>microvessels</w:t>
      </w:r>
      <w:proofErr w:type="spellEnd"/>
      <w:r w:rsidRPr="00F11D7C">
        <w:rPr>
          <w:rFonts w:ascii="Times New Roman" w:hAnsi="Times New Roman" w:cs="Times New Roman"/>
          <w:sz w:val="24"/>
          <w:szCs w:val="24"/>
        </w:rPr>
        <w:t xml:space="preserve">. Vascular endothelial cells that may originate from the same vessel but were simply located differently are counted as separate vessels, whereas </w:t>
      </w:r>
      <w:proofErr w:type="spellStart"/>
      <w:r w:rsidRPr="00F11D7C">
        <w:rPr>
          <w:rFonts w:ascii="Times New Roman" w:hAnsi="Times New Roman" w:cs="Times New Roman"/>
          <w:sz w:val="24"/>
          <w:szCs w:val="24"/>
        </w:rPr>
        <w:t>microvessels</w:t>
      </w:r>
      <w:proofErr w:type="spellEnd"/>
      <w:r w:rsidRPr="00F11D7C">
        <w:rPr>
          <w:rFonts w:ascii="Times New Roman" w:hAnsi="Times New Roman" w:cs="Times New Roman"/>
          <w:sz w:val="24"/>
          <w:szCs w:val="24"/>
        </w:rPr>
        <w:t xml:space="preserve"> with lumens &gt;</w:t>
      </w:r>
      <w:r w:rsidR="00DB3969">
        <w:rPr>
          <w:rFonts w:ascii="Times New Roman" w:hAnsi="Times New Roman" w:cs="Times New Roman"/>
          <w:sz w:val="24"/>
          <w:szCs w:val="24"/>
        </w:rPr>
        <w:t xml:space="preserve"> </w:t>
      </w:r>
      <w:r w:rsidRPr="00F11D7C">
        <w:rPr>
          <w:rFonts w:ascii="Times New Roman" w:hAnsi="Times New Roman" w:cs="Times New Roman"/>
          <w:sz w:val="24"/>
          <w:szCs w:val="24"/>
        </w:rPr>
        <w:t xml:space="preserve">8 erythrocytes in diameter, with thicker myeloid or sclerotic areas, areas </w:t>
      </w:r>
      <w:r w:rsidRPr="00F11D7C">
        <w:rPr>
          <w:rFonts w:ascii="Times New Roman" w:hAnsi="Times New Roman" w:cs="Times New Roman"/>
          <w:sz w:val="24"/>
          <w:szCs w:val="24"/>
        </w:rPr>
        <w:lastRenderedPageBreak/>
        <w:t xml:space="preserve">of sparse tumor cells, and areas close to normal tissue were not counted. At low magnification (100×), the tissue sections were observed, the area with the highest number of </w:t>
      </w:r>
      <w:proofErr w:type="spellStart"/>
      <w:r w:rsidRPr="00F11D7C">
        <w:rPr>
          <w:rFonts w:ascii="Times New Roman" w:hAnsi="Times New Roman" w:cs="Times New Roman"/>
          <w:sz w:val="24"/>
          <w:szCs w:val="24"/>
        </w:rPr>
        <w:t>microvessels</w:t>
      </w:r>
      <w:proofErr w:type="spellEnd"/>
      <w:r w:rsidRPr="00F11D7C">
        <w:rPr>
          <w:rFonts w:ascii="Times New Roman" w:hAnsi="Times New Roman" w:cs="Times New Roman"/>
          <w:sz w:val="24"/>
          <w:szCs w:val="24"/>
        </w:rPr>
        <w:t xml:space="preserve"> in the tumor was selected, the cancer tissue with the highest number of </w:t>
      </w:r>
      <w:proofErr w:type="spellStart"/>
      <w:r w:rsidRPr="00F11D7C">
        <w:rPr>
          <w:rFonts w:ascii="Times New Roman" w:hAnsi="Times New Roman" w:cs="Times New Roman"/>
          <w:sz w:val="24"/>
          <w:szCs w:val="24"/>
        </w:rPr>
        <w:t>microvessels</w:t>
      </w:r>
      <w:proofErr w:type="spellEnd"/>
      <w:r w:rsidRPr="00F11D7C">
        <w:rPr>
          <w:rFonts w:ascii="Times New Roman" w:hAnsi="Times New Roman" w:cs="Times New Roman"/>
          <w:sz w:val="24"/>
          <w:szCs w:val="24"/>
        </w:rPr>
        <w:t xml:space="preserve"> was stained (brown), and the number of </w:t>
      </w:r>
      <w:proofErr w:type="spellStart"/>
      <w:r w:rsidRPr="00F11D7C">
        <w:rPr>
          <w:rFonts w:ascii="Times New Roman" w:hAnsi="Times New Roman" w:cs="Times New Roman"/>
          <w:sz w:val="24"/>
          <w:szCs w:val="24"/>
        </w:rPr>
        <w:t>microvessels</w:t>
      </w:r>
      <w:proofErr w:type="spellEnd"/>
      <w:r w:rsidRPr="00F11D7C">
        <w:rPr>
          <w:rFonts w:ascii="Times New Roman" w:hAnsi="Times New Roman" w:cs="Times New Roman"/>
          <w:sz w:val="24"/>
          <w:szCs w:val="24"/>
        </w:rPr>
        <w:t xml:space="preserve"> in five fields of view was recorded at 200×, and the average was taken as the MVD value</w:t>
      </w:r>
      <w:r w:rsidR="00865F4A" w:rsidRPr="00F11D7C">
        <w:rPr>
          <w:rFonts w:ascii="Times New Roman" w:hAnsi="Times New Roman" w:cs="Times New Roman"/>
          <w:sz w:val="24"/>
          <w:szCs w:val="24"/>
        </w:rPr>
        <w:t xml:space="preserve"> </w:t>
      </w:r>
      <w:r w:rsidR="00865F4A" w:rsidRPr="00F11D7C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PEVuZE5vdGU+PENpdGU+PEF1dGhvcj5NYWVkYTwvQXV0aG9yPjxZZWFyPjE5OTU8L1llYXI+PFJl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</w:fldData>
        </w:fldChar>
      </w:r>
      <w:r w:rsidR="00865F4A" w:rsidRPr="00F11D7C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865F4A" w:rsidRPr="00F11D7C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PEVuZE5vdGU+PENpdGU+PEF1dGhvcj5NYWVkYTwvQXV0aG9yPjxZZWFyPjE5OTU8L1llYXI+PFJl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</w:fldData>
        </w:fldChar>
      </w:r>
      <w:r w:rsidR="00865F4A" w:rsidRPr="00F11D7C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865F4A" w:rsidRPr="00F11D7C">
        <w:rPr>
          <w:rFonts w:ascii="Times New Roman" w:hAnsi="Times New Roman" w:cs="Times New Roman"/>
          <w:sz w:val="24"/>
          <w:szCs w:val="24"/>
        </w:rPr>
      </w:r>
      <w:r w:rsidR="00865F4A" w:rsidRPr="00F11D7C">
        <w:rPr>
          <w:rFonts w:ascii="Times New Roman" w:hAnsi="Times New Roman" w:cs="Times New Roman"/>
          <w:sz w:val="24"/>
          <w:szCs w:val="24"/>
        </w:rPr>
        <w:fldChar w:fldCharType="end"/>
      </w:r>
      <w:r w:rsidR="00865F4A" w:rsidRPr="00F11D7C">
        <w:rPr>
          <w:rFonts w:ascii="Times New Roman" w:hAnsi="Times New Roman" w:cs="Times New Roman"/>
          <w:sz w:val="24"/>
          <w:szCs w:val="24"/>
        </w:rPr>
      </w:r>
      <w:r w:rsidR="00865F4A" w:rsidRPr="00F11D7C">
        <w:rPr>
          <w:rFonts w:ascii="Times New Roman" w:hAnsi="Times New Roman" w:cs="Times New Roman"/>
          <w:sz w:val="24"/>
          <w:szCs w:val="24"/>
        </w:rPr>
        <w:fldChar w:fldCharType="separate"/>
      </w:r>
      <w:hyperlink w:anchor="_ENREF_2" w:tooltip="Maeda, 1995 #4" w:history="1">
        <w:r w:rsidR="00865F4A" w:rsidRPr="00F11D7C">
          <w:rPr>
            <w:rFonts w:ascii="Times New Roman" w:hAnsi="Times New Roman" w:cs="Times New Roman"/>
            <w:noProof/>
            <w:sz w:val="24"/>
            <w:szCs w:val="24"/>
            <w:vertAlign w:val="superscript"/>
          </w:rPr>
          <w:t>2</w:t>
        </w:r>
      </w:hyperlink>
      <w:r w:rsidR="00865F4A" w:rsidRPr="00F11D7C">
        <w:rPr>
          <w:rFonts w:ascii="Times New Roman" w:hAnsi="Times New Roman" w:cs="Times New Roman"/>
          <w:noProof/>
          <w:sz w:val="24"/>
          <w:szCs w:val="24"/>
          <w:vertAlign w:val="superscript"/>
        </w:rPr>
        <w:t xml:space="preserve">, </w:t>
      </w:r>
      <w:hyperlink w:anchor="_ENREF_3" w:tooltip="Maeda, 1996 #5" w:history="1">
        <w:r w:rsidR="00865F4A" w:rsidRPr="00F11D7C">
          <w:rPr>
            <w:rFonts w:ascii="Times New Roman" w:hAnsi="Times New Roman" w:cs="Times New Roman"/>
            <w:noProof/>
            <w:sz w:val="24"/>
            <w:szCs w:val="24"/>
            <w:vertAlign w:val="superscript"/>
          </w:rPr>
          <w:t>3</w:t>
        </w:r>
      </w:hyperlink>
      <w:r w:rsidR="00865F4A" w:rsidRPr="00F11D7C">
        <w:rPr>
          <w:rFonts w:ascii="Times New Roman" w:hAnsi="Times New Roman" w:cs="Times New Roman"/>
          <w:sz w:val="24"/>
          <w:szCs w:val="24"/>
        </w:rPr>
        <w:fldChar w:fldCharType="end"/>
      </w:r>
      <w:r w:rsidRPr="00F11D7C">
        <w:rPr>
          <w:rFonts w:ascii="Times New Roman" w:hAnsi="Times New Roman" w:cs="Times New Roman"/>
          <w:sz w:val="24"/>
          <w:szCs w:val="24"/>
        </w:rPr>
        <w:t>. The median H-score and MVD value</w:t>
      </w:r>
      <w:r w:rsidR="00873166">
        <w:rPr>
          <w:rFonts w:ascii="Times New Roman" w:hAnsi="Times New Roman" w:cs="Times New Roman"/>
          <w:sz w:val="24"/>
          <w:szCs w:val="24"/>
        </w:rPr>
        <w:t>s</w:t>
      </w:r>
      <w:r w:rsidRPr="00F11D7C">
        <w:rPr>
          <w:rFonts w:ascii="Times New Roman" w:hAnsi="Times New Roman" w:cs="Times New Roman"/>
          <w:sz w:val="24"/>
          <w:szCs w:val="24"/>
        </w:rPr>
        <w:t xml:space="preserve"> were selected as cut-off values</w:t>
      </w:r>
      <w:r w:rsidR="00865F4A" w:rsidRPr="00F11D7C">
        <w:rPr>
          <w:rFonts w:ascii="Times New Roman" w:hAnsi="Times New Roman" w:cs="Times New Roman"/>
          <w:sz w:val="24"/>
          <w:szCs w:val="24"/>
        </w:rPr>
        <w:t xml:space="preserve"> </w:t>
      </w:r>
      <w:r w:rsidR="00865F4A" w:rsidRPr="00F11D7C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PEVuZE5vdGU+PENpdGU+PEF1dGhvcj5QYWphcmVzPC9BdXRob3I+PFllYXI+MjAxMjwvWWVhcj48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</w:fldData>
        </w:fldChar>
      </w:r>
      <w:r w:rsidR="00865F4A" w:rsidRPr="00F11D7C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865F4A" w:rsidRPr="00F11D7C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PEVuZE5vdGU+PENpdGU+PEF1dGhvcj5QYWphcmVzPC9BdXRob3I+PFllYXI+MjAxMjwvWWVhcj48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</w:fldData>
        </w:fldChar>
      </w:r>
      <w:r w:rsidR="00865F4A" w:rsidRPr="00F11D7C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865F4A" w:rsidRPr="00F11D7C">
        <w:rPr>
          <w:rFonts w:ascii="Times New Roman" w:hAnsi="Times New Roman" w:cs="Times New Roman"/>
          <w:sz w:val="24"/>
          <w:szCs w:val="24"/>
        </w:rPr>
      </w:r>
      <w:r w:rsidR="00865F4A" w:rsidRPr="00F11D7C">
        <w:rPr>
          <w:rFonts w:ascii="Times New Roman" w:hAnsi="Times New Roman" w:cs="Times New Roman"/>
          <w:sz w:val="24"/>
          <w:szCs w:val="24"/>
        </w:rPr>
        <w:fldChar w:fldCharType="end"/>
      </w:r>
      <w:r w:rsidR="00865F4A" w:rsidRPr="00F11D7C">
        <w:rPr>
          <w:rFonts w:ascii="Times New Roman" w:hAnsi="Times New Roman" w:cs="Times New Roman"/>
          <w:sz w:val="24"/>
          <w:szCs w:val="24"/>
        </w:rPr>
      </w:r>
      <w:r w:rsidR="00865F4A" w:rsidRPr="00F11D7C">
        <w:rPr>
          <w:rFonts w:ascii="Times New Roman" w:hAnsi="Times New Roman" w:cs="Times New Roman"/>
          <w:sz w:val="24"/>
          <w:szCs w:val="24"/>
        </w:rPr>
        <w:fldChar w:fldCharType="separate"/>
      </w:r>
      <w:hyperlink w:anchor="_ENREF_4" w:tooltip="Pajares, 2012 #6" w:history="1">
        <w:r w:rsidR="00865F4A" w:rsidRPr="00F11D7C">
          <w:rPr>
            <w:rFonts w:ascii="Times New Roman" w:hAnsi="Times New Roman" w:cs="Times New Roman"/>
            <w:noProof/>
            <w:sz w:val="24"/>
            <w:szCs w:val="24"/>
            <w:vertAlign w:val="superscript"/>
          </w:rPr>
          <w:t>4</w:t>
        </w:r>
      </w:hyperlink>
      <w:r w:rsidR="00865F4A" w:rsidRPr="00F11D7C">
        <w:rPr>
          <w:rFonts w:ascii="Times New Roman" w:hAnsi="Times New Roman" w:cs="Times New Roman"/>
          <w:noProof/>
          <w:sz w:val="24"/>
          <w:szCs w:val="24"/>
          <w:vertAlign w:val="superscript"/>
        </w:rPr>
        <w:t xml:space="preserve">, </w:t>
      </w:r>
      <w:hyperlink w:anchor="_ENREF_5" w:tooltip="Decaussin, 1999 #7" w:history="1">
        <w:r w:rsidR="00865F4A" w:rsidRPr="00F11D7C">
          <w:rPr>
            <w:rFonts w:ascii="Times New Roman" w:hAnsi="Times New Roman" w:cs="Times New Roman"/>
            <w:noProof/>
            <w:sz w:val="24"/>
            <w:szCs w:val="24"/>
            <w:vertAlign w:val="superscript"/>
          </w:rPr>
          <w:t>5</w:t>
        </w:r>
      </w:hyperlink>
      <w:r w:rsidR="00865F4A" w:rsidRPr="00F11D7C">
        <w:rPr>
          <w:rFonts w:ascii="Times New Roman" w:hAnsi="Times New Roman" w:cs="Times New Roman"/>
          <w:sz w:val="24"/>
          <w:szCs w:val="24"/>
        </w:rPr>
        <w:fldChar w:fldCharType="end"/>
      </w:r>
      <w:r w:rsidRPr="00F11D7C">
        <w:rPr>
          <w:rFonts w:ascii="Times New Roman" w:hAnsi="Times New Roman" w:cs="Times New Roman"/>
          <w:sz w:val="24"/>
          <w:szCs w:val="24"/>
        </w:rPr>
        <w:t>.</w:t>
      </w:r>
    </w:p>
    <w:p w14:paraId="50821BE5" w14:textId="77777777" w:rsidR="00865F4A" w:rsidRPr="002D25B3" w:rsidRDefault="00865F4A" w:rsidP="00F6406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D25B3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</w:t>
      </w:r>
    </w:p>
    <w:p w14:paraId="2A74FA7B" w14:textId="77777777" w:rsidR="00865F4A" w:rsidRPr="002D25B3" w:rsidRDefault="00865F4A" w:rsidP="00F64065">
      <w:pPr>
        <w:pStyle w:val="EndNoteBibliography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D25B3">
        <w:rPr>
          <w:rFonts w:ascii="Times New Roman" w:hAnsi="Times New Roman" w:cs="Times New Roman"/>
          <w:b/>
          <w:bCs/>
          <w:sz w:val="24"/>
          <w:szCs w:val="24"/>
        </w:rPr>
        <w:fldChar w:fldCharType="begin"/>
      </w:r>
      <w:r w:rsidRPr="002D25B3">
        <w:rPr>
          <w:rFonts w:ascii="Times New Roman" w:hAnsi="Times New Roman" w:cs="Times New Roman"/>
          <w:b/>
          <w:bCs/>
          <w:sz w:val="24"/>
          <w:szCs w:val="24"/>
        </w:rPr>
        <w:instrText xml:space="preserve"> ADDIN EN.REFLIST </w:instrText>
      </w:r>
      <w:r w:rsidRPr="002D25B3"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bookmarkStart w:id="0" w:name="_ENREF_1"/>
      <w:r w:rsidRPr="002D25B3">
        <w:rPr>
          <w:rFonts w:ascii="Times New Roman" w:hAnsi="Times New Roman" w:cs="Times New Roman"/>
          <w:sz w:val="24"/>
          <w:szCs w:val="24"/>
        </w:rPr>
        <w:t>1.</w:t>
      </w:r>
      <w:r w:rsidRPr="002D25B3">
        <w:rPr>
          <w:rFonts w:ascii="Times New Roman" w:hAnsi="Times New Roman" w:cs="Times New Roman"/>
          <w:sz w:val="24"/>
          <w:szCs w:val="24"/>
        </w:rPr>
        <w:tab/>
        <w:t xml:space="preserve">Dhakal HP, Naume B, Synnestvedt M, et al. Expression of vascular endothelial growth factor and vascular endothelial growth factor receptors 1 and 2 in invasive breast carcinoma: prognostic significance and relationship with markers for aggressiveness. </w:t>
      </w:r>
      <w:r w:rsidRPr="002D25B3">
        <w:rPr>
          <w:rFonts w:ascii="Times New Roman" w:hAnsi="Times New Roman" w:cs="Times New Roman"/>
          <w:i/>
          <w:sz w:val="24"/>
          <w:szCs w:val="24"/>
        </w:rPr>
        <w:t>Histopathology</w:t>
      </w:r>
      <w:r w:rsidRPr="002D25B3">
        <w:rPr>
          <w:rFonts w:ascii="Times New Roman" w:hAnsi="Times New Roman" w:cs="Times New Roman"/>
          <w:sz w:val="24"/>
          <w:szCs w:val="24"/>
        </w:rPr>
        <w:t xml:space="preserve"> 2012;61:350-364.</w:t>
      </w:r>
      <w:bookmarkEnd w:id="0"/>
    </w:p>
    <w:p w14:paraId="64BA15CD" w14:textId="77777777" w:rsidR="00865F4A" w:rsidRPr="002D25B3" w:rsidRDefault="00865F4A" w:rsidP="00F64065">
      <w:pPr>
        <w:pStyle w:val="EndNoteBibliography"/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1" w:name="_ENREF_2"/>
      <w:r w:rsidRPr="002D25B3">
        <w:rPr>
          <w:rFonts w:ascii="Times New Roman" w:hAnsi="Times New Roman" w:cs="Times New Roman"/>
          <w:sz w:val="24"/>
          <w:szCs w:val="24"/>
        </w:rPr>
        <w:t>2.</w:t>
      </w:r>
      <w:r w:rsidRPr="002D25B3">
        <w:rPr>
          <w:rFonts w:ascii="Times New Roman" w:hAnsi="Times New Roman" w:cs="Times New Roman"/>
          <w:sz w:val="24"/>
          <w:szCs w:val="24"/>
        </w:rPr>
        <w:tab/>
        <w:t xml:space="preserve">Maeda K, Chung YS, Takatsuka S, et al. Tumor angiogenesis as a predictor of recurrence in gastric carcinoma. </w:t>
      </w:r>
      <w:r w:rsidRPr="002D25B3">
        <w:rPr>
          <w:rFonts w:ascii="Times New Roman" w:hAnsi="Times New Roman" w:cs="Times New Roman"/>
          <w:i/>
          <w:sz w:val="24"/>
          <w:szCs w:val="24"/>
        </w:rPr>
        <w:t>Journal of clinical oncology : official journal of the American Society of Clinical Oncology</w:t>
      </w:r>
      <w:r w:rsidRPr="002D25B3">
        <w:rPr>
          <w:rFonts w:ascii="Times New Roman" w:hAnsi="Times New Roman" w:cs="Times New Roman"/>
          <w:sz w:val="24"/>
          <w:szCs w:val="24"/>
        </w:rPr>
        <w:t xml:space="preserve"> 1995;13:477-481.</w:t>
      </w:r>
      <w:bookmarkEnd w:id="1"/>
    </w:p>
    <w:p w14:paraId="51E34080" w14:textId="77777777" w:rsidR="00865F4A" w:rsidRPr="002D25B3" w:rsidRDefault="00865F4A" w:rsidP="00F64065">
      <w:pPr>
        <w:pStyle w:val="EndNoteBibliography"/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2" w:name="_ENREF_3"/>
      <w:r w:rsidRPr="002D25B3">
        <w:rPr>
          <w:rFonts w:ascii="Times New Roman" w:hAnsi="Times New Roman" w:cs="Times New Roman"/>
          <w:sz w:val="24"/>
          <w:szCs w:val="24"/>
        </w:rPr>
        <w:t>3.</w:t>
      </w:r>
      <w:r w:rsidRPr="002D25B3">
        <w:rPr>
          <w:rFonts w:ascii="Times New Roman" w:hAnsi="Times New Roman" w:cs="Times New Roman"/>
          <w:sz w:val="24"/>
          <w:szCs w:val="24"/>
        </w:rPr>
        <w:tab/>
        <w:t xml:space="preserve">Maeda K, Chung YS, Ogawa Y, et al. Prognostic value of vascular endothelial growth factor expression in gastric carcinoma. </w:t>
      </w:r>
      <w:r w:rsidRPr="002D25B3">
        <w:rPr>
          <w:rFonts w:ascii="Times New Roman" w:hAnsi="Times New Roman" w:cs="Times New Roman"/>
          <w:i/>
          <w:sz w:val="24"/>
          <w:szCs w:val="24"/>
        </w:rPr>
        <w:t>Cancer</w:t>
      </w:r>
      <w:r w:rsidRPr="002D25B3">
        <w:rPr>
          <w:rFonts w:ascii="Times New Roman" w:hAnsi="Times New Roman" w:cs="Times New Roman"/>
          <w:sz w:val="24"/>
          <w:szCs w:val="24"/>
        </w:rPr>
        <w:t xml:space="preserve"> 1996;77:858-863.</w:t>
      </w:r>
      <w:bookmarkEnd w:id="2"/>
    </w:p>
    <w:p w14:paraId="162E3EFA" w14:textId="77777777" w:rsidR="00865F4A" w:rsidRPr="002D25B3" w:rsidRDefault="00865F4A" w:rsidP="00F64065">
      <w:pPr>
        <w:pStyle w:val="EndNoteBibliography"/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3" w:name="_ENREF_4"/>
      <w:r w:rsidRPr="002D25B3">
        <w:rPr>
          <w:rFonts w:ascii="Times New Roman" w:hAnsi="Times New Roman" w:cs="Times New Roman"/>
          <w:sz w:val="24"/>
          <w:szCs w:val="24"/>
        </w:rPr>
        <w:t>4.</w:t>
      </w:r>
      <w:r w:rsidRPr="002D25B3">
        <w:rPr>
          <w:rFonts w:ascii="Times New Roman" w:hAnsi="Times New Roman" w:cs="Times New Roman"/>
          <w:sz w:val="24"/>
          <w:szCs w:val="24"/>
        </w:rPr>
        <w:tab/>
        <w:t xml:space="preserve">Pajares MJ, Agorreta J, Larrayoz M, et al. Expression of tumor-derived vascular endothelial growth factor and its receptors is associated with outcome in early squamous cell carcinoma of the lung. </w:t>
      </w:r>
      <w:r w:rsidRPr="002D25B3">
        <w:rPr>
          <w:rFonts w:ascii="Times New Roman" w:hAnsi="Times New Roman" w:cs="Times New Roman"/>
          <w:i/>
          <w:sz w:val="24"/>
          <w:szCs w:val="24"/>
        </w:rPr>
        <w:t>Journal of clinical oncology : official journal of the American Society of Clinical Oncology</w:t>
      </w:r>
      <w:r w:rsidRPr="002D25B3">
        <w:rPr>
          <w:rFonts w:ascii="Times New Roman" w:hAnsi="Times New Roman" w:cs="Times New Roman"/>
          <w:sz w:val="24"/>
          <w:szCs w:val="24"/>
        </w:rPr>
        <w:t xml:space="preserve"> 2012;30:1129-1136.</w:t>
      </w:r>
      <w:bookmarkEnd w:id="3"/>
    </w:p>
    <w:p w14:paraId="0732B372" w14:textId="77777777" w:rsidR="00865F4A" w:rsidRPr="002D25B3" w:rsidRDefault="00865F4A" w:rsidP="00F64065">
      <w:pPr>
        <w:pStyle w:val="EndNoteBibliography"/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4" w:name="_ENREF_5"/>
      <w:r w:rsidRPr="002D25B3">
        <w:rPr>
          <w:rFonts w:ascii="Times New Roman" w:hAnsi="Times New Roman" w:cs="Times New Roman"/>
          <w:sz w:val="24"/>
          <w:szCs w:val="24"/>
        </w:rPr>
        <w:t>5.</w:t>
      </w:r>
      <w:r w:rsidRPr="002D25B3">
        <w:rPr>
          <w:rFonts w:ascii="Times New Roman" w:hAnsi="Times New Roman" w:cs="Times New Roman"/>
          <w:sz w:val="24"/>
          <w:szCs w:val="24"/>
        </w:rPr>
        <w:tab/>
        <w:t xml:space="preserve">Decaussin M, Sartelet H, Robert C, et al. Expression of vascular endothelial growth factor (VEGF) and its two receptors (VEGF-R1-Flt1 and VEGF-R2-Flk1/KDR) in non-small cell lung carcinomas (NSCLCs): correlation with angiogenesis and survival. </w:t>
      </w:r>
      <w:r w:rsidRPr="002D25B3">
        <w:rPr>
          <w:rFonts w:ascii="Times New Roman" w:hAnsi="Times New Roman" w:cs="Times New Roman"/>
          <w:i/>
          <w:sz w:val="24"/>
          <w:szCs w:val="24"/>
        </w:rPr>
        <w:t>The Journal of pathology</w:t>
      </w:r>
      <w:r w:rsidRPr="002D25B3">
        <w:rPr>
          <w:rFonts w:ascii="Times New Roman" w:hAnsi="Times New Roman" w:cs="Times New Roman"/>
          <w:sz w:val="24"/>
          <w:szCs w:val="24"/>
        </w:rPr>
        <w:t xml:space="preserve"> 1999;188:369-377.</w:t>
      </w:r>
      <w:bookmarkEnd w:id="4"/>
    </w:p>
    <w:p w14:paraId="3F1ADFDA" w14:textId="48CB73FB" w:rsidR="001C10E1" w:rsidRPr="000E65C3" w:rsidRDefault="00865F4A" w:rsidP="00F64065">
      <w:pPr>
        <w:spacing w:line="360" w:lineRule="auto"/>
        <w:rPr>
          <w:rFonts w:ascii="Times New Roman" w:hAnsi="Times New Roman" w:cs="Times New Roman"/>
          <w:b/>
          <w:bCs/>
        </w:rPr>
      </w:pPr>
      <w:r w:rsidRPr="002D25B3"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</w:p>
    <w:sectPr w:rsidR="001C10E1" w:rsidRPr="000E65C3" w:rsidSect="00931C2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B287B3" w14:textId="77777777" w:rsidR="00CB4808" w:rsidRDefault="00CB4808" w:rsidP="00BB725C">
      <w:r>
        <w:separator/>
      </w:r>
    </w:p>
  </w:endnote>
  <w:endnote w:type="continuationSeparator" w:id="0">
    <w:p w14:paraId="7AE57D9A" w14:textId="77777777" w:rsidR="00CB4808" w:rsidRDefault="00CB4808" w:rsidP="00BB72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515D63" w14:textId="77777777" w:rsidR="00CB4808" w:rsidRDefault="00CB4808" w:rsidP="00BB725C">
      <w:r>
        <w:separator/>
      </w:r>
    </w:p>
  </w:footnote>
  <w:footnote w:type="continuationSeparator" w:id="0">
    <w:p w14:paraId="75BF4881" w14:textId="77777777" w:rsidR="00CB4808" w:rsidRDefault="00CB4808" w:rsidP="00BB72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bordersDoNotSurroundHeader/>
  <w:bordersDoNotSurroundFooter/>
  <w:hideSpellingErrors/>
  <w:hideGrammaticalErrors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E1NzU2tjAwMLQwN7JU0lEKTi0uzszPAykwNKkFALzTEG0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Thoracic Oncology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5frvffpsra55e5evw0oxs9v2effs09f0r0av&quot;&gt;正大天晴ESCC中央医学部&lt;record-ids&gt;&lt;item&gt;3&lt;/item&gt;&lt;item&gt;4&lt;/item&gt;&lt;item&gt;5&lt;/item&gt;&lt;item&gt;6&lt;/item&gt;&lt;item&gt;7&lt;/item&gt;&lt;/record-ids&gt;&lt;/item&gt;&lt;/Libraries&gt;"/>
  </w:docVars>
  <w:rsids>
    <w:rsidRoot w:val="00E94849"/>
    <w:rsid w:val="000148DE"/>
    <w:rsid w:val="0004469F"/>
    <w:rsid w:val="00054ABE"/>
    <w:rsid w:val="00062BE9"/>
    <w:rsid w:val="00064638"/>
    <w:rsid w:val="000B45EB"/>
    <w:rsid w:val="000D56DD"/>
    <w:rsid w:val="000D5A93"/>
    <w:rsid w:val="000E65C3"/>
    <w:rsid w:val="00104CBF"/>
    <w:rsid w:val="00111055"/>
    <w:rsid w:val="00114E51"/>
    <w:rsid w:val="001200B8"/>
    <w:rsid w:val="0012582D"/>
    <w:rsid w:val="00136F12"/>
    <w:rsid w:val="00144308"/>
    <w:rsid w:val="0017245C"/>
    <w:rsid w:val="00175FE4"/>
    <w:rsid w:val="0018363D"/>
    <w:rsid w:val="00184BAF"/>
    <w:rsid w:val="001B3D6E"/>
    <w:rsid w:val="001C10E1"/>
    <w:rsid w:val="001C1DAF"/>
    <w:rsid w:val="001D25FF"/>
    <w:rsid w:val="001D6C0F"/>
    <w:rsid w:val="001D7284"/>
    <w:rsid w:val="001E0209"/>
    <w:rsid w:val="0020215F"/>
    <w:rsid w:val="0020313A"/>
    <w:rsid w:val="00222EBA"/>
    <w:rsid w:val="0022381B"/>
    <w:rsid w:val="00224139"/>
    <w:rsid w:val="00244397"/>
    <w:rsid w:val="0026047A"/>
    <w:rsid w:val="002805AB"/>
    <w:rsid w:val="00296153"/>
    <w:rsid w:val="002C326E"/>
    <w:rsid w:val="002C5783"/>
    <w:rsid w:val="002D25B3"/>
    <w:rsid w:val="002D6B46"/>
    <w:rsid w:val="002E7A73"/>
    <w:rsid w:val="002F362E"/>
    <w:rsid w:val="00301972"/>
    <w:rsid w:val="00303C53"/>
    <w:rsid w:val="00313A93"/>
    <w:rsid w:val="003245FE"/>
    <w:rsid w:val="003466BF"/>
    <w:rsid w:val="00350423"/>
    <w:rsid w:val="0036762F"/>
    <w:rsid w:val="0037332B"/>
    <w:rsid w:val="003737BC"/>
    <w:rsid w:val="003B1671"/>
    <w:rsid w:val="003B49EC"/>
    <w:rsid w:val="003C5B68"/>
    <w:rsid w:val="003C7956"/>
    <w:rsid w:val="003E5D49"/>
    <w:rsid w:val="003E6FE5"/>
    <w:rsid w:val="003F0E31"/>
    <w:rsid w:val="003F2711"/>
    <w:rsid w:val="003F347B"/>
    <w:rsid w:val="004016DA"/>
    <w:rsid w:val="00402920"/>
    <w:rsid w:val="00402C87"/>
    <w:rsid w:val="00410666"/>
    <w:rsid w:val="0042275E"/>
    <w:rsid w:val="00433C91"/>
    <w:rsid w:val="004502AE"/>
    <w:rsid w:val="00463D69"/>
    <w:rsid w:val="00471657"/>
    <w:rsid w:val="00474560"/>
    <w:rsid w:val="0048139E"/>
    <w:rsid w:val="0048508A"/>
    <w:rsid w:val="00487B9F"/>
    <w:rsid w:val="004B435E"/>
    <w:rsid w:val="004C0C46"/>
    <w:rsid w:val="004C7E32"/>
    <w:rsid w:val="004D3216"/>
    <w:rsid w:val="004D55C4"/>
    <w:rsid w:val="004D7C91"/>
    <w:rsid w:val="004E268D"/>
    <w:rsid w:val="005005CC"/>
    <w:rsid w:val="005112E0"/>
    <w:rsid w:val="005201D0"/>
    <w:rsid w:val="00523124"/>
    <w:rsid w:val="0053099E"/>
    <w:rsid w:val="00551C5A"/>
    <w:rsid w:val="00557409"/>
    <w:rsid w:val="00560410"/>
    <w:rsid w:val="0056332E"/>
    <w:rsid w:val="005640B8"/>
    <w:rsid w:val="00570C88"/>
    <w:rsid w:val="005A2A0B"/>
    <w:rsid w:val="005A36D6"/>
    <w:rsid w:val="005A55A5"/>
    <w:rsid w:val="005B74AB"/>
    <w:rsid w:val="005E453A"/>
    <w:rsid w:val="005F7BFF"/>
    <w:rsid w:val="00600B1C"/>
    <w:rsid w:val="00604CC3"/>
    <w:rsid w:val="0061688B"/>
    <w:rsid w:val="00624168"/>
    <w:rsid w:val="00627D0F"/>
    <w:rsid w:val="00652A34"/>
    <w:rsid w:val="00652A83"/>
    <w:rsid w:val="00662487"/>
    <w:rsid w:val="006833AE"/>
    <w:rsid w:val="00693116"/>
    <w:rsid w:val="006A2525"/>
    <w:rsid w:val="006A2DB4"/>
    <w:rsid w:val="006A48D7"/>
    <w:rsid w:val="006A6927"/>
    <w:rsid w:val="006B295E"/>
    <w:rsid w:val="006B2DEF"/>
    <w:rsid w:val="006B621B"/>
    <w:rsid w:val="006C11A4"/>
    <w:rsid w:val="006C436F"/>
    <w:rsid w:val="006C501C"/>
    <w:rsid w:val="006C5B71"/>
    <w:rsid w:val="006C6FE8"/>
    <w:rsid w:val="006F2BF3"/>
    <w:rsid w:val="006F365B"/>
    <w:rsid w:val="006F46C6"/>
    <w:rsid w:val="00705CDB"/>
    <w:rsid w:val="00716802"/>
    <w:rsid w:val="0072520D"/>
    <w:rsid w:val="007378E9"/>
    <w:rsid w:val="0074174F"/>
    <w:rsid w:val="00753B70"/>
    <w:rsid w:val="007648B0"/>
    <w:rsid w:val="00772253"/>
    <w:rsid w:val="00787270"/>
    <w:rsid w:val="00790349"/>
    <w:rsid w:val="00792F2A"/>
    <w:rsid w:val="007A1C55"/>
    <w:rsid w:val="007C1210"/>
    <w:rsid w:val="007C5162"/>
    <w:rsid w:val="007E28BC"/>
    <w:rsid w:val="00831B1F"/>
    <w:rsid w:val="00851799"/>
    <w:rsid w:val="00852AF9"/>
    <w:rsid w:val="0086072C"/>
    <w:rsid w:val="008643BE"/>
    <w:rsid w:val="00865F4A"/>
    <w:rsid w:val="00867F92"/>
    <w:rsid w:val="00873166"/>
    <w:rsid w:val="008858C4"/>
    <w:rsid w:val="00892E70"/>
    <w:rsid w:val="008A2E2A"/>
    <w:rsid w:val="008A6242"/>
    <w:rsid w:val="008C57FD"/>
    <w:rsid w:val="008D4DAD"/>
    <w:rsid w:val="008E020E"/>
    <w:rsid w:val="008E7460"/>
    <w:rsid w:val="00923FB6"/>
    <w:rsid w:val="00931C25"/>
    <w:rsid w:val="00953CC4"/>
    <w:rsid w:val="00955E9C"/>
    <w:rsid w:val="00956573"/>
    <w:rsid w:val="00961232"/>
    <w:rsid w:val="00961DD6"/>
    <w:rsid w:val="00966167"/>
    <w:rsid w:val="00967AA8"/>
    <w:rsid w:val="0098059B"/>
    <w:rsid w:val="00996B83"/>
    <w:rsid w:val="009973BA"/>
    <w:rsid w:val="009D11E7"/>
    <w:rsid w:val="00A21E5C"/>
    <w:rsid w:val="00A30D40"/>
    <w:rsid w:val="00A401B3"/>
    <w:rsid w:val="00A63B62"/>
    <w:rsid w:val="00A91A80"/>
    <w:rsid w:val="00AA6921"/>
    <w:rsid w:val="00AC7721"/>
    <w:rsid w:val="00AD5BF6"/>
    <w:rsid w:val="00AD5CFB"/>
    <w:rsid w:val="00AD663C"/>
    <w:rsid w:val="00AE2084"/>
    <w:rsid w:val="00AE40BB"/>
    <w:rsid w:val="00AF2972"/>
    <w:rsid w:val="00B2497B"/>
    <w:rsid w:val="00B24AD0"/>
    <w:rsid w:val="00B26D0A"/>
    <w:rsid w:val="00B425FF"/>
    <w:rsid w:val="00B9026B"/>
    <w:rsid w:val="00BA4C3E"/>
    <w:rsid w:val="00BB725C"/>
    <w:rsid w:val="00BC5596"/>
    <w:rsid w:val="00BD0F46"/>
    <w:rsid w:val="00BD50FA"/>
    <w:rsid w:val="00BF2768"/>
    <w:rsid w:val="00C01BE4"/>
    <w:rsid w:val="00C07D95"/>
    <w:rsid w:val="00C156E7"/>
    <w:rsid w:val="00C1680A"/>
    <w:rsid w:val="00C43664"/>
    <w:rsid w:val="00C462DA"/>
    <w:rsid w:val="00C6236F"/>
    <w:rsid w:val="00C62510"/>
    <w:rsid w:val="00C747D8"/>
    <w:rsid w:val="00C85AFF"/>
    <w:rsid w:val="00C93BC5"/>
    <w:rsid w:val="00CA67A7"/>
    <w:rsid w:val="00CB3C56"/>
    <w:rsid w:val="00CB4808"/>
    <w:rsid w:val="00CD103D"/>
    <w:rsid w:val="00CD2AEB"/>
    <w:rsid w:val="00CE5C2C"/>
    <w:rsid w:val="00CF6B77"/>
    <w:rsid w:val="00D039BC"/>
    <w:rsid w:val="00D1295D"/>
    <w:rsid w:val="00D25593"/>
    <w:rsid w:val="00D263F1"/>
    <w:rsid w:val="00D37C56"/>
    <w:rsid w:val="00D517B4"/>
    <w:rsid w:val="00D53EA4"/>
    <w:rsid w:val="00D55637"/>
    <w:rsid w:val="00D74C78"/>
    <w:rsid w:val="00D81FED"/>
    <w:rsid w:val="00D824D1"/>
    <w:rsid w:val="00D859E1"/>
    <w:rsid w:val="00DA73A1"/>
    <w:rsid w:val="00DB17F5"/>
    <w:rsid w:val="00DB3969"/>
    <w:rsid w:val="00DB6B11"/>
    <w:rsid w:val="00DC0E2A"/>
    <w:rsid w:val="00DE1A52"/>
    <w:rsid w:val="00E065AF"/>
    <w:rsid w:val="00E135C8"/>
    <w:rsid w:val="00E151D3"/>
    <w:rsid w:val="00E20F4B"/>
    <w:rsid w:val="00E449FA"/>
    <w:rsid w:val="00E5059F"/>
    <w:rsid w:val="00E63E88"/>
    <w:rsid w:val="00E749CD"/>
    <w:rsid w:val="00E74A6B"/>
    <w:rsid w:val="00E8117D"/>
    <w:rsid w:val="00E870E4"/>
    <w:rsid w:val="00E90771"/>
    <w:rsid w:val="00E94849"/>
    <w:rsid w:val="00EA0CEC"/>
    <w:rsid w:val="00EA2ED8"/>
    <w:rsid w:val="00EB3432"/>
    <w:rsid w:val="00ED63FB"/>
    <w:rsid w:val="00ED66AF"/>
    <w:rsid w:val="00EE1BC0"/>
    <w:rsid w:val="00EE7EDD"/>
    <w:rsid w:val="00EF4EAC"/>
    <w:rsid w:val="00EF6707"/>
    <w:rsid w:val="00F002E5"/>
    <w:rsid w:val="00F11D7C"/>
    <w:rsid w:val="00F14FA1"/>
    <w:rsid w:val="00F17751"/>
    <w:rsid w:val="00F315DA"/>
    <w:rsid w:val="00F64065"/>
    <w:rsid w:val="00F6546F"/>
    <w:rsid w:val="00F82844"/>
    <w:rsid w:val="00FA70E9"/>
    <w:rsid w:val="00FB2B0D"/>
    <w:rsid w:val="00FB6A34"/>
    <w:rsid w:val="00FC0D09"/>
    <w:rsid w:val="00FC38B8"/>
    <w:rsid w:val="00FC4425"/>
    <w:rsid w:val="00FD4965"/>
    <w:rsid w:val="00FE1DEC"/>
    <w:rsid w:val="00FE50B2"/>
    <w:rsid w:val="00FF0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4D6C2F"/>
  <w15:chartTrackingRefBased/>
  <w15:docId w15:val="{BD5E40D9-A964-4AB1-ACF1-C9FF5A3E7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416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ndNoteBibliographyTitle">
    <w:name w:val="EndNote Bibliography Title"/>
    <w:basedOn w:val="a"/>
    <w:link w:val="EndNoteBibliographyTitle0"/>
    <w:rsid w:val="00865F4A"/>
    <w:pPr>
      <w:jc w:val="center"/>
    </w:pPr>
    <w:rPr>
      <w:rFonts w:ascii="Calibri" w:hAnsi="Calibri" w:cs="Calibri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865F4A"/>
    <w:rPr>
      <w:rFonts w:ascii="Calibri" w:hAnsi="Calibri" w:cs="Calibri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865F4A"/>
    <w:rPr>
      <w:rFonts w:ascii="Calibri" w:hAnsi="Calibri" w:cs="Calibri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865F4A"/>
    <w:rPr>
      <w:rFonts w:ascii="Calibri" w:hAnsi="Calibri" w:cs="Calibri"/>
      <w:noProof/>
      <w:sz w:val="20"/>
    </w:rPr>
  </w:style>
  <w:style w:type="character" w:styleId="a3">
    <w:name w:val="Hyperlink"/>
    <w:basedOn w:val="a0"/>
    <w:uiPriority w:val="99"/>
    <w:unhideWhenUsed/>
    <w:rsid w:val="00865F4A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65F4A"/>
    <w:rPr>
      <w:color w:val="605E5C"/>
      <w:shd w:val="clear" w:color="auto" w:fill="E1DFDD"/>
    </w:rPr>
  </w:style>
  <w:style w:type="character" w:styleId="a5">
    <w:name w:val="annotation reference"/>
    <w:basedOn w:val="a0"/>
    <w:uiPriority w:val="99"/>
    <w:semiHidden/>
    <w:unhideWhenUsed/>
    <w:rsid w:val="00C6236F"/>
    <w:rPr>
      <w:sz w:val="21"/>
      <w:szCs w:val="21"/>
    </w:rPr>
  </w:style>
  <w:style w:type="paragraph" w:styleId="a6">
    <w:name w:val="annotation text"/>
    <w:basedOn w:val="a"/>
    <w:link w:val="a7"/>
    <w:uiPriority w:val="99"/>
    <w:semiHidden/>
    <w:unhideWhenUsed/>
    <w:rsid w:val="00C6236F"/>
    <w:pPr>
      <w:jc w:val="left"/>
    </w:pPr>
  </w:style>
  <w:style w:type="character" w:customStyle="1" w:styleId="a7">
    <w:name w:val="批注文字 字符"/>
    <w:basedOn w:val="a0"/>
    <w:link w:val="a6"/>
    <w:uiPriority w:val="99"/>
    <w:semiHidden/>
    <w:rsid w:val="00C6236F"/>
  </w:style>
  <w:style w:type="paragraph" w:styleId="a8">
    <w:name w:val="annotation subject"/>
    <w:basedOn w:val="a6"/>
    <w:next w:val="a6"/>
    <w:link w:val="a9"/>
    <w:uiPriority w:val="99"/>
    <w:semiHidden/>
    <w:unhideWhenUsed/>
    <w:rsid w:val="00C6236F"/>
    <w:rPr>
      <w:b/>
      <w:bCs/>
    </w:rPr>
  </w:style>
  <w:style w:type="character" w:customStyle="1" w:styleId="a9">
    <w:name w:val="批注主题 字符"/>
    <w:basedOn w:val="a7"/>
    <w:link w:val="a8"/>
    <w:uiPriority w:val="99"/>
    <w:semiHidden/>
    <w:rsid w:val="00C6236F"/>
    <w:rPr>
      <w:b/>
      <w:bCs/>
    </w:rPr>
  </w:style>
  <w:style w:type="table" w:customStyle="1" w:styleId="1">
    <w:name w:val="Светлая заливка1"/>
    <w:basedOn w:val="a1"/>
    <w:uiPriority w:val="60"/>
    <w:qFormat/>
    <w:rsid w:val="008C57FD"/>
    <w:rPr>
      <w:rFonts w:ascii="Times New Roman" w:eastAsia="Times New Roman" w:hAnsi="Times New Roman" w:cs="Times New Roman"/>
      <w:color w:val="000000" w:themeColor="text1" w:themeShade="BF"/>
      <w:kern w:val="0"/>
      <w:sz w:val="20"/>
      <w:szCs w:val="20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ParaChar">
    <w:name w:val="Para Char"/>
    <w:link w:val="Para"/>
    <w:qFormat/>
    <w:locked/>
    <w:rsid w:val="008C57FD"/>
    <w:rPr>
      <w:rFonts w:ascii="Times New Roman" w:eastAsia="宋体" w:hAnsi="Times New Roman" w:cs="Times New Roman"/>
      <w:kern w:val="0"/>
      <w:sz w:val="24"/>
      <w:szCs w:val="20"/>
      <w:lang w:eastAsia="en-US"/>
    </w:rPr>
  </w:style>
  <w:style w:type="paragraph" w:customStyle="1" w:styleId="Para">
    <w:name w:val="Para"/>
    <w:link w:val="ParaChar"/>
    <w:qFormat/>
    <w:rsid w:val="008C57FD"/>
    <w:pPr>
      <w:suppressAutoHyphens/>
      <w:spacing w:after="180" w:line="320" w:lineRule="exact"/>
    </w:pPr>
    <w:rPr>
      <w:rFonts w:ascii="Times New Roman" w:eastAsia="宋体" w:hAnsi="Times New Roman" w:cs="Times New Roman"/>
      <w:kern w:val="0"/>
      <w:sz w:val="24"/>
      <w:szCs w:val="20"/>
      <w:lang w:eastAsia="en-US"/>
    </w:rPr>
  </w:style>
  <w:style w:type="paragraph" w:styleId="aa">
    <w:name w:val="header"/>
    <w:basedOn w:val="a"/>
    <w:link w:val="ab"/>
    <w:uiPriority w:val="99"/>
    <w:unhideWhenUsed/>
    <w:rsid w:val="00BB725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b">
    <w:name w:val="页眉 字符"/>
    <w:basedOn w:val="a0"/>
    <w:link w:val="aa"/>
    <w:uiPriority w:val="99"/>
    <w:rsid w:val="00BB725C"/>
    <w:rPr>
      <w:sz w:val="18"/>
      <w:szCs w:val="18"/>
    </w:rPr>
  </w:style>
  <w:style w:type="paragraph" w:styleId="ac">
    <w:name w:val="footer"/>
    <w:basedOn w:val="a"/>
    <w:link w:val="ad"/>
    <w:uiPriority w:val="99"/>
    <w:unhideWhenUsed/>
    <w:rsid w:val="00BB725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d">
    <w:name w:val="页脚 字符"/>
    <w:basedOn w:val="a0"/>
    <w:link w:val="ac"/>
    <w:uiPriority w:val="99"/>
    <w:rsid w:val="00BB725C"/>
    <w:rPr>
      <w:sz w:val="18"/>
      <w:szCs w:val="18"/>
    </w:rPr>
  </w:style>
  <w:style w:type="character" w:customStyle="1" w:styleId="font51">
    <w:name w:val="font51"/>
    <w:basedOn w:val="a0"/>
    <w:rsid w:val="008A6242"/>
    <w:rPr>
      <w:rFonts w:ascii="Times New Roman" w:hAnsi="Times New Roman" w:cs="Times New Roman" w:hint="default"/>
      <w:color w:val="000000"/>
      <w:sz w:val="21"/>
      <w:szCs w:val="21"/>
      <w:u w:val="none"/>
    </w:rPr>
  </w:style>
  <w:style w:type="character" w:customStyle="1" w:styleId="Char">
    <w:name w:val="！正文 Char"/>
    <w:basedOn w:val="a0"/>
    <w:link w:val="ae"/>
    <w:qFormat/>
    <w:locked/>
    <w:rsid w:val="006A48D7"/>
    <w:rPr>
      <w:rFonts w:ascii="Times New Roman" w:eastAsia="宋体" w:hAnsi="Times New Roman" w:cs="Times New Roman"/>
      <w:sz w:val="24"/>
      <w:szCs w:val="21"/>
    </w:rPr>
  </w:style>
  <w:style w:type="paragraph" w:customStyle="1" w:styleId="ae">
    <w:name w:val="！正文"/>
    <w:link w:val="Char"/>
    <w:qFormat/>
    <w:rsid w:val="006A48D7"/>
    <w:pPr>
      <w:widowControl w:val="0"/>
      <w:topLinePunct/>
      <w:spacing w:beforeLines="50" w:afterLines="50" w:line="300" w:lineRule="auto"/>
      <w:ind w:firstLineChars="200" w:firstLine="200"/>
      <w:jc w:val="both"/>
    </w:pPr>
    <w:rPr>
      <w:rFonts w:ascii="Times New Roman" w:eastAsia="宋体" w:hAnsi="Times New Roman" w:cs="Times New Roman"/>
      <w:sz w:val="24"/>
      <w:szCs w:val="21"/>
    </w:rPr>
  </w:style>
  <w:style w:type="table" w:styleId="af">
    <w:name w:val="Table Grid"/>
    <w:basedOn w:val="a1"/>
    <w:uiPriority w:val="39"/>
    <w:qFormat/>
    <w:rsid w:val="00AE40BB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uiPriority w:val="34"/>
    <w:qFormat/>
    <w:rsid w:val="008A2E2A"/>
    <w:pPr>
      <w:ind w:firstLineChars="200" w:firstLine="420"/>
    </w:pPr>
  </w:style>
  <w:style w:type="character" w:customStyle="1" w:styleId="src">
    <w:name w:val="src"/>
    <w:basedOn w:val="a0"/>
    <w:rsid w:val="005A2A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AF3347-458C-40FC-9C9F-97F295F54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669</Words>
  <Characters>3814</Characters>
  <Application>Microsoft Office Word</Application>
  <DocSecurity>0</DocSecurity>
  <Lines>31</Lines>
  <Paragraphs>8</Paragraphs>
  <ScaleCrop>false</ScaleCrop>
  <Company/>
  <LinksUpToDate>false</LinksUpToDate>
  <CharactersWithSpaces>4475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ABCDEFG</dc:creator>
  <cp:keywords/>
  <dc:description/>
  <cp:lastModifiedBy>ABCDEFG</cp:lastModifiedBy>
  <cp:revision>13</cp:revision>
  <dcterms:created xsi:type="dcterms:W3CDTF">2022-10-31T00:38:00Z</dcterms:created>
  <dcterms:modified xsi:type="dcterms:W3CDTF">2022-11-01T02:07:00Z</dcterms:modified>
</cp:coreProperties>
</file>