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875C0" w14:textId="038926F8" w:rsidR="00A32095" w:rsidRPr="00102A8B" w:rsidRDefault="00102A8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Additional file</w:t>
      </w:r>
    </w:p>
    <w:p w14:paraId="613A168C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r w:rsidRPr="00102A8B">
        <w:rPr>
          <w:rFonts w:ascii="Times New Roman" w:eastAsia="宋体" w:hAnsi="Times New Roman"/>
          <w:sz w:val="24"/>
          <w:szCs w:val="24"/>
        </w:rPr>
        <w:fldChar w:fldCharType="begin"/>
      </w:r>
      <w:r w:rsidRPr="00102A8B">
        <w:rPr>
          <w:rFonts w:ascii="Times New Roman" w:eastAsia="宋体" w:hAnsi="Times New Roman"/>
          <w:sz w:val="24"/>
          <w:szCs w:val="24"/>
        </w:rPr>
        <w:instrText xml:space="preserve"> </w:instrText>
      </w:r>
      <w:r w:rsidRPr="00102A8B">
        <w:rPr>
          <w:rFonts w:ascii="Times New Roman" w:eastAsia="宋体" w:hAnsi="Times New Roman" w:hint="eastAsia"/>
          <w:sz w:val="24"/>
          <w:szCs w:val="24"/>
        </w:rPr>
        <w:instrText>TOC \o "1-3" \h \z \u</w:instrText>
      </w:r>
      <w:r w:rsidRPr="00102A8B">
        <w:rPr>
          <w:rFonts w:ascii="Times New Roman" w:eastAsia="宋体" w:hAnsi="Times New Roman"/>
          <w:sz w:val="24"/>
          <w:szCs w:val="24"/>
        </w:rPr>
        <w:instrText xml:space="preserve"> </w:instrText>
      </w:r>
      <w:r w:rsidRPr="00102A8B">
        <w:rPr>
          <w:rFonts w:ascii="Times New Roman" w:eastAsia="宋体" w:hAnsi="Times New Roman"/>
          <w:sz w:val="24"/>
          <w:szCs w:val="24"/>
        </w:rPr>
        <w:fldChar w:fldCharType="separate"/>
      </w:r>
      <w:hyperlink w:anchor="_Toc119958454" w:history="1">
        <w:r w:rsidRPr="00102A8B">
          <w:rPr>
            <w:rStyle w:val="a9"/>
            <w:rFonts w:ascii="Times New Roman" w:hAnsi="Times New Roman"/>
            <w:color w:val="auto"/>
          </w:rPr>
          <w:t>Table S1. Diagnosis codes to assist in identifying type 2 diabetes.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_Toc119958454 \h </w:instrText>
        </w:r>
        <w:r w:rsidRPr="00102A8B">
          <w:fldChar w:fldCharType="separate"/>
        </w:r>
        <w:r w:rsidRPr="00102A8B">
          <w:t>2</w:t>
        </w:r>
        <w:r w:rsidRPr="00102A8B">
          <w:fldChar w:fldCharType="end"/>
        </w:r>
      </w:hyperlink>
    </w:p>
    <w:p w14:paraId="0C7FE3DC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55" w:history="1">
        <w:r w:rsidRPr="00102A8B">
          <w:rPr>
            <w:rStyle w:val="a9"/>
            <w:rFonts w:ascii="Times New Roman" w:hAnsi="Times New Roman"/>
            <w:color w:val="auto"/>
          </w:rPr>
          <w:t>Table S2. Prescription codes to assist in identifying anti-diabetic drugs.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_Toc119958455 \h </w:instrText>
        </w:r>
        <w:r w:rsidRPr="00102A8B">
          <w:fldChar w:fldCharType="separate"/>
        </w:r>
        <w:r w:rsidRPr="00102A8B">
          <w:t>3</w:t>
        </w:r>
        <w:r w:rsidRPr="00102A8B">
          <w:fldChar w:fldCharType="end"/>
        </w:r>
      </w:hyperlink>
    </w:p>
    <w:p w14:paraId="21553116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56" w:history="1">
        <w:r w:rsidRPr="00102A8B">
          <w:rPr>
            <w:rStyle w:val="a9"/>
            <w:rFonts w:ascii="Times New Roman" w:hAnsi="Times New Roman"/>
            <w:color w:val="auto"/>
          </w:rPr>
          <w:t>Table S3. Diagnosis codes to assist in identifying other types of diabetes excluding type 2 diabetes.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_Toc119958456 \h </w:instrText>
        </w:r>
        <w:r w:rsidRPr="00102A8B">
          <w:fldChar w:fldCharType="separate"/>
        </w:r>
        <w:r w:rsidRPr="00102A8B">
          <w:t>4</w:t>
        </w:r>
        <w:r w:rsidRPr="00102A8B">
          <w:fldChar w:fldCharType="end"/>
        </w:r>
      </w:hyperlink>
    </w:p>
    <w:p w14:paraId="5C48DB61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57" w:history="1">
        <w:r w:rsidRPr="00102A8B">
          <w:rPr>
            <w:rStyle w:val="a9"/>
            <w:rFonts w:ascii="Times New Roman" w:hAnsi="Times New Roman"/>
            <w:color w:val="auto"/>
          </w:rPr>
          <w:t>Table S4. Diagnosis codes to assist in identifying pre-existing conditions that could disqualify patients for study eligibility.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_Toc119958457 \h </w:instrText>
        </w:r>
        <w:r w:rsidRPr="00102A8B">
          <w:fldChar w:fldCharType="separate"/>
        </w:r>
        <w:r w:rsidRPr="00102A8B">
          <w:t>5</w:t>
        </w:r>
        <w:r w:rsidRPr="00102A8B">
          <w:fldChar w:fldCharType="end"/>
        </w:r>
      </w:hyperlink>
    </w:p>
    <w:p w14:paraId="7214EF87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58" w:history="1">
        <w:r w:rsidRPr="00102A8B">
          <w:rPr>
            <w:rStyle w:val="a9"/>
            <w:rFonts w:ascii="Times New Roman" w:hAnsi="Times New Roman"/>
            <w:color w:val="auto"/>
          </w:rPr>
          <w:t>Table S5. Diagnosis codes to assist in identifying retinal disorders.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_Toc119958458 \h </w:instrText>
        </w:r>
        <w:r w:rsidRPr="00102A8B">
          <w:fldChar w:fldCharType="separate"/>
        </w:r>
        <w:r w:rsidRPr="00102A8B">
          <w:t>7</w:t>
        </w:r>
        <w:r w:rsidRPr="00102A8B">
          <w:fldChar w:fldCharType="end"/>
        </w:r>
      </w:hyperlink>
    </w:p>
    <w:p w14:paraId="2835FF56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59" w:history="1">
        <w:r w:rsidRPr="00102A8B">
          <w:rPr>
            <w:rStyle w:val="a9"/>
            <w:rFonts w:ascii="Times New Roman" w:hAnsi="Times New Roman"/>
            <w:color w:val="auto"/>
          </w:rPr>
          <w:t xml:space="preserve">Table S6. Detailed </w:t>
        </w:r>
        <w:r w:rsidRPr="00102A8B">
          <w:rPr>
            <w:rStyle w:val="a9"/>
            <w:rFonts w:ascii="Times New Roman" w:hAnsi="Times New Roman" w:hint="eastAsia"/>
            <w:color w:val="auto"/>
          </w:rPr>
          <w:t>i</w:t>
        </w:r>
        <w:r w:rsidRPr="00102A8B">
          <w:rPr>
            <w:rStyle w:val="a9"/>
            <w:rFonts w:ascii="Times New Roman" w:hAnsi="Times New Roman"/>
            <w:color w:val="auto"/>
          </w:rPr>
          <w:t>nformation of eQTL and GWAS summary data in SMR analyses.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_Toc119958459 \h </w:instrText>
        </w:r>
        <w:r w:rsidRPr="00102A8B">
          <w:fldChar w:fldCharType="separate"/>
        </w:r>
        <w:r w:rsidRPr="00102A8B">
          <w:t>8</w:t>
        </w:r>
        <w:r w:rsidRPr="00102A8B">
          <w:fldChar w:fldCharType="end"/>
        </w:r>
      </w:hyperlink>
    </w:p>
    <w:p w14:paraId="3A91524C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60" w:history="1">
        <w:r w:rsidRPr="00102A8B">
          <w:rPr>
            <w:rStyle w:val="a9"/>
            <w:rFonts w:ascii="Times New Roman" w:hAnsi="Times New Roman"/>
            <w:color w:val="auto"/>
          </w:rPr>
          <w:t>Table S7. Diagnosis codes to assist in identifying baseline hypertension and CVD.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_Toc119958460 \h </w:instrText>
        </w:r>
        <w:r w:rsidRPr="00102A8B">
          <w:fldChar w:fldCharType="separate"/>
        </w:r>
        <w:r w:rsidRPr="00102A8B">
          <w:t>9</w:t>
        </w:r>
        <w:r w:rsidRPr="00102A8B">
          <w:fldChar w:fldCharType="end"/>
        </w:r>
      </w:hyperlink>
    </w:p>
    <w:p w14:paraId="740EEF18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61" w:history="1">
        <w:r w:rsidRPr="00102A8B">
          <w:rPr>
            <w:rStyle w:val="a9"/>
            <w:rFonts w:ascii="Times New Roman" w:hAnsi="Times New Roman"/>
            <w:color w:val="auto"/>
          </w:rPr>
          <w:t>Table S8. Hazard ratios and 95% confidence intervals for the GLP-1 RAs group versus nonusers from fully-adjusted Cox models for DR for five iterations of index date random sampling.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_Toc119958461 \h </w:instrText>
        </w:r>
        <w:r w:rsidRPr="00102A8B">
          <w:fldChar w:fldCharType="separate"/>
        </w:r>
        <w:r w:rsidRPr="00102A8B">
          <w:t>10</w:t>
        </w:r>
        <w:r w:rsidRPr="00102A8B">
          <w:fldChar w:fldCharType="end"/>
        </w:r>
      </w:hyperlink>
    </w:p>
    <w:p w14:paraId="7BF7627A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62" w:history="1">
        <w:r w:rsidRPr="00102A8B">
          <w:rPr>
            <w:rStyle w:val="a9"/>
            <w:rFonts w:ascii="Times New Roman" w:hAnsi="Times New Roman"/>
            <w:color w:val="auto"/>
          </w:rPr>
          <w:t>Figure S1. Matched cohort design.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_Toc119958462 \h </w:instrText>
        </w:r>
        <w:r w:rsidRPr="00102A8B">
          <w:fldChar w:fldCharType="separate"/>
        </w:r>
        <w:r w:rsidRPr="00102A8B">
          <w:t>11</w:t>
        </w:r>
        <w:r w:rsidRPr="00102A8B">
          <w:fldChar w:fldCharType="end"/>
        </w:r>
      </w:hyperlink>
    </w:p>
    <w:p w14:paraId="5C89DEC6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63" w:history="1">
        <w:r w:rsidRPr="00102A8B">
          <w:rPr>
            <w:rStyle w:val="a9"/>
            <w:rFonts w:ascii="Times New Roman" w:hAnsi="Times New Roman"/>
            <w:color w:val="auto"/>
          </w:rPr>
          <w:t>Figure S2. Hazard ratios and 95% confidence intervals for the GLP-1 RAs group versus nonusers from fully-adjusted Cox models for DR for five iterations of index date random sampling.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_Toc119958463 \h </w:instrText>
        </w:r>
        <w:r w:rsidRPr="00102A8B">
          <w:fldChar w:fldCharType="separate"/>
        </w:r>
        <w:r w:rsidRPr="00102A8B">
          <w:t>12</w:t>
        </w:r>
        <w:r w:rsidRPr="00102A8B">
          <w:fldChar w:fldCharType="end"/>
        </w:r>
      </w:hyperlink>
    </w:p>
    <w:p w14:paraId="303446E5" w14:textId="77777777" w:rsidR="00A32095" w:rsidRPr="00102A8B" w:rsidRDefault="00000000">
      <w:pPr>
        <w:pStyle w:val="TOC1"/>
        <w:tabs>
          <w:tab w:val="right" w:leader="dot" w:pos="8296"/>
        </w:tabs>
        <w:jc w:val="both"/>
        <w:rPr>
          <w:rFonts w:cstheme="minorBidi"/>
          <w:kern w:val="2"/>
          <w:sz w:val="21"/>
        </w:rPr>
      </w:pPr>
      <w:hyperlink w:anchor="_Toc119958464" w:history="1">
        <w:r w:rsidRPr="00102A8B">
          <w:rPr>
            <w:rStyle w:val="a9"/>
            <w:rFonts w:ascii="Times New Roman" w:hAnsi="Times New Roman"/>
            <w:color w:val="auto"/>
          </w:rPr>
          <w:t>Figure S3. The association of a 1-SD increase of GLP1R gene expression in pancreas tissue with the risk of DR using SMR method.</w:t>
        </w:r>
        <w:r w:rsidRPr="00102A8B">
          <w:tab/>
        </w:r>
        <w:r w:rsidRPr="00102A8B">
          <w:fldChar w:fldCharType="begin"/>
        </w:r>
        <w:r w:rsidRPr="00102A8B">
          <w:instrText xml:space="preserve"> PAGEREF _Toc119958464 \h </w:instrText>
        </w:r>
        <w:r w:rsidRPr="00102A8B">
          <w:fldChar w:fldCharType="separate"/>
        </w:r>
        <w:r w:rsidRPr="00102A8B">
          <w:t>13</w:t>
        </w:r>
        <w:r w:rsidRPr="00102A8B">
          <w:fldChar w:fldCharType="end"/>
        </w:r>
      </w:hyperlink>
    </w:p>
    <w:p w14:paraId="6090876C" w14:textId="77777777" w:rsidR="00A32095" w:rsidRPr="00102A8B" w:rsidRDefault="00000000">
      <w:pPr>
        <w:rPr>
          <w:rFonts w:ascii="Times New Roman" w:eastAsia="宋体" w:hAnsi="Times New Roman"/>
          <w:kern w:val="0"/>
          <w:sz w:val="24"/>
          <w:szCs w:val="24"/>
        </w:rPr>
      </w:pPr>
      <w:r w:rsidRPr="00102A8B">
        <w:rPr>
          <w:rFonts w:ascii="Times New Roman" w:eastAsia="宋体" w:hAnsi="Times New Roman"/>
          <w:kern w:val="0"/>
          <w:sz w:val="24"/>
          <w:szCs w:val="24"/>
        </w:rPr>
        <w:fldChar w:fldCharType="end"/>
      </w:r>
      <w:r w:rsidRPr="00102A8B">
        <w:rPr>
          <w:rFonts w:ascii="Times New Roman" w:eastAsia="宋体" w:hAnsi="Times New Roman" w:hint="eastAsia"/>
          <w:kern w:val="0"/>
          <w:sz w:val="24"/>
          <w:szCs w:val="24"/>
        </w:rPr>
        <w:br w:type="page"/>
      </w:r>
    </w:p>
    <w:p w14:paraId="23A817F9" w14:textId="77777777" w:rsidR="00A32095" w:rsidRPr="00102A8B" w:rsidRDefault="00000000">
      <w:pPr>
        <w:pStyle w:val="1"/>
        <w:ind w:firstLineChars="100" w:firstLine="211"/>
        <w:rPr>
          <w:rFonts w:ascii="Times New Roman" w:hAnsi="Times New Roman"/>
        </w:rPr>
      </w:pPr>
      <w:bookmarkStart w:id="0" w:name="_Toc119958454"/>
      <w:r w:rsidRPr="00102A8B">
        <w:rPr>
          <w:rFonts w:ascii="Times New Roman" w:hAnsi="Times New Roman"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</w:rPr>
        <w:t>S1</w:t>
      </w:r>
      <w:proofErr w:type="spellEnd"/>
      <w:r w:rsidRPr="00102A8B">
        <w:rPr>
          <w:rFonts w:ascii="Times New Roman" w:hAnsi="Times New Roman"/>
        </w:rPr>
        <w:t xml:space="preserve">. </w:t>
      </w:r>
      <w:r w:rsidRPr="00102A8B">
        <w:rPr>
          <w:rFonts w:ascii="Times New Roman" w:hAnsi="Times New Roman"/>
          <w:b w:val="0"/>
          <w:bCs w:val="0"/>
        </w:rPr>
        <w:t>Diagnosis codes to assist in identifying type 2 diabetes.</w:t>
      </w:r>
      <w:bookmarkEnd w:id="0"/>
    </w:p>
    <w:tbl>
      <w:tblPr>
        <w:tblW w:w="7972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7"/>
        <w:gridCol w:w="2425"/>
      </w:tblGrid>
      <w:tr w:rsidR="00102A8B" w:rsidRPr="00102A8B" w14:paraId="734DC284" w14:textId="77777777">
        <w:trPr>
          <w:jc w:val="center"/>
        </w:trPr>
        <w:tc>
          <w:tcPr>
            <w:tcW w:w="5547" w:type="dxa"/>
            <w:tcBorders>
              <w:top w:val="single" w:sz="12" w:space="0" w:color="auto"/>
              <w:bottom w:val="single" w:sz="8" w:space="0" w:color="auto"/>
            </w:tcBorders>
          </w:tcPr>
          <w:p w14:paraId="02AC67DA" w14:textId="77777777" w:rsidR="00A32095" w:rsidRPr="00102A8B" w:rsidRDefault="00000000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Diagnosis</w:t>
            </w:r>
          </w:p>
        </w:tc>
        <w:tc>
          <w:tcPr>
            <w:tcW w:w="2425" w:type="dxa"/>
            <w:tcBorders>
              <w:top w:val="single" w:sz="12" w:space="0" w:color="auto"/>
              <w:bottom w:val="single" w:sz="8" w:space="0" w:color="auto"/>
            </w:tcBorders>
          </w:tcPr>
          <w:p w14:paraId="2B18D91C" w14:textId="77777777" w:rsidR="00A32095" w:rsidRPr="00102A8B" w:rsidRDefault="00000000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Codes</w:t>
            </w:r>
          </w:p>
        </w:tc>
      </w:tr>
      <w:tr w:rsidR="00102A8B" w:rsidRPr="00102A8B" w14:paraId="08193250" w14:textId="77777777">
        <w:trPr>
          <w:jc w:val="center"/>
        </w:trPr>
        <w:tc>
          <w:tcPr>
            <w:tcW w:w="5547" w:type="dxa"/>
            <w:tcBorders>
              <w:top w:val="single" w:sz="8" w:space="0" w:color="auto"/>
            </w:tcBorders>
          </w:tcPr>
          <w:p w14:paraId="092C2D67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Non-insulin-dependent diabetes mellitus</w:t>
            </w:r>
          </w:p>
        </w:tc>
        <w:tc>
          <w:tcPr>
            <w:tcW w:w="2425" w:type="dxa"/>
            <w:tcBorders>
              <w:top w:val="single" w:sz="8" w:space="0" w:color="auto"/>
            </w:tcBorders>
          </w:tcPr>
          <w:p w14:paraId="7ED68E2C" w14:textId="77777777" w:rsidR="00A32095" w:rsidRPr="00102A8B" w:rsidRDefault="00000000">
            <w:pPr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bCs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</w:t>
            </w:r>
            <w:proofErr w:type="spellEnd"/>
          </w:p>
        </w:tc>
      </w:tr>
      <w:tr w:rsidR="00102A8B" w:rsidRPr="00102A8B" w14:paraId="0E42B179" w14:textId="77777777">
        <w:trPr>
          <w:jc w:val="center"/>
        </w:trPr>
        <w:tc>
          <w:tcPr>
            <w:tcW w:w="5547" w:type="dxa"/>
          </w:tcPr>
          <w:p w14:paraId="49ABD225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coma</w:t>
            </w:r>
          </w:p>
        </w:tc>
        <w:tc>
          <w:tcPr>
            <w:tcW w:w="2425" w:type="dxa"/>
          </w:tcPr>
          <w:p w14:paraId="5FA9C04A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E11.0</w:t>
            </w:r>
            <w:proofErr w:type="spellEnd"/>
          </w:p>
        </w:tc>
      </w:tr>
      <w:tr w:rsidR="00102A8B" w:rsidRPr="00102A8B" w14:paraId="2D01593E" w14:textId="77777777">
        <w:trPr>
          <w:jc w:val="center"/>
        </w:trPr>
        <w:tc>
          <w:tcPr>
            <w:tcW w:w="5547" w:type="dxa"/>
          </w:tcPr>
          <w:p w14:paraId="2F9F3996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ketoacidosis</w:t>
            </w:r>
          </w:p>
        </w:tc>
        <w:tc>
          <w:tcPr>
            <w:tcW w:w="2425" w:type="dxa"/>
          </w:tcPr>
          <w:p w14:paraId="0A71060A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E11.1</w:t>
            </w:r>
            <w:proofErr w:type="spellEnd"/>
          </w:p>
        </w:tc>
      </w:tr>
      <w:tr w:rsidR="00102A8B" w:rsidRPr="00102A8B" w14:paraId="4AD91BDB" w14:textId="77777777">
        <w:trPr>
          <w:jc w:val="center"/>
        </w:trPr>
        <w:tc>
          <w:tcPr>
            <w:tcW w:w="5547" w:type="dxa"/>
          </w:tcPr>
          <w:p w14:paraId="27C96E6D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renal complications</w:t>
            </w:r>
          </w:p>
        </w:tc>
        <w:tc>
          <w:tcPr>
            <w:tcW w:w="2425" w:type="dxa"/>
          </w:tcPr>
          <w:p w14:paraId="759E0956" w14:textId="77777777" w:rsidR="00A32095" w:rsidRPr="00102A8B" w:rsidRDefault="00000000">
            <w:pPr>
              <w:ind w:firstLineChars="200" w:firstLine="420"/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E11.2</w:t>
            </w:r>
            <w:proofErr w:type="spellEnd"/>
          </w:p>
        </w:tc>
      </w:tr>
      <w:tr w:rsidR="00102A8B" w:rsidRPr="00102A8B" w14:paraId="662BDDA7" w14:textId="77777777">
        <w:trPr>
          <w:jc w:val="center"/>
        </w:trPr>
        <w:tc>
          <w:tcPr>
            <w:tcW w:w="5547" w:type="dxa"/>
          </w:tcPr>
          <w:p w14:paraId="060E84E4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ophthalmic complications</w:t>
            </w:r>
          </w:p>
        </w:tc>
        <w:tc>
          <w:tcPr>
            <w:tcW w:w="2425" w:type="dxa"/>
          </w:tcPr>
          <w:p w14:paraId="760CDA9E" w14:textId="77777777" w:rsidR="00A32095" w:rsidRPr="00102A8B" w:rsidRDefault="00000000">
            <w:pPr>
              <w:ind w:firstLineChars="200" w:firstLine="420"/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E11.3</w:t>
            </w:r>
            <w:proofErr w:type="spellEnd"/>
          </w:p>
        </w:tc>
      </w:tr>
      <w:tr w:rsidR="00102A8B" w:rsidRPr="00102A8B" w14:paraId="382D2E3A" w14:textId="77777777">
        <w:trPr>
          <w:jc w:val="center"/>
        </w:trPr>
        <w:tc>
          <w:tcPr>
            <w:tcW w:w="5547" w:type="dxa"/>
          </w:tcPr>
          <w:p w14:paraId="3BE32C0E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neurological complications</w:t>
            </w:r>
          </w:p>
        </w:tc>
        <w:tc>
          <w:tcPr>
            <w:tcW w:w="2425" w:type="dxa"/>
          </w:tcPr>
          <w:p w14:paraId="151DED81" w14:textId="77777777" w:rsidR="00A32095" w:rsidRPr="00102A8B" w:rsidRDefault="00000000">
            <w:pPr>
              <w:ind w:firstLineChars="200" w:firstLine="420"/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E11.4</w:t>
            </w:r>
            <w:proofErr w:type="spellEnd"/>
          </w:p>
        </w:tc>
      </w:tr>
      <w:tr w:rsidR="00102A8B" w:rsidRPr="00102A8B" w14:paraId="7715BD2C" w14:textId="77777777">
        <w:trPr>
          <w:jc w:val="center"/>
        </w:trPr>
        <w:tc>
          <w:tcPr>
            <w:tcW w:w="5547" w:type="dxa"/>
          </w:tcPr>
          <w:p w14:paraId="38534209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peripheral circulatory complications</w:t>
            </w:r>
          </w:p>
        </w:tc>
        <w:tc>
          <w:tcPr>
            <w:tcW w:w="2425" w:type="dxa"/>
          </w:tcPr>
          <w:p w14:paraId="6D191A60" w14:textId="77777777" w:rsidR="00A32095" w:rsidRPr="00102A8B" w:rsidRDefault="00000000">
            <w:pPr>
              <w:ind w:firstLineChars="200" w:firstLine="420"/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E11.5</w:t>
            </w:r>
            <w:proofErr w:type="spellEnd"/>
          </w:p>
        </w:tc>
      </w:tr>
      <w:tr w:rsidR="00102A8B" w:rsidRPr="00102A8B" w14:paraId="2B78F42E" w14:textId="77777777">
        <w:trPr>
          <w:jc w:val="center"/>
        </w:trPr>
        <w:tc>
          <w:tcPr>
            <w:tcW w:w="5547" w:type="dxa"/>
          </w:tcPr>
          <w:p w14:paraId="18073B32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other specified complications</w:t>
            </w:r>
          </w:p>
        </w:tc>
        <w:tc>
          <w:tcPr>
            <w:tcW w:w="2425" w:type="dxa"/>
          </w:tcPr>
          <w:p w14:paraId="6876AA87" w14:textId="77777777" w:rsidR="00A32095" w:rsidRPr="00102A8B" w:rsidRDefault="00000000">
            <w:pPr>
              <w:ind w:firstLineChars="200" w:firstLine="420"/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E11.6</w:t>
            </w:r>
            <w:proofErr w:type="spellEnd"/>
          </w:p>
        </w:tc>
      </w:tr>
      <w:tr w:rsidR="00102A8B" w:rsidRPr="00102A8B" w14:paraId="553E7D4B" w14:textId="77777777">
        <w:trPr>
          <w:jc w:val="center"/>
        </w:trPr>
        <w:tc>
          <w:tcPr>
            <w:tcW w:w="5547" w:type="dxa"/>
          </w:tcPr>
          <w:p w14:paraId="5A3C5B35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multiple complications</w:t>
            </w:r>
          </w:p>
        </w:tc>
        <w:tc>
          <w:tcPr>
            <w:tcW w:w="2425" w:type="dxa"/>
          </w:tcPr>
          <w:p w14:paraId="5883D991" w14:textId="77777777" w:rsidR="00A32095" w:rsidRPr="00102A8B" w:rsidRDefault="00000000">
            <w:pPr>
              <w:ind w:firstLineChars="200" w:firstLine="420"/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E11.7</w:t>
            </w:r>
            <w:proofErr w:type="spellEnd"/>
          </w:p>
        </w:tc>
      </w:tr>
      <w:tr w:rsidR="00102A8B" w:rsidRPr="00102A8B" w14:paraId="515320B5" w14:textId="77777777">
        <w:trPr>
          <w:jc w:val="center"/>
        </w:trPr>
        <w:tc>
          <w:tcPr>
            <w:tcW w:w="5547" w:type="dxa"/>
            <w:tcBorders>
              <w:bottom w:val="nil"/>
            </w:tcBorders>
          </w:tcPr>
          <w:p w14:paraId="59599C7B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 unspecified complications</w:t>
            </w:r>
          </w:p>
        </w:tc>
        <w:tc>
          <w:tcPr>
            <w:tcW w:w="2425" w:type="dxa"/>
            <w:tcBorders>
              <w:bottom w:val="nil"/>
            </w:tcBorders>
          </w:tcPr>
          <w:p w14:paraId="5DD50CA6" w14:textId="77777777" w:rsidR="00A32095" w:rsidRPr="00102A8B" w:rsidRDefault="00000000">
            <w:pPr>
              <w:ind w:firstLineChars="200" w:firstLine="420"/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E11.8</w:t>
            </w:r>
            <w:proofErr w:type="spellEnd"/>
          </w:p>
        </w:tc>
      </w:tr>
      <w:tr w:rsidR="00102A8B" w:rsidRPr="00102A8B" w14:paraId="23A0BF11" w14:textId="77777777">
        <w:trPr>
          <w:jc w:val="center"/>
        </w:trPr>
        <w:tc>
          <w:tcPr>
            <w:tcW w:w="5547" w:type="dxa"/>
            <w:tcBorders>
              <w:top w:val="nil"/>
              <w:bottom w:val="single" w:sz="12" w:space="0" w:color="auto"/>
            </w:tcBorders>
          </w:tcPr>
          <w:p w14:paraId="7D1AA8E0" w14:textId="77777777" w:rsidR="00A32095" w:rsidRPr="00102A8B" w:rsidRDefault="00000000">
            <w:pPr>
              <w:ind w:firstLineChars="200" w:firstLine="420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Without complications</w:t>
            </w:r>
          </w:p>
        </w:tc>
        <w:tc>
          <w:tcPr>
            <w:tcW w:w="2425" w:type="dxa"/>
            <w:tcBorders>
              <w:top w:val="nil"/>
              <w:bottom w:val="single" w:sz="12" w:space="0" w:color="auto"/>
            </w:tcBorders>
          </w:tcPr>
          <w:p w14:paraId="02CD9383" w14:textId="77777777" w:rsidR="00A32095" w:rsidRPr="00102A8B" w:rsidRDefault="00000000">
            <w:pPr>
              <w:ind w:firstLineChars="200" w:firstLine="420"/>
              <w:rPr>
                <w:rFonts w:ascii="Times New Roman" w:eastAsia="宋体" w:hAnsi="Times New Roman"/>
                <w:bCs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E11.9</w:t>
            </w:r>
            <w:proofErr w:type="spellEnd"/>
          </w:p>
        </w:tc>
      </w:tr>
    </w:tbl>
    <w:p w14:paraId="68CEA4AD" w14:textId="77777777" w:rsidR="00A32095" w:rsidRPr="00102A8B" w:rsidRDefault="00000000"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 w:rsidRPr="00102A8B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5A9065DA" w14:textId="77777777" w:rsidR="00A32095" w:rsidRPr="00102A8B" w:rsidRDefault="00000000">
      <w:pPr>
        <w:pStyle w:val="1"/>
        <w:rPr>
          <w:rFonts w:ascii="Times New Roman" w:hAnsi="Times New Roman"/>
        </w:rPr>
      </w:pPr>
      <w:bookmarkStart w:id="1" w:name="OLE_LINK1"/>
      <w:bookmarkStart w:id="2" w:name="OLE_LINK8"/>
      <w:bookmarkStart w:id="3" w:name="_Toc119958455"/>
      <w:r w:rsidRPr="00102A8B">
        <w:rPr>
          <w:rFonts w:ascii="Times New Roman" w:hAnsi="Times New Roman"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</w:rPr>
        <w:t>S</w:t>
      </w:r>
      <w:r w:rsidRPr="00102A8B">
        <w:rPr>
          <w:rFonts w:ascii="Times New Roman" w:hAnsi="Times New Roman" w:hint="eastAsia"/>
        </w:rPr>
        <w:t>2</w:t>
      </w:r>
      <w:proofErr w:type="spellEnd"/>
      <w:r w:rsidRPr="00102A8B">
        <w:rPr>
          <w:rFonts w:ascii="Times New Roman" w:hAnsi="Times New Roman" w:hint="eastAsia"/>
        </w:rPr>
        <w:t>.</w:t>
      </w:r>
      <w:bookmarkEnd w:id="1"/>
      <w:r w:rsidRPr="00102A8B">
        <w:rPr>
          <w:rFonts w:ascii="Times New Roman" w:hAnsi="Times New Roman"/>
        </w:rPr>
        <w:t xml:space="preserve"> </w:t>
      </w:r>
      <w:r w:rsidRPr="00102A8B">
        <w:rPr>
          <w:rFonts w:ascii="Times New Roman" w:hAnsi="Times New Roman"/>
          <w:b w:val="0"/>
          <w:bCs w:val="0"/>
        </w:rPr>
        <w:t xml:space="preserve">Prescription </w:t>
      </w:r>
      <w:r w:rsidRPr="00102A8B">
        <w:rPr>
          <w:rFonts w:ascii="Times New Roman" w:hAnsi="Times New Roman" w:hint="eastAsia"/>
          <w:b w:val="0"/>
          <w:bCs w:val="0"/>
        </w:rPr>
        <w:t>c</w:t>
      </w:r>
      <w:r w:rsidRPr="00102A8B">
        <w:rPr>
          <w:rFonts w:ascii="Times New Roman" w:hAnsi="Times New Roman"/>
          <w:b w:val="0"/>
          <w:bCs w:val="0"/>
        </w:rPr>
        <w:t xml:space="preserve">odes to </w:t>
      </w:r>
      <w:r w:rsidRPr="00102A8B">
        <w:rPr>
          <w:rFonts w:ascii="Times New Roman" w:hAnsi="Times New Roman" w:hint="eastAsia"/>
          <w:b w:val="0"/>
          <w:bCs w:val="0"/>
        </w:rPr>
        <w:t>a</w:t>
      </w:r>
      <w:r w:rsidRPr="00102A8B">
        <w:rPr>
          <w:rFonts w:ascii="Times New Roman" w:hAnsi="Times New Roman"/>
          <w:b w:val="0"/>
          <w:bCs w:val="0"/>
        </w:rPr>
        <w:t xml:space="preserve">ssist in </w:t>
      </w:r>
      <w:r w:rsidRPr="00102A8B">
        <w:rPr>
          <w:rFonts w:ascii="Times New Roman" w:hAnsi="Times New Roman" w:hint="eastAsia"/>
          <w:b w:val="0"/>
          <w:bCs w:val="0"/>
        </w:rPr>
        <w:t>i</w:t>
      </w:r>
      <w:r w:rsidRPr="00102A8B">
        <w:rPr>
          <w:rFonts w:ascii="Times New Roman" w:hAnsi="Times New Roman"/>
          <w:b w:val="0"/>
          <w:bCs w:val="0"/>
        </w:rPr>
        <w:t>dentifying anti-diabetic</w:t>
      </w:r>
      <w:r w:rsidRPr="00102A8B">
        <w:rPr>
          <w:rFonts w:ascii="Times New Roman" w:hAnsi="Times New Roman" w:hint="eastAsia"/>
          <w:b w:val="0"/>
          <w:bCs w:val="0"/>
        </w:rPr>
        <w:t xml:space="preserve"> </w:t>
      </w:r>
      <w:r w:rsidRPr="00102A8B">
        <w:rPr>
          <w:rFonts w:ascii="Times New Roman" w:hAnsi="Times New Roman"/>
          <w:b w:val="0"/>
          <w:bCs w:val="0"/>
        </w:rPr>
        <w:t>drugs</w:t>
      </w:r>
      <w:bookmarkEnd w:id="2"/>
      <w:r w:rsidRPr="00102A8B">
        <w:rPr>
          <w:rFonts w:ascii="Times New Roman" w:hAnsi="Times New Roman" w:hint="eastAsia"/>
          <w:b w:val="0"/>
          <w:bCs w:val="0"/>
        </w:rPr>
        <w:t>.</w:t>
      </w:r>
      <w:bookmarkEnd w:id="3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03"/>
        <w:gridCol w:w="1661"/>
      </w:tblGrid>
      <w:tr w:rsidR="00102A8B" w:rsidRPr="00102A8B" w14:paraId="4C532F66" w14:textId="77777777">
        <w:trPr>
          <w:jc w:val="center"/>
        </w:trPr>
        <w:tc>
          <w:tcPr>
            <w:tcW w:w="6603" w:type="dxa"/>
            <w:tcBorders>
              <w:top w:val="single" w:sz="12" w:space="0" w:color="auto"/>
              <w:bottom w:val="single" w:sz="8" w:space="0" w:color="auto"/>
            </w:tcBorders>
          </w:tcPr>
          <w:p w14:paraId="70A03056" w14:textId="77777777" w:rsidR="00A32095" w:rsidRPr="00102A8B" w:rsidRDefault="00000000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Types</w:t>
            </w:r>
          </w:p>
        </w:tc>
        <w:tc>
          <w:tcPr>
            <w:tcW w:w="1661" w:type="dxa"/>
            <w:tcBorders>
              <w:top w:val="single" w:sz="12" w:space="0" w:color="auto"/>
              <w:bottom w:val="single" w:sz="8" w:space="0" w:color="auto"/>
            </w:tcBorders>
          </w:tcPr>
          <w:p w14:paraId="4C6B52C5" w14:textId="77777777" w:rsidR="00A32095" w:rsidRPr="00102A8B" w:rsidRDefault="00000000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ATC codes</w:t>
            </w:r>
          </w:p>
        </w:tc>
      </w:tr>
      <w:tr w:rsidR="00102A8B" w:rsidRPr="00102A8B" w14:paraId="54B75ADA" w14:textId="77777777">
        <w:trPr>
          <w:jc w:val="center"/>
        </w:trPr>
        <w:tc>
          <w:tcPr>
            <w:tcW w:w="6603" w:type="dxa"/>
            <w:tcBorders>
              <w:top w:val="single" w:sz="8" w:space="0" w:color="auto"/>
            </w:tcBorders>
          </w:tcPr>
          <w:p w14:paraId="2E4E421C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Ins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>ul</w:t>
            </w:r>
            <w:r w:rsidRPr="00102A8B">
              <w:rPr>
                <w:rFonts w:ascii="Times New Roman" w:eastAsia="宋体" w:hAnsi="Times New Roman"/>
                <w:szCs w:val="21"/>
              </w:rPr>
              <w:t>ins and analogues</w:t>
            </w:r>
          </w:p>
        </w:tc>
        <w:tc>
          <w:tcPr>
            <w:tcW w:w="1661" w:type="dxa"/>
            <w:tcBorders>
              <w:top w:val="single" w:sz="8" w:space="0" w:color="auto"/>
            </w:tcBorders>
          </w:tcPr>
          <w:p w14:paraId="0B4AEEC9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A10A</w:t>
            </w:r>
            <w:proofErr w:type="spellEnd"/>
          </w:p>
        </w:tc>
      </w:tr>
      <w:tr w:rsidR="00102A8B" w:rsidRPr="00102A8B" w14:paraId="0B1A9FC3" w14:textId="77777777">
        <w:trPr>
          <w:jc w:val="center"/>
        </w:trPr>
        <w:tc>
          <w:tcPr>
            <w:tcW w:w="6603" w:type="dxa"/>
          </w:tcPr>
          <w:p w14:paraId="19254220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Metformin</w:t>
            </w:r>
          </w:p>
        </w:tc>
        <w:tc>
          <w:tcPr>
            <w:tcW w:w="1661" w:type="dxa"/>
          </w:tcPr>
          <w:p w14:paraId="456692CD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A10BA02</w:t>
            </w:r>
            <w:proofErr w:type="spellEnd"/>
          </w:p>
        </w:tc>
      </w:tr>
      <w:tr w:rsidR="00102A8B" w:rsidRPr="00102A8B" w14:paraId="0577327E" w14:textId="77777777">
        <w:trPr>
          <w:jc w:val="center"/>
        </w:trPr>
        <w:tc>
          <w:tcPr>
            <w:tcW w:w="6603" w:type="dxa"/>
          </w:tcPr>
          <w:p w14:paraId="176FB4CA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Sulfonylureas</w:t>
            </w:r>
          </w:p>
        </w:tc>
        <w:tc>
          <w:tcPr>
            <w:tcW w:w="1661" w:type="dxa"/>
          </w:tcPr>
          <w:p w14:paraId="33775EA8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A10BB</w:t>
            </w:r>
            <w:proofErr w:type="spellEnd"/>
          </w:p>
        </w:tc>
      </w:tr>
      <w:tr w:rsidR="00102A8B" w:rsidRPr="00102A8B" w14:paraId="73B7D329" w14:textId="77777777">
        <w:trPr>
          <w:jc w:val="center"/>
        </w:trPr>
        <w:tc>
          <w:tcPr>
            <w:tcW w:w="6603" w:type="dxa"/>
          </w:tcPr>
          <w:p w14:paraId="48D8CEFC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Sulfonamides (heterocyclic)</w:t>
            </w:r>
          </w:p>
        </w:tc>
        <w:tc>
          <w:tcPr>
            <w:tcW w:w="1661" w:type="dxa"/>
          </w:tcPr>
          <w:p w14:paraId="408970C4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A10BC</w:t>
            </w:r>
            <w:proofErr w:type="spellEnd"/>
          </w:p>
        </w:tc>
      </w:tr>
      <w:tr w:rsidR="00102A8B" w:rsidRPr="00102A8B" w14:paraId="1BE0A56D" w14:textId="77777777">
        <w:trPr>
          <w:jc w:val="center"/>
        </w:trPr>
        <w:tc>
          <w:tcPr>
            <w:tcW w:w="6603" w:type="dxa"/>
          </w:tcPr>
          <w:p w14:paraId="6E2CC26E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Combinations of oral blood glucose lowering drugs</w:t>
            </w:r>
          </w:p>
        </w:tc>
        <w:tc>
          <w:tcPr>
            <w:tcW w:w="1661" w:type="dxa"/>
          </w:tcPr>
          <w:p w14:paraId="462BDD96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A10BD</w:t>
            </w:r>
            <w:proofErr w:type="spellEnd"/>
          </w:p>
        </w:tc>
      </w:tr>
      <w:tr w:rsidR="00102A8B" w:rsidRPr="00102A8B" w14:paraId="69BB8C28" w14:textId="77777777">
        <w:trPr>
          <w:jc w:val="center"/>
        </w:trPr>
        <w:tc>
          <w:tcPr>
            <w:tcW w:w="6603" w:type="dxa"/>
          </w:tcPr>
          <w:p w14:paraId="14370996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Alpha glucosidase inhibitors </w:t>
            </w:r>
          </w:p>
        </w:tc>
        <w:tc>
          <w:tcPr>
            <w:tcW w:w="1661" w:type="dxa"/>
          </w:tcPr>
          <w:p w14:paraId="1E7781CE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A10BF</w:t>
            </w:r>
            <w:proofErr w:type="spellEnd"/>
          </w:p>
        </w:tc>
      </w:tr>
      <w:tr w:rsidR="00102A8B" w:rsidRPr="00102A8B" w14:paraId="4A81863A" w14:textId="77777777">
        <w:trPr>
          <w:jc w:val="center"/>
        </w:trPr>
        <w:tc>
          <w:tcPr>
            <w:tcW w:w="6603" w:type="dxa"/>
          </w:tcPr>
          <w:p w14:paraId="5AFCCFF1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Thiazolidinediones</w:t>
            </w:r>
          </w:p>
        </w:tc>
        <w:tc>
          <w:tcPr>
            <w:tcW w:w="1661" w:type="dxa"/>
          </w:tcPr>
          <w:p w14:paraId="2FC24298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A10BG</w:t>
            </w:r>
            <w:proofErr w:type="spellEnd"/>
          </w:p>
        </w:tc>
      </w:tr>
      <w:tr w:rsidR="00102A8B" w:rsidRPr="00102A8B" w14:paraId="7856E285" w14:textId="77777777">
        <w:trPr>
          <w:jc w:val="center"/>
        </w:trPr>
        <w:tc>
          <w:tcPr>
            <w:tcW w:w="6603" w:type="dxa"/>
          </w:tcPr>
          <w:p w14:paraId="66074412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Dipeptidyl peptidase 4 (DPP-4) inhibitors</w:t>
            </w:r>
          </w:p>
        </w:tc>
        <w:tc>
          <w:tcPr>
            <w:tcW w:w="1661" w:type="dxa"/>
          </w:tcPr>
          <w:p w14:paraId="3FCB610C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A10BH</w:t>
            </w:r>
            <w:proofErr w:type="spellEnd"/>
          </w:p>
        </w:tc>
      </w:tr>
      <w:tr w:rsidR="00102A8B" w:rsidRPr="00102A8B" w14:paraId="1ABC91A5" w14:textId="77777777">
        <w:trPr>
          <w:jc w:val="center"/>
        </w:trPr>
        <w:tc>
          <w:tcPr>
            <w:tcW w:w="6603" w:type="dxa"/>
          </w:tcPr>
          <w:p w14:paraId="383D0E5D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Glucagon-like peptide-1 (GLP-1) analogues </w:t>
            </w:r>
          </w:p>
        </w:tc>
        <w:tc>
          <w:tcPr>
            <w:tcW w:w="1661" w:type="dxa"/>
          </w:tcPr>
          <w:p w14:paraId="195CDDFA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A10BJ</w:t>
            </w:r>
            <w:proofErr w:type="spellEnd"/>
          </w:p>
        </w:tc>
      </w:tr>
      <w:tr w:rsidR="00102A8B" w:rsidRPr="00102A8B" w14:paraId="654DBE34" w14:textId="77777777">
        <w:trPr>
          <w:jc w:val="center"/>
        </w:trPr>
        <w:tc>
          <w:tcPr>
            <w:tcW w:w="6603" w:type="dxa"/>
          </w:tcPr>
          <w:p w14:paraId="4F2C27E7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Sodium-glucose co-transporter 2 (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SGLT2</w:t>
            </w:r>
            <w:proofErr w:type="spellEnd"/>
            <w:r w:rsidRPr="00102A8B">
              <w:rPr>
                <w:rFonts w:ascii="Times New Roman" w:eastAsia="宋体" w:hAnsi="Times New Roman"/>
                <w:szCs w:val="21"/>
              </w:rPr>
              <w:t>) inhibitors </w:t>
            </w:r>
          </w:p>
        </w:tc>
        <w:tc>
          <w:tcPr>
            <w:tcW w:w="1661" w:type="dxa"/>
          </w:tcPr>
          <w:p w14:paraId="6C03B543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A10BK</w:t>
            </w:r>
            <w:proofErr w:type="spellEnd"/>
          </w:p>
        </w:tc>
      </w:tr>
      <w:tr w:rsidR="00102A8B" w:rsidRPr="00102A8B" w14:paraId="027E731E" w14:textId="77777777">
        <w:trPr>
          <w:jc w:val="center"/>
        </w:trPr>
        <w:tc>
          <w:tcPr>
            <w:tcW w:w="6603" w:type="dxa"/>
            <w:tcBorders>
              <w:bottom w:val="single" w:sz="12" w:space="0" w:color="auto"/>
            </w:tcBorders>
          </w:tcPr>
          <w:p w14:paraId="7286BC43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Other blood glucose lowering drugs, excl. insulins</w:t>
            </w:r>
          </w:p>
        </w:tc>
        <w:tc>
          <w:tcPr>
            <w:tcW w:w="1661" w:type="dxa"/>
            <w:tcBorders>
              <w:bottom w:val="single" w:sz="12" w:space="0" w:color="auto"/>
            </w:tcBorders>
          </w:tcPr>
          <w:p w14:paraId="35F13B58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A10BX</w:t>
            </w:r>
            <w:proofErr w:type="spellEnd"/>
          </w:p>
        </w:tc>
      </w:tr>
    </w:tbl>
    <w:p w14:paraId="4812F8B3" w14:textId="77777777" w:rsidR="00A32095" w:rsidRPr="00102A8B" w:rsidRDefault="00000000">
      <w:pPr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 w:rsidRPr="00102A8B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1ADBCAB7" w14:textId="77777777" w:rsidR="00A32095" w:rsidRPr="00102A8B" w:rsidRDefault="00000000">
      <w:pPr>
        <w:pStyle w:val="1"/>
        <w:rPr>
          <w:rFonts w:ascii="Times New Roman" w:hAnsi="Times New Roman"/>
          <w:b w:val="0"/>
          <w:bCs w:val="0"/>
        </w:rPr>
      </w:pPr>
      <w:bookmarkStart w:id="4" w:name="OLE_LINK2"/>
      <w:bookmarkStart w:id="5" w:name="_Toc119958456"/>
      <w:r w:rsidRPr="00102A8B">
        <w:rPr>
          <w:rFonts w:ascii="Times New Roman" w:hAnsi="Times New Roman"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</w:rPr>
        <w:t>S</w:t>
      </w:r>
      <w:r w:rsidRPr="00102A8B">
        <w:rPr>
          <w:rFonts w:ascii="Times New Roman" w:hAnsi="Times New Roman" w:hint="eastAsia"/>
        </w:rPr>
        <w:t>3</w:t>
      </w:r>
      <w:proofErr w:type="spellEnd"/>
      <w:r w:rsidRPr="00102A8B">
        <w:rPr>
          <w:rFonts w:ascii="Times New Roman" w:hAnsi="Times New Roman" w:hint="eastAsia"/>
        </w:rPr>
        <w:t>.</w:t>
      </w:r>
      <w:bookmarkEnd w:id="4"/>
      <w:r w:rsidRPr="00102A8B">
        <w:rPr>
          <w:rFonts w:ascii="Times New Roman" w:hAnsi="Times New Roman" w:hint="eastAsia"/>
        </w:rPr>
        <w:t xml:space="preserve"> </w:t>
      </w:r>
      <w:r w:rsidRPr="00102A8B">
        <w:rPr>
          <w:rFonts w:ascii="Times New Roman" w:hAnsi="Times New Roman"/>
          <w:b w:val="0"/>
          <w:bCs w:val="0"/>
        </w:rPr>
        <w:t xml:space="preserve">Diagnosis </w:t>
      </w:r>
      <w:r w:rsidRPr="00102A8B">
        <w:rPr>
          <w:rFonts w:ascii="Times New Roman" w:hAnsi="Times New Roman" w:hint="eastAsia"/>
          <w:b w:val="0"/>
          <w:bCs w:val="0"/>
        </w:rPr>
        <w:t>c</w:t>
      </w:r>
      <w:r w:rsidRPr="00102A8B">
        <w:rPr>
          <w:rFonts w:ascii="Times New Roman" w:hAnsi="Times New Roman"/>
          <w:b w:val="0"/>
          <w:bCs w:val="0"/>
        </w:rPr>
        <w:t xml:space="preserve">odes to </w:t>
      </w:r>
      <w:r w:rsidRPr="00102A8B">
        <w:rPr>
          <w:rFonts w:ascii="Times New Roman" w:hAnsi="Times New Roman" w:hint="eastAsia"/>
          <w:b w:val="0"/>
          <w:bCs w:val="0"/>
        </w:rPr>
        <w:t>a</w:t>
      </w:r>
      <w:r w:rsidRPr="00102A8B">
        <w:rPr>
          <w:rFonts w:ascii="Times New Roman" w:hAnsi="Times New Roman"/>
          <w:b w:val="0"/>
          <w:bCs w:val="0"/>
        </w:rPr>
        <w:t xml:space="preserve">ssist in </w:t>
      </w:r>
      <w:r w:rsidRPr="00102A8B">
        <w:rPr>
          <w:rFonts w:ascii="Times New Roman" w:hAnsi="Times New Roman" w:hint="eastAsia"/>
          <w:b w:val="0"/>
          <w:bCs w:val="0"/>
        </w:rPr>
        <w:t>i</w:t>
      </w:r>
      <w:r w:rsidRPr="00102A8B">
        <w:rPr>
          <w:rFonts w:ascii="Times New Roman" w:hAnsi="Times New Roman"/>
          <w:b w:val="0"/>
          <w:bCs w:val="0"/>
        </w:rPr>
        <w:t xml:space="preserve">dentifying </w:t>
      </w:r>
      <w:r w:rsidRPr="00102A8B">
        <w:rPr>
          <w:rFonts w:ascii="Times New Roman" w:hAnsi="Times New Roman" w:hint="eastAsia"/>
          <w:b w:val="0"/>
          <w:bCs w:val="0"/>
        </w:rPr>
        <w:t>other types of diabetes excluding type 2 diabetes.</w:t>
      </w:r>
      <w:bookmarkEnd w:id="5"/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97"/>
        <w:gridCol w:w="4516"/>
      </w:tblGrid>
      <w:tr w:rsidR="00102A8B" w:rsidRPr="00102A8B" w14:paraId="78F0F055" w14:textId="77777777">
        <w:trPr>
          <w:jc w:val="center"/>
        </w:trPr>
        <w:tc>
          <w:tcPr>
            <w:tcW w:w="3897" w:type="dxa"/>
            <w:tcBorders>
              <w:top w:val="single" w:sz="12" w:space="0" w:color="auto"/>
              <w:bottom w:val="single" w:sz="8" w:space="0" w:color="auto"/>
            </w:tcBorders>
          </w:tcPr>
          <w:p w14:paraId="7CFC973C" w14:textId="77777777" w:rsidR="00A32095" w:rsidRPr="00102A8B" w:rsidRDefault="00000000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Diagnosis</w:t>
            </w:r>
          </w:p>
        </w:tc>
        <w:tc>
          <w:tcPr>
            <w:tcW w:w="4516" w:type="dxa"/>
            <w:tcBorders>
              <w:top w:val="single" w:sz="12" w:space="0" w:color="auto"/>
              <w:bottom w:val="single" w:sz="8" w:space="0" w:color="auto"/>
            </w:tcBorders>
          </w:tcPr>
          <w:p w14:paraId="0142C0F4" w14:textId="77777777" w:rsidR="00A32095" w:rsidRPr="00102A8B" w:rsidRDefault="00000000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Codes</w:t>
            </w:r>
          </w:p>
        </w:tc>
      </w:tr>
      <w:tr w:rsidR="00102A8B" w:rsidRPr="00102A8B" w14:paraId="38FE56F0" w14:textId="77777777">
        <w:trPr>
          <w:jc w:val="center"/>
        </w:trPr>
        <w:tc>
          <w:tcPr>
            <w:tcW w:w="3897" w:type="dxa"/>
            <w:tcBorders>
              <w:top w:val="single" w:sz="8" w:space="0" w:color="auto"/>
            </w:tcBorders>
          </w:tcPr>
          <w:p w14:paraId="4E40E6B7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Insulin-dependent diabetes mellitus</w:t>
            </w:r>
          </w:p>
        </w:tc>
        <w:tc>
          <w:tcPr>
            <w:tcW w:w="4516" w:type="dxa"/>
            <w:tcBorders>
              <w:top w:val="single" w:sz="8" w:space="0" w:color="auto"/>
            </w:tcBorders>
          </w:tcPr>
          <w:p w14:paraId="2ADFC6D6" w14:textId="77777777" w:rsidR="00A32095" w:rsidRPr="00102A8B" w:rsidRDefault="00000000">
            <w:pPr>
              <w:ind w:left="723" w:hangingChars="343" w:hanging="723"/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bCs/>
                <w:szCs w:val="21"/>
              </w:rPr>
              <w:t>ICD-9: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 xml:space="preserve"> 250.01, 250.03, 250.11, 250.13, 250.21, 250.23, 250.31, 250.33, 250.41, 250.43, 250.51, 250.53, 250.61, 250.63, 250.71, 250.73, 250.81, 250.83, 250.91, 250.93</w:t>
            </w:r>
          </w:p>
          <w:p w14:paraId="65DBB6BD" w14:textId="77777777" w:rsidR="00A32095" w:rsidRPr="00102A8B" w:rsidRDefault="00000000">
            <w:pPr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bCs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:</w:t>
            </w:r>
            <w:r w:rsidRPr="00102A8B">
              <w:rPr>
                <w:rFonts w:ascii="Times New Roman" w:eastAsia="宋体" w:hAnsi="Times New Roman"/>
                <w:szCs w:val="21"/>
              </w:rPr>
              <w:t xml:space="preserve"> </w:t>
            </w:r>
            <w:proofErr w:type="spellStart"/>
            <w:r w:rsidRPr="00102A8B">
              <w:rPr>
                <w:rFonts w:ascii="Times New Roman" w:eastAsia="宋体" w:hAnsi="Times New Roman" w:hint="eastAsia"/>
                <w:szCs w:val="21"/>
              </w:rPr>
              <w:t>E10</w:t>
            </w:r>
            <w:proofErr w:type="spellEnd"/>
          </w:p>
        </w:tc>
      </w:tr>
      <w:tr w:rsidR="00102A8B" w:rsidRPr="00102A8B" w14:paraId="2854B1C3" w14:textId="77777777">
        <w:trPr>
          <w:jc w:val="center"/>
        </w:trPr>
        <w:tc>
          <w:tcPr>
            <w:tcW w:w="3897" w:type="dxa"/>
          </w:tcPr>
          <w:p w14:paraId="105A0CB5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Malnutrition-related diabetes mellitus</w:t>
            </w:r>
          </w:p>
        </w:tc>
        <w:tc>
          <w:tcPr>
            <w:tcW w:w="4516" w:type="dxa"/>
          </w:tcPr>
          <w:p w14:paraId="69A63539" w14:textId="77777777" w:rsidR="00A32095" w:rsidRPr="00102A8B" w:rsidRDefault="00000000">
            <w:pPr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bCs/>
                <w:szCs w:val="21"/>
              </w:rPr>
              <w:t>ICD-10: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 xml:space="preserve"> </w:t>
            </w:r>
            <w:proofErr w:type="spellStart"/>
            <w:r w:rsidRPr="00102A8B">
              <w:rPr>
                <w:rFonts w:ascii="Times New Roman" w:eastAsia="宋体" w:hAnsi="Times New Roman" w:hint="eastAsia"/>
                <w:szCs w:val="21"/>
              </w:rPr>
              <w:t>E12</w:t>
            </w:r>
            <w:proofErr w:type="spellEnd"/>
          </w:p>
        </w:tc>
      </w:tr>
      <w:tr w:rsidR="00102A8B" w:rsidRPr="00102A8B" w14:paraId="5D24E862" w14:textId="77777777">
        <w:trPr>
          <w:jc w:val="center"/>
        </w:trPr>
        <w:tc>
          <w:tcPr>
            <w:tcW w:w="3897" w:type="dxa"/>
          </w:tcPr>
          <w:p w14:paraId="54344873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Other specified diabetes mellitus</w:t>
            </w:r>
          </w:p>
        </w:tc>
        <w:tc>
          <w:tcPr>
            <w:tcW w:w="4516" w:type="dxa"/>
          </w:tcPr>
          <w:p w14:paraId="74CC4FF9" w14:textId="77777777" w:rsidR="00A32095" w:rsidRPr="00102A8B" w:rsidRDefault="00000000">
            <w:pPr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bCs/>
                <w:szCs w:val="21"/>
              </w:rPr>
              <w:t>ICD-10: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 xml:space="preserve"> </w:t>
            </w:r>
            <w:proofErr w:type="spellStart"/>
            <w:r w:rsidRPr="00102A8B">
              <w:rPr>
                <w:rFonts w:ascii="Times New Roman" w:eastAsia="宋体" w:hAnsi="Times New Roman" w:hint="eastAsia"/>
                <w:szCs w:val="21"/>
              </w:rPr>
              <w:t>E13</w:t>
            </w:r>
            <w:proofErr w:type="spellEnd"/>
          </w:p>
        </w:tc>
      </w:tr>
      <w:tr w:rsidR="00102A8B" w:rsidRPr="00102A8B" w14:paraId="4845204D" w14:textId="77777777">
        <w:trPr>
          <w:jc w:val="center"/>
        </w:trPr>
        <w:tc>
          <w:tcPr>
            <w:tcW w:w="3897" w:type="dxa"/>
            <w:tcBorders>
              <w:bottom w:val="single" w:sz="12" w:space="0" w:color="auto"/>
            </w:tcBorders>
          </w:tcPr>
          <w:p w14:paraId="6BF3EB37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Unspecified diabetes mellitus</w:t>
            </w:r>
          </w:p>
        </w:tc>
        <w:tc>
          <w:tcPr>
            <w:tcW w:w="4516" w:type="dxa"/>
            <w:tcBorders>
              <w:bottom w:val="single" w:sz="12" w:space="0" w:color="auto"/>
            </w:tcBorders>
          </w:tcPr>
          <w:p w14:paraId="0793813D" w14:textId="77777777" w:rsidR="00A32095" w:rsidRPr="00102A8B" w:rsidRDefault="00000000">
            <w:pPr>
              <w:ind w:left="723" w:hangingChars="343" w:hanging="723"/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bCs/>
                <w:szCs w:val="21"/>
              </w:rPr>
              <w:t>ICD-9: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 xml:space="preserve"> 250.09, 250.19, 250.29, 250.39, 250.49, 250.59, 250.69, 250.79, 250.89, 250.99</w:t>
            </w:r>
          </w:p>
          <w:p w14:paraId="40D1B622" w14:textId="77777777" w:rsidR="00A32095" w:rsidRPr="00102A8B" w:rsidRDefault="00000000">
            <w:pPr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bCs/>
                <w:szCs w:val="21"/>
              </w:rPr>
              <w:t>ICD-10: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 xml:space="preserve"> </w:t>
            </w:r>
            <w:bookmarkStart w:id="6" w:name="OLE_LINK6"/>
            <w:proofErr w:type="spellStart"/>
            <w:r w:rsidRPr="00102A8B">
              <w:rPr>
                <w:rFonts w:ascii="Times New Roman" w:eastAsia="宋体" w:hAnsi="Times New Roman" w:hint="eastAsia"/>
                <w:szCs w:val="21"/>
              </w:rPr>
              <w:t>E14</w:t>
            </w:r>
            <w:bookmarkEnd w:id="6"/>
            <w:proofErr w:type="spellEnd"/>
          </w:p>
        </w:tc>
      </w:tr>
    </w:tbl>
    <w:p w14:paraId="1EF4FDAB" w14:textId="77777777" w:rsidR="00A32095" w:rsidRPr="00102A8B" w:rsidRDefault="0000000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kern w:val="0"/>
          <w:sz w:val="24"/>
          <w:szCs w:val="24"/>
        </w:rPr>
      </w:pPr>
      <w:r w:rsidRPr="00102A8B">
        <w:rPr>
          <w:rFonts w:ascii="Times New Roman" w:hAnsi="Times New Roman"/>
          <w:b/>
          <w:bCs/>
          <w:kern w:val="0"/>
          <w:sz w:val="24"/>
          <w:szCs w:val="24"/>
        </w:rPr>
        <w:br w:type="page"/>
      </w:r>
    </w:p>
    <w:p w14:paraId="37B45ED7" w14:textId="77777777" w:rsidR="00A32095" w:rsidRPr="00102A8B" w:rsidRDefault="00000000">
      <w:pPr>
        <w:pStyle w:val="1"/>
        <w:rPr>
          <w:rFonts w:ascii="Times New Roman" w:hAnsi="Times New Roman"/>
        </w:rPr>
      </w:pPr>
      <w:bookmarkStart w:id="7" w:name="_Toc119958457"/>
      <w:r w:rsidRPr="00102A8B">
        <w:rPr>
          <w:rFonts w:ascii="Times New Roman" w:hAnsi="Times New Roman"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</w:rPr>
        <w:t>S</w:t>
      </w:r>
      <w:r w:rsidRPr="00102A8B">
        <w:rPr>
          <w:rFonts w:ascii="Times New Roman" w:hAnsi="Times New Roman" w:hint="eastAsia"/>
        </w:rPr>
        <w:t>4</w:t>
      </w:r>
      <w:proofErr w:type="spellEnd"/>
      <w:r w:rsidRPr="00102A8B">
        <w:rPr>
          <w:rFonts w:ascii="Times New Roman" w:hAnsi="Times New Roman" w:hint="eastAsia"/>
        </w:rPr>
        <w:t xml:space="preserve">. </w:t>
      </w:r>
      <w:r w:rsidRPr="00102A8B">
        <w:rPr>
          <w:rFonts w:ascii="Times New Roman" w:hAnsi="Times New Roman"/>
          <w:b w:val="0"/>
          <w:bCs w:val="0"/>
        </w:rPr>
        <w:t xml:space="preserve">Diagnosis </w:t>
      </w:r>
      <w:r w:rsidRPr="00102A8B">
        <w:rPr>
          <w:rFonts w:ascii="Times New Roman" w:hAnsi="Times New Roman" w:hint="eastAsia"/>
          <w:b w:val="0"/>
          <w:bCs w:val="0"/>
        </w:rPr>
        <w:t>c</w:t>
      </w:r>
      <w:r w:rsidRPr="00102A8B">
        <w:rPr>
          <w:rFonts w:ascii="Times New Roman" w:hAnsi="Times New Roman"/>
          <w:b w:val="0"/>
          <w:bCs w:val="0"/>
        </w:rPr>
        <w:t xml:space="preserve">odes to </w:t>
      </w:r>
      <w:r w:rsidRPr="00102A8B">
        <w:rPr>
          <w:rFonts w:ascii="Times New Roman" w:hAnsi="Times New Roman" w:hint="eastAsia"/>
          <w:b w:val="0"/>
          <w:bCs w:val="0"/>
        </w:rPr>
        <w:t>a</w:t>
      </w:r>
      <w:r w:rsidRPr="00102A8B">
        <w:rPr>
          <w:rFonts w:ascii="Times New Roman" w:hAnsi="Times New Roman"/>
          <w:b w:val="0"/>
          <w:bCs w:val="0"/>
        </w:rPr>
        <w:t xml:space="preserve">ssist in </w:t>
      </w:r>
      <w:r w:rsidRPr="00102A8B">
        <w:rPr>
          <w:rFonts w:ascii="Times New Roman" w:hAnsi="Times New Roman" w:hint="eastAsia"/>
          <w:b w:val="0"/>
          <w:bCs w:val="0"/>
        </w:rPr>
        <w:t>i</w:t>
      </w:r>
      <w:r w:rsidRPr="00102A8B">
        <w:rPr>
          <w:rFonts w:ascii="Times New Roman" w:hAnsi="Times New Roman"/>
          <w:b w:val="0"/>
          <w:bCs w:val="0"/>
        </w:rPr>
        <w:t xml:space="preserve">dentifying </w:t>
      </w:r>
      <w:r w:rsidRPr="00102A8B">
        <w:rPr>
          <w:rFonts w:ascii="Times New Roman" w:hAnsi="Times New Roman" w:hint="eastAsia"/>
          <w:b w:val="0"/>
          <w:bCs w:val="0"/>
        </w:rPr>
        <w:t>p</w:t>
      </w:r>
      <w:r w:rsidRPr="00102A8B">
        <w:rPr>
          <w:rFonts w:ascii="Times New Roman" w:hAnsi="Times New Roman"/>
          <w:b w:val="0"/>
          <w:bCs w:val="0"/>
        </w:rPr>
        <w:t xml:space="preserve">re-existing </w:t>
      </w:r>
      <w:r w:rsidRPr="00102A8B">
        <w:rPr>
          <w:rFonts w:ascii="Times New Roman" w:hAnsi="Times New Roman" w:hint="eastAsia"/>
          <w:b w:val="0"/>
          <w:bCs w:val="0"/>
        </w:rPr>
        <w:t>c</w:t>
      </w:r>
      <w:r w:rsidRPr="00102A8B">
        <w:rPr>
          <w:rFonts w:ascii="Times New Roman" w:hAnsi="Times New Roman"/>
          <w:b w:val="0"/>
          <w:bCs w:val="0"/>
        </w:rPr>
        <w:t xml:space="preserve">onditions that </w:t>
      </w:r>
      <w:r w:rsidRPr="00102A8B">
        <w:rPr>
          <w:rFonts w:ascii="Times New Roman" w:hAnsi="Times New Roman" w:hint="eastAsia"/>
          <w:b w:val="0"/>
          <w:bCs w:val="0"/>
        </w:rPr>
        <w:t>c</w:t>
      </w:r>
      <w:r w:rsidRPr="00102A8B">
        <w:rPr>
          <w:rFonts w:ascii="Times New Roman" w:hAnsi="Times New Roman"/>
          <w:b w:val="0"/>
          <w:bCs w:val="0"/>
        </w:rPr>
        <w:t>ould</w:t>
      </w:r>
      <w:r w:rsidRPr="00102A8B">
        <w:rPr>
          <w:rFonts w:ascii="Times New Roman" w:hAnsi="Times New Roman" w:hint="eastAsia"/>
          <w:b w:val="0"/>
          <w:bCs w:val="0"/>
        </w:rPr>
        <w:t xml:space="preserve"> d</w:t>
      </w:r>
      <w:r w:rsidRPr="00102A8B">
        <w:rPr>
          <w:rFonts w:ascii="Times New Roman" w:hAnsi="Times New Roman"/>
          <w:b w:val="0"/>
          <w:bCs w:val="0"/>
        </w:rPr>
        <w:t xml:space="preserve">isqualify </w:t>
      </w:r>
      <w:r w:rsidRPr="00102A8B">
        <w:rPr>
          <w:rFonts w:ascii="Times New Roman" w:hAnsi="Times New Roman" w:hint="eastAsia"/>
          <w:b w:val="0"/>
          <w:bCs w:val="0"/>
        </w:rPr>
        <w:t>p</w:t>
      </w:r>
      <w:r w:rsidRPr="00102A8B">
        <w:rPr>
          <w:rFonts w:ascii="Times New Roman" w:hAnsi="Times New Roman"/>
          <w:b w:val="0"/>
          <w:bCs w:val="0"/>
        </w:rPr>
        <w:t xml:space="preserve">atients for </w:t>
      </w:r>
      <w:r w:rsidRPr="00102A8B">
        <w:rPr>
          <w:rFonts w:ascii="Times New Roman" w:hAnsi="Times New Roman" w:hint="eastAsia"/>
          <w:b w:val="0"/>
          <w:bCs w:val="0"/>
        </w:rPr>
        <w:t>s</w:t>
      </w:r>
      <w:r w:rsidRPr="00102A8B">
        <w:rPr>
          <w:rFonts w:ascii="Times New Roman" w:hAnsi="Times New Roman"/>
          <w:b w:val="0"/>
          <w:bCs w:val="0"/>
        </w:rPr>
        <w:t xml:space="preserve">tudy </w:t>
      </w:r>
      <w:r w:rsidRPr="00102A8B">
        <w:rPr>
          <w:rFonts w:ascii="Times New Roman" w:hAnsi="Times New Roman" w:hint="eastAsia"/>
          <w:b w:val="0"/>
          <w:bCs w:val="0"/>
        </w:rPr>
        <w:t>e</w:t>
      </w:r>
      <w:r w:rsidRPr="00102A8B">
        <w:rPr>
          <w:rFonts w:ascii="Times New Roman" w:hAnsi="Times New Roman"/>
          <w:b w:val="0"/>
          <w:bCs w:val="0"/>
        </w:rPr>
        <w:t>ligibility</w:t>
      </w:r>
      <w:r w:rsidRPr="00102A8B">
        <w:rPr>
          <w:rFonts w:ascii="Times New Roman" w:hAnsi="Times New Roman" w:hint="eastAsia"/>
          <w:b w:val="0"/>
          <w:bCs w:val="0"/>
        </w:rPr>
        <w:t>.</w:t>
      </w:r>
      <w:bookmarkEnd w:id="7"/>
    </w:p>
    <w:tbl>
      <w:tblPr>
        <w:tblW w:w="8396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3"/>
        <w:gridCol w:w="2093"/>
      </w:tblGrid>
      <w:tr w:rsidR="00102A8B" w:rsidRPr="00102A8B" w14:paraId="3D601F41" w14:textId="77777777">
        <w:trPr>
          <w:trHeight w:val="23"/>
        </w:trPr>
        <w:tc>
          <w:tcPr>
            <w:tcW w:w="630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DA73028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hAnsi="Times New Roman"/>
                <w:b/>
                <w:bCs/>
                <w:szCs w:val="21"/>
              </w:rPr>
              <w:t>Diagnosis</w:t>
            </w:r>
          </w:p>
        </w:tc>
        <w:tc>
          <w:tcPr>
            <w:tcW w:w="2093" w:type="dxa"/>
            <w:tcBorders>
              <w:top w:val="single" w:sz="12" w:space="0" w:color="auto"/>
              <w:bottom w:val="single" w:sz="8" w:space="0" w:color="auto"/>
            </w:tcBorders>
          </w:tcPr>
          <w:p w14:paraId="31EF1E09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hAnsi="Times New Roman"/>
                <w:b/>
                <w:bCs/>
                <w:szCs w:val="21"/>
              </w:rPr>
              <w:t>Codes</w:t>
            </w:r>
          </w:p>
        </w:tc>
      </w:tr>
      <w:tr w:rsidR="00102A8B" w:rsidRPr="00102A8B" w14:paraId="56E80ED0" w14:textId="77777777">
        <w:trPr>
          <w:trHeight w:val="23"/>
        </w:trPr>
        <w:tc>
          <w:tcPr>
            <w:tcW w:w="6303" w:type="dxa"/>
            <w:tcBorders>
              <w:top w:val="single" w:sz="8" w:space="0" w:color="auto"/>
            </w:tcBorders>
            <w:vAlign w:val="center"/>
          </w:tcPr>
          <w:p w14:paraId="2B9BCE3E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Agents primarily affecting skin and mucous membrane, ophthalmological, otorhinolaryngological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and dental drugs-ophthalmological drugs and preparations</w:t>
            </w:r>
          </w:p>
        </w:tc>
        <w:tc>
          <w:tcPr>
            <w:tcW w:w="2093" w:type="dxa"/>
            <w:tcBorders>
              <w:top w:val="single" w:sz="8" w:space="0" w:color="auto"/>
            </w:tcBorders>
          </w:tcPr>
          <w:p w14:paraId="1343DAE5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E946.5</w:t>
            </w:r>
            <w:proofErr w:type="spellEnd"/>
          </w:p>
          <w:p w14:paraId="2D3149C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Y56.5</w:t>
            </w:r>
            <w:proofErr w:type="spellEnd"/>
          </w:p>
        </w:tc>
      </w:tr>
      <w:tr w:rsidR="00102A8B" w:rsidRPr="00102A8B" w14:paraId="0927CA76" w14:textId="77777777">
        <w:trPr>
          <w:trHeight w:val="23"/>
        </w:trPr>
        <w:tc>
          <w:tcPr>
            <w:tcW w:w="6303" w:type="dxa"/>
            <w:vAlign w:val="center"/>
          </w:tcPr>
          <w:p w14:paraId="1F8D3242" w14:textId="77777777" w:rsidR="00A32095" w:rsidRPr="00102A8B" w:rsidRDefault="00000000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/>
                <w:kern w:val="0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Burn and corrosion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confined to eye and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adnexa</w:t>
            </w:r>
          </w:p>
        </w:tc>
        <w:tc>
          <w:tcPr>
            <w:tcW w:w="2093" w:type="dxa"/>
          </w:tcPr>
          <w:p w14:paraId="06CDC8A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940</w:t>
            </w:r>
          </w:p>
          <w:p w14:paraId="1F97446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T26</w:t>
            </w:r>
            <w:proofErr w:type="spellEnd"/>
          </w:p>
        </w:tc>
      </w:tr>
      <w:tr w:rsidR="00102A8B" w:rsidRPr="00102A8B" w14:paraId="1C253B67" w14:textId="77777777">
        <w:trPr>
          <w:trHeight w:val="23"/>
        </w:trPr>
        <w:tc>
          <w:tcPr>
            <w:tcW w:w="6303" w:type="dxa"/>
            <w:vAlign w:val="center"/>
          </w:tcPr>
          <w:p w14:paraId="568EB655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Carcinoma in situ of other and unspecified sites-eye</w:t>
            </w:r>
          </w:p>
        </w:tc>
        <w:tc>
          <w:tcPr>
            <w:tcW w:w="2093" w:type="dxa"/>
          </w:tcPr>
          <w:p w14:paraId="3BF5ADD3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234.0</w:t>
            </w:r>
          </w:p>
          <w:p w14:paraId="5B1A546A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D09.2</w:t>
            </w:r>
            <w:proofErr w:type="spellEnd"/>
          </w:p>
        </w:tc>
      </w:tr>
      <w:tr w:rsidR="00102A8B" w:rsidRPr="00102A8B" w14:paraId="71CA2000" w14:textId="77777777">
        <w:trPr>
          <w:trHeight w:val="23"/>
        </w:trPr>
        <w:tc>
          <w:tcPr>
            <w:tcW w:w="6303" w:type="dxa"/>
            <w:vAlign w:val="center"/>
          </w:tcPr>
          <w:p w14:paraId="5B64B08A" w14:textId="77777777" w:rsidR="00A32095" w:rsidRPr="00102A8B" w:rsidRDefault="00000000">
            <w:pPr>
              <w:autoSpaceDE w:val="0"/>
              <w:autoSpaceDN w:val="0"/>
              <w:adjustRightInd w:val="0"/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Carcinoma in situ of other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and unspecified sites-eye</w:t>
            </w:r>
          </w:p>
        </w:tc>
        <w:tc>
          <w:tcPr>
            <w:tcW w:w="2093" w:type="dxa"/>
          </w:tcPr>
          <w:p w14:paraId="40D57AF8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232.1</w:t>
            </w:r>
          </w:p>
          <w:p w14:paraId="58DB57F4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D04.1</w:t>
            </w:r>
            <w:proofErr w:type="spellEnd"/>
          </w:p>
        </w:tc>
      </w:tr>
      <w:tr w:rsidR="00102A8B" w:rsidRPr="00102A8B" w14:paraId="6DC3F59C" w14:textId="77777777">
        <w:trPr>
          <w:trHeight w:val="23"/>
        </w:trPr>
        <w:tc>
          <w:tcPr>
            <w:tcW w:w="6303" w:type="dxa"/>
            <w:vAlign w:val="center"/>
          </w:tcPr>
          <w:p w14:paraId="723AA392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Congenital anomalies of eye</w:t>
            </w:r>
          </w:p>
        </w:tc>
        <w:tc>
          <w:tcPr>
            <w:tcW w:w="2093" w:type="dxa"/>
          </w:tcPr>
          <w:p w14:paraId="4EA216BE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743</w:t>
            </w:r>
          </w:p>
          <w:p w14:paraId="3B4F56DB" w14:textId="77777777" w:rsidR="00A32095" w:rsidRPr="00102A8B" w:rsidRDefault="00000000">
            <w:pPr>
              <w:spacing w:line="240" w:lineRule="atLeast"/>
              <w:ind w:left="738" w:hangingChars="350" w:hanging="738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Q10</w:t>
            </w:r>
            <w:proofErr w:type="spellEnd"/>
            <w:r w:rsidRPr="00102A8B">
              <w:rPr>
                <w:rFonts w:ascii="Times New Roman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Q11</w:t>
            </w:r>
            <w:proofErr w:type="spellEnd"/>
            <w:r w:rsidRPr="00102A8B">
              <w:rPr>
                <w:rFonts w:ascii="Times New Roman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Q12</w:t>
            </w:r>
            <w:proofErr w:type="spellEnd"/>
            <w:r w:rsidRPr="00102A8B">
              <w:rPr>
                <w:rFonts w:ascii="Times New Roman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Q13</w:t>
            </w:r>
            <w:proofErr w:type="spellEnd"/>
            <w:r w:rsidRPr="00102A8B">
              <w:rPr>
                <w:rFonts w:ascii="Times New Roman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Q14</w:t>
            </w:r>
            <w:proofErr w:type="spellEnd"/>
            <w:r w:rsidRPr="00102A8B">
              <w:rPr>
                <w:rFonts w:ascii="Times New Roman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Q15</w:t>
            </w:r>
            <w:proofErr w:type="spellEnd"/>
          </w:p>
        </w:tc>
      </w:tr>
      <w:tr w:rsidR="00102A8B" w:rsidRPr="00102A8B" w14:paraId="269D7003" w14:textId="77777777">
        <w:trPr>
          <w:trHeight w:val="23"/>
        </w:trPr>
        <w:tc>
          <w:tcPr>
            <w:tcW w:w="6303" w:type="dxa"/>
            <w:vAlign w:val="center"/>
          </w:tcPr>
          <w:p w14:paraId="11B24AA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Disorders of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cornea</w:t>
            </w:r>
          </w:p>
        </w:tc>
        <w:tc>
          <w:tcPr>
            <w:tcW w:w="2093" w:type="dxa"/>
          </w:tcPr>
          <w:p w14:paraId="7FE68836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370, 371</w:t>
            </w:r>
          </w:p>
          <w:p w14:paraId="4A046B83" w14:textId="77777777" w:rsidR="00A32095" w:rsidRPr="00102A8B" w:rsidRDefault="00000000">
            <w:pPr>
              <w:spacing w:line="240" w:lineRule="atLeast"/>
              <w:ind w:left="949" w:hangingChars="450" w:hanging="949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 w:hint="eastAsia"/>
                <w:szCs w:val="21"/>
              </w:rPr>
              <w:t>H16</w:t>
            </w:r>
            <w:proofErr w:type="spellEnd"/>
            <w:r w:rsidRPr="00102A8B">
              <w:rPr>
                <w:rFonts w:ascii="Times New Roman" w:hAnsi="Times New Roman" w:hint="eastAsia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 w:hint="eastAsia"/>
                <w:szCs w:val="21"/>
              </w:rPr>
              <w:t>H17</w:t>
            </w:r>
            <w:proofErr w:type="spellEnd"/>
            <w:r w:rsidRPr="00102A8B">
              <w:rPr>
                <w:rFonts w:ascii="Times New Roman" w:hAnsi="Times New Roman" w:hint="eastAsia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 w:hint="eastAsia"/>
                <w:szCs w:val="21"/>
              </w:rPr>
              <w:t>H18</w:t>
            </w:r>
            <w:proofErr w:type="spellEnd"/>
            <w:r w:rsidRPr="00102A8B">
              <w:rPr>
                <w:rFonts w:ascii="Times New Roman" w:hAnsi="Times New Roman" w:hint="eastAsia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 w:hint="eastAsia"/>
                <w:szCs w:val="21"/>
              </w:rPr>
              <w:t>H19</w:t>
            </w:r>
            <w:proofErr w:type="spellEnd"/>
          </w:p>
        </w:tc>
      </w:tr>
      <w:tr w:rsidR="00102A8B" w:rsidRPr="00102A8B" w14:paraId="3FDFBA46" w14:textId="77777777">
        <w:trPr>
          <w:trHeight w:val="23"/>
        </w:trPr>
        <w:tc>
          <w:tcPr>
            <w:tcW w:w="6303" w:type="dxa"/>
            <w:vAlign w:val="center"/>
          </w:tcPr>
          <w:p w14:paraId="00DEDA64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Disorders of lens</w:t>
            </w:r>
          </w:p>
        </w:tc>
        <w:tc>
          <w:tcPr>
            <w:tcW w:w="2093" w:type="dxa"/>
          </w:tcPr>
          <w:p w14:paraId="006CE3C2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366</w:t>
            </w:r>
          </w:p>
          <w:p w14:paraId="6C6A2A25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H25-H28</w:t>
            </w:r>
            <w:proofErr w:type="spellEnd"/>
          </w:p>
        </w:tc>
      </w:tr>
      <w:tr w:rsidR="00102A8B" w:rsidRPr="00102A8B" w14:paraId="6CA1165F" w14:textId="77777777">
        <w:trPr>
          <w:trHeight w:val="23"/>
        </w:trPr>
        <w:tc>
          <w:tcPr>
            <w:tcW w:w="6303" w:type="dxa"/>
            <w:vAlign w:val="center"/>
          </w:tcPr>
          <w:p w14:paraId="04F9DF15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Disorders of optic nerve and visual pathways</w:t>
            </w:r>
          </w:p>
        </w:tc>
        <w:tc>
          <w:tcPr>
            <w:tcW w:w="2093" w:type="dxa"/>
          </w:tcPr>
          <w:p w14:paraId="00EFDF55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377</w:t>
            </w:r>
          </w:p>
          <w:p w14:paraId="0D5763EC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H46-H48</w:t>
            </w:r>
            <w:proofErr w:type="spellEnd"/>
          </w:p>
        </w:tc>
      </w:tr>
      <w:tr w:rsidR="00102A8B" w:rsidRPr="00102A8B" w14:paraId="1B55A1A7" w14:textId="77777777">
        <w:trPr>
          <w:trHeight w:val="23"/>
        </w:trPr>
        <w:tc>
          <w:tcPr>
            <w:tcW w:w="6303" w:type="dxa"/>
            <w:vAlign w:val="center"/>
          </w:tcPr>
          <w:p w14:paraId="7AE42458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Injury of eye and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orbit</w:t>
            </w:r>
          </w:p>
        </w:tc>
        <w:tc>
          <w:tcPr>
            <w:tcW w:w="2093" w:type="dxa"/>
          </w:tcPr>
          <w:p w14:paraId="1D5346DF" w14:textId="77777777" w:rsidR="00A32095" w:rsidRPr="00102A8B" w:rsidRDefault="00000000">
            <w:pPr>
              <w:spacing w:line="240" w:lineRule="atLeast"/>
              <w:ind w:left="843" w:hangingChars="400" w:hanging="843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870, 871,</w:t>
            </w:r>
          </w:p>
          <w:p w14:paraId="1ED29914" w14:textId="77777777" w:rsidR="00A32095" w:rsidRPr="00102A8B" w:rsidRDefault="00000000">
            <w:pPr>
              <w:spacing w:line="240" w:lineRule="atLeast"/>
              <w:ind w:firstLineChars="300" w:firstLine="630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918, 921</w:t>
            </w:r>
          </w:p>
          <w:p w14:paraId="1047535C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S05</w:t>
            </w:r>
            <w:proofErr w:type="spellEnd"/>
          </w:p>
        </w:tc>
      </w:tr>
      <w:tr w:rsidR="00102A8B" w:rsidRPr="00102A8B" w14:paraId="1F176A67" w14:textId="77777777">
        <w:trPr>
          <w:trHeight w:val="23"/>
        </w:trPr>
        <w:tc>
          <w:tcPr>
            <w:tcW w:w="6303" w:type="dxa"/>
            <w:vAlign w:val="center"/>
          </w:tcPr>
          <w:p w14:paraId="3F27441B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Injury to optic nerve and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pathways</w:t>
            </w:r>
          </w:p>
        </w:tc>
        <w:tc>
          <w:tcPr>
            <w:tcW w:w="2093" w:type="dxa"/>
          </w:tcPr>
          <w:p w14:paraId="606CA1BD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950</w:t>
            </w:r>
          </w:p>
          <w:p w14:paraId="4285B902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S04.0</w:t>
            </w:r>
            <w:proofErr w:type="spellEnd"/>
          </w:p>
        </w:tc>
      </w:tr>
      <w:tr w:rsidR="00102A8B" w:rsidRPr="00102A8B" w14:paraId="5B43FA49" w14:textId="77777777">
        <w:trPr>
          <w:trHeight w:val="23"/>
        </w:trPr>
        <w:tc>
          <w:tcPr>
            <w:tcW w:w="6303" w:type="dxa"/>
            <w:vAlign w:val="center"/>
          </w:tcPr>
          <w:p w14:paraId="6059C1BD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Malignant melanoma of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skin- Eyelid, including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canthus</w:t>
            </w:r>
          </w:p>
        </w:tc>
        <w:tc>
          <w:tcPr>
            <w:tcW w:w="2093" w:type="dxa"/>
          </w:tcPr>
          <w:p w14:paraId="6E6A6512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172.1</w:t>
            </w:r>
          </w:p>
          <w:p w14:paraId="02B4559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C43.1</w:t>
            </w:r>
            <w:proofErr w:type="spellEnd"/>
          </w:p>
        </w:tc>
      </w:tr>
      <w:tr w:rsidR="00102A8B" w:rsidRPr="00102A8B" w14:paraId="38F319C2" w14:textId="77777777">
        <w:trPr>
          <w:trHeight w:val="23"/>
        </w:trPr>
        <w:tc>
          <w:tcPr>
            <w:tcW w:w="6303" w:type="dxa"/>
            <w:vAlign w:val="center"/>
          </w:tcPr>
          <w:p w14:paraId="59E5B57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Malignant neoplasm of eye</w:t>
            </w:r>
          </w:p>
        </w:tc>
        <w:tc>
          <w:tcPr>
            <w:tcW w:w="2093" w:type="dxa"/>
          </w:tcPr>
          <w:p w14:paraId="5C6F52C5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190</w:t>
            </w:r>
          </w:p>
          <w:p w14:paraId="35C746C7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C69</w:t>
            </w:r>
            <w:proofErr w:type="spellEnd"/>
          </w:p>
        </w:tc>
      </w:tr>
      <w:tr w:rsidR="00102A8B" w:rsidRPr="00102A8B" w14:paraId="70DFBD3F" w14:textId="77777777">
        <w:trPr>
          <w:trHeight w:val="23"/>
        </w:trPr>
        <w:tc>
          <w:tcPr>
            <w:tcW w:w="6303" w:type="dxa"/>
            <w:vAlign w:val="center"/>
          </w:tcPr>
          <w:p w14:paraId="612FFCAB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 xml:space="preserve">Malignant neoplasm of spinal cord, cranial </w:t>
            </w:r>
            <w:proofErr w:type="gramStart"/>
            <w:r w:rsidRPr="00102A8B">
              <w:rPr>
                <w:rFonts w:ascii="Times New Roman" w:hAnsi="Times New Roman"/>
                <w:szCs w:val="21"/>
              </w:rPr>
              <w:t>nerves</w:t>
            </w:r>
            <w:proofErr w:type="gramEnd"/>
            <w:r w:rsidRPr="00102A8B">
              <w:rPr>
                <w:rFonts w:ascii="Times New Roman" w:hAnsi="Times New Roman"/>
                <w:szCs w:val="21"/>
              </w:rPr>
              <w:t xml:space="preserve"> and other parts of central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nervous system- Optic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nerve</w:t>
            </w:r>
          </w:p>
        </w:tc>
        <w:tc>
          <w:tcPr>
            <w:tcW w:w="2093" w:type="dxa"/>
          </w:tcPr>
          <w:p w14:paraId="08FD1A1F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C72.3</w:t>
            </w:r>
            <w:proofErr w:type="spellEnd"/>
          </w:p>
        </w:tc>
      </w:tr>
      <w:tr w:rsidR="00102A8B" w:rsidRPr="00102A8B" w14:paraId="0514348A" w14:textId="77777777">
        <w:trPr>
          <w:trHeight w:val="23"/>
        </w:trPr>
        <w:tc>
          <w:tcPr>
            <w:tcW w:w="6303" w:type="dxa"/>
            <w:vAlign w:val="center"/>
          </w:tcPr>
          <w:p w14:paraId="526C1D9C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Melanoma in situ of eyelid, including canthus</w:t>
            </w:r>
          </w:p>
        </w:tc>
        <w:tc>
          <w:tcPr>
            <w:tcW w:w="2093" w:type="dxa"/>
          </w:tcPr>
          <w:p w14:paraId="18B8D01A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D03.1</w:t>
            </w:r>
            <w:proofErr w:type="spellEnd"/>
          </w:p>
        </w:tc>
      </w:tr>
      <w:tr w:rsidR="00102A8B" w:rsidRPr="00102A8B" w14:paraId="19231191" w14:textId="77777777">
        <w:trPr>
          <w:trHeight w:val="23"/>
        </w:trPr>
        <w:tc>
          <w:tcPr>
            <w:tcW w:w="6303" w:type="dxa"/>
            <w:vAlign w:val="center"/>
          </w:tcPr>
          <w:p w14:paraId="7330435C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 xml:space="preserve">Neuromyelitis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optica</w:t>
            </w:r>
            <w:proofErr w:type="spellEnd"/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[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Devic</w:t>
            </w:r>
            <w:proofErr w:type="spellEnd"/>
            <w:r w:rsidRPr="00102A8B">
              <w:rPr>
                <w:rFonts w:ascii="Times New Roman" w:hAnsi="Times New Roman"/>
                <w:szCs w:val="21"/>
              </w:rPr>
              <w:t>]</w:t>
            </w:r>
          </w:p>
        </w:tc>
        <w:tc>
          <w:tcPr>
            <w:tcW w:w="2093" w:type="dxa"/>
          </w:tcPr>
          <w:p w14:paraId="1D95073A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341.0</w:t>
            </w:r>
          </w:p>
          <w:p w14:paraId="7942F7A3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G36.0</w:t>
            </w:r>
            <w:proofErr w:type="spellEnd"/>
          </w:p>
        </w:tc>
      </w:tr>
      <w:tr w:rsidR="00102A8B" w:rsidRPr="00102A8B" w14:paraId="372923A8" w14:textId="77777777">
        <w:trPr>
          <w:trHeight w:val="23"/>
        </w:trPr>
        <w:tc>
          <w:tcPr>
            <w:tcW w:w="6303" w:type="dxa"/>
            <w:vAlign w:val="center"/>
          </w:tcPr>
          <w:p w14:paraId="7165AA22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Other disorders of choroid</w:t>
            </w:r>
          </w:p>
        </w:tc>
        <w:tc>
          <w:tcPr>
            <w:tcW w:w="2093" w:type="dxa"/>
          </w:tcPr>
          <w:p w14:paraId="643CDEF9" w14:textId="77777777" w:rsidR="00A32095" w:rsidRPr="00102A8B" w:rsidRDefault="00000000">
            <w:pPr>
              <w:spacing w:line="240" w:lineRule="atLeast"/>
              <w:ind w:left="738" w:hangingChars="350" w:hanging="738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363.4, 363.5, 363.6, 363.7, 363.8, 363.9</w:t>
            </w:r>
          </w:p>
          <w:p w14:paraId="0E42E3C8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H31</w:t>
            </w:r>
            <w:proofErr w:type="spellEnd"/>
          </w:p>
        </w:tc>
      </w:tr>
      <w:tr w:rsidR="00102A8B" w:rsidRPr="00102A8B" w14:paraId="3189ACAF" w14:textId="77777777">
        <w:trPr>
          <w:trHeight w:val="23"/>
        </w:trPr>
        <w:tc>
          <w:tcPr>
            <w:tcW w:w="6303" w:type="dxa"/>
            <w:tcBorders>
              <w:bottom w:val="single" w:sz="12" w:space="0" w:color="auto"/>
            </w:tcBorders>
            <w:vAlign w:val="center"/>
          </w:tcPr>
          <w:p w14:paraId="4049C01E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Other malignant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neoplasm of skin-Eyelid,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including canthus</w:t>
            </w:r>
          </w:p>
        </w:tc>
        <w:tc>
          <w:tcPr>
            <w:tcW w:w="2093" w:type="dxa"/>
            <w:tcBorders>
              <w:bottom w:val="single" w:sz="12" w:space="0" w:color="auto"/>
            </w:tcBorders>
          </w:tcPr>
          <w:p w14:paraId="685C21CD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173.1</w:t>
            </w:r>
          </w:p>
        </w:tc>
      </w:tr>
    </w:tbl>
    <w:p w14:paraId="09B28F0B" w14:textId="77777777" w:rsidR="00A32095" w:rsidRPr="00102A8B" w:rsidRDefault="00000000">
      <w:pPr>
        <w:rPr>
          <w:rFonts w:ascii="Times New Roman" w:hAnsi="Times New Roman"/>
        </w:rPr>
      </w:pPr>
      <w:r w:rsidRPr="00102A8B">
        <w:rPr>
          <w:b/>
          <w:bCs/>
          <w:sz w:val="24"/>
          <w:szCs w:val="24"/>
        </w:rPr>
        <w:br w:type="page"/>
      </w:r>
      <w:r w:rsidRPr="00102A8B">
        <w:rPr>
          <w:rFonts w:ascii="Times New Roman" w:hAnsi="Times New Roman"/>
          <w:b/>
          <w:bCs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  <w:b/>
          <w:bCs/>
        </w:rPr>
        <w:t>S4</w:t>
      </w:r>
      <w:proofErr w:type="spellEnd"/>
      <w:r w:rsidRPr="00102A8B">
        <w:rPr>
          <w:rFonts w:ascii="Times New Roman" w:hAnsi="Times New Roman"/>
          <w:b/>
          <w:bCs/>
        </w:rPr>
        <w:t>.</w:t>
      </w:r>
      <w:r w:rsidRPr="00102A8B">
        <w:rPr>
          <w:rFonts w:ascii="Times New Roman" w:hAnsi="Times New Roman"/>
        </w:rPr>
        <w:t xml:space="preserve"> Diagnosis codes to assist in identifying pre-existing conditions that could disqualify patients for study eligibility (continued).</w:t>
      </w:r>
    </w:p>
    <w:tbl>
      <w:tblPr>
        <w:tblW w:w="8396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3"/>
        <w:gridCol w:w="2093"/>
      </w:tblGrid>
      <w:tr w:rsidR="00102A8B" w:rsidRPr="00102A8B" w14:paraId="229547A9" w14:textId="77777777">
        <w:trPr>
          <w:trHeight w:val="23"/>
        </w:trPr>
        <w:tc>
          <w:tcPr>
            <w:tcW w:w="6303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22647D4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hAnsi="Times New Roman"/>
                <w:b/>
                <w:bCs/>
                <w:szCs w:val="21"/>
              </w:rPr>
              <w:t>Diagnosis</w:t>
            </w:r>
          </w:p>
        </w:tc>
        <w:tc>
          <w:tcPr>
            <w:tcW w:w="2093" w:type="dxa"/>
            <w:tcBorders>
              <w:top w:val="single" w:sz="12" w:space="0" w:color="auto"/>
              <w:bottom w:val="single" w:sz="8" w:space="0" w:color="auto"/>
            </w:tcBorders>
          </w:tcPr>
          <w:p w14:paraId="319E57A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hAnsi="Times New Roman"/>
                <w:b/>
                <w:bCs/>
                <w:szCs w:val="21"/>
              </w:rPr>
              <w:t>Codes</w:t>
            </w:r>
          </w:p>
        </w:tc>
      </w:tr>
      <w:tr w:rsidR="00102A8B" w:rsidRPr="00102A8B" w14:paraId="7789467C" w14:textId="77777777">
        <w:trPr>
          <w:trHeight w:val="23"/>
        </w:trPr>
        <w:tc>
          <w:tcPr>
            <w:tcW w:w="6303" w:type="dxa"/>
            <w:vAlign w:val="center"/>
          </w:tcPr>
          <w:p w14:paraId="53EAD564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Other disorders of eye and adnexa</w:t>
            </w:r>
          </w:p>
        </w:tc>
        <w:tc>
          <w:tcPr>
            <w:tcW w:w="2093" w:type="dxa"/>
          </w:tcPr>
          <w:p w14:paraId="7309439A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379</w:t>
            </w:r>
          </w:p>
          <w:p w14:paraId="457368D3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H55-H59</w:t>
            </w:r>
            <w:proofErr w:type="spellEnd"/>
          </w:p>
        </w:tc>
      </w:tr>
      <w:tr w:rsidR="00102A8B" w:rsidRPr="00102A8B" w14:paraId="7DE4C8DD" w14:textId="77777777">
        <w:trPr>
          <w:trHeight w:val="23"/>
        </w:trPr>
        <w:tc>
          <w:tcPr>
            <w:tcW w:w="6303" w:type="dxa"/>
            <w:vAlign w:val="center"/>
          </w:tcPr>
          <w:p w14:paraId="6861E919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Personal history of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malignant neoplasm of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proofErr w:type="gramStart"/>
            <w:r w:rsidRPr="00102A8B">
              <w:rPr>
                <w:rFonts w:ascii="Times New Roman" w:hAnsi="Times New Roman"/>
                <w:szCs w:val="21"/>
              </w:rPr>
              <w:t>other</w:t>
            </w:r>
            <w:proofErr w:type="gramEnd"/>
            <w:r w:rsidRPr="00102A8B">
              <w:rPr>
                <w:rFonts w:ascii="Times New Roman" w:hAnsi="Times New Roman"/>
                <w:szCs w:val="21"/>
              </w:rPr>
              <w:t xml:space="preserve"> sites-eye</w:t>
            </w:r>
          </w:p>
        </w:tc>
        <w:tc>
          <w:tcPr>
            <w:tcW w:w="2093" w:type="dxa"/>
          </w:tcPr>
          <w:p w14:paraId="0F384D3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V10.84</w:t>
            </w:r>
            <w:proofErr w:type="spellEnd"/>
          </w:p>
          <w:p w14:paraId="7DF6BE05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Z85.8</w:t>
            </w:r>
            <w:proofErr w:type="spellEnd"/>
          </w:p>
        </w:tc>
      </w:tr>
      <w:tr w:rsidR="00102A8B" w:rsidRPr="00102A8B" w14:paraId="1C58ADE6" w14:textId="77777777">
        <w:trPr>
          <w:trHeight w:val="23"/>
        </w:trPr>
        <w:tc>
          <w:tcPr>
            <w:tcW w:w="6303" w:type="dxa"/>
            <w:tcBorders>
              <w:bottom w:val="nil"/>
            </w:tcBorders>
            <w:vAlign w:val="center"/>
          </w:tcPr>
          <w:p w14:paraId="4CFABAA6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Poisoning by topical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agents primarily affecting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skin and mucous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membrane and by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ophthalmological,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otorhinolarygological</w:t>
            </w:r>
            <w:proofErr w:type="spellEnd"/>
            <w:r w:rsidRPr="00102A8B">
              <w:rPr>
                <w:rFonts w:ascii="Times New Roman" w:hAnsi="Times New Roman"/>
                <w:szCs w:val="21"/>
              </w:rPr>
              <w:t xml:space="preserve"> and dental drugs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- </w:t>
            </w:r>
            <w:r w:rsidRPr="00102A8B">
              <w:rPr>
                <w:rFonts w:ascii="Times New Roman" w:hAnsi="Times New Roman"/>
                <w:szCs w:val="21"/>
              </w:rPr>
              <w:t>ophthalmological drugs and preparations</w:t>
            </w:r>
          </w:p>
        </w:tc>
        <w:tc>
          <w:tcPr>
            <w:tcW w:w="2093" w:type="dxa"/>
            <w:tcBorders>
              <w:bottom w:val="nil"/>
            </w:tcBorders>
          </w:tcPr>
          <w:p w14:paraId="49D74F97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976.5</w:t>
            </w:r>
          </w:p>
          <w:p w14:paraId="6415332A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T49.5</w:t>
            </w:r>
            <w:proofErr w:type="spellEnd"/>
          </w:p>
        </w:tc>
      </w:tr>
      <w:tr w:rsidR="00102A8B" w:rsidRPr="00102A8B" w14:paraId="78AB0EF6" w14:textId="77777777">
        <w:trPr>
          <w:trHeight w:val="23"/>
        </w:trPr>
        <w:tc>
          <w:tcPr>
            <w:tcW w:w="6303" w:type="dxa"/>
            <w:tcBorders>
              <w:top w:val="nil"/>
              <w:bottom w:val="single" w:sz="12" w:space="0" w:color="auto"/>
            </w:tcBorders>
            <w:vAlign w:val="center"/>
          </w:tcPr>
          <w:p w14:paraId="111409A7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Visual disturbances and</w:t>
            </w:r>
            <w:r w:rsidRPr="00102A8B">
              <w:rPr>
                <w:rFonts w:ascii="Times New Roman" w:hAnsi="Times New Roman" w:hint="eastAsia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szCs w:val="21"/>
              </w:rPr>
              <w:t>blindness</w:t>
            </w:r>
          </w:p>
        </w:tc>
        <w:tc>
          <w:tcPr>
            <w:tcW w:w="2093" w:type="dxa"/>
            <w:tcBorders>
              <w:top w:val="nil"/>
              <w:bottom w:val="single" w:sz="12" w:space="0" w:color="auto"/>
            </w:tcBorders>
          </w:tcPr>
          <w:p w14:paraId="48C30EE1" w14:textId="77777777" w:rsidR="00A32095" w:rsidRPr="00102A8B" w:rsidRDefault="00000000">
            <w:pPr>
              <w:spacing w:line="240" w:lineRule="atLeas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hAnsi="Times New Roman"/>
                <w:szCs w:val="21"/>
              </w:rPr>
              <w:t>: 368, 369</w:t>
            </w:r>
          </w:p>
          <w:p w14:paraId="7E1EA4F4" w14:textId="77777777" w:rsidR="00A32095" w:rsidRPr="00102A8B" w:rsidRDefault="00000000">
            <w:pPr>
              <w:spacing w:line="240" w:lineRule="atLeast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H53</w:t>
            </w:r>
            <w:proofErr w:type="spellEnd"/>
            <w:r w:rsidRPr="00102A8B">
              <w:rPr>
                <w:rFonts w:ascii="Times New Roman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hAnsi="Times New Roman"/>
                <w:szCs w:val="21"/>
              </w:rPr>
              <w:t>H54</w:t>
            </w:r>
            <w:proofErr w:type="spellEnd"/>
          </w:p>
        </w:tc>
      </w:tr>
    </w:tbl>
    <w:p w14:paraId="5569E9FA" w14:textId="77777777" w:rsidR="00A32095" w:rsidRPr="00102A8B" w:rsidRDefault="00000000">
      <w:pPr>
        <w:autoSpaceDE w:val="0"/>
        <w:autoSpaceDN w:val="0"/>
        <w:adjustRightInd w:val="0"/>
        <w:jc w:val="left"/>
        <w:rPr>
          <w:rFonts w:ascii="Times New Roman" w:hAnsi="Times New Roman"/>
          <w:b/>
          <w:bCs/>
          <w:sz w:val="24"/>
          <w:szCs w:val="24"/>
        </w:rPr>
      </w:pPr>
      <w:r w:rsidRPr="00102A8B"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5B420A57" w14:textId="77777777" w:rsidR="00A32095" w:rsidRPr="00102A8B" w:rsidRDefault="00000000">
      <w:pPr>
        <w:pStyle w:val="1"/>
        <w:rPr>
          <w:rFonts w:ascii="Times New Roman" w:hAnsi="Times New Roman"/>
        </w:rPr>
      </w:pPr>
      <w:bookmarkStart w:id="8" w:name="_Toc119958458"/>
      <w:r w:rsidRPr="00102A8B">
        <w:rPr>
          <w:rFonts w:ascii="Times New Roman" w:hAnsi="Times New Roman"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</w:rPr>
        <w:t>S</w:t>
      </w:r>
      <w:r w:rsidRPr="00102A8B">
        <w:rPr>
          <w:rFonts w:ascii="Times New Roman" w:hAnsi="Times New Roman" w:hint="eastAsia"/>
        </w:rPr>
        <w:t>5</w:t>
      </w:r>
      <w:proofErr w:type="spellEnd"/>
      <w:r w:rsidRPr="00102A8B">
        <w:rPr>
          <w:rFonts w:ascii="Times New Roman" w:hAnsi="Times New Roman" w:hint="eastAsia"/>
        </w:rPr>
        <w:t>.</w:t>
      </w:r>
      <w:r w:rsidRPr="00102A8B">
        <w:rPr>
          <w:rFonts w:ascii="Times New Roman" w:hAnsi="Times New Roman"/>
        </w:rPr>
        <w:t xml:space="preserve"> </w:t>
      </w:r>
      <w:r w:rsidRPr="00102A8B">
        <w:rPr>
          <w:rFonts w:ascii="Times New Roman" w:hAnsi="Times New Roman"/>
          <w:b w:val="0"/>
          <w:bCs w:val="0"/>
        </w:rPr>
        <w:t xml:space="preserve">Diagnosis </w:t>
      </w:r>
      <w:r w:rsidRPr="00102A8B">
        <w:rPr>
          <w:rFonts w:ascii="Times New Roman" w:hAnsi="Times New Roman" w:hint="eastAsia"/>
          <w:b w:val="0"/>
          <w:bCs w:val="0"/>
        </w:rPr>
        <w:t>c</w:t>
      </w:r>
      <w:r w:rsidRPr="00102A8B">
        <w:rPr>
          <w:rFonts w:ascii="Times New Roman" w:hAnsi="Times New Roman"/>
          <w:b w:val="0"/>
          <w:bCs w:val="0"/>
        </w:rPr>
        <w:t xml:space="preserve">odes to </w:t>
      </w:r>
      <w:r w:rsidRPr="00102A8B">
        <w:rPr>
          <w:rFonts w:ascii="Times New Roman" w:hAnsi="Times New Roman" w:hint="eastAsia"/>
          <w:b w:val="0"/>
          <w:bCs w:val="0"/>
        </w:rPr>
        <w:t>a</w:t>
      </w:r>
      <w:r w:rsidRPr="00102A8B">
        <w:rPr>
          <w:rFonts w:ascii="Times New Roman" w:hAnsi="Times New Roman"/>
          <w:b w:val="0"/>
          <w:bCs w:val="0"/>
        </w:rPr>
        <w:t xml:space="preserve">ssist in </w:t>
      </w:r>
      <w:r w:rsidRPr="00102A8B">
        <w:rPr>
          <w:rFonts w:ascii="Times New Roman" w:hAnsi="Times New Roman" w:hint="eastAsia"/>
          <w:b w:val="0"/>
          <w:bCs w:val="0"/>
        </w:rPr>
        <w:t>i</w:t>
      </w:r>
      <w:r w:rsidRPr="00102A8B">
        <w:rPr>
          <w:rFonts w:ascii="Times New Roman" w:hAnsi="Times New Roman"/>
          <w:b w:val="0"/>
          <w:bCs w:val="0"/>
        </w:rPr>
        <w:t>dentifying retinal disorders</w:t>
      </w:r>
      <w:r w:rsidRPr="00102A8B">
        <w:rPr>
          <w:rFonts w:ascii="Times New Roman" w:hAnsi="Times New Roman" w:hint="eastAsia"/>
          <w:b w:val="0"/>
          <w:bCs w:val="0"/>
        </w:rPr>
        <w:t>.</w:t>
      </w:r>
      <w:bookmarkEnd w:id="8"/>
    </w:p>
    <w:tbl>
      <w:tblPr>
        <w:tblW w:w="8376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222"/>
        <w:gridCol w:w="2154"/>
      </w:tblGrid>
      <w:tr w:rsidR="00102A8B" w:rsidRPr="00102A8B" w14:paraId="1AF487DE" w14:textId="77777777">
        <w:trPr>
          <w:jc w:val="center"/>
        </w:trPr>
        <w:tc>
          <w:tcPr>
            <w:tcW w:w="6222" w:type="dxa"/>
            <w:tcBorders>
              <w:top w:val="single" w:sz="12" w:space="0" w:color="auto"/>
              <w:bottom w:val="single" w:sz="8" w:space="0" w:color="auto"/>
            </w:tcBorders>
          </w:tcPr>
          <w:p w14:paraId="0F938260" w14:textId="77777777" w:rsidR="00A32095" w:rsidRPr="00102A8B" w:rsidRDefault="00000000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Diagnosis</w:t>
            </w:r>
          </w:p>
        </w:tc>
        <w:tc>
          <w:tcPr>
            <w:tcW w:w="2154" w:type="dxa"/>
            <w:tcBorders>
              <w:top w:val="single" w:sz="12" w:space="0" w:color="auto"/>
              <w:bottom w:val="single" w:sz="8" w:space="0" w:color="auto"/>
            </w:tcBorders>
          </w:tcPr>
          <w:p w14:paraId="28FD5D64" w14:textId="77777777" w:rsidR="00A32095" w:rsidRPr="00102A8B" w:rsidRDefault="00000000">
            <w:pPr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Codes</w:t>
            </w:r>
          </w:p>
        </w:tc>
      </w:tr>
      <w:tr w:rsidR="00102A8B" w:rsidRPr="00102A8B" w14:paraId="2C098062" w14:textId="77777777">
        <w:trPr>
          <w:jc w:val="center"/>
        </w:trPr>
        <w:tc>
          <w:tcPr>
            <w:tcW w:w="6222" w:type="dxa"/>
            <w:tcBorders>
              <w:top w:val="single" w:sz="8" w:space="0" w:color="auto"/>
            </w:tcBorders>
          </w:tcPr>
          <w:p w14:paraId="320D0E84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Chorioretinal</w:t>
            </w:r>
            <w:proofErr w:type="spellEnd"/>
            <w:r w:rsidRPr="00102A8B">
              <w:rPr>
                <w:rFonts w:ascii="Times New Roman" w:eastAsia="宋体" w:hAnsi="Times New Roman"/>
                <w:szCs w:val="21"/>
              </w:rPr>
              <w:t xml:space="preserve"> disorders in diseases classified elsewhere</w:t>
            </w:r>
          </w:p>
        </w:tc>
        <w:tc>
          <w:tcPr>
            <w:tcW w:w="2154" w:type="dxa"/>
            <w:tcBorders>
              <w:top w:val="single" w:sz="8" w:space="0" w:color="auto"/>
            </w:tcBorders>
          </w:tcPr>
          <w:p w14:paraId="39F2A0A4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bCs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bCs/>
                <w:szCs w:val="21"/>
              </w:rPr>
              <w:t>H32</w:t>
            </w:r>
            <w:proofErr w:type="spellEnd"/>
          </w:p>
        </w:tc>
      </w:tr>
      <w:tr w:rsidR="00102A8B" w:rsidRPr="00102A8B" w14:paraId="7E2B1368" w14:textId="77777777">
        <w:trPr>
          <w:jc w:val="center"/>
        </w:trPr>
        <w:tc>
          <w:tcPr>
            <w:tcW w:w="6222" w:type="dxa"/>
          </w:tcPr>
          <w:p w14:paraId="038EEA0D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Chorioretinal</w:t>
            </w:r>
            <w:proofErr w:type="spellEnd"/>
            <w:r w:rsidRPr="00102A8B">
              <w:rPr>
                <w:rFonts w:ascii="Times New Roman" w:eastAsia="宋体" w:hAnsi="Times New Roman"/>
                <w:szCs w:val="21"/>
              </w:rPr>
              <w:t xml:space="preserve"> inflammation</w:t>
            </w:r>
          </w:p>
        </w:tc>
        <w:tc>
          <w:tcPr>
            <w:tcW w:w="2154" w:type="dxa"/>
          </w:tcPr>
          <w:p w14:paraId="1CB59BEA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bCs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bCs/>
                <w:szCs w:val="21"/>
              </w:rPr>
              <w:t>H30</w:t>
            </w:r>
            <w:proofErr w:type="spellEnd"/>
          </w:p>
        </w:tc>
      </w:tr>
      <w:tr w:rsidR="00102A8B" w:rsidRPr="00102A8B" w14:paraId="50280CB0" w14:textId="77777777">
        <w:trPr>
          <w:jc w:val="center"/>
        </w:trPr>
        <w:tc>
          <w:tcPr>
            <w:tcW w:w="6222" w:type="dxa"/>
          </w:tcPr>
          <w:p w14:paraId="55946DD9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Non-insulin-dependent diabetes mellitus with ophthalmic complications</w:t>
            </w:r>
          </w:p>
        </w:tc>
        <w:tc>
          <w:tcPr>
            <w:tcW w:w="2154" w:type="dxa"/>
          </w:tcPr>
          <w:p w14:paraId="3A46FB6B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 xml:space="preserve">ICD-10: </w:t>
            </w:r>
            <w:proofErr w:type="spellStart"/>
            <w:r w:rsidRPr="00102A8B">
              <w:rPr>
                <w:rFonts w:ascii="Times New Roman" w:eastAsia="宋体" w:hAnsi="Times New Roman"/>
                <w:bCs/>
                <w:szCs w:val="21"/>
              </w:rPr>
              <w:t>E11.3</w:t>
            </w:r>
            <w:proofErr w:type="spellEnd"/>
          </w:p>
        </w:tc>
      </w:tr>
      <w:tr w:rsidR="00102A8B" w:rsidRPr="00102A8B" w14:paraId="78D4C691" w14:textId="77777777">
        <w:trPr>
          <w:jc w:val="center"/>
        </w:trPr>
        <w:tc>
          <w:tcPr>
            <w:tcW w:w="6222" w:type="dxa"/>
          </w:tcPr>
          <w:p w14:paraId="2B7BAD75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Other retinal disorders</w:t>
            </w:r>
          </w:p>
        </w:tc>
        <w:tc>
          <w:tcPr>
            <w:tcW w:w="2154" w:type="dxa"/>
          </w:tcPr>
          <w:p w14:paraId="42BA1C19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bCs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bCs/>
                <w:szCs w:val="21"/>
              </w:rPr>
              <w:t>H35</w:t>
            </w:r>
            <w:proofErr w:type="spellEnd"/>
          </w:p>
        </w:tc>
      </w:tr>
      <w:tr w:rsidR="00102A8B" w:rsidRPr="00102A8B" w14:paraId="134058AC" w14:textId="77777777">
        <w:trPr>
          <w:jc w:val="center"/>
        </w:trPr>
        <w:tc>
          <w:tcPr>
            <w:tcW w:w="6222" w:type="dxa"/>
          </w:tcPr>
          <w:p w14:paraId="15D2A090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Retinal detachments and breaks</w:t>
            </w:r>
          </w:p>
        </w:tc>
        <w:tc>
          <w:tcPr>
            <w:tcW w:w="2154" w:type="dxa"/>
          </w:tcPr>
          <w:p w14:paraId="4C667FC4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bCs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bCs/>
                <w:szCs w:val="21"/>
              </w:rPr>
              <w:t>H33</w:t>
            </w:r>
            <w:proofErr w:type="spellEnd"/>
          </w:p>
        </w:tc>
      </w:tr>
      <w:tr w:rsidR="00102A8B" w:rsidRPr="00102A8B" w14:paraId="4AFE86B1" w14:textId="77777777">
        <w:trPr>
          <w:jc w:val="center"/>
        </w:trPr>
        <w:tc>
          <w:tcPr>
            <w:tcW w:w="6222" w:type="dxa"/>
          </w:tcPr>
          <w:p w14:paraId="2696897D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Retinal disorders in diseases classified elsewhere</w:t>
            </w:r>
          </w:p>
        </w:tc>
        <w:tc>
          <w:tcPr>
            <w:tcW w:w="2154" w:type="dxa"/>
          </w:tcPr>
          <w:p w14:paraId="7825536D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bCs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bCs/>
                <w:szCs w:val="21"/>
              </w:rPr>
              <w:t>H36</w:t>
            </w:r>
            <w:proofErr w:type="spellEnd"/>
          </w:p>
        </w:tc>
      </w:tr>
      <w:tr w:rsidR="00102A8B" w:rsidRPr="00102A8B" w14:paraId="393C9843" w14:textId="77777777">
        <w:trPr>
          <w:jc w:val="center"/>
        </w:trPr>
        <w:tc>
          <w:tcPr>
            <w:tcW w:w="6222" w:type="dxa"/>
            <w:tcBorders>
              <w:bottom w:val="single" w:sz="12" w:space="0" w:color="auto"/>
            </w:tcBorders>
          </w:tcPr>
          <w:p w14:paraId="21820527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Retinal vascular occlusions</w:t>
            </w:r>
          </w:p>
        </w:tc>
        <w:tc>
          <w:tcPr>
            <w:tcW w:w="2154" w:type="dxa"/>
            <w:tcBorders>
              <w:bottom w:val="single" w:sz="12" w:space="0" w:color="auto"/>
            </w:tcBorders>
          </w:tcPr>
          <w:p w14:paraId="140C5C46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Cs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bCs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bCs/>
                <w:szCs w:val="21"/>
              </w:rPr>
              <w:t>H34</w:t>
            </w:r>
            <w:proofErr w:type="spellEnd"/>
          </w:p>
        </w:tc>
      </w:tr>
    </w:tbl>
    <w:p w14:paraId="64AA09F8" w14:textId="77777777" w:rsidR="00A32095" w:rsidRPr="00102A8B" w:rsidRDefault="00000000">
      <w:pPr>
        <w:autoSpaceDE w:val="0"/>
        <w:autoSpaceDN w:val="0"/>
        <w:adjustRightInd w:val="0"/>
        <w:jc w:val="left"/>
        <w:rPr>
          <w:rFonts w:ascii="Times New Roman" w:eastAsia="Arial-BoldMT" w:hAnsi="Times New Roman"/>
          <w:b/>
          <w:bCs/>
          <w:kern w:val="0"/>
          <w:sz w:val="24"/>
          <w:szCs w:val="24"/>
        </w:rPr>
      </w:pPr>
      <w:r w:rsidRPr="00102A8B">
        <w:rPr>
          <w:rFonts w:ascii="Times New Roman" w:eastAsia="Arial-BoldMT" w:hAnsi="Times New Roman"/>
          <w:b/>
          <w:bCs/>
          <w:kern w:val="0"/>
          <w:sz w:val="24"/>
          <w:szCs w:val="24"/>
        </w:rPr>
        <w:br w:type="page"/>
      </w:r>
    </w:p>
    <w:p w14:paraId="6A4D61CF" w14:textId="77777777" w:rsidR="00A32095" w:rsidRPr="00102A8B" w:rsidRDefault="00000000">
      <w:pPr>
        <w:pStyle w:val="1"/>
        <w:rPr>
          <w:rFonts w:ascii="Times New Roman" w:hAnsi="Times New Roman"/>
          <w:b w:val="0"/>
          <w:bCs w:val="0"/>
        </w:rPr>
      </w:pPr>
      <w:bookmarkStart w:id="9" w:name="_Toc119958459"/>
      <w:r w:rsidRPr="00102A8B">
        <w:rPr>
          <w:rFonts w:ascii="Times New Roman" w:hAnsi="Times New Roman"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</w:rPr>
        <w:t>S</w:t>
      </w:r>
      <w:r w:rsidRPr="00102A8B">
        <w:rPr>
          <w:rFonts w:ascii="Times New Roman" w:hAnsi="Times New Roman" w:hint="eastAsia"/>
        </w:rPr>
        <w:t>6</w:t>
      </w:r>
      <w:proofErr w:type="spellEnd"/>
      <w:r w:rsidRPr="00102A8B">
        <w:rPr>
          <w:rFonts w:ascii="Times New Roman" w:hAnsi="Times New Roman"/>
        </w:rPr>
        <w:t xml:space="preserve">. </w:t>
      </w:r>
      <w:r w:rsidRPr="00102A8B">
        <w:rPr>
          <w:rFonts w:ascii="Times New Roman" w:hAnsi="Times New Roman"/>
          <w:b w:val="0"/>
          <w:bCs w:val="0"/>
        </w:rPr>
        <w:t xml:space="preserve">Detailed Information of </w:t>
      </w:r>
      <w:proofErr w:type="spellStart"/>
      <w:r w:rsidRPr="00102A8B">
        <w:rPr>
          <w:rFonts w:ascii="Times New Roman" w:hAnsi="Times New Roman"/>
          <w:b w:val="0"/>
          <w:bCs w:val="0"/>
        </w:rPr>
        <w:t>eQTL</w:t>
      </w:r>
      <w:proofErr w:type="spellEnd"/>
      <w:r w:rsidRPr="00102A8B">
        <w:rPr>
          <w:rFonts w:ascii="Times New Roman" w:hAnsi="Times New Roman"/>
          <w:b w:val="0"/>
          <w:bCs w:val="0"/>
        </w:rPr>
        <w:t xml:space="preserve"> and GWAS summary data in </w:t>
      </w:r>
      <w:proofErr w:type="spellStart"/>
      <w:r w:rsidRPr="00102A8B">
        <w:rPr>
          <w:rFonts w:ascii="Times New Roman" w:hAnsi="Times New Roman"/>
          <w:b w:val="0"/>
          <w:bCs w:val="0"/>
        </w:rPr>
        <w:t>SMR</w:t>
      </w:r>
      <w:proofErr w:type="spellEnd"/>
      <w:r w:rsidRPr="00102A8B">
        <w:rPr>
          <w:rFonts w:ascii="Times New Roman" w:hAnsi="Times New Roman"/>
          <w:b w:val="0"/>
          <w:bCs w:val="0"/>
        </w:rPr>
        <w:t xml:space="preserve"> an</w:t>
      </w:r>
      <w:r w:rsidRPr="00102A8B">
        <w:rPr>
          <w:rFonts w:ascii="Times New Roman" w:hAnsi="Times New Roman" w:hint="eastAsia"/>
          <w:b w:val="0"/>
          <w:bCs w:val="0"/>
        </w:rPr>
        <w:t>alyses.</w:t>
      </w:r>
      <w:bookmarkEnd w:id="9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134"/>
        <w:gridCol w:w="1701"/>
        <w:gridCol w:w="1560"/>
        <w:gridCol w:w="2126"/>
      </w:tblGrid>
      <w:tr w:rsidR="00102A8B" w:rsidRPr="00102A8B" w14:paraId="4FB58ADD" w14:textId="77777777">
        <w:tc>
          <w:tcPr>
            <w:tcW w:w="283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5AE1F90" w14:textId="77777777" w:rsidR="00A32095" w:rsidRPr="00102A8B" w:rsidRDefault="00000000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Characteristic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3FD9739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Resource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29F6396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Sample size</w:t>
            </w:r>
          </w:p>
        </w:tc>
        <w:tc>
          <w:tcPr>
            <w:tcW w:w="156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7BC5154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Population ancestry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E88C335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Data download</w:t>
            </w:r>
          </w:p>
        </w:tc>
      </w:tr>
      <w:tr w:rsidR="00102A8B" w:rsidRPr="00102A8B" w14:paraId="120BA925" w14:textId="77777777"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29D2C7C" w14:textId="77777777" w:rsidR="00A32095" w:rsidRPr="00102A8B" w:rsidRDefault="00000000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eQTL</w:t>
            </w:r>
            <w:proofErr w:type="spellEnd"/>
            <w:r w:rsidRPr="00102A8B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 xml:space="preserve"> data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2C04F9C" w14:textId="77777777" w:rsidR="00A32095" w:rsidRPr="00102A8B" w:rsidRDefault="00A3209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6BB0738" w14:textId="77777777" w:rsidR="00A32095" w:rsidRPr="00102A8B" w:rsidRDefault="00A3209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01096E8" w14:textId="77777777" w:rsidR="00A32095" w:rsidRPr="00102A8B" w:rsidRDefault="00A3209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77A1887" w14:textId="77777777" w:rsidR="00A32095" w:rsidRPr="00102A8B" w:rsidRDefault="00A3209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102A8B" w:rsidRPr="00102A8B" w14:paraId="3931A0B7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4A976" w14:textId="77777777" w:rsidR="00A32095" w:rsidRPr="00102A8B" w:rsidRDefault="00000000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kern w:val="0"/>
                <w:szCs w:val="21"/>
              </w:rPr>
              <w:t>eQTL</w:t>
            </w:r>
            <w:proofErr w:type="spellEnd"/>
            <w:r w:rsidRPr="00102A8B">
              <w:rPr>
                <w:rFonts w:ascii="Times New Roman" w:eastAsia="宋体" w:hAnsi="Times New Roman"/>
                <w:kern w:val="0"/>
                <w:szCs w:val="21"/>
              </w:rPr>
              <w:t xml:space="preserve"> for </w:t>
            </w:r>
            <w:proofErr w:type="spellStart"/>
            <w:r w:rsidRPr="00102A8B">
              <w:rPr>
                <w:rFonts w:ascii="Times New Roman" w:eastAsia="宋体" w:hAnsi="Times New Roman"/>
                <w:i/>
                <w:iCs/>
                <w:kern w:val="0"/>
                <w:szCs w:val="21"/>
              </w:rPr>
              <w:t>GLP1R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5F67A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kern w:val="0"/>
                <w:szCs w:val="21"/>
              </w:rPr>
              <w:t>GTExV8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8D5B4C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kern w:val="0"/>
                <w:szCs w:val="21"/>
              </w:rPr>
              <w:t>P</w:t>
            </w:r>
            <w:r w:rsidRPr="00102A8B">
              <w:rPr>
                <w:rFonts w:ascii="Times New Roman" w:eastAsia="宋体" w:hAnsi="Times New Roman"/>
                <w:kern w:val="0"/>
                <w:szCs w:val="21"/>
              </w:rPr>
              <w:t>ancreas: 328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43631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kern w:val="0"/>
                <w:szCs w:val="21"/>
              </w:rPr>
              <w:t>Predominantly European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FEFDB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https://</w:t>
            </w:r>
            <w:proofErr w:type="spellStart"/>
            <w:r w:rsidRPr="00102A8B">
              <w:rPr>
                <w:rFonts w:ascii="Times New Roman" w:hAnsi="Times New Roman"/>
                <w:kern w:val="0"/>
                <w:szCs w:val="21"/>
              </w:rPr>
              <w:t>www.gtexportal.org</w:t>
            </w:r>
            <w:proofErr w:type="spellEnd"/>
            <w:r w:rsidRPr="00102A8B">
              <w:rPr>
                <w:rFonts w:ascii="Times New Roman" w:hAnsi="Times New Roman"/>
                <w:kern w:val="0"/>
                <w:szCs w:val="21"/>
              </w:rPr>
              <w:t>/home/datasets</w:t>
            </w:r>
          </w:p>
        </w:tc>
      </w:tr>
      <w:tr w:rsidR="00102A8B" w:rsidRPr="00102A8B" w14:paraId="66DF49DA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F6592" w14:textId="77777777" w:rsidR="00A32095" w:rsidRPr="00102A8B" w:rsidRDefault="00000000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kern w:val="0"/>
                <w:szCs w:val="21"/>
              </w:rPr>
              <w:t>GWAS summary data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86AC1" w14:textId="77777777" w:rsidR="00A32095" w:rsidRPr="00102A8B" w:rsidRDefault="00A3209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44A59" w14:textId="77777777" w:rsidR="00A32095" w:rsidRPr="00102A8B" w:rsidRDefault="00A3209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5292D" w14:textId="77777777" w:rsidR="00A32095" w:rsidRPr="00102A8B" w:rsidRDefault="00A3209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96BF5" w14:textId="77777777" w:rsidR="00A32095" w:rsidRPr="00102A8B" w:rsidRDefault="00A32095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:rsidR="00102A8B" w:rsidRPr="00102A8B" w14:paraId="3BA3E608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124B6" w14:textId="77777777" w:rsidR="00A32095" w:rsidRPr="00102A8B" w:rsidRDefault="00000000">
            <w:pPr>
              <w:widowControl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kern w:val="0"/>
                <w:szCs w:val="21"/>
              </w:rPr>
              <w:t>Overall DR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A1EE6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kern w:val="0"/>
                <w:szCs w:val="21"/>
              </w:rPr>
              <w:t>FinnGen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05405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18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>,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097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cases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br/>
              <w:t>206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>,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364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controls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33FDF7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European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29E69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https://</w:t>
            </w:r>
            <w:proofErr w:type="spellStart"/>
            <w:r w:rsidRPr="00102A8B">
              <w:rPr>
                <w:rFonts w:ascii="Times New Roman" w:hAnsi="Times New Roman"/>
                <w:kern w:val="0"/>
                <w:szCs w:val="21"/>
              </w:rPr>
              <w:t>r6.finngen.fi</w:t>
            </w:r>
            <w:proofErr w:type="spellEnd"/>
            <w:r w:rsidRPr="00102A8B"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:rsidR="00102A8B" w:rsidRPr="00102A8B" w14:paraId="0505E07E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C8A1D" w14:textId="77777777" w:rsidR="00A32095" w:rsidRPr="00102A8B" w:rsidRDefault="00000000">
            <w:pPr>
              <w:widowControl/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kern w:val="0"/>
                <w:szCs w:val="21"/>
              </w:rPr>
              <w:t xml:space="preserve">Background </w:t>
            </w:r>
            <w:r w:rsidRPr="00102A8B">
              <w:rPr>
                <w:rFonts w:ascii="Times New Roman" w:eastAsia="宋体" w:hAnsi="Times New Roman" w:hint="eastAsia"/>
                <w:kern w:val="0"/>
                <w:szCs w:val="21"/>
              </w:rPr>
              <w:t>DR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B3FC4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kern w:val="0"/>
                <w:szCs w:val="21"/>
              </w:rPr>
              <w:t>FinnGen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A3C1C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2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>,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510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cases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br/>
              <w:t>242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>,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308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controls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0EC64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European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99995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https://</w:t>
            </w:r>
            <w:proofErr w:type="spellStart"/>
            <w:r w:rsidRPr="00102A8B">
              <w:rPr>
                <w:rFonts w:ascii="Times New Roman" w:hAnsi="Times New Roman"/>
                <w:kern w:val="0"/>
                <w:szCs w:val="21"/>
              </w:rPr>
              <w:t>r6.finngen.fi</w:t>
            </w:r>
            <w:proofErr w:type="spellEnd"/>
            <w:r w:rsidRPr="00102A8B"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:rsidR="00102A8B" w:rsidRPr="00102A8B" w14:paraId="30944F52" w14:textId="7777777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202D0" w14:textId="77777777" w:rsidR="00A32095" w:rsidRPr="00102A8B" w:rsidRDefault="00000000">
            <w:pPr>
              <w:widowControl/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kern w:val="0"/>
                <w:szCs w:val="21"/>
              </w:rPr>
              <w:t>Severe</w:t>
            </w:r>
            <w:r w:rsidRPr="00102A8B">
              <w:rPr>
                <w:rFonts w:ascii="Times New Roman" w:eastAsia="宋体" w:hAnsi="Times New Roman" w:hint="eastAsia"/>
                <w:kern w:val="0"/>
                <w:szCs w:val="21"/>
              </w:rPr>
              <w:t xml:space="preserve"> </w:t>
            </w:r>
            <w:proofErr w:type="spellStart"/>
            <w:r w:rsidRPr="00102A8B">
              <w:rPr>
                <w:rFonts w:ascii="Times New Roman" w:eastAsia="宋体" w:hAnsi="Times New Roman" w:hint="eastAsia"/>
                <w:kern w:val="0"/>
                <w:szCs w:val="21"/>
              </w:rPr>
              <w:t>nonproliferative</w:t>
            </w:r>
            <w:proofErr w:type="spellEnd"/>
            <w:r w:rsidRPr="00102A8B">
              <w:rPr>
                <w:rFonts w:ascii="Times New Roman" w:eastAsia="宋体" w:hAnsi="Times New Roman" w:hint="eastAsia"/>
                <w:kern w:val="0"/>
                <w:szCs w:val="21"/>
              </w:rPr>
              <w:t xml:space="preserve"> DR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2B284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kern w:val="0"/>
                <w:szCs w:val="21"/>
              </w:rPr>
              <w:t>FinnGen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73A55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568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cases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br/>
              <w:t>242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>,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308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controls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5BA8D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European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28DBD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https://</w:t>
            </w:r>
            <w:proofErr w:type="spellStart"/>
            <w:r w:rsidRPr="00102A8B">
              <w:rPr>
                <w:rFonts w:ascii="Times New Roman" w:hAnsi="Times New Roman"/>
                <w:kern w:val="0"/>
                <w:szCs w:val="21"/>
              </w:rPr>
              <w:t>r6.finngen.fi</w:t>
            </w:r>
            <w:proofErr w:type="spellEnd"/>
            <w:r w:rsidRPr="00102A8B"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  <w:tr w:rsidR="00102A8B" w:rsidRPr="00102A8B" w14:paraId="684AC406" w14:textId="77777777">
        <w:tc>
          <w:tcPr>
            <w:tcW w:w="283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B3D774" w14:textId="77777777" w:rsidR="00A32095" w:rsidRPr="00102A8B" w:rsidRDefault="00000000">
            <w:pPr>
              <w:widowControl/>
              <w:ind w:firstLineChars="100" w:firstLine="210"/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kern w:val="0"/>
                <w:szCs w:val="21"/>
              </w:rPr>
              <w:t xml:space="preserve">Proliferative </w:t>
            </w:r>
            <w:r w:rsidRPr="00102A8B">
              <w:rPr>
                <w:rFonts w:ascii="Times New Roman" w:eastAsia="宋体" w:hAnsi="Times New Roman" w:hint="eastAsia"/>
                <w:kern w:val="0"/>
                <w:szCs w:val="21"/>
              </w:rPr>
              <w:t>DR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25D4EBD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proofErr w:type="spellStart"/>
            <w:r w:rsidRPr="00102A8B">
              <w:rPr>
                <w:rFonts w:ascii="Times New Roman" w:eastAsia="宋体" w:hAnsi="Times New Roman"/>
                <w:kern w:val="0"/>
                <w:szCs w:val="21"/>
              </w:rPr>
              <w:t>FinnGen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A27B16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10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>,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860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cases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br/>
              <w:t>242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>,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308</w:t>
            </w:r>
            <w:r w:rsidRPr="00102A8B">
              <w:rPr>
                <w:rFonts w:ascii="Times New Roman" w:hAnsi="Times New Roman" w:hint="eastAsia"/>
                <w:kern w:val="0"/>
                <w:szCs w:val="21"/>
              </w:rPr>
              <w:t xml:space="preserve"> </w:t>
            </w:r>
            <w:r w:rsidRPr="00102A8B">
              <w:rPr>
                <w:rFonts w:ascii="Times New Roman" w:hAnsi="Times New Roman"/>
                <w:kern w:val="0"/>
                <w:szCs w:val="21"/>
              </w:rPr>
              <w:t>controls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58A6FA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European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80A9033" w14:textId="77777777" w:rsidR="00A32095" w:rsidRPr="00102A8B" w:rsidRDefault="00000000">
            <w:pPr>
              <w:widowControl/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kern w:val="0"/>
                <w:szCs w:val="21"/>
              </w:rPr>
              <w:t>https://</w:t>
            </w:r>
            <w:proofErr w:type="spellStart"/>
            <w:r w:rsidRPr="00102A8B">
              <w:rPr>
                <w:rFonts w:ascii="Times New Roman" w:hAnsi="Times New Roman"/>
                <w:kern w:val="0"/>
                <w:szCs w:val="21"/>
              </w:rPr>
              <w:t>r6.finngen.fi</w:t>
            </w:r>
            <w:proofErr w:type="spellEnd"/>
            <w:r w:rsidRPr="00102A8B">
              <w:rPr>
                <w:rFonts w:ascii="Times New Roman" w:hAnsi="Times New Roman"/>
                <w:kern w:val="0"/>
                <w:szCs w:val="21"/>
              </w:rPr>
              <w:t>/</w:t>
            </w:r>
          </w:p>
        </w:tc>
      </w:tr>
    </w:tbl>
    <w:p w14:paraId="174F0FAC" w14:textId="77777777" w:rsidR="00A32095" w:rsidRPr="00102A8B" w:rsidRDefault="00000000">
      <w:pPr>
        <w:rPr>
          <w:rFonts w:eastAsiaTheme="minorEastAsia"/>
          <w:szCs w:val="21"/>
        </w:rPr>
      </w:pPr>
      <w:proofErr w:type="spellStart"/>
      <w:r w:rsidRPr="00102A8B">
        <w:rPr>
          <w:rFonts w:ascii="Times New Roman" w:eastAsiaTheme="minorEastAsia" w:hAnsi="Times New Roman"/>
          <w:szCs w:val="21"/>
        </w:rPr>
        <w:t>eQTL</w:t>
      </w:r>
      <w:proofErr w:type="spellEnd"/>
      <w:r w:rsidRPr="00102A8B">
        <w:rPr>
          <w:rFonts w:ascii="Times New Roman" w:eastAsiaTheme="minorEastAsia" w:hAnsi="Times New Roman"/>
          <w:szCs w:val="21"/>
        </w:rPr>
        <w:t xml:space="preserve">, expression quantitative trait loci; GWAS, Genome-Wide Association Study; </w:t>
      </w:r>
      <w:proofErr w:type="spellStart"/>
      <w:r w:rsidRPr="00102A8B">
        <w:rPr>
          <w:rFonts w:ascii="Times New Roman" w:eastAsiaTheme="minorEastAsia" w:hAnsi="Times New Roman"/>
          <w:szCs w:val="21"/>
        </w:rPr>
        <w:t>SMR</w:t>
      </w:r>
      <w:proofErr w:type="spellEnd"/>
      <w:r w:rsidRPr="00102A8B">
        <w:rPr>
          <w:rFonts w:ascii="Times New Roman" w:eastAsiaTheme="minorEastAsia" w:hAnsi="Times New Roman"/>
          <w:szCs w:val="21"/>
        </w:rPr>
        <w:t xml:space="preserve">, </w:t>
      </w:r>
      <w:r w:rsidRPr="00102A8B">
        <w:rPr>
          <w:rFonts w:ascii="Times New Roman" w:hAnsi="Times New Roman"/>
          <w:szCs w:val="21"/>
        </w:rPr>
        <w:t>summary-data-based Mendelian randomization; DR, diabetic retinopathy.</w:t>
      </w:r>
      <w:r w:rsidRPr="00102A8B">
        <w:rPr>
          <w:rFonts w:ascii="Times New Roman" w:hAnsi="Times New Roman"/>
          <w:b/>
          <w:bCs/>
          <w:szCs w:val="21"/>
        </w:rPr>
        <w:br w:type="page"/>
      </w:r>
    </w:p>
    <w:p w14:paraId="4F18E5C4" w14:textId="77777777" w:rsidR="00A32095" w:rsidRPr="00102A8B" w:rsidRDefault="00000000">
      <w:pPr>
        <w:pStyle w:val="1"/>
        <w:rPr>
          <w:rFonts w:ascii="Times New Roman" w:hAnsi="Times New Roman"/>
        </w:rPr>
      </w:pPr>
      <w:bookmarkStart w:id="10" w:name="_Toc119958460"/>
      <w:r w:rsidRPr="00102A8B">
        <w:rPr>
          <w:rFonts w:ascii="Times New Roman" w:hAnsi="Times New Roman"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</w:rPr>
        <w:t>S7</w:t>
      </w:r>
      <w:proofErr w:type="spellEnd"/>
      <w:r w:rsidRPr="00102A8B">
        <w:rPr>
          <w:rFonts w:ascii="Times New Roman" w:hAnsi="Times New Roman" w:hint="eastAsia"/>
        </w:rPr>
        <w:t>.</w:t>
      </w:r>
      <w:r w:rsidRPr="00102A8B">
        <w:rPr>
          <w:rFonts w:ascii="Times New Roman" w:hAnsi="Times New Roman"/>
        </w:rPr>
        <w:t xml:space="preserve"> </w:t>
      </w:r>
      <w:bookmarkStart w:id="11" w:name="OLE_LINK4"/>
      <w:r w:rsidRPr="00102A8B">
        <w:rPr>
          <w:rFonts w:ascii="Times New Roman" w:hAnsi="Times New Roman"/>
          <w:b w:val="0"/>
          <w:bCs w:val="0"/>
        </w:rPr>
        <w:t xml:space="preserve">Diagnosis </w:t>
      </w:r>
      <w:r w:rsidRPr="00102A8B">
        <w:rPr>
          <w:rFonts w:ascii="Times New Roman" w:hAnsi="Times New Roman" w:hint="eastAsia"/>
          <w:b w:val="0"/>
          <w:bCs w:val="0"/>
        </w:rPr>
        <w:t>c</w:t>
      </w:r>
      <w:r w:rsidRPr="00102A8B">
        <w:rPr>
          <w:rFonts w:ascii="Times New Roman" w:hAnsi="Times New Roman"/>
          <w:b w:val="0"/>
          <w:bCs w:val="0"/>
        </w:rPr>
        <w:t xml:space="preserve">odes to </w:t>
      </w:r>
      <w:r w:rsidRPr="00102A8B">
        <w:rPr>
          <w:rFonts w:ascii="Times New Roman" w:hAnsi="Times New Roman" w:hint="eastAsia"/>
          <w:b w:val="0"/>
          <w:bCs w:val="0"/>
        </w:rPr>
        <w:t>a</w:t>
      </w:r>
      <w:r w:rsidRPr="00102A8B">
        <w:rPr>
          <w:rFonts w:ascii="Times New Roman" w:hAnsi="Times New Roman"/>
          <w:b w:val="0"/>
          <w:bCs w:val="0"/>
        </w:rPr>
        <w:t xml:space="preserve">ssist in </w:t>
      </w:r>
      <w:r w:rsidRPr="00102A8B">
        <w:rPr>
          <w:rFonts w:ascii="Times New Roman" w:hAnsi="Times New Roman" w:hint="eastAsia"/>
          <w:b w:val="0"/>
          <w:bCs w:val="0"/>
        </w:rPr>
        <w:t>i</w:t>
      </w:r>
      <w:r w:rsidRPr="00102A8B">
        <w:rPr>
          <w:rFonts w:ascii="Times New Roman" w:hAnsi="Times New Roman"/>
          <w:b w:val="0"/>
          <w:bCs w:val="0"/>
        </w:rPr>
        <w:t xml:space="preserve">dentifying </w:t>
      </w:r>
      <w:r w:rsidRPr="00102A8B">
        <w:rPr>
          <w:rFonts w:ascii="Times New Roman" w:hAnsi="Times New Roman" w:hint="eastAsia"/>
          <w:b w:val="0"/>
          <w:bCs w:val="0"/>
        </w:rPr>
        <w:t>b</w:t>
      </w:r>
      <w:r w:rsidRPr="00102A8B">
        <w:rPr>
          <w:rFonts w:ascii="Times New Roman" w:hAnsi="Times New Roman"/>
          <w:b w:val="0"/>
          <w:bCs w:val="0"/>
        </w:rPr>
        <w:t>aseline</w:t>
      </w:r>
      <w:r w:rsidRPr="00102A8B">
        <w:rPr>
          <w:rFonts w:ascii="Times New Roman" w:hAnsi="Times New Roman" w:hint="eastAsia"/>
          <w:b w:val="0"/>
          <w:bCs w:val="0"/>
        </w:rPr>
        <w:t xml:space="preserve"> h</w:t>
      </w:r>
      <w:r w:rsidRPr="00102A8B">
        <w:rPr>
          <w:rFonts w:ascii="Times New Roman" w:hAnsi="Times New Roman"/>
          <w:b w:val="0"/>
          <w:bCs w:val="0"/>
        </w:rPr>
        <w:t>ypertension and CVD</w:t>
      </w:r>
      <w:r w:rsidRPr="00102A8B">
        <w:rPr>
          <w:rFonts w:ascii="Times New Roman" w:hAnsi="Times New Roman" w:hint="eastAsia"/>
          <w:b w:val="0"/>
          <w:bCs w:val="0"/>
        </w:rPr>
        <w:t>.</w:t>
      </w:r>
      <w:bookmarkEnd w:id="10"/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5352"/>
        <w:gridCol w:w="2927"/>
      </w:tblGrid>
      <w:tr w:rsidR="00102A8B" w:rsidRPr="00102A8B" w14:paraId="74EDF8F0" w14:textId="77777777">
        <w:trPr>
          <w:jc w:val="center"/>
        </w:trPr>
        <w:tc>
          <w:tcPr>
            <w:tcW w:w="5352" w:type="dxa"/>
            <w:tcBorders>
              <w:bottom w:val="single" w:sz="8" w:space="0" w:color="auto"/>
            </w:tcBorders>
          </w:tcPr>
          <w:p w14:paraId="09337775" w14:textId="77777777" w:rsidR="00A32095" w:rsidRPr="00102A8B" w:rsidRDefault="00000000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bookmarkStart w:id="12" w:name="OLE_LINK5"/>
            <w:bookmarkEnd w:id="11"/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Diagnosis</w:t>
            </w:r>
          </w:p>
        </w:tc>
        <w:tc>
          <w:tcPr>
            <w:tcW w:w="2927" w:type="dxa"/>
            <w:tcBorders>
              <w:bottom w:val="single" w:sz="8" w:space="0" w:color="auto"/>
            </w:tcBorders>
          </w:tcPr>
          <w:p w14:paraId="167A8285" w14:textId="77777777" w:rsidR="00A32095" w:rsidRPr="00102A8B" w:rsidRDefault="00000000">
            <w:pPr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eastAsia="宋体" w:hAnsi="Times New Roman"/>
                <w:b/>
                <w:bCs/>
                <w:szCs w:val="21"/>
              </w:rPr>
              <w:t>Codes</w:t>
            </w:r>
          </w:p>
        </w:tc>
      </w:tr>
      <w:tr w:rsidR="00102A8B" w:rsidRPr="00102A8B" w14:paraId="318118DC" w14:textId="77777777">
        <w:trPr>
          <w:jc w:val="center"/>
        </w:trPr>
        <w:tc>
          <w:tcPr>
            <w:tcW w:w="5352" w:type="dxa"/>
            <w:tcBorders>
              <w:top w:val="single" w:sz="8" w:space="0" w:color="auto"/>
            </w:tcBorders>
          </w:tcPr>
          <w:p w14:paraId="6873FA1C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Cerebrovascular diseases</w:t>
            </w:r>
          </w:p>
        </w:tc>
        <w:tc>
          <w:tcPr>
            <w:tcW w:w="2927" w:type="dxa"/>
            <w:tcBorders>
              <w:top w:val="single" w:sz="8" w:space="0" w:color="auto"/>
            </w:tcBorders>
          </w:tcPr>
          <w:p w14:paraId="444EE5CE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eastAsia="宋体" w:hAnsi="Times New Roman"/>
                <w:szCs w:val="21"/>
              </w:rPr>
              <w:t>: 430-438</w:t>
            </w:r>
          </w:p>
          <w:p w14:paraId="21D2DD50" w14:textId="77777777" w:rsidR="00A32095" w:rsidRPr="00102A8B" w:rsidRDefault="00000000">
            <w:pPr>
              <w:jc w:val="left"/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eastAsia="宋体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I60-I69</w:t>
            </w:r>
            <w:proofErr w:type="spellEnd"/>
          </w:p>
        </w:tc>
      </w:tr>
      <w:tr w:rsidR="00102A8B" w:rsidRPr="00102A8B" w14:paraId="27E6369B" w14:textId="77777777">
        <w:trPr>
          <w:jc w:val="center"/>
        </w:trPr>
        <w:tc>
          <w:tcPr>
            <w:tcW w:w="5352" w:type="dxa"/>
          </w:tcPr>
          <w:p w14:paraId="40A37EBF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Heart failure</w:t>
            </w:r>
          </w:p>
        </w:tc>
        <w:tc>
          <w:tcPr>
            <w:tcW w:w="2927" w:type="dxa"/>
          </w:tcPr>
          <w:p w14:paraId="5B424285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eastAsia="宋体" w:hAnsi="Times New Roman"/>
                <w:szCs w:val="21"/>
              </w:rPr>
              <w:t>: 428</w:t>
            </w:r>
          </w:p>
          <w:p w14:paraId="17FEE00E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I50</w:t>
            </w:r>
            <w:proofErr w:type="spellEnd"/>
          </w:p>
        </w:tc>
      </w:tr>
      <w:tr w:rsidR="00102A8B" w:rsidRPr="00102A8B" w14:paraId="1593FBC8" w14:textId="77777777">
        <w:trPr>
          <w:jc w:val="center"/>
        </w:trPr>
        <w:tc>
          <w:tcPr>
            <w:tcW w:w="5352" w:type="dxa"/>
          </w:tcPr>
          <w:p w14:paraId="45C990A8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Hypertensive diseases</w:t>
            </w:r>
          </w:p>
        </w:tc>
        <w:tc>
          <w:tcPr>
            <w:tcW w:w="2927" w:type="dxa"/>
          </w:tcPr>
          <w:p w14:paraId="60BF4749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eastAsia="宋体" w:hAnsi="Times New Roman"/>
                <w:szCs w:val="21"/>
              </w:rPr>
              <w:t>: 401-405</w:t>
            </w:r>
          </w:p>
          <w:p w14:paraId="251E9596" w14:textId="77777777" w:rsidR="00A32095" w:rsidRPr="00102A8B" w:rsidRDefault="00000000">
            <w:pPr>
              <w:jc w:val="left"/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I10-I15</w:t>
            </w:r>
            <w:proofErr w:type="spellEnd"/>
          </w:p>
          <w:p w14:paraId="215D5BB5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ATC</w:t>
            </w:r>
            <w:r w:rsidRPr="00102A8B">
              <w:rPr>
                <w:rFonts w:ascii="Times New Roman" w:eastAsia="宋体" w:hAnsi="Times New Roman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C02</w:t>
            </w:r>
            <w:proofErr w:type="spellEnd"/>
            <w:r w:rsidRPr="00102A8B">
              <w:rPr>
                <w:rFonts w:ascii="Times New Roman" w:eastAsia="宋体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C03</w:t>
            </w:r>
            <w:proofErr w:type="spellEnd"/>
            <w:r w:rsidRPr="00102A8B">
              <w:rPr>
                <w:rFonts w:ascii="Times New Roman" w:eastAsia="宋体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C07</w:t>
            </w:r>
            <w:proofErr w:type="spellEnd"/>
            <w:r w:rsidRPr="00102A8B">
              <w:rPr>
                <w:rFonts w:ascii="Times New Roman" w:eastAsia="宋体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C08</w:t>
            </w:r>
            <w:proofErr w:type="spellEnd"/>
            <w:r w:rsidRPr="00102A8B">
              <w:rPr>
                <w:rFonts w:ascii="Times New Roman" w:eastAsia="宋体" w:hAnsi="Times New Roman"/>
                <w:szCs w:val="21"/>
              </w:rPr>
              <w:t xml:space="preserve">,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C09</w:t>
            </w:r>
            <w:proofErr w:type="spellEnd"/>
          </w:p>
        </w:tc>
      </w:tr>
      <w:tr w:rsidR="00102A8B" w:rsidRPr="00102A8B" w14:paraId="7F349EB1" w14:textId="77777777">
        <w:trPr>
          <w:jc w:val="center"/>
        </w:trPr>
        <w:tc>
          <w:tcPr>
            <w:tcW w:w="5352" w:type="dxa"/>
          </w:tcPr>
          <w:p w14:paraId="692EF701" w14:textId="77777777" w:rsidR="00A32095" w:rsidRPr="00102A8B" w:rsidRDefault="00000000">
            <w:pPr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/>
                <w:szCs w:val="21"/>
              </w:rPr>
              <w:t>Ischemic heart diseases</w:t>
            </w:r>
          </w:p>
        </w:tc>
        <w:tc>
          <w:tcPr>
            <w:tcW w:w="2927" w:type="dxa"/>
          </w:tcPr>
          <w:p w14:paraId="49C6C8EA" w14:textId="77777777" w:rsidR="00A32095" w:rsidRPr="00102A8B" w:rsidRDefault="00000000">
            <w:pPr>
              <w:jc w:val="left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ICD-9</w:t>
            </w:r>
            <w:r w:rsidRPr="00102A8B">
              <w:rPr>
                <w:rFonts w:ascii="Times New Roman" w:eastAsia="宋体" w:hAnsi="Times New Roman"/>
                <w:szCs w:val="21"/>
              </w:rPr>
              <w:t>: 410-414</w:t>
            </w:r>
          </w:p>
          <w:p w14:paraId="6A1693E5" w14:textId="77777777" w:rsidR="00A32095" w:rsidRPr="00102A8B" w:rsidRDefault="00000000">
            <w:pPr>
              <w:jc w:val="left"/>
              <w:rPr>
                <w:rFonts w:ascii="Times New Roman" w:eastAsia="宋体" w:hAnsi="Times New Roman"/>
                <w:szCs w:val="21"/>
              </w:rPr>
            </w:pPr>
            <w:r w:rsidRPr="00102A8B">
              <w:rPr>
                <w:rFonts w:ascii="Times New Roman" w:eastAsia="宋体" w:hAnsi="Times New Roman" w:hint="eastAsia"/>
                <w:b/>
                <w:szCs w:val="21"/>
              </w:rPr>
              <w:t>ICD-10</w:t>
            </w:r>
            <w:r w:rsidRPr="00102A8B">
              <w:rPr>
                <w:rFonts w:ascii="Times New Roman" w:eastAsia="宋体" w:hAnsi="Times New Roman" w:hint="eastAsia"/>
                <w:szCs w:val="21"/>
              </w:rPr>
              <w:t xml:space="preserve">: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I20</w:t>
            </w:r>
            <w:proofErr w:type="spellEnd"/>
            <w:r w:rsidRPr="00102A8B">
              <w:rPr>
                <w:rFonts w:ascii="Times New Roman" w:eastAsia="宋体" w:hAnsi="Times New Roman"/>
                <w:szCs w:val="21"/>
              </w:rPr>
              <w:t xml:space="preserve">- </w:t>
            </w:r>
            <w:proofErr w:type="spellStart"/>
            <w:r w:rsidRPr="00102A8B">
              <w:rPr>
                <w:rFonts w:ascii="Times New Roman" w:eastAsia="宋体" w:hAnsi="Times New Roman"/>
                <w:szCs w:val="21"/>
              </w:rPr>
              <w:t>I25</w:t>
            </w:r>
            <w:proofErr w:type="spellEnd"/>
          </w:p>
        </w:tc>
      </w:tr>
      <w:bookmarkEnd w:id="12"/>
    </w:tbl>
    <w:p w14:paraId="20B8D8B9" w14:textId="77777777" w:rsidR="00A32095" w:rsidRPr="00102A8B" w:rsidRDefault="00000000">
      <w:pPr>
        <w:spacing w:line="360" w:lineRule="auto"/>
        <w:rPr>
          <w:rFonts w:ascii="Times New Roman" w:hAnsi="Times New Roman"/>
          <w:sz w:val="24"/>
          <w:szCs w:val="24"/>
        </w:rPr>
      </w:pPr>
      <w:r w:rsidRPr="00102A8B">
        <w:rPr>
          <w:rFonts w:ascii="Times New Roman" w:hAnsi="Times New Roman"/>
          <w:sz w:val="24"/>
          <w:szCs w:val="24"/>
        </w:rPr>
        <w:br w:type="page"/>
      </w:r>
    </w:p>
    <w:p w14:paraId="6E5F04C0" w14:textId="77777777" w:rsidR="00A32095" w:rsidRPr="00102A8B" w:rsidRDefault="00000000">
      <w:pPr>
        <w:pStyle w:val="1"/>
        <w:ind w:leftChars="200" w:left="420"/>
        <w:rPr>
          <w:rFonts w:ascii="Times New Roman" w:hAnsi="Times New Roman"/>
          <w:b w:val="0"/>
          <w:bCs w:val="0"/>
        </w:rPr>
      </w:pPr>
      <w:bookmarkStart w:id="13" w:name="_Toc119958461"/>
      <w:r w:rsidRPr="00102A8B">
        <w:rPr>
          <w:rFonts w:ascii="Times New Roman" w:hAnsi="Times New Roman"/>
        </w:rPr>
        <w:lastRenderedPageBreak/>
        <w:t xml:space="preserve">Table </w:t>
      </w:r>
      <w:proofErr w:type="spellStart"/>
      <w:r w:rsidRPr="00102A8B">
        <w:rPr>
          <w:rFonts w:ascii="Times New Roman" w:hAnsi="Times New Roman"/>
        </w:rPr>
        <w:t>S8</w:t>
      </w:r>
      <w:proofErr w:type="spellEnd"/>
      <w:r w:rsidRPr="00102A8B">
        <w:rPr>
          <w:rFonts w:ascii="Times New Roman" w:hAnsi="Times New Roman"/>
        </w:rPr>
        <w:t xml:space="preserve">. </w:t>
      </w:r>
      <w:r w:rsidRPr="00102A8B">
        <w:rPr>
          <w:rFonts w:ascii="Times New Roman" w:hAnsi="Times New Roman"/>
          <w:b w:val="0"/>
          <w:bCs w:val="0"/>
        </w:rPr>
        <w:t>Hazard ratios and 95% confidence intervals for the GLP-1 RAs group versus nonusers from fully-adjusted Cox models for DR for five iterations of index date random sampling.</w:t>
      </w:r>
      <w:bookmarkEnd w:id="13"/>
    </w:p>
    <w:tbl>
      <w:tblPr>
        <w:tblStyle w:val="a7"/>
        <w:tblW w:w="74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209"/>
        <w:gridCol w:w="1589"/>
        <w:gridCol w:w="2902"/>
        <w:gridCol w:w="1789"/>
      </w:tblGrid>
      <w:tr w:rsidR="00102A8B" w:rsidRPr="00102A8B" w14:paraId="2AAE6B1F" w14:textId="77777777">
        <w:trPr>
          <w:jc w:val="center"/>
        </w:trPr>
        <w:tc>
          <w:tcPr>
            <w:tcW w:w="120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E4627E5" w14:textId="77777777" w:rsidR="00A32095" w:rsidRPr="00102A8B" w:rsidRDefault="00000000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hAnsi="Times New Roman"/>
                <w:b/>
                <w:bCs/>
                <w:szCs w:val="21"/>
              </w:rPr>
              <w:t>Iteration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747556A1" w14:textId="77777777" w:rsidR="00A32095" w:rsidRPr="00102A8B" w:rsidRDefault="00000000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hAnsi="Times New Roman"/>
                <w:b/>
                <w:bCs/>
                <w:szCs w:val="21"/>
              </w:rPr>
              <w:t>Hazard ratio</w:t>
            </w:r>
          </w:p>
        </w:tc>
        <w:tc>
          <w:tcPr>
            <w:tcW w:w="290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5489418B" w14:textId="77777777" w:rsidR="00A32095" w:rsidRPr="00102A8B" w:rsidRDefault="00000000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bCs/>
                <w:szCs w:val="21"/>
              </w:rPr>
              <w:t>95% confidence interval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0A4506E" w14:textId="77777777" w:rsidR="00A32095" w:rsidRPr="00102A8B" w:rsidRDefault="00000000">
            <w:pPr>
              <w:jc w:val="center"/>
              <w:rPr>
                <w:rFonts w:ascii="Times New Roman" w:hAnsi="Times New Roman"/>
                <w:b/>
                <w:bCs/>
                <w:szCs w:val="21"/>
              </w:rPr>
            </w:pPr>
            <w:r w:rsidRPr="00102A8B">
              <w:rPr>
                <w:rFonts w:ascii="Times New Roman" w:hAnsi="Times New Roman" w:hint="eastAsia"/>
                <w:b/>
                <w:bCs/>
                <w:i/>
                <w:szCs w:val="21"/>
              </w:rPr>
              <w:t>P</w:t>
            </w:r>
            <w:r w:rsidRPr="00102A8B">
              <w:rPr>
                <w:rFonts w:ascii="Times New Roman" w:hAnsi="Times New Roman"/>
                <w:b/>
                <w:bCs/>
                <w:szCs w:val="21"/>
              </w:rPr>
              <w:t xml:space="preserve"> </w:t>
            </w:r>
            <w:r w:rsidRPr="00102A8B">
              <w:rPr>
                <w:rFonts w:ascii="Times New Roman" w:hAnsi="Times New Roman" w:hint="eastAsia"/>
                <w:b/>
                <w:bCs/>
                <w:szCs w:val="21"/>
              </w:rPr>
              <w:t>value</w:t>
            </w:r>
          </w:p>
        </w:tc>
      </w:tr>
      <w:tr w:rsidR="00102A8B" w:rsidRPr="00102A8B" w14:paraId="486D3551" w14:textId="77777777">
        <w:trPr>
          <w:jc w:val="center"/>
        </w:trPr>
        <w:tc>
          <w:tcPr>
            <w:tcW w:w="120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05051F7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1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4653212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0.418</w:t>
            </w:r>
          </w:p>
        </w:tc>
        <w:tc>
          <w:tcPr>
            <w:tcW w:w="2902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93E9F00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0.289-0.606</w:t>
            </w:r>
          </w:p>
        </w:tc>
        <w:tc>
          <w:tcPr>
            <w:tcW w:w="1789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266AFA5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&lt;0.0001</w:t>
            </w:r>
          </w:p>
        </w:tc>
      </w:tr>
      <w:tr w:rsidR="00102A8B" w:rsidRPr="00102A8B" w14:paraId="14527003" w14:textId="77777777">
        <w:trPr>
          <w:jc w:val="center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0A33F3E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2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14:paraId="31BDE6B2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0.422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</w:tcPr>
          <w:p w14:paraId="5D4804D7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0.292-0.611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EEEA591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&lt;0.0001</w:t>
            </w:r>
          </w:p>
        </w:tc>
      </w:tr>
      <w:tr w:rsidR="00102A8B" w:rsidRPr="00102A8B" w14:paraId="60E17E0F" w14:textId="77777777">
        <w:trPr>
          <w:jc w:val="center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99FEFBE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3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14:paraId="47BD1EE5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0.394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</w:tcPr>
          <w:p w14:paraId="3D570CFC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0.273-0.570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4F99F890" w14:textId="77777777" w:rsidR="00A32095" w:rsidRPr="00102A8B" w:rsidRDefault="00000000">
            <w:pPr>
              <w:jc w:val="center"/>
              <w:rPr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&lt;0.0001</w:t>
            </w:r>
          </w:p>
        </w:tc>
      </w:tr>
      <w:tr w:rsidR="00102A8B" w:rsidRPr="00102A8B" w14:paraId="3707914A" w14:textId="77777777">
        <w:trPr>
          <w:jc w:val="center"/>
        </w:trPr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45ADE5CF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4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14:paraId="3B56004E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0.407</w:t>
            </w:r>
          </w:p>
        </w:tc>
        <w:tc>
          <w:tcPr>
            <w:tcW w:w="2902" w:type="dxa"/>
            <w:tcBorders>
              <w:top w:val="nil"/>
              <w:left w:val="nil"/>
              <w:bottom w:val="nil"/>
              <w:right w:val="nil"/>
            </w:tcBorders>
          </w:tcPr>
          <w:p w14:paraId="6D567C76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0.281-0.589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</w:tcPr>
          <w:p w14:paraId="29F1A9B0" w14:textId="77777777" w:rsidR="00A32095" w:rsidRPr="00102A8B" w:rsidRDefault="00000000">
            <w:pPr>
              <w:jc w:val="center"/>
              <w:rPr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&lt;0.0001</w:t>
            </w:r>
          </w:p>
        </w:tc>
      </w:tr>
      <w:tr w:rsidR="00A32095" w:rsidRPr="00102A8B" w14:paraId="725F0C13" w14:textId="77777777">
        <w:trPr>
          <w:jc w:val="center"/>
        </w:trPr>
        <w:tc>
          <w:tcPr>
            <w:tcW w:w="12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85DA13F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/>
                <w:szCs w:val="21"/>
              </w:rPr>
              <w:t>5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FFADCC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0.429</w:t>
            </w:r>
          </w:p>
        </w:tc>
        <w:tc>
          <w:tcPr>
            <w:tcW w:w="290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BB68FD" w14:textId="77777777" w:rsidR="00A32095" w:rsidRPr="00102A8B" w:rsidRDefault="00000000">
            <w:pPr>
              <w:jc w:val="center"/>
              <w:rPr>
                <w:rFonts w:ascii="Times New Roman" w:hAnsi="Times New Roman"/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0.297-0.622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B791BE" w14:textId="77777777" w:rsidR="00A32095" w:rsidRPr="00102A8B" w:rsidRDefault="00000000">
            <w:pPr>
              <w:jc w:val="center"/>
              <w:rPr>
                <w:szCs w:val="21"/>
              </w:rPr>
            </w:pPr>
            <w:r w:rsidRPr="00102A8B">
              <w:rPr>
                <w:rFonts w:ascii="Times New Roman" w:hAnsi="Times New Roman" w:hint="eastAsia"/>
                <w:szCs w:val="21"/>
              </w:rPr>
              <w:t>&lt;0.0001</w:t>
            </w:r>
          </w:p>
        </w:tc>
      </w:tr>
    </w:tbl>
    <w:p w14:paraId="435F1DE1" w14:textId="77777777" w:rsidR="00A32095" w:rsidRPr="00102A8B" w:rsidRDefault="00A32095">
      <w:pPr>
        <w:spacing w:line="360" w:lineRule="auto"/>
        <w:rPr>
          <w:rFonts w:ascii="Times New Roman" w:eastAsiaTheme="minorEastAsia" w:hAnsi="Times New Roman"/>
          <w:szCs w:val="21"/>
        </w:rPr>
      </w:pPr>
    </w:p>
    <w:p w14:paraId="330A06A6" w14:textId="77777777" w:rsidR="00A32095" w:rsidRPr="00102A8B" w:rsidRDefault="00A32095">
      <w:pPr>
        <w:spacing w:line="360" w:lineRule="auto"/>
        <w:rPr>
          <w:rFonts w:ascii="Times New Roman" w:eastAsiaTheme="minorEastAsia" w:hAnsi="Times New Roman"/>
          <w:sz w:val="24"/>
          <w:szCs w:val="24"/>
        </w:rPr>
        <w:sectPr w:rsidR="00A32095" w:rsidRPr="00102A8B">
          <w:headerReference w:type="even" r:id="rId7"/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14:paraId="22ADD3D7" w14:textId="77777777" w:rsidR="00A32095" w:rsidRPr="00102A8B" w:rsidRDefault="00000000">
      <w:pPr>
        <w:rPr>
          <w:rFonts w:ascii="Times New Roman" w:eastAsia="宋体" w:hAnsi="Times New Roman"/>
          <w:kern w:val="0"/>
          <w:sz w:val="24"/>
          <w:szCs w:val="24"/>
        </w:rPr>
      </w:pPr>
      <w:r w:rsidRPr="00102A8B">
        <w:rPr>
          <w:rFonts w:ascii="Times New Roman" w:eastAsia="宋体" w:hAnsi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2B760BEF" wp14:editId="6AB498E1">
            <wp:extent cx="5274310" cy="29667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4A82A" w14:textId="77777777" w:rsidR="00A32095" w:rsidRPr="00102A8B" w:rsidRDefault="00000000">
      <w:pPr>
        <w:pStyle w:val="1"/>
        <w:rPr>
          <w:rFonts w:ascii="Times New Roman" w:hAnsi="Times New Roman"/>
        </w:rPr>
      </w:pPr>
      <w:bookmarkStart w:id="14" w:name="_Toc119958462"/>
      <w:r w:rsidRPr="00102A8B">
        <w:rPr>
          <w:rFonts w:ascii="Times New Roman" w:hAnsi="Times New Roman"/>
        </w:rPr>
        <w:t xml:space="preserve">Figure </w:t>
      </w:r>
      <w:proofErr w:type="spellStart"/>
      <w:r w:rsidRPr="00102A8B">
        <w:rPr>
          <w:rFonts w:ascii="Times New Roman" w:hAnsi="Times New Roman"/>
        </w:rPr>
        <w:t>S1</w:t>
      </w:r>
      <w:proofErr w:type="spellEnd"/>
      <w:r w:rsidRPr="00102A8B">
        <w:rPr>
          <w:rFonts w:ascii="Times New Roman" w:hAnsi="Times New Roman"/>
        </w:rPr>
        <w:t xml:space="preserve">. </w:t>
      </w:r>
      <w:r w:rsidRPr="00102A8B">
        <w:rPr>
          <w:rFonts w:ascii="Times New Roman" w:hAnsi="Times New Roman" w:hint="eastAsia"/>
          <w:b w:val="0"/>
          <w:bCs w:val="0"/>
        </w:rPr>
        <w:t>Matched cohort d</w:t>
      </w:r>
      <w:r w:rsidRPr="00102A8B">
        <w:rPr>
          <w:rFonts w:ascii="Times New Roman" w:hAnsi="Times New Roman"/>
          <w:b w:val="0"/>
          <w:bCs w:val="0"/>
        </w:rPr>
        <w:t>esign.</w:t>
      </w:r>
      <w:bookmarkEnd w:id="14"/>
      <w:r w:rsidRPr="00102A8B">
        <w:rPr>
          <w:rFonts w:ascii="Times New Roman" w:hAnsi="Times New Roman"/>
        </w:rPr>
        <w:t xml:space="preserve"> </w:t>
      </w:r>
    </w:p>
    <w:p w14:paraId="24D40A8F" w14:textId="77777777" w:rsidR="00A32095" w:rsidRPr="00102A8B" w:rsidRDefault="00000000">
      <w:pPr>
        <w:rPr>
          <w:rFonts w:ascii="Times New Roman" w:eastAsia="宋体" w:hAnsi="Times New Roman"/>
        </w:rPr>
      </w:pPr>
      <w:r w:rsidRPr="00102A8B">
        <w:rPr>
          <w:rFonts w:ascii="MS Mincho" w:eastAsia="MS Mincho" w:hAnsi="MS Mincho" w:cs="MS Mincho" w:hint="eastAsia"/>
        </w:rPr>
        <w:t>✖</w:t>
      </w:r>
      <w:r w:rsidRPr="00102A8B">
        <w:rPr>
          <w:rFonts w:ascii="Times New Roman" w:hAnsi="Times New Roman"/>
        </w:rPr>
        <w:t xml:space="preserve"> The time of onset of diabetic retinopathy or death.</w:t>
      </w:r>
      <w:r w:rsidRPr="00102A8B">
        <w:rPr>
          <w:rFonts w:ascii="Times New Roman" w:eastAsia="宋体" w:hAnsi="Times New Roman" w:hint="eastAsia"/>
        </w:rPr>
        <w:t xml:space="preserve"> GLP-1 RAs, </w:t>
      </w:r>
      <w:bookmarkStart w:id="15" w:name="_Hlk122608425"/>
      <w:r w:rsidRPr="00102A8B">
        <w:rPr>
          <w:rFonts w:ascii="Times New Roman" w:eastAsia="等线" w:hAnsi="Times New Roman"/>
          <w:sz w:val="24"/>
          <w:szCs w:val="24"/>
          <w:lang w:bidi="ar"/>
        </w:rPr>
        <w:t>glucagon-like peptide-1 receptor agonists</w:t>
      </w:r>
      <w:bookmarkEnd w:id="15"/>
      <w:r w:rsidRPr="00102A8B">
        <w:rPr>
          <w:rFonts w:ascii="Times New Roman" w:eastAsia="等线" w:hAnsi="Times New Roman" w:hint="eastAsia"/>
          <w:sz w:val="24"/>
          <w:szCs w:val="24"/>
          <w:lang w:bidi="ar"/>
        </w:rPr>
        <w:t>.</w:t>
      </w:r>
    </w:p>
    <w:p w14:paraId="75A5C55F" w14:textId="77777777" w:rsidR="00A32095" w:rsidRPr="00102A8B" w:rsidRDefault="00000000">
      <w:pPr>
        <w:rPr>
          <w:rFonts w:ascii="Times New Roman" w:eastAsia="微软雅黑" w:hAnsi="Times New Roman"/>
          <w:kern w:val="0"/>
          <w:sz w:val="24"/>
          <w:szCs w:val="24"/>
        </w:rPr>
      </w:pPr>
      <w:r w:rsidRPr="00102A8B">
        <w:rPr>
          <w:rFonts w:ascii="Times New Roman" w:eastAsia="微软雅黑" w:hAnsi="Times New Roman" w:hint="eastAsia"/>
          <w:kern w:val="0"/>
          <w:sz w:val="24"/>
          <w:szCs w:val="24"/>
        </w:rPr>
        <w:br w:type="page"/>
      </w:r>
    </w:p>
    <w:p w14:paraId="7391C668" w14:textId="77777777" w:rsidR="00A32095" w:rsidRPr="00102A8B" w:rsidRDefault="00000000">
      <w:pPr>
        <w:rPr>
          <w:rFonts w:ascii="Times New Roman" w:eastAsia="宋体" w:hAnsi="Times New Roman"/>
          <w:kern w:val="0"/>
          <w:sz w:val="24"/>
          <w:szCs w:val="24"/>
        </w:rPr>
      </w:pPr>
      <w:r w:rsidRPr="00102A8B">
        <w:rPr>
          <w:rFonts w:ascii="Times New Roman" w:eastAsia="宋体" w:hAnsi="Times New Roman" w:hint="eastAsia"/>
          <w:noProof/>
          <w:kern w:val="0"/>
          <w:sz w:val="24"/>
          <w:szCs w:val="24"/>
        </w:rPr>
        <w:lastRenderedPageBreak/>
        <w:drawing>
          <wp:inline distT="0" distB="0" distL="0" distR="0" wp14:anchorId="2D59CD66" wp14:editId="69299DD7">
            <wp:extent cx="5274310" cy="407924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7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573CD" w14:textId="77777777" w:rsidR="00A32095" w:rsidRPr="00102A8B" w:rsidRDefault="00000000">
      <w:pPr>
        <w:pStyle w:val="1"/>
        <w:rPr>
          <w:rFonts w:ascii="Times New Roman" w:hAnsi="Times New Roman"/>
          <w:b w:val="0"/>
          <w:bCs w:val="0"/>
        </w:rPr>
      </w:pPr>
      <w:bookmarkStart w:id="16" w:name="_Toc119958463"/>
      <w:r w:rsidRPr="00102A8B">
        <w:rPr>
          <w:rFonts w:ascii="Times New Roman" w:hAnsi="Times New Roman"/>
        </w:rPr>
        <w:t xml:space="preserve">Figure </w:t>
      </w:r>
      <w:proofErr w:type="spellStart"/>
      <w:r w:rsidRPr="00102A8B">
        <w:rPr>
          <w:rFonts w:ascii="Times New Roman" w:hAnsi="Times New Roman"/>
        </w:rPr>
        <w:t>S</w:t>
      </w:r>
      <w:r w:rsidRPr="00102A8B">
        <w:rPr>
          <w:rFonts w:ascii="Times New Roman" w:hAnsi="Times New Roman" w:hint="eastAsia"/>
        </w:rPr>
        <w:t>2</w:t>
      </w:r>
      <w:proofErr w:type="spellEnd"/>
      <w:r w:rsidRPr="00102A8B">
        <w:rPr>
          <w:rFonts w:ascii="Times New Roman" w:hAnsi="Times New Roman"/>
        </w:rPr>
        <w:t>.</w:t>
      </w:r>
      <w:r w:rsidRPr="00102A8B">
        <w:rPr>
          <w:rFonts w:ascii="Times New Roman" w:hAnsi="Times New Roman"/>
          <w:b w:val="0"/>
          <w:bCs w:val="0"/>
        </w:rPr>
        <w:t xml:space="preserve"> Hazard ratios and 95% confidence intervals for the GLP-1 RAs group versus nonusers from fully-adjusted Cox models for DR for </w:t>
      </w:r>
      <w:r w:rsidRPr="00102A8B">
        <w:rPr>
          <w:rFonts w:ascii="Times New Roman" w:hAnsi="Times New Roman" w:hint="eastAsia"/>
          <w:b w:val="0"/>
          <w:bCs w:val="0"/>
        </w:rPr>
        <w:t>five</w:t>
      </w:r>
      <w:r w:rsidRPr="00102A8B">
        <w:rPr>
          <w:rFonts w:ascii="Times New Roman" w:hAnsi="Times New Roman"/>
          <w:b w:val="0"/>
          <w:bCs w:val="0"/>
        </w:rPr>
        <w:t xml:space="preserve"> iterations of index date random sampling.</w:t>
      </w:r>
      <w:bookmarkEnd w:id="16"/>
      <w:r w:rsidRPr="00102A8B">
        <w:rPr>
          <w:rFonts w:ascii="Times New Roman" w:hAnsi="Times New Roman"/>
          <w:b w:val="0"/>
          <w:bCs w:val="0"/>
        </w:rPr>
        <w:br w:type="page"/>
      </w:r>
    </w:p>
    <w:p w14:paraId="46E8483A" w14:textId="77777777" w:rsidR="00A32095" w:rsidRPr="00102A8B" w:rsidRDefault="00000000">
      <w:pPr>
        <w:rPr>
          <w:rFonts w:ascii="Times New Roman" w:eastAsia="宋体" w:hAnsi="Times New Roman"/>
          <w:kern w:val="0"/>
          <w:sz w:val="20"/>
          <w:szCs w:val="20"/>
        </w:rPr>
      </w:pPr>
      <w:r w:rsidRPr="00102A8B">
        <w:rPr>
          <w:rFonts w:ascii="Times New Roman" w:eastAsia="宋体" w:hAnsi="Times New Roman"/>
          <w:noProof/>
          <w:kern w:val="0"/>
          <w:sz w:val="20"/>
          <w:szCs w:val="20"/>
        </w:rPr>
        <w:lastRenderedPageBreak/>
        <w:drawing>
          <wp:inline distT="0" distB="0" distL="0" distR="0" wp14:anchorId="7C992E7F" wp14:editId="1B99C5D6">
            <wp:extent cx="5274310" cy="24676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7C138" w14:textId="77777777" w:rsidR="00A32095" w:rsidRPr="00102A8B" w:rsidRDefault="00000000">
      <w:pPr>
        <w:pStyle w:val="1"/>
        <w:rPr>
          <w:rFonts w:ascii="Times New Roman" w:hAnsi="Times New Roman"/>
          <w:b w:val="0"/>
          <w:bCs w:val="0"/>
        </w:rPr>
      </w:pPr>
      <w:bookmarkStart w:id="17" w:name="_Toc119958464"/>
      <w:r w:rsidRPr="00102A8B">
        <w:rPr>
          <w:rFonts w:ascii="Times New Roman" w:hAnsi="Times New Roman"/>
        </w:rPr>
        <w:t xml:space="preserve">Figure </w:t>
      </w:r>
      <w:proofErr w:type="spellStart"/>
      <w:r w:rsidRPr="00102A8B">
        <w:rPr>
          <w:rFonts w:ascii="Times New Roman" w:hAnsi="Times New Roman"/>
        </w:rPr>
        <w:t>S3</w:t>
      </w:r>
      <w:proofErr w:type="spellEnd"/>
      <w:r w:rsidRPr="00102A8B">
        <w:rPr>
          <w:rFonts w:ascii="Times New Roman" w:hAnsi="Times New Roman"/>
        </w:rPr>
        <w:t>.</w:t>
      </w:r>
      <w:r w:rsidRPr="00102A8B">
        <w:rPr>
          <w:rFonts w:ascii="Times New Roman" w:hAnsi="Times New Roman"/>
          <w:b w:val="0"/>
          <w:bCs w:val="0"/>
        </w:rPr>
        <w:t xml:space="preserve"> The association of a 1-SD increase of </w:t>
      </w:r>
      <w:proofErr w:type="spellStart"/>
      <w:r w:rsidRPr="00102A8B">
        <w:rPr>
          <w:rFonts w:ascii="Times New Roman" w:hAnsi="Times New Roman"/>
          <w:b w:val="0"/>
          <w:bCs w:val="0"/>
        </w:rPr>
        <w:t>GLP1R</w:t>
      </w:r>
      <w:proofErr w:type="spellEnd"/>
      <w:r w:rsidRPr="00102A8B">
        <w:rPr>
          <w:rFonts w:ascii="Times New Roman" w:hAnsi="Times New Roman"/>
          <w:b w:val="0"/>
          <w:bCs w:val="0"/>
        </w:rPr>
        <w:t xml:space="preserve"> gene expression in pancreas tissue with the risk of DR using </w:t>
      </w:r>
      <w:proofErr w:type="spellStart"/>
      <w:r w:rsidRPr="00102A8B">
        <w:rPr>
          <w:rFonts w:ascii="Times New Roman" w:hAnsi="Times New Roman"/>
          <w:b w:val="0"/>
          <w:bCs w:val="0"/>
        </w:rPr>
        <w:t>SMR</w:t>
      </w:r>
      <w:proofErr w:type="spellEnd"/>
      <w:r w:rsidRPr="00102A8B">
        <w:rPr>
          <w:rFonts w:ascii="Times New Roman" w:hAnsi="Times New Roman"/>
          <w:b w:val="0"/>
          <w:bCs w:val="0"/>
        </w:rPr>
        <w:t xml:space="preserve"> method.</w:t>
      </w:r>
      <w:bookmarkEnd w:id="17"/>
    </w:p>
    <w:p w14:paraId="082C6D9E" w14:textId="77777777" w:rsidR="00A32095" w:rsidRPr="00102A8B" w:rsidRDefault="00000000">
      <w:pPr>
        <w:rPr>
          <w:rFonts w:ascii="Times New Roman" w:hAnsi="Times New Roman"/>
          <w:kern w:val="44"/>
          <w:szCs w:val="44"/>
        </w:rPr>
      </w:pPr>
      <w:r w:rsidRPr="00102A8B">
        <w:rPr>
          <w:rFonts w:ascii="Times New Roman" w:hAnsi="Times New Roman"/>
          <w:kern w:val="44"/>
          <w:szCs w:val="44"/>
        </w:rPr>
        <w:t>OR, odds ratio; CI, confidence interval, DR, diabetic retinopathy.</w:t>
      </w:r>
    </w:p>
    <w:sectPr w:rsidR="00A32095" w:rsidRPr="00102A8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416330" w14:textId="77777777" w:rsidR="00C37D28" w:rsidRDefault="00C37D28">
      <w:r>
        <w:separator/>
      </w:r>
    </w:p>
  </w:endnote>
  <w:endnote w:type="continuationSeparator" w:id="0">
    <w:p w14:paraId="6E304954" w14:textId="77777777" w:rsidR="00C37D28" w:rsidRDefault="00C37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charset w:val="00"/>
    <w:family w:val="auto"/>
    <w:pitch w:val="default"/>
    <w:sig w:usb0="00000000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3186032"/>
    </w:sdtPr>
    <w:sdtContent>
      <w:p w14:paraId="3771D04D" w14:textId="77777777" w:rsidR="00A32095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450E50E" w14:textId="77777777" w:rsidR="00A32095" w:rsidRDefault="00A3209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BE00C" w14:textId="77777777" w:rsidR="00C37D28" w:rsidRDefault="00C37D28">
      <w:r>
        <w:separator/>
      </w:r>
    </w:p>
  </w:footnote>
  <w:footnote w:type="continuationSeparator" w:id="0">
    <w:p w14:paraId="0CA32E08" w14:textId="77777777" w:rsidR="00C37D28" w:rsidRDefault="00C37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332CE" w14:textId="77777777" w:rsidR="00A32095" w:rsidRDefault="00A32095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64340" w14:textId="77777777" w:rsidR="00A32095" w:rsidRDefault="00A32095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GM5NDk3MzdhYWU3OGFmMWJkMDhmMjM4N2NhYmEyNTQifQ=="/>
  </w:docVars>
  <w:rsids>
    <w:rsidRoot w:val="00C76E16"/>
    <w:rsid w:val="000224D1"/>
    <w:rsid w:val="00054AC0"/>
    <w:rsid w:val="0007315C"/>
    <w:rsid w:val="00081BC5"/>
    <w:rsid w:val="000E4267"/>
    <w:rsid w:val="000E46BF"/>
    <w:rsid w:val="000E6D16"/>
    <w:rsid w:val="00102A8B"/>
    <w:rsid w:val="00113C58"/>
    <w:rsid w:val="00173F98"/>
    <w:rsid w:val="00176D5E"/>
    <w:rsid w:val="001D2042"/>
    <w:rsid w:val="001D3081"/>
    <w:rsid w:val="001D471E"/>
    <w:rsid w:val="001E3BF0"/>
    <w:rsid w:val="001F4069"/>
    <w:rsid w:val="0023134C"/>
    <w:rsid w:val="002359D6"/>
    <w:rsid w:val="00263C7C"/>
    <w:rsid w:val="00292FA9"/>
    <w:rsid w:val="00293720"/>
    <w:rsid w:val="002A22DC"/>
    <w:rsid w:val="002B3F79"/>
    <w:rsid w:val="002D3841"/>
    <w:rsid w:val="003130CC"/>
    <w:rsid w:val="0031411A"/>
    <w:rsid w:val="00316188"/>
    <w:rsid w:val="0037245F"/>
    <w:rsid w:val="00375A92"/>
    <w:rsid w:val="003A16D7"/>
    <w:rsid w:val="003E7FF5"/>
    <w:rsid w:val="003F2434"/>
    <w:rsid w:val="00402200"/>
    <w:rsid w:val="00404C2D"/>
    <w:rsid w:val="00406427"/>
    <w:rsid w:val="004264B7"/>
    <w:rsid w:val="004B4FB9"/>
    <w:rsid w:val="004C4BB7"/>
    <w:rsid w:val="004E0577"/>
    <w:rsid w:val="00512D60"/>
    <w:rsid w:val="00520DD7"/>
    <w:rsid w:val="00551775"/>
    <w:rsid w:val="00573209"/>
    <w:rsid w:val="00580758"/>
    <w:rsid w:val="005A08CD"/>
    <w:rsid w:val="005A094E"/>
    <w:rsid w:val="005C7DB3"/>
    <w:rsid w:val="006227B4"/>
    <w:rsid w:val="00640770"/>
    <w:rsid w:val="00647DE2"/>
    <w:rsid w:val="006570A9"/>
    <w:rsid w:val="00663B2C"/>
    <w:rsid w:val="00667960"/>
    <w:rsid w:val="006769E4"/>
    <w:rsid w:val="006C4E28"/>
    <w:rsid w:val="006C5E73"/>
    <w:rsid w:val="00702631"/>
    <w:rsid w:val="007108C9"/>
    <w:rsid w:val="00760CE1"/>
    <w:rsid w:val="00760EEF"/>
    <w:rsid w:val="00764C4D"/>
    <w:rsid w:val="00765354"/>
    <w:rsid w:val="00782801"/>
    <w:rsid w:val="007965BE"/>
    <w:rsid w:val="007A354E"/>
    <w:rsid w:val="007B2313"/>
    <w:rsid w:val="007F5468"/>
    <w:rsid w:val="008059DA"/>
    <w:rsid w:val="008104BA"/>
    <w:rsid w:val="0084642B"/>
    <w:rsid w:val="00890894"/>
    <w:rsid w:val="008918D7"/>
    <w:rsid w:val="008A65C4"/>
    <w:rsid w:val="008A7408"/>
    <w:rsid w:val="008B30D7"/>
    <w:rsid w:val="008E7AC3"/>
    <w:rsid w:val="009062A1"/>
    <w:rsid w:val="00926782"/>
    <w:rsid w:val="00943899"/>
    <w:rsid w:val="0095117F"/>
    <w:rsid w:val="00990C58"/>
    <w:rsid w:val="009914BE"/>
    <w:rsid w:val="009A4768"/>
    <w:rsid w:val="009F3181"/>
    <w:rsid w:val="00A17182"/>
    <w:rsid w:val="00A31878"/>
    <w:rsid w:val="00A32095"/>
    <w:rsid w:val="00A36719"/>
    <w:rsid w:val="00AA3DEB"/>
    <w:rsid w:val="00AF5A6A"/>
    <w:rsid w:val="00B2666B"/>
    <w:rsid w:val="00B26FD7"/>
    <w:rsid w:val="00B55D41"/>
    <w:rsid w:val="00B94552"/>
    <w:rsid w:val="00BC06A6"/>
    <w:rsid w:val="00C201E5"/>
    <w:rsid w:val="00C37D28"/>
    <w:rsid w:val="00C76E16"/>
    <w:rsid w:val="00CC2952"/>
    <w:rsid w:val="00CC5A6B"/>
    <w:rsid w:val="00D22E06"/>
    <w:rsid w:val="00D25E63"/>
    <w:rsid w:val="00D61DDE"/>
    <w:rsid w:val="00D64C6E"/>
    <w:rsid w:val="00D841A4"/>
    <w:rsid w:val="00D92BA9"/>
    <w:rsid w:val="00D93AE5"/>
    <w:rsid w:val="00DA3C85"/>
    <w:rsid w:val="00DE0F9D"/>
    <w:rsid w:val="00E33CC7"/>
    <w:rsid w:val="00E6232C"/>
    <w:rsid w:val="00E81F92"/>
    <w:rsid w:val="00EA6716"/>
    <w:rsid w:val="00EB1C49"/>
    <w:rsid w:val="00EB4454"/>
    <w:rsid w:val="00EF28AB"/>
    <w:rsid w:val="00F01B77"/>
    <w:rsid w:val="00F27622"/>
    <w:rsid w:val="00F36F4F"/>
    <w:rsid w:val="00F41BC6"/>
    <w:rsid w:val="00F52565"/>
    <w:rsid w:val="00F665C4"/>
    <w:rsid w:val="00F74012"/>
    <w:rsid w:val="00F8337A"/>
    <w:rsid w:val="00F97470"/>
    <w:rsid w:val="00FD29FA"/>
    <w:rsid w:val="00FD2B9A"/>
    <w:rsid w:val="00FD60F1"/>
    <w:rsid w:val="012810B4"/>
    <w:rsid w:val="041A1DAA"/>
    <w:rsid w:val="07D72EEC"/>
    <w:rsid w:val="07EC1884"/>
    <w:rsid w:val="0A9E469C"/>
    <w:rsid w:val="129A7934"/>
    <w:rsid w:val="13397C70"/>
    <w:rsid w:val="13482EF0"/>
    <w:rsid w:val="13A20852"/>
    <w:rsid w:val="140C2170"/>
    <w:rsid w:val="16797F90"/>
    <w:rsid w:val="1B483CA6"/>
    <w:rsid w:val="1CAC5F70"/>
    <w:rsid w:val="1CC655B2"/>
    <w:rsid w:val="20847BE5"/>
    <w:rsid w:val="259C15A5"/>
    <w:rsid w:val="27C546B8"/>
    <w:rsid w:val="2A13795C"/>
    <w:rsid w:val="31AD68E8"/>
    <w:rsid w:val="32D9037A"/>
    <w:rsid w:val="34313801"/>
    <w:rsid w:val="3EFC4A0B"/>
    <w:rsid w:val="3FAE21A9"/>
    <w:rsid w:val="43615785"/>
    <w:rsid w:val="47D8348C"/>
    <w:rsid w:val="4E5B0D4C"/>
    <w:rsid w:val="4EA21CF1"/>
    <w:rsid w:val="4FBA24A4"/>
    <w:rsid w:val="58B56B0B"/>
    <w:rsid w:val="59902CA5"/>
    <w:rsid w:val="5EEC01A1"/>
    <w:rsid w:val="5F391D15"/>
    <w:rsid w:val="5FD47EA2"/>
    <w:rsid w:val="5FD70E51"/>
    <w:rsid w:val="6A707ED8"/>
    <w:rsid w:val="6BD32C3D"/>
    <w:rsid w:val="6E533D98"/>
    <w:rsid w:val="74D46E59"/>
    <w:rsid w:val="75581C94"/>
    <w:rsid w:val="765574B6"/>
    <w:rsid w:val="77D948F8"/>
    <w:rsid w:val="7D03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BE4FD2"/>
  <w14:defaultImageDpi w14:val="32767"/>
  <w15:docId w15:val="{D187FEEF-12DC-4371-8627-F0EC4C77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等线" w:eastAsia="等线" w:hAnsi="等线" w:cs="等线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Times New Roman" w:cs="Times New Roman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/>
      <w:kern w:val="0"/>
      <w:sz w:val="22"/>
    </w:r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  <w:pPr>
      <w:widowControl/>
      <w:spacing w:after="100" w:line="259" w:lineRule="auto"/>
      <w:jc w:val="left"/>
    </w:pPr>
    <w:rPr>
      <w:rFonts w:asciiTheme="minorHAnsi" w:eastAsiaTheme="minorEastAsia" w:hAnsiTheme="minorHAnsi"/>
      <w:kern w:val="0"/>
      <w:sz w:val="22"/>
    </w:r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59" w:lineRule="auto"/>
      <w:ind w:left="220"/>
      <w:jc w:val="left"/>
    </w:pPr>
    <w:rPr>
      <w:rFonts w:asciiTheme="minorHAnsi" w:eastAsiaTheme="minorEastAsia" w:hAnsiTheme="minorHAnsi"/>
      <w:kern w:val="0"/>
      <w:sz w:val="22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FollowedHyperlink"/>
    <w:uiPriority w:val="99"/>
    <w:unhideWhenUsed/>
    <w:qFormat/>
    <w:rPr>
      <w:color w:val="954F72"/>
      <w:u w:val="single"/>
    </w:rPr>
  </w:style>
  <w:style w:type="character" w:styleId="a9">
    <w:name w:val="Hyperlink"/>
    <w:uiPriority w:val="99"/>
    <w:unhideWhenUsed/>
    <w:qFormat/>
    <w:rPr>
      <w:color w:val="0000FF"/>
      <w:u w:val="single"/>
    </w:rPr>
  </w:style>
  <w:style w:type="character" w:customStyle="1" w:styleId="a4">
    <w:name w:val="页脚 字符"/>
    <w:link w:val="a3"/>
    <w:uiPriority w:val="99"/>
    <w:qFormat/>
    <w:rPr>
      <w:sz w:val="18"/>
      <w:szCs w:val="18"/>
    </w:rPr>
  </w:style>
  <w:style w:type="character" w:customStyle="1" w:styleId="a6">
    <w:name w:val="页眉 字符"/>
    <w:link w:val="a5"/>
    <w:uiPriority w:val="99"/>
    <w:qFormat/>
    <w:rPr>
      <w:sz w:val="18"/>
      <w:szCs w:val="18"/>
    </w:rPr>
  </w:style>
  <w:style w:type="character" w:customStyle="1" w:styleId="font41">
    <w:name w:val="font41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qFormat/>
    <w:rPr>
      <w:rFonts w:ascii="Times New Roman" w:hAnsi="Times New Roman" w:cs="Times New Roman" w:hint="default"/>
      <w:color w:val="800080"/>
      <w:sz w:val="24"/>
      <w:szCs w:val="24"/>
      <w:u w:val="none"/>
    </w:rPr>
  </w:style>
  <w:style w:type="character" w:customStyle="1" w:styleId="font71">
    <w:name w:val="font71"/>
    <w:qFormat/>
    <w:rPr>
      <w:rFonts w:ascii="Times New Roman" w:hAnsi="Times New Roman" w:cs="Times New Roman" w:hint="default"/>
      <w:color w:val="800080"/>
      <w:sz w:val="24"/>
      <w:szCs w:val="24"/>
      <w:u w:val="single"/>
    </w:rPr>
  </w:style>
  <w:style w:type="character" w:customStyle="1" w:styleId="11">
    <w:name w:val="未处理的提及1"/>
    <w:uiPriority w:val="99"/>
    <w:unhideWhenUsed/>
    <w:qFormat/>
    <w:rPr>
      <w:color w:val="605E5C"/>
      <w:shd w:val="clear" w:color="auto" w:fill="E1DFDD"/>
    </w:rPr>
  </w:style>
  <w:style w:type="character" w:customStyle="1" w:styleId="font51">
    <w:name w:val="font51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paragraph" w:customStyle="1" w:styleId="12">
    <w:name w:val="修订1"/>
    <w:hidden/>
    <w:uiPriority w:val="99"/>
    <w:semiHidden/>
    <w:qFormat/>
    <w:rPr>
      <w:rFonts w:cs="Times New Roman"/>
      <w:kern w:val="2"/>
      <w:sz w:val="21"/>
      <w:szCs w:val="22"/>
    </w:rPr>
  </w:style>
  <w:style w:type="character" w:customStyle="1" w:styleId="10">
    <w:name w:val="标题 1 字符"/>
    <w:basedOn w:val="a0"/>
    <w:link w:val="1"/>
    <w:uiPriority w:val="9"/>
    <w:qFormat/>
    <w:rPr>
      <w:rFonts w:ascii="等线" w:eastAsia="Times New Roman" w:hAnsi="等线"/>
      <w:b/>
      <w:bCs/>
      <w:kern w:val="44"/>
      <w:sz w:val="21"/>
      <w:szCs w:val="44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tiff"/><Relationship Id="rId5" Type="http://schemas.openxmlformats.org/officeDocument/2006/relationships/footnotes" Target="footnotes.xml"/><Relationship Id="rId10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00865-D201-4B28-8173-BDB16CB8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13</Pages>
  <Words>1214</Words>
  <Characters>6923</Characters>
  <Application>Microsoft Office Word</Application>
  <DocSecurity>0</DocSecurity>
  <Lines>57</Lines>
  <Paragraphs>16</Paragraphs>
  <ScaleCrop>false</ScaleCrop>
  <Company/>
  <LinksUpToDate>false</LinksUpToDate>
  <CharactersWithSpaces>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宁</dc:creator>
  <cp:lastModifiedBy>李 宁</cp:lastModifiedBy>
  <cp:revision>75</cp:revision>
  <cp:lastPrinted>2022-09-29T09:02:00Z</cp:lastPrinted>
  <dcterms:created xsi:type="dcterms:W3CDTF">2022-08-31T07:56:00Z</dcterms:created>
  <dcterms:modified xsi:type="dcterms:W3CDTF">2023-01-25T01:36:00Z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2052-11.1.0.13012</vt:lpwstr>
  </property>
  <property fmtid="{D5CDD505-2E9C-101B-9397-08002B2CF9AE}" pid="3" name="ICV">
    <vt:lpwstr>EBF3336F29344DD4AF5794CC0BFED3A5</vt:lpwstr>
  </property>
</Properties>
</file>