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E39ABB3" w14:textId="218AE517" w:rsidR="004F7B9F" w:rsidRPr="00454856" w:rsidRDefault="00611D9A" w:rsidP="006641C2">
      <w:pPr>
        <w:pStyle w:val="Heading1"/>
        <w:spacing w:before="0"/>
        <w:rPr>
          <w:rFonts w:asciiTheme="minorHAnsi" w:hAnsiTheme="minorHAnsi" w:cstheme="minorHAnsi"/>
          <w:b/>
          <w:color w:val="auto"/>
          <w:sz w:val="22"/>
          <w:szCs w:val="22"/>
        </w:rPr>
      </w:pPr>
      <w:r>
        <w:rPr>
          <w:rFonts w:asciiTheme="minorHAnsi" w:hAnsiTheme="minorHAnsi" w:cstheme="minorHAnsi"/>
          <w:b/>
          <w:color w:val="auto"/>
          <w:sz w:val="22"/>
          <w:szCs w:val="22"/>
        </w:rPr>
        <w:t>Additional file 1</w:t>
      </w:r>
      <w:bookmarkStart w:id="0" w:name="_GoBack"/>
      <w:bookmarkEnd w:id="0"/>
      <w:r w:rsidR="00454856">
        <w:rPr>
          <w:rFonts w:asciiTheme="minorHAnsi" w:hAnsiTheme="minorHAnsi" w:cstheme="minorHAnsi"/>
          <w:b/>
          <w:color w:val="auto"/>
          <w:sz w:val="22"/>
          <w:szCs w:val="22"/>
        </w:rPr>
        <w:t xml:space="preserve"> - </w:t>
      </w:r>
      <w:r w:rsidR="00A12F93" w:rsidRPr="00454856">
        <w:rPr>
          <w:rFonts w:asciiTheme="minorHAnsi" w:hAnsiTheme="minorHAnsi" w:cstheme="minorHAnsi"/>
          <w:b/>
          <w:color w:val="auto"/>
          <w:sz w:val="22"/>
          <w:szCs w:val="22"/>
        </w:rPr>
        <w:t>Methodology</w:t>
      </w:r>
      <w:r w:rsidR="006641C2" w:rsidRPr="00454856">
        <w:rPr>
          <w:rFonts w:asciiTheme="minorHAnsi" w:hAnsiTheme="minorHAnsi" w:cstheme="minorHAnsi"/>
          <w:b/>
          <w:color w:val="auto"/>
          <w:sz w:val="22"/>
          <w:szCs w:val="22"/>
        </w:rPr>
        <w:t xml:space="preserve">: </w:t>
      </w:r>
      <w:bookmarkStart w:id="1" w:name="_Toc4045777"/>
      <w:bookmarkStart w:id="2" w:name="_Toc4672220"/>
      <w:r w:rsidR="0006283D" w:rsidRPr="00454856">
        <w:rPr>
          <w:rFonts w:asciiTheme="minorHAnsi" w:hAnsiTheme="minorHAnsi" w:cstheme="minorHAnsi"/>
          <w:b/>
          <w:color w:val="auto"/>
          <w:sz w:val="22"/>
          <w:szCs w:val="22"/>
        </w:rPr>
        <w:t xml:space="preserve">The burden of </w:t>
      </w:r>
      <w:r w:rsidR="001A56C8" w:rsidRPr="00454856">
        <w:rPr>
          <w:rFonts w:asciiTheme="minorHAnsi" w:hAnsiTheme="minorHAnsi" w:cstheme="minorHAnsi"/>
          <w:b/>
          <w:color w:val="auto"/>
          <w:sz w:val="22"/>
          <w:szCs w:val="22"/>
        </w:rPr>
        <w:t>outpatient</w:t>
      </w:r>
      <w:r w:rsidR="0006283D" w:rsidRPr="00454856">
        <w:rPr>
          <w:rFonts w:asciiTheme="minorHAnsi" w:hAnsiTheme="minorHAnsi" w:cstheme="minorHAnsi"/>
          <w:b/>
          <w:color w:val="auto"/>
          <w:sz w:val="22"/>
          <w:szCs w:val="22"/>
        </w:rPr>
        <w:t xml:space="preserve"> and non-medically attended RSV-associated mild </w:t>
      </w:r>
      <w:r w:rsidR="00A13EBA" w:rsidRPr="00454856">
        <w:rPr>
          <w:rFonts w:asciiTheme="minorHAnsi" w:hAnsiTheme="minorHAnsi" w:cstheme="minorHAnsi"/>
          <w:b/>
          <w:color w:val="auto"/>
          <w:sz w:val="22"/>
          <w:szCs w:val="22"/>
          <w:lang w:val="en-GB"/>
        </w:rPr>
        <w:t>acute respiratory illness (ARI)</w:t>
      </w:r>
      <w:r w:rsidR="0006283D" w:rsidRPr="00454856">
        <w:rPr>
          <w:rFonts w:asciiTheme="minorHAnsi" w:hAnsiTheme="minorHAnsi" w:cstheme="minorHAnsi"/>
          <w:b/>
          <w:color w:val="auto"/>
          <w:sz w:val="22"/>
          <w:szCs w:val="22"/>
        </w:rPr>
        <w:t xml:space="preserve"> </w:t>
      </w:r>
      <w:r w:rsidR="006641C2" w:rsidRPr="00454856">
        <w:rPr>
          <w:rFonts w:asciiTheme="minorHAnsi" w:hAnsiTheme="minorHAnsi" w:cstheme="minorHAnsi"/>
          <w:b/>
          <w:color w:val="auto"/>
          <w:sz w:val="22"/>
          <w:szCs w:val="22"/>
          <w:lang w:val="en-GB"/>
        </w:rPr>
        <w:t>among</w:t>
      </w:r>
      <w:r w:rsidR="0006283D" w:rsidRPr="00454856">
        <w:rPr>
          <w:rFonts w:asciiTheme="minorHAnsi" w:hAnsiTheme="minorHAnsi" w:cstheme="minorHAnsi"/>
          <w:b/>
          <w:color w:val="auto"/>
          <w:sz w:val="22"/>
          <w:szCs w:val="22"/>
        </w:rPr>
        <w:t xml:space="preserve"> children aged &lt;5 years</w:t>
      </w:r>
    </w:p>
    <w:p w14:paraId="357CF60D" w14:textId="77777777" w:rsidR="007C60B4" w:rsidRPr="006641C2" w:rsidRDefault="007C60B4" w:rsidP="006641C2">
      <w:pPr>
        <w:rPr>
          <w:rFonts w:asciiTheme="minorHAnsi" w:hAnsiTheme="minorHAnsi" w:cstheme="minorHAnsi"/>
          <w:sz w:val="22"/>
          <w:szCs w:val="22"/>
          <w:lang w:val="x-none" w:eastAsia="x-none"/>
        </w:rPr>
      </w:pPr>
    </w:p>
    <w:p w14:paraId="15F82CAA" w14:textId="714112C2" w:rsidR="0006283D" w:rsidRPr="006641C2" w:rsidRDefault="005B78B9" w:rsidP="006641C2">
      <w:pPr>
        <w:rPr>
          <w:rFonts w:asciiTheme="minorHAnsi" w:hAnsiTheme="minorHAnsi" w:cstheme="minorHAnsi"/>
          <w:sz w:val="22"/>
          <w:szCs w:val="22"/>
        </w:rPr>
      </w:pPr>
      <w:r w:rsidRPr="006641C2">
        <w:rPr>
          <w:rFonts w:asciiTheme="minorHAnsi" w:hAnsiTheme="minorHAnsi" w:cstheme="minorHAnsi"/>
          <w:sz w:val="22"/>
          <w:szCs w:val="22"/>
        </w:rPr>
        <w:t xml:space="preserve">Using data collected from </w:t>
      </w:r>
      <w:r w:rsidR="00A13EBA" w:rsidRPr="006641C2">
        <w:rPr>
          <w:rFonts w:asciiTheme="minorHAnsi" w:hAnsiTheme="minorHAnsi" w:cstheme="minorHAnsi"/>
          <w:sz w:val="22"/>
          <w:szCs w:val="22"/>
        </w:rPr>
        <w:t>St</w:t>
      </w:r>
      <w:r w:rsidR="00A6160C" w:rsidRPr="006641C2">
        <w:rPr>
          <w:rFonts w:asciiTheme="minorHAnsi" w:hAnsiTheme="minorHAnsi" w:cstheme="minorHAnsi"/>
          <w:sz w:val="22"/>
          <w:szCs w:val="22"/>
        </w:rPr>
        <w:t>.</w:t>
      </w:r>
      <w:r w:rsidR="00A13EBA" w:rsidRPr="006641C2">
        <w:rPr>
          <w:rFonts w:asciiTheme="minorHAnsi" w:hAnsiTheme="minorHAnsi" w:cstheme="minorHAnsi"/>
          <w:sz w:val="22"/>
          <w:szCs w:val="22"/>
        </w:rPr>
        <w:t xml:space="preserve"> Elizabeth </w:t>
      </w:r>
      <w:proofErr w:type="spellStart"/>
      <w:r w:rsidR="00A13EBA" w:rsidRPr="006641C2">
        <w:rPr>
          <w:rFonts w:asciiTheme="minorHAnsi" w:hAnsiTheme="minorHAnsi" w:cstheme="minorHAnsi"/>
          <w:sz w:val="22"/>
          <w:szCs w:val="22"/>
        </w:rPr>
        <w:t>Lwak</w:t>
      </w:r>
      <w:proofErr w:type="spellEnd"/>
      <w:r w:rsidR="00A13EBA" w:rsidRPr="006641C2">
        <w:rPr>
          <w:rFonts w:asciiTheme="minorHAnsi" w:hAnsiTheme="minorHAnsi" w:cstheme="minorHAnsi"/>
          <w:sz w:val="22"/>
          <w:szCs w:val="22"/>
        </w:rPr>
        <w:t xml:space="preserve"> Mission Hospital</w:t>
      </w:r>
      <w:r w:rsidR="007C60B4" w:rsidRPr="006641C2">
        <w:rPr>
          <w:rFonts w:asciiTheme="minorHAnsi" w:hAnsiTheme="minorHAnsi" w:cstheme="minorHAnsi"/>
          <w:sz w:val="22"/>
          <w:szCs w:val="22"/>
        </w:rPr>
        <w:t xml:space="preserve"> </w:t>
      </w:r>
      <w:r w:rsidR="00A6160C" w:rsidRPr="006641C2">
        <w:rPr>
          <w:rFonts w:asciiTheme="minorHAnsi" w:hAnsiTheme="minorHAnsi" w:cstheme="minorHAnsi"/>
          <w:sz w:val="22"/>
          <w:szCs w:val="22"/>
        </w:rPr>
        <w:t xml:space="preserve">(LMH) </w:t>
      </w:r>
      <w:r w:rsidR="007C60B4" w:rsidRPr="006641C2">
        <w:rPr>
          <w:rFonts w:asciiTheme="minorHAnsi" w:hAnsiTheme="minorHAnsi" w:cstheme="minorHAnsi"/>
          <w:sz w:val="22"/>
          <w:szCs w:val="22"/>
        </w:rPr>
        <w:t xml:space="preserve">and the </w:t>
      </w:r>
      <w:r w:rsidR="00A6160C" w:rsidRPr="006641C2">
        <w:rPr>
          <w:rFonts w:asciiTheme="minorHAnsi" w:hAnsiTheme="minorHAnsi" w:cstheme="minorHAnsi"/>
          <w:sz w:val="22"/>
          <w:szCs w:val="22"/>
        </w:rPr>
        <w:t xml:space="preserve">Health and Demographic Surveillance System (HDSS) in </w:t>
      </w:r>
      <w:proofErr w:type="spellStart"/>
      <w:r w:rsidR="00A6160C" w:rsidRPr="006641C2">
        <w:rPr>
          <w:rFonts w:asciiTheme="minorHAnsi" w:hAnsiTheme="minorHAnsi" w:cstheme="minorHAnsi"/>
          <w:sz w:val="22"/>
          <w:szCs w:val="22"/>
        </w:rPr>
        <w:t>Asembo</w:t>
      </w:r>
      <w:proofErr w:type="spellEnd"/>
      <w:r w:rsidR="00A6160C" w:rsidRPr="006641C2">
        <w:rPr>
          <w:rFonts w:asciiTheme="minorHAnsi" w:hAnsiTheme="minorHAnsi" w:cstheme="minorHAnsi"/>
          <w:sz w:val="22"/>
          <w:szCs w:val="22"/>
        </w:rPr>
        <w:t>- western Kenya</w:t>
      </w:r>
      <w:r w:rsidR="00855AD3" w:rsidRPr="006641C2">
        <w:rPr>
          <w:rFonts w:asciiTheme="minorHAnsi" w:hAnsiTheme="minorHAnsi" w:cstheme="minorHAnsi"/>
          <w:sz w:val="22"/>
          <w:szCs w:val="22"/>
        </w:rPr>
        <w:t>, we</w:t>
      </w:r>
      <w:r w:rsidR="00706F16" w:rsidRPr="006641C2">
        <w:rPr>
          <w:rFonts w:asciiTheme="minorHAnsi" w:hAnsiTheme="minorHAnsi" w:cstheme="minorHAnsi"/>
          <w:sz w:val="22"/>
          <w:szCs w:val="22"/>
        </w:rPr>
        <w:t xml:space="preserve"> </w:t>
      </w:r>
      <w:r w:rsidR="00A13EBA" w:rsidRPr="006641C2">
        <w:rPr>
          <w:rFonts w:asciiTheme="minorHAnsi" w:hAnsiTheme="minorHAnsi" w:cstheme="minorHAnsi"/>
          <w:sz w:val="22"/>
          <w:szCs w:val="22"/>
        </w:rPr>
        <w:t>used</w:t>
      </w:r>
      <w:r w:rsidR="007C60B4" w:rsidRPr="006641C2">
        <w:rPr>
          <w:rFonts w:asciiTheme="minorHAnsi" w:hAnsiTheme="minorHAnsi" w:cstheme="minorHAnsi"/>
          <w:sz w:val="22"/>
          <w:szCs w:val="22"/>
        </w:rPr>
        <w:t xml:space="preserve"> the </w:t>
      </w:r>
      <w:r w:rsidR="00706F16" w:rsidRPr="006641C2">
        <w:rPr>
          <w:rFonts w:asciiTheme="minorHAnsi" w:hAnsiTheme="minorHAnsi" w:cstheme="minorHAnsi"/>
          <w:sz w:val="22"/>
          <w:szCs w:val="22"/>
        </w:rPr>
        <w:t>method</w:t>
      </w:r>
      <w:r w:rsidR="00A6160C" w:rsidRPr="006641C2">
        <w:rPr>
          <w:rFonts w:asciiTheme="minorHAnsi" w:hAnsiTheme="minorHAnsi" w:cstheme="minorHAnsi"/>
          <w:sz w:val="22"/>
          <w:szCs w:val="22"/>
        </w:rPr>
        <w:t>s and</w:t>
      </w:r>
      <w:r w:rsidR="00706F16" w:rsidRPr="006641C2">
        <w:rPr>
          <w:rFonts w:asciiTheme="minorHAnsi" w:hAnsiTheme="minorHAnsi" w:cstheme="minorHAnsi"/>
          <w:sz w:val="22"/>
          <w:szCs w:val="22"/>
        </w:rPr>
        <w:t xml:space="preserve"> </w:t>
      </w:r>
      <w:r w:rsidR="007C60B4" w:rsidRPr="006641C2">
        <w:rPr>
          <w:rFonts w:asciiTheme="minorHAnsi" w:hAnsiTheme="minorHAnsi" w:cstheme="minorHAnsi"/>
          <w:sz w:val="22"/>
          <w:szCs w:val="22"/>
        </w:rPr>
        <w:t xml:space="preserve">equations </w:t>
      </w:r>
      <w:r w:rsidR="00706F16" w:rsidRPr="006641C2">
        <w:rPr>
          <w:rFonts w:asciiTheme="minorHAnsi" w:hAnsiTheme="minorHAnsi" w:cstheme="minorHAnsi"/>
          <w:sz w:val="22"/>
          <w:szCs w:val="22"/>
        </w:rPr>
        <w:t>o</w:t>
      </w:r>
      <w:r w:rsidR="007C60B4" w:rsidRPr="006641C2">
        <w:rPr>
          <w:rFonts w:asciiTheme="minorHAnsi" w:hAnsiTheme="minorHAnsi" w:cstheme="minorHAnsi"/>
          <w:sz w:val="22"/>
          <w:szCs w:val="22"/>
        </w:rPr>
        <w:t>utlined in the steps below</w:t>
      </w:r>
      <w:r w:rsidR="00A6160C" w:rsidRPr="006641C2">
        <w:rPr>
          <w:rFonts w:asciiTheme="minorHAnsi" w:hAnsiTheme="minorHAnsi" w:cstheme="minorHAnsi"/>
          <w:sz w:val="22"/>
          <w:szCs w:val="22"/>
        </w:rPr>
        <w:t xml:space="preserve"> to estimate the burden of medically and non</w:t>
      </w:r>
      <w:r w:rsidR="00580A99" w:rsidRPr="006641C2">
        <w:rPr>
          <w:rFonts w:asciiTheme="minorHAnsi" w:hAnsiTheme="minorHAnsi" w:cstheme="minorHAnsi"/>
          <w:sz w:val="22"/>
          <w:szCs w:val="22"/>
        </w:rPr>
        <w:t>-</w:t>
      </w:r>
      <w:r w:rsidR="00A6160C" w:rsidRPr="006641C2">
        <w:rPr>
          <w:rFonts w:asciiTheme="minorHAnsi" w:hAnsiTheme="minorHAnsi" w:cstheme="minorHAnsi"/>
          <w:sz w:val="22"/>
          <w:szCs w:val="22"/>
        </w:rPr>
        <w:t>medically attended RSV associated acute respiratory illness</w:t>
      </w:r>
      <w:r w:rsidR="002C2E13" w:rsidRPr="006641C2">
        <w:rPr>
          <w:rFonts w:asciiTheme="minorHAnsi" w:hAnsiTheme="minorHAnsi" w:cstheme="minorHAnsi"/>
          <w:sz w:val="22"/>
          <w:szCs w:val="22"/>
        </w:rPr>
        <w:t xml:space="preserve"> (ARI)</w:t>
      </w:r>
      <w:r w:rsidR="007C60B4" w:rsidRPr="006641C2">
        <w:rPr>
          <w:rFonts w:asciiTheme="minorHAnsi" w:hAnsiTheme="minorHAnsi" w:cstheme="minorHAnsi"/>
          <w:sz w:val="22"/>
          <w:szCs w:val="22"/>
        </w:rPr>
        <w:t>;</w:t>
      </w:r>
    </w:p>
    <w:p w14:paraId="6CD6245C" w14:textId="77777777" w:rsidR="007C60B4" w:rsidRPr="006641C2" w:rsidRDefault="007C60B4" w:rsidP="006641C2">
      <w:pPr>
        <w:ind w:left="567" w:hanging="283"/>
        <w:jc w:val="both"/>
        <w:rPr>
          <w:rFonts w:asciiTheme="minorHAnsi" w:hAnsiTheme="minorHAnsi" w:cstheme="minorHAnsi"/>
          <w:sz w:val="22"/>
          <w:szCs w:val="22"/>
        </w:rPr>
      </w:pPr>
    </w:p>
    <w:p w14:paraId="6E3DDCDF" w14:textId="6844BFA9" w:rsidR="007C60B4" w:rsidRPr="006641C2" w:rsidRDefault="00855AD3" w:rsidP="006641C2">
      <w:pPr>
        <w:pStyle w:val="ListParagraph"/>
        <w:numPr>
          <w:ilvl w:val="0"/>
          <w:numId w:val="5"/>
        </w:numPr>
        <w:spacing w:after="0" w:line="240" w:lineRule="auto"/>
        <w:ind w:left="567" w:hanging="283"/>
        <w:jc w:val="both"/>
        <w:rPr>
          <w:rFonts w:asciiTheme="minorHAnsi" w:hAnsiTheme="minorHAnsi" w:cstheme="minorHAnsi"/>
        </w:rPr>
      </w:pPr>
      <w:r w:rsidRPr="006641C2">
        <w:rPr>
          <w:rFonts w:asciiTheme="minorHAnsi" w:hAnsiTheme="minorHAnsi" w:cstheme="minorHAnsi"/>
        </w:rPr>
        <w:t>Annual rate</w:t>
      </w:r>
      <w:r w:rsidR="00A6160C" w:rsidRPr="006641C2">
        <w:rPr>
          <w:rFonts w:asciiTheme="minorHAnsi" w:hAnsiTheme="minorHAnsi" w:cstheme="minorHAnsi"/>
        </w:rPr>
        <w:t>s</w:t>
      </w:r>
      <w:r w:rsidR="007C60B4" w:rsidRPr="006641C2">
        <w:rPr>
          <w:rFonts w:asciiTheme="minorHAnsi" w:hAnsiTheme="minorHAnsi" w:cstheme="minorHAnsi"/>
        </w:rPr>
        <w:t xml:space="preserve"> of </w:t>
      </w:r>
      <w:r w:rsidR="002C2E13" w:rsidRPr="006641C2">
        <w:rPr>
          <w:rFonts w:asciiTheme="minorHAnsi" w:hAnsiTheme="minorHAnsi" w:cstheme="minorHAnsi"/>
        </w:rPr>
        <w:t xml:space="preserve">medically attended </w:t>
      </w:r>
      <w:r w:rsidR="00A13EBA" w:rsidRPr="006641C2">
        <w:rPr>
          <w:rFonts w:asciiTheme="minorHAnsi" w:hAnsiTheme="minorHAnsi" w:cstheme="minorHAnsi"/>
        </w:rPr>
        <w:t>ARI</w:t>
      </w:r>
      <w:r w:rsidR="007C60B4" w:rsidRPr="006641C2">
        <w:rPr>
          <w:rFonts w:asciiTheme="minorHAnsi" w:hAnsiTheme="minorHAnsi" w:cstheme="minorHAnsi"/>
        </w:rPr>
        <w:t xml:space="preserve"> </w:t>
      </w:r>
      <w:r w:rsidR="00A6160C" w:rsidRPr="006641C2">
        <w:rPr>
          <w:rFonts w:asciiTheme="minorHAnsi" w:hAnsiTheme="minorHAnsi" w:cstheme="minorHAnsi"/>
        </w:rPr>
        <w:t>were</w:t>
      </w:r>
      <w:r w:rsidR="00A13EBA" w:rsidRPr="006641C2">
        <w:rPr>
          <w:rFonts w:asciiTheme="minorHAnsi" w:hAnsiTheme="minorHAnsi" w:cstheme="minorHAnsi"/>
        </w:rPr>
        <w:t xml:space="preserve"> calculated</w:t>
      </w:r>
      <w:r w:rsidR="007C60B4" w:rsidRPr="006641C2">
        <w:rPr>
          <w:rFonts w:asciiTheme="minorHAnsi" w:hAnsiTheme="minorHAnsi" w:cstheme="minorHAnsi"/>
        </w:rPr>
        <w:t xml:space="preserve"> for the </w:t>
      </w:r>
      <w:proofErr w:type="spellStart"/>
      <w:r w:rsidR="00A13EBA" w:rsidRPr="006641C2">
        <w:rPr>
          <w:rFonts w:asciiTheme="minorHAnsi" w:hAnsiTheme="minorHAnsi" w:cstheme="minorHAnsi"/>
        </w:rPr>
        <w:t>Asembo</w:t>
      </w:r>
      <w:proofErr w:type="spellEnd"/>
      <w:r w:rsidR="007C60B4" w:rsidRPr="006641C2">
        <w:rPr>
          <w:rFonts w:asciiTheme="minorHAnsi" w:hAnsiTheme="minorHAnsi" w:cstheme="minorHAnsi"/>
        </w:rPr>
        <w:t xml:space="preserve"> </w:t>
      </w:r>
      <w:r w:rsidR="00A6160C" w:rsidRPr="006641C2">
        <w:rPr>
          <w:rFonts w:asciiTheme="minorHAnsi" w:hAnsiTheme="minorHAnsi" w:cstheme="minorHAnsi"/>
        </w:rPr>
        <w:t>residents by dividing the age specific number of ARI cases visiting</w:t>
      </w:r>
      <w:r w:rsidR="002C2E13" w:rsidRPr="006641C2">
        <w:rPr>
          <w:rFonts w:asciiTheme="minorHAnsi" w:hAnsiTheme="minorHAnsi" w:cstheme="minorHAnsi"/>
        </w:rPr>
        <w:t xml:space="preserve"> LMH</w:t>
      </w:r>
      <w:r w:rsidR="00A6160C" w:rsidRPr="006641C2">
        <w:rPr>
          <w:rFonts w:asciiTheme="minorHAnsi" w:hAnsiTheme="minorHAnsi" w:cstheme="minorHAnsi"/>
        </w:rPr>
        <w:t xml:space="preserve"> </w:t>
      </w:r>
      <w:r w:rsidR="002C2E13" w:rsidRPr="006641C2">
        <w:rPr>
          <w:rFonts w:asciiTheme="minorHAnsi" w:hAnsiTheme="minorHAnsi" w:cstheme="minorHAnsi"/>
        </w:rPr>
        <w:t>by the age-specific population of the HDSS residents</w:t>
      </w:r>
      <w:r w:rsidR="00580A99" w:rsidRPr="006641C2">
        <w:rPr>
          <w:rFonts w:asciiTheme="minorHAnsi" w:hAnsiTheme="minorHAnsi" w:cstheme="minorHAnsi"/>
        </w:rPr>
        <w:t>. This was then adjusted by</w:t>
      </w:r>
      <w:r w:rsidR="002C2E13" w:rsidRPr="006641C2">
        <w:rPr>
          <w:rFonts w:asciiTheme="minorHAnsi" w:hAnsiTheme="minorHAnsi" w:cstheme="minorHAnsi"/>
        </w:rPr>
        <w:t xml:space="preserve"> multiplying </w:t>
      </w:r>
      <w:r w:rsidR="00580A99" w:rsidRPr="006641C2">
        <w:rPr>
          <w:rFonts w:asciiTheme="minorHAnsi" w:hAnsiTheme="minorHAnsi" w:cstheme="minorHAnsi"/>
        </w:rPr>
        <w:t>the rate</w:t>
      </w:r>
      <w:r w:rsidR="002C2E13" w:rsidRPr="006641C2">
        <w:rPr>
          <w:rFonts w:asciiTheme="minorHAnsi" w:hAnsiTheme="minorHAnsi" w:cstheme="minorHAnsi"/>
        </w:rPr>
        <w:t xml:space="preserve"> by the reciprocal of proportion of those with ARI who reported visiting LMH </w:t>
      </w:r>
      <w:r w:rsidR="00580A99" w:rsidRPr="006641C2">
        <w:rPr>
          <w:rFonts w:asciiTheme="minorHAnsi" w:hAnsiTheme="minorHAnsi" w:cstheme="minorHAnsi"/>
        </w:rPr>
        <w:t xml:space="preserve">among those who sought care, </w:t>
      </w:r>
      <w:r w:rsidR="002C2E13" w:rsidRPr="006641C2">
        <w:rPr>
          <w:rFonts w:asciiTheme="minorHAnsi" w:hAnsiTheme="minorHAnsi" w:cstheme="minorHAnsi"/>
        </w:rPr>
        <w:t>from the Household Morbid</w:t>
      </w:r>
      <w:r w:rsidR="00580A99" w:rsidRPr="006641C2">
        <w:rPr>
          <w:rFonts w:asciiTheme="minorHAnsi" w:hAnsiTheme="minorHAnsi" w:cstheme="minorHAnsi"/>
        </w:rPr>
        <w:t>it</w:t>
      </w:r>
      <w:r w:rsidR="002C2E13" w:rsidRPr="006641C2">
        <w:rPr>
          <w:rFonts w:asciiTheme="minorHAnsi" w:hAnsiTheme="minorHAnsi" w:cstheme="minorHAnsi"/>
        </w:rPr>
        <w:t>y Surveillance (HMS) to adjust for health utilization</w:t>
      </w:r>
      <w:r w:rsidR="007C60B4" w:rsidRPr="006641C2">
        <w:rPr>
          <w:rFonts w:asciiTheme="minorHAnsi" w:hAnsiTheme="minorHAnsi" w:cstheme="minorHAnsi"/>
        </w:rPr>
        <w:t xml:space="preserve">. </w:t>
      </w:r>
    </w:p>
    <w:p w14:paraId="564F562A" w14:textId="28A7A572" w:rsidR="007C60B4" w:rsidRPr="006641C2" w:rsidRDefault="00D5319F" w:rsidP="006641C2">
      <w:pPr>
        <w:tabs>
          <w:tab w:val="num" w:pos="1440"/>
        </w:tabs>
        <w:ind w:left="567" w:hanging="283"/>
        <w:contextualSpacing/>
        <w:jc w:val="both"/>
        <w:rPr>
          <w:rFonts w:asciiTheme="minorHAnsi" w:hAnsiTheme="minorHAnsi" w:cstheme="minorHAnsi"/>
          <w:sz w:val="22"/>
          <w:szCs w:val="22"/>
        </w:rPr>
      </w:pPr>
      <m:oMathPara>
        <m:oMathParaPr>
          <m:jc m:val="center"/>
        </m:oMathParaPr>
        <m:oMath>
          <m:sSub>
            <m:sSubPr>
              <m:ctrlPr>
                <w:rPr>
                  <w:rFonts w:ascii="Cambria Math" w:hAnsi="Cambria Math" w:cstheme="minorHAnsi"/>
                  <w:i/>
                  <w:sz w:val="22"/>
                  <w:szCs w:val="22"/>
                </w:rPr>
              </m:ctrlPr>
            </m:sSubPr>
            <m:e>
              <m:r>
                <w:rPr>
                  <w:rFonts w:ascii="Cambria Math" w:hAnsi="Cambria Math" w:cstheme="minorHAnsi"/>
                  <w:sz w:val="22"/>
                  <w:szCs w:val="22"/>
                </w:rPr>
                <m:t>I</m:t>
              </m:r>
            </m:e>
            <m:sub>
              <m:r>
                <w:rPr>
                  <w:rFonts w:ascii="Cambria Math" w:hAnsi="Cambria Math" w:cstheme="minorHAnsi"/>
                  <w:sz w:val="22"/>
                  <w:szCs w:val="22"/>
                </w:rPr>
                <m:t>A</m:t>
              </m:r>
            </m:sub>
          </m:sSub>
          <m:r>
            <w:rPr>
              <w:rFonts w:ascii="Cambria Math" w:hAnsi="Cambria Math" w:cstheme="minorHAnsi"/>
              <w:sz w:val="22"/>
              <w:szCs w:val="22"/>
            </w:rPr>
            <m:t>=</m:t>
          </m:r>
          <m:f>
            <m:fPr>
              <m:ctrlPr>
                <w:rPr>
                  <w:rFonts w:ascii="Cambria Math" w:hAnsi="Cambria Math" w:cstheme="minorHAnsi"/>
                  <w:i/>
                  <w:sz w:val="22"/>
                  <w:szCs w:val="22"/>
                </w:rPr>
              </m:ctrlPr>
            </m:fPr>
            <m:num>
              <m:sSub>
                <m:sSubPr>
                  <m:ctrlPr>
                    <w:rPr>
                      <w:rFonts w:ascii="Cambria Math" w:hAnsi="Cambria Math" w:cstheme="minorHAnsi"/>
                      <w:i/>
                      <w:sz w:val="22"/>
                      <w:szCs w:val="22"/>
                    </w:rPr>
                  </m:ctrlPr>
                </m:sSubPr>
                <m:e>
                  <m:r>
                    <w:rPr>
                      <w:rFonts w:ascii="Cambria Math" w:hAnsi="Cambria Math" w:cstheme="minorHAnsi"/>
                      <w:sz w:val="22"/>
                      <w:szCs w:val="22"/>
                    </w:rPr>
                    <m:t>ARI</m:t>
                  </m:r>
                </m:e>
                <m:sub>
                  <m:r>
                    <w:rPr>
                      <w:rFonts w:ascii="Cambria Math" w:hAnsi="Cambria Math" w:cstheme="minorHAnsi"/>
                      <w:sz w:val="22"/>
                      <w:szCs w:val="22"/>
                    </w:rPr>
                    <m:t>A</m:t>
                  </m:r>
                </m:sub>
              </m:sSub>
            </m:num>
            <m:den>
              <m:sSub>
                <m:sSubPr>
                  <m:ctrlPr>
                    <w:rPr>
                      <w:rFonts w:ascii="Cambria Math" w:hAnsi="Cambria Math" w:cstheme="minorHAnsi"/>
                      <w:i/>
                      <w:sz w:val="22"/>
                      <w:szCs w:val="22"/>
                    </w:rPr>
                  </m:ctrlPr>
                </m:sSubPr>
                <m:e>
                  <m:r>
                    <w:rPr>
                      <w:rFonts w:ascii="Cambria Math" w:hAnsi="Cambria Math" w:cstheme="minorHAnsi"/>
                      <w:sz w:val="22"/>
                      <w:szCs w:val="22"/>
                    </w:rPr>
                    <m:t>Pop</m:t>
                  </m:r>
                </m:e>
                <m:sub>
                  <m:r>
                    <w:rPr>
                      <w:rFonts w:ascii="Cambria Math" w:hAnsi="Cambria Math" w:cstheme="minorHAnsi"/>
                      <w:sz w:val="22"/>
                      <w:szCs w:val="22"/>
                    </w:rPr>
                    <m:t>A</m:t>
                  </m:r>
                </m:sub>
              </m:sSub>
            </m:den>
          </m:f>
          <m:r>
            <m:rPr>
              <m:sty m:val="p"/>
            </m:rPr>
            <w:rPr>
              <w:rFonts w:ascii="Cambria Math" w:hAnsi="Cambria Math" w:cstheme="minorHAnsi"/>
              <w:sz w:val="22"/>
              <w:szCs w:val="22"/>
            </w:rPr>
            <m:t>*</m:t>
          </m:r>
          <m:f>
            <m:fPr>
              <m:ctrlPr>
                <w:rPr>
                  <w:rFonts w:ascii="Cambria Math" w:hAnsi="Cambria Math" w:cstheme="minorHAnsi"/>
                  <w:i/>
                  <w:sz w:val="22"/>
                  <w:szCs w:val="22"/>
                </w:rPr>
              </m:ctrlPr>
            </m:fPr>
            <m:num>
              <m:r>
                <w:rPr>
                  <w:rFonts w:ascii="Cambria Math" w:hAnsi="Cambria Math" w:cstheme="minorHAnsi"/>
                  <w:sz w:val="22"/>
                  <w:szCs w:val="22"/>
                </w:rPr>
                <m:t>1</m:t>
              </m:r>
            </m:num>
            <m:den>
              <m:r>
                <w:rPr>
                  <w:rFonts w:ascii="Cambria Math" w:hAnsi="Cambria Math" w:cstheme="minorHAnsi"/>
                  <w:sz w:val="22"/>
                  <w:szCs w:val="22"/>
                </w:rPr>
                <m:t>W</m:t>
              </m:r>
            </m:den>
          </m:f>
          <m:r>
            <m:rPr>
              <m:sty m:val="p"/>
            </m:rPr>
            <w:rPr>
              <w:rFonts w:ascii="Cambria Math" w:hAnsi="Cambria Math" w:cstheme="minorHAnsi"/>
              <w:sz w:val="22"/>
              <w:szCs w:val="22"/>
            </w:rPr>
            <w:br/>
          </m:r>
        </m:oMath>
      </m:oMathPara>
    </w:p>
    <w:p w14:paraId="3CA96C8A" w14:textId="77777777" w:rsidR="007C60B4" w:rsidRPr="006641C2" w:rsidRDefault="007C60B4" w:rsidP="006641C2">
      <w:pPr>
        <w:pStyle w:val="Caption"/>
        <w:spacing w:after="0"/>
        <w:ind w:left="567" w:hanging="283"/>
        <w:jc w:val="right"/>
        <w:rPr>
          <w:rFonts w:cstheme="minorHAnsi"/>
          <w:color w:val="auto"/>
          <w:sz w:val="22"/>
          <w:szCs w:val="22"/>
        </w:rPr>
      </w:pPr>
      <w:r w:rsidRPr="006641C2">
        <w:rPr>
          <w:rFonts w:cstheme="minorHAnsi"/>
          <w:color w:val="auto"/>
          <w:sz w:val="22"/>
          <w:szCs w:val="22"/>
        </w:rPr>
        <w:t xml:space="preserve">Equation </w:t>
      </w:r>
      <w:r w:rsidRPr="006641C2">
        <w:rPr>
          <w:rFonts w:cstheme="minorHAnsi"/>
          <w:color w:val="auto"/>
          <w:sz w:val="22"/>
          <w:szCs w:val="22"/>
        </w:rPr>
        <w:fldChar w:fldCharType="begin"/>
      </w:r>
      <w:r w:rsidRPr="006641C2">
        <w:rPr>
          <w:rFonts w:cstheme="minorHAnsi"/>
          <w:color w:val="auto"/>
          <w:sz w:val="22"/>
          <w:szCs w:val="22"/>
        </w:rPr>
        <w:instrText xml:space="preserve"> SEQ Equation \* ARABIC </w:instrText>
      </w:r>
      <w:r w:rsidRPr="006641C2">
        <w:rPr>
          <w:rFonts w:cstheme="minorHAnsi"/>
          <w:color w:val="auto"/>
          <w:sz w:val="22"/>
          <w:szCs w:val="22"/>
        </w:rPr>
        <w:fldChar w:fldCharType="separate"/>
      </w:r>
      <w:r w:rsidRPr="006641C2">
        <w:rPr>
          <w:rFonts w:cstheme="minorHAnsi"/>
          <w:noProof/>
          <w:color w:val="auto"/>
          <w:sz w:val="22"/>
          <w:szCs w:val="22"/>
        </w:rPr>
        <w:t>1</w:t>
      </w:r>
      <w:r w:rsidRPr="006641C2">
        <w:rPr>
          <w:rFonts w:cstheme="minorHAnsi"/>
          <w:noProof/>
          <w:color w:val="auto"/>
          <w:sz w:val="22"/>
          <w:szCs w:val="22"/>
        </w:rPr>
        <w:fldChar w:fldCharType="end"/>
      </w:r>
    </w:p>
    <w:p w14:paraId="4AB5B775" w14:textId="77777777" w:rsidR="007C60B4" w:rsidRPr="006641C2" w:rsidRDefault="007C60B4" w:rsidP="006641C2">
      <w:pPr>
        <w:ind w:left="567" w:hanging="283"/>
        <w:jc w:val="both"/>
        <w:rPr>
          <w:rFonts w:asciiTheme="minorHAnsi" w:hAnsiTheme="minorHAnsi" w:cstheme="minorHAnsi"/>
          <w:sz w:val="22"/>
          <w:szCs w:val="22"/>
        </w:rPr>
      </w:pPr>
      <w:r w:rsidRPr="006641C2">
        <w:rPr>
          <w:rFonts w:asciiTheme="minorHAnsi" w:hAnsiTheme="minorHAnsi" w:cstheme="minorHAnsi"/>
          <w:sz w:val="22"/>
          <w:szCs w:val="22"/>
        </w:rPr>
        <w:t xml:space="preserve">Where: </w:t>
      </w:r>
    </w:p>
    <w:p w14:paraId="384BEEBA" w14:textId="7DF50A07" w:rsidR="007C60B4" w:rsidRPr="006641C2" w:rsidRDefault="00D5319F" w:rsidP="006641C2">
      <w:pPr>
        <w:ind w:left="850" w:hanging="283"/>
        <w:jc w:val="both"/>
        <w:rPr>
          <w:rFonts w:asciiTheme="minorHAnsi" w:hAnsiTheme="minorHAnsi" w:cstheme="minorHAnsi"/>
          <w:sz w:val="22"/>
          <w:szCs w:val="22"/>
        </w:rPr>
      </w:pPr>
      <m:oMath>
        <m:sSub>
          <m:sSubPr>
            <m:ctrlPr>
              <w:rPr>
                <w:rFonts w:ascii="Cambria Math" w:hAnsi="Cambria Math" w:cstheme="minorHAnsi"/>
                <w:i/>
                <w:sz w:val="22"/>
                <w:szCs w:val="22"/>
              </w:rPr>
            </m:ctrlPr>
          </m:sSubPr>
          <m:e>
            <m:r>
              <w:rPr>
                <w:rFonts w:ascii="Cambria Math" w:hAnsi="Cambria Math" w:cstheme="minorHAnsi"/>
                <w:sz w:val="22"/>
                <w:szCs w:val="22"/>
              </w:rPr>
              <m:t>I</m:t>
            </m:r>
          </m:e>
          <m:sub>
            <m:r>
              <w:rPr>
                <w:rFonts w:ascii="Cambria Math" w:hAnsi="Cambria Math" w:cstheme="minorHAnsi"/>
                <w:sz w:val="22"/>
                <w:szCs w:val="22"/>
              </w:rPr>
              <m:t>A</m:t>
            </m:r>
          </m:sub>
        </m:sSub>
      </m:oMath>
      <w:r w:rsidR="007C60B4" w:rsidRPr="006641C2">
        <w:rPr>
          <w:rFonts w:asciiTheme="minorHAnsi" w:hAnsiTheme="minorHAnsi" w:cstheme="minorHAnsi"/>
          <w:sz w:val="22"/>
          <w:szCs w:val="22"/>
        </w:rPr>
        <w:t xml:space="preserve"> </w:t>
      </w:r>
      <w:r w:rsidR="002C2E13" w:rsidRPr="006641C2">
        <w:rPr>
          <w:rFonts w:asciiTheme="minorHAnsi" w:hAnsiTheme="minorHAnsi" w:cstheme="minorHAnsi"/>
          <w:sz w:val="22"/>
          <w:szCs w:val="22"/>
        </w:rPr>
        <w:t xml:space="preserve">      </w:t>
      </w:r>
      <w:r w:rsidR="002C2E13" w:rsidRPr="006641C2">
        <w:rPr>
          <w:rFonts w:asciiTheme="minorHAnsi" w:hAnsiTheme="minorHAnsi" w:cstheme="minorHAnsi"/>
          <w:sz w:val="22"/>
          <w:szCs w:val="22"/>
        </w:rPr>
        <w:tab/>
        <w:t>= R</w:t>
      </w:r>
      <w:r w:rsidR="007C60B4" w:rsidRPr="006641C2">
        <w:rPr>
          <w:rFonts w:asciiTheme="minorHAnsi" w:hAnsiTheme="minorHAnsi" w:cstheme="minorHAnsi"/>
          <w:sz w:val="22"/>
          <w:szCs w:val="22"/>
        </w:rPr>
        <w:t xml:space="preserve">ate of </w:t>
      </w:r>
      <w:r w:rsidR="00501A71" w:rsidRPr="006641C2">
        <w:rPr>
          <w:rFonts w:asciiTheme="minorHAnsi" w:hAnsiTheme="minorHAnsi" w:cstheme="minorHAnsi"/>
          <w:sz w:val="22"/>
          <w:szCs w:val="22"/>
        </w:rPr>
        <w:t xml:space="preserve">medically attended </w:t>
      </w:r>
      <w:r w:rsidR="00A13EBA" w:rsidRPr="006641C2">
        <w:rPr>
          <w:rFonts w:asciiTheme="minorHAnsi" w:hAnsiTheme="minorHAnsi" w:cstheme="minorHAnsi"/>
          <w:sz w:val="22"/>
          <w:szCs w:val="22"/>
        </w:rPr>
        <w:t>ARI</w:t>
      </w:r>
      <w:r w:rsidR="007C60B4" w:rsidRPr="006641C2">
        <w:rPr>
          <w:rFonts w:asciiTheme="minorHAnsi" w:hAnsiTheme="minorHAnsi" w:cstheme="minorHAnsi"/>
          <w:sz w:val="22"/>
          <w:szCs w:val="22"/>
        </w:rPr>
        <w:t xml:space="preserve"> </w:t>
      </w:r>
      <w:r w:rsidR="002C2E13" w:rsidRPr="006641C2">
        <w:rPr>
          <w:rFonts w:asciiTheme="minorHAnsi" w:hAnsiTheme="minorHAnsi" w:cstheme="minorHAnsi"/>
          <w:sz w:val="22"/>
          <w:szCs w:val="22"/>
        </w:rPr>
        <w:t xml:space="preserve">in </w:t>
      </w:r>
      <w:proofErr w:type="spellStart"/>
      <w:r w:rsidR="002C2E13" w:rsidRPr="006641C2">
        <w:rPr>
          <w:rFonts w:asciiTheme="minorHAnsi" w:hAnsiTheme="minorHAnsi" w:cstheme="minorHAnsi"/>
          <w:sz w:val="22"/>
          <w:szCs w:val="22"/>
        </w:rPr>
        <w:t>Asembo</w:t>
      </w:r>
      <w:proofErr w:type="spellEnd"/>
    </w:p>
    <w:p w14:paraId="54122CA3" w14:textId="25440A79" w:rsidR="007C60B4" w:rsidRPr="006641C2" w:rsidRDefault="00D5319F" w:rsidP="006641C2">
      <w:pPr>
        <w:ind w:left="850" w:right="95" w:hanging="283"/>
        <w:jc w:val="both"/>
        <w:rPr>
          <w:rFonts w:asciiTheme="minorHAnsi" w:hAnsiTheme="minorHAnsi" w:cstheme="minorHAnsi"/>
          <w:sz w:val="22"/>
          <w:szCs w:val="22"/>
        </w:rPr>
      </w:pPr>
      <m:oMath>
        <m:sSub>
          <m:sSubPr>
            <m:ctrlPr>
              <w:rPr>
                <w:rFonts w:ascii="Cambria Math" w:hAnsi="Cambria Math" w:cstheme="minorHAnsi"/>
                <w:i/>
                <w:sz w:val="22"/>
                <w:szCs w:val="22"/>
              </w:rPr>
            </m:ctrlPr>
          </m:sSubPr>
          <m:e>
            <m:r>
              <w:rPr>
                <w:rFonts w:ascii="Cambria Math" w:hAnsi="Cambria Math" w:cstheme="minorHAnsi"/>
                <w:sz w:val="22"/>
                <w:szCs w:val="22"/>
              </w:rPr>
              <m:t>ARI</m:t>
            </m:r>
          </m:e>
          <m:sub>
            <m:r>
              <w:rPr>
                <w:rFonts w:ascii="Cambria Math" w:hAnsi="Cambria Math" w:cstheme="minorHAnsi"/>
                <w:sz w:val="22"/>
                <w:szCs w:val="22"/>
              </w:rPr>
              <m:t>A</m:t>
            </m:r>
          </m:sub>
        </m:sSub>
      </m:oMath>
      <w:r w:rsidR="002C2E13" w:rsidRPr="006641C2">
        <w:rPr>
          <w:rFonts w:asciiTheme="minorHAnsi" w:hAnsiTheme="minorHAnsi" w:cstheme="minorHAnsi"/>
          <w:sz w:val="22"/>
          <w:szCs w:val="22"/>
        </w:rPr>
        <w:t xml:space="preserve"> </w:t>
      </w:r>
      <w:r w:rsidR="002C2E13" w:rsidRPr="006641C2">
        <w:rPr>
          <w:rFonts w:asciiTheme="minorHAnsi" w:hAnsiTheme="minorHAnsi" w:cstheme="minorHAnsi"/>
          <w:sz w:val="22"/>
          <w:szCs w:val="22"/>
        </w:rPr>
        <w:tab/>
        <w:t>=</w:t>
      </w:r>
      <w:r w:rsidR="00580A99" w:rsidRPr="006641C2">
        <w:rPr>
          <w:rFonts w:asciiTheme="minorHAnsi" w:hAnsiTheme="minorHAnsi" w:cstheme="minorHAnsi"/>
          <w:sz w:val="22"/>
          <w:szCs w:val="22"/>
        </w:rPr>
        <w:t xml:space="preserve"> </w:t>
      </w:r>
      <w:r w:rsidR="007C60B4" w:rsidRPr="006641C2">
        <w:rPr>
          <w:rFonts w:asciiTheme="minorHAnsi" w:hAnsiTheme="minorHAnsi" w:cstheme="minorHAnsi"/>
          <w:sz w:val="22"/>
          <w:szCs w:val="22"/>
        </w:rPr>
        <w:t xml:space="preserve">Total number of </w:t>
      </w:r>
      <w:r w:rsidR="00501A71" w:rsidRPr="006641C2">
        <w:rPr>
          <w:rFonts w:asciiTheme="minorHAnsi" w:hAnsiTheme="minorHAnsi" w:cstheme="minorHAnsi"/>
          <w:sz w:val="22"/>
          <w:szCs w:val="22"/>
        </w:rPr>
        <w:t xml:space="preserve">medically attended </w:t>
      </w:r>
      <w:r w:rsidR="00A13EBA" w:rsidRPr="006641C2">
        <w:rPr>
          <w:rFonts w:asciiTheme="minorHAnsi" w:hAnsiTheme="minorHAnsi" w:cstheme="minorHAnsi"/>
          <w:sz w:val="22"/>
          <w:szCs w:val="22"/>
        </w:rPr>
        <w:t>ARI</w:t>
      </w:r>
      <w:r w:rsidR="00501A71" w:rsidRPr="006641C2">
        <w:rPr>
          <w:rFonts w:asciiTheme="minorHAnsi" w:hAnsiTheme="minorHAnsi" w:cstheme="minorHAnsi"/>
          <w:sz w:val="22"/>
          <w:szCs w:val="22"/>
        </w:rPr>
        <w:t xml:space="preserve"> </w:t>
      </w:r>
      <w:r w:rsidR="007C60B4" w:rsidRPr="006641C2">
        <w:rPr>
          <w:rFonts w:asciiTheme="minorHAnsi" w:hAnsiTheme="minorHAnsi" w:cstheme="minorHAnsi"/>
          <w:sz w:val="22"/>
          <w:szCs w:val="22"/>
        </w:rPr>
        <w:t xml:space="preserve">cases </w:t>
      </w:r>
      <w:r w:rsidR="00501A71" w:rsidRPr="006641C2">
        <w:rPr>
          <w:rFonts w:asciiTheme="minorHAnsi" w:hAnsiTheme="minorHAnsi" w:cstheme="minorHAnsi"/>
          <w:sz w:val="22"/>
          <w:szCs w:val="22"/>
        </w:rPr>
        <w:t xml:space="preserve">in </w:t>
      </w:r>
      <w:proofErr w:type="spellStart"/>
      <w:r w:rsidR="002C2E13" w:rsidRPr="006641C2">
        <w:rPr>
          <w:rFonts w:asciiTheme="minorHAnsi" w:hAnsiTheme="minorHAnsi" w:cstheme="minorHAnsi"/>
          <w:sz w:val="22"/>
          <w:szCs w:val="22"/>
        </w:rPr>
        <w:t>Asembo</w:t>
      </w:r>
      <w:proofErr w:type="spellEnd"/>
      <w:r w:rsidR="002C2E13" w:rsidRPr="006641C2">
        <w:rPr>
          <w:rFonts w:asciiTheme="minorHAnsi" w:hAnsiTheme="minorHAnsi" w:cstheme="minorHAnsi"/>
          <w:sz w:val="22"/>
          <w:szCs w:val="22"/>
        </w:rPr>
        <w:t xml:space="preserve"> </w:t>
      </w:r>
      <w:r w:rsidR="007C60B4" w:rsidRPr="006641C2">
        <w:rPr>
          <w:rFonts w:asciiTheme="minorHAnsi" w:hAnsiTheme="minorHAnsi" w:cstheme="minorHAnsi"/>
          <w:sz w:val="22"/>
          <w:szCs w:val="22"/>
        </w:rPr>
        <w:t xml:space="preserve">per year </w:t>
      </w:r>
    </w:p>
    <w:p w14:paraId="5847459A" w14:textId="6F8E71E9" w:rsidR="007C60B4" w:rsidRPr="006641C2" w:rsidRDefault="00D5319F" w:rsidP="006641C2">
      <w:pPr>
        <w:ind w:left="850" w:hanging="283"/>
        <w:jc w:val="both"/>
        <w:rPr>
          <w:rFonts w:asciiTheme="minorHAnsi" w:hAnsiTheme="minorHAnsi" w:cstheme="minorHAnsi"/>
          <w:sz w:val="22"/>
          <w:szCs w:val="22"/>
        </w:rPr>
      </w:pPr>
      <m:oMath>
        <m:sSub>
          <m:sSubPr>
            <m:ctrlPr>
              <w:rPr>
                <w:rFonts w:ascii="Cambria Math" w:hAnsi="Cambria Math" w:cstheme="minorHAnsi"/>
                <w:i/>
                <w:sz w:val="22"/>
                <w:szCs w:val="22"/>
              </w:rPr>
            </m:ctrlPr>
          </m:sSubPr>
          <m:e>
            <m:r>
              <w:rPr>
                <w:rFonts w:ascii="Cambria Math" w:hAnsi="Cambria Math" w:cstheme="minorHAnsi"/>
                <w:sz w:val="22"/>
                <w:szCs w:val="22"/>
              </w:rPr>
              <m:t>Pop</m:t>
            </m:r>
          </m:e>
          <m:sub>
            <m:r>
              <w:rPr>
                <w:rFonts w:ascii="Cambria Math" w:hAnsi="Cambria Math" w:cstheme="minorHAnsi"/>
                <w:sz w:val="22"/>
                <w:szCs w:val="22"/>
              </w:rPr>
              <m:t>A</m:t>
            </m:r>
          </m:sub>
        </m:sSub>
      </m:oMath>
      <w:r w:rsidR="002C2E13" w:rsidRPr="006641C2">
        <w:rPr>
          <w:rFonts w:asciiTheme="minorHAnsi" w:hAnsiTheme="minorHAnsi" w:cstheme="minorHAnsi"/>
          <w:sz w:val="22"/>
          <w:szCs w:val="22"/>
        </w:rPr>
        <w:t xml:space="preserve"> </w:t>
      </w:r>
      <w:r w:rsidR="002C2E13" w:rsidRPr="006641C2">
        <w:rPr>
          <w:rFonts w:asciiTheme="minorHAnsi" w:hAnsiTheme="minorHAnsi" w:cstheme="minorHAnsi"/>
          <w:sz w:val="22"/>
          <w:szCs w:val="22"/>
        </w:rPr>
        <w:tab/>
        <w:t xml:space="preserve">= </w:t>
      </w:r>
      <w:r w:rsidR="007C60B4" w:rsidRPr="006641C2">
        <w:rPr>
          <w:rFonts w:asciiTheme="minorHAnsi" w:hAnsiTheme="minorHAnsi" w:cstheme="minorHAnsi"/>
          <w:sz w:val="22"/>
          <w:szCs w:val="22"/>
        </w:rPr>
        <w:t xml:space="preserve">Population of surveillance catchment area </w:t>
      </w:r>
    </w:p>
    <w:p w14:paraId="4145FD5C" w14:textId="47651065" w:rsidR="00934239" w:rsidRPr="006641C2" w:rsidRDefault="00934239" w:rsidP="006641C2">
      <w:pPr>
        <w:ind w:left="850" w:hanging="283"/>
        <w:jc w:val="both"/>
        <w:rPr>
          <w:rFonts w:asciiTheme="minorHAnsi" w:hAnsiTheme="minorHAnsi" w:cstheme="minorHAnsi"/>
          <w:sz w:val="22"/>
          <w:szCs w:val="22"/>
        </w:rPr>
      </w:pPr>
      <w:r w:rsidRPr="006641C2">
        <w:rPr>
          <w:rFonts w:asciiTheme="minorHAnsi" w:hAnsiTheme="minorHAnsi" w:cstheme="minorHAnsi"/>
          <w:i/>
          <w:sz w:val="22"/>
          <w:szCs w:val="22"/>
        </w:rPr>
        <w:t>W</w:t>
      </w:r>
      <w:r w:rsidRPr="006641C2">
        <w:rPr>
          <w:rFonts w:asciiTheme="minorHAnsi" w:hAnsiTheme="minorHAnsi" w:cstheme="minorHAnsi"/>
          <w:sz w:val="22"/>
          <w:szCs w:val="22"/>
        </w:rPr>
        <w:tab/>
      </w:r>
      <w:r w:rsidR="002C2E13" w:rsidRPr="006641C2">
        <w:rPr>
          <w:rFonts w:asciiTheme="minorHAnsi" w:hAnsiTheme="minorHAnsi" w:cstheme="minorHAnsi"/>
          <w:sz w:val="22"/>
          <w:szCs w:val="22"/>
        </w:rPr>
        <w:tab/>
        <w:t>=</w:t>
      </w:r>
      <w:r w:rsidR="00580A99" w:rsidRPr="006641C2">
        <w:rPr>
          <w:rFonts w:asciiTheme="minorHAnsi" w:hAnsiTheme="minorHAnsi" w:cstheme="minorHAnsi"/>
          <w:sz w:val="22"/>
          <w:szCs w:val="22"/>
        </w:rPr>
        <w:t xml:space="preserve"> </w:t>
      </w:r>
      <w:r w:rsidRPr="006641C2">
        <w:rPr>
          <w:rFonts w:asciiTheme="minorHAnsi" w:hAnsiTheme="minorHAnsi" w:cstheme="minorHAnsi"/>
          <w:sz w:val="22"/>
          <w:szCs w:val="22"/>
        </w:rPr>
        <w:t xml:space="preserve">Proportion of </w:t>
      </w:r>
      <w:r w:rsidR="00B46B04" w:rsidRPr="006641C2">
        <w:rPr>
          <w:rFonts w:asciiTheme="minorHAnsi" w:hAnsiTheme="minorHAnsi" w:cstheme="minorHAnsi"/>
          <w:sz w:val="22"/>
          <w:szCs w:val="22"/>
        </w:rPr>
        <w:t>ARI</w:t>
      </w:r>
      <w:r w:rsidRPr="006641C2">
        <w:rPr>
          <w:rFonts w:asciiTheme="minorHAnsi" w:hAnsiTheme="minorHAnsi" w:cstheme="minorHAnsi"/>
          <w:sz w:val="22"/>
          <w:szCs w:val="22"/>
        </w:rPr>
        <w:t xml:space="preserve"> cases visiting</w:t>
      </w:r>
      <w:r w:rsidR="00094056" w:rsidRPr="006641C2">
        <w:rPr>
          <w:rFonts w:asciiTheme="minorHAnsi" w:hAnsiTheme="minorHAnsi" w:cstheme="minorHAnsi"/>
          <w:sz w:val="22"/>
          <w:szCs w:val="22"/>
        </w:rPr>
        <w:t xml:space="preserve"> </w:t>
      </w:r>
      <w:r w:rsidR="00B46B04" w:rsidRPr="006641C2">
        <w:rPr>
          <w:rFonts w:asciiTheme="minorHAnsi" w:hAnsiTheme="minorHAnsi" w:cstheme="minorHAnsi"/>
          <w:sz w:val="22"/>
          <w:szCs w:val="22"/>
        </w:rPr>
        <w:t>LMH</w:t>
      </w:r>
      <w:r w:rsidR="00094056" w:rsidRPr="006641C2">
        <w:rPr>
          <w:rFonts w:asciiTheme="minorHAnsi" w:hAnsiTheme="minorHAnsi" w:cstheme="minorHAnsi"/>
          <w:sz w:val="22"/>
          <w:szCs w:val="22"/>
        </w:rPr>
        <w:t xml:space="preserve"> </w:t>
      </w:r>
      <w:r w:rsidR="00580A99" w:rsidRPr="006641C2">
        <w:rPr>
          <w:rFonts w:asciiTheme="minorHAnsi" w:hAnsiTheme="minorHAnsi" w:cstheme="minorHAnsi"/>
          <w:sz w:val="22"/>
          <w:szCs w:val="22"/>
        </w:rPr>
        <w:t>among those who sought care (</w:t>
      </w:r>
      <w:r w:rsidR="003218D5" w:rsidRPr="006641C2">
        <w:rPr>
          <w:rFonts w:asciiTheme="minorHAnsi" w:hAnsiTheme="minorHAnsi" w:cstheme="minorHAnsi"/>
          <w:sz w:val="22"/>
          <w:szCs w:val="22"/>
        </w:rPr>
        <w:t>HMS</w:t>
      </w:r>
      <w:r w:rsidR="00580A99" w:rsidRPr="006641C2">
        <w:rPr>
          <w:rFonts w:asciiTheme="minorHAnsi" w:hAnsiTheme="minorHAnsi" w:cstheme="minorHAnsi"/>
          <w:sz w:val="22"/>
          <w:szCs w:val="22"/>
        </w:rPr>
        <w:t>)</w:t>
      </w:r>
    </w:p>
    <w:p w14:paraId="35159926" w14:textId="77777777" w:rsidR="00094056" w:rsidRPr="006641C2" w:rsidRDefault="00094056" w:rsidP="006641C2">
      <w:pPr>
        <w:ind w:left="567" w:hanging="283"/>
        <w:jc w:val="both"/>
        <w:rPr>
          <w:rFonts w:asciiTheme="minorHAnsi" w:hAnsiTheme="minorHAnsi" w:cstheme="minorHAnsi"/>
          <w:sz w:val="22"/>
          <w:szCs w:val="22"/>
        </w:rPr>
      </w:pPr>
    </w:p>
    <w:p w14:paraId="35B36F6D" w14:textId="212C0D20" w:rsidR="00855AD3" w:rsidRPr="006641C2" w:rsidRDefault="00855AD3" w:rsidP="006641C2">
      <w:pPr>
        <w:pStyle w:val="ListParagraph"/>
        <w:numPr>
          <w:ilvl w:val="0"/>
          <w:numId w:val="5"/>
        </w:numPr>
        <w:spacing w:after="0" w:line="240" w:lineRule="auto"/>
        <w:ind w:left="567" w:hanging="283"/>
        <w:jc w:val="both"/>
        <w:rPr>
          <w:rFonts w:asciiTheme="minorHAnsi" w:hAnsiTheme="minorHAnsi" w:cstheme="minorHAnsi"/>
        </w:rPr>
      </w:pPr>
      <w:r w:rsidRPr="006641C2">
        <w:rPr>
          <w:rFonts w:asciiTheme="minorHAnsi" w:hAnsiTheme="minorHAnsi" w:cstheme="minorHAnsi"/>
        </w:rPr>
        <w:t xml:space="preserve">Annual rate of medically attended ARI </w:t>
      </w:r>
      <w:r w:rsidR="003218D5" w:rsidRPr="006641C2">
        <w:rPr>
          <w:rFonts w:asciiTheme="minorHAnsi" w:hAnsiTheme="minorHAnsi" w:cstheme="minorHAnsi"/>
        </w:rPr>
        <w:t>for the base region was</w:t>
      </w:r>
      <w:r w:rsidRPr="006641C2">
        <w:rPr>
          <w:rFonts w:asciiTheme="minorHAnsi" w:hAnsiTheme="minorHAnsi" w:cstheme="minorHAnsi"/>
        </w:rPr>
        <w:t xml:space="preserve"> </w:t>
      </w:r>
      <w:r w:rsidR="003218D5" w:rsidRPr="006641C2">
        <w:rPr>
          <w:rFonts w:asciiTheme="minorHAnsi" w:hAnsiTheme="minorHAnsi" w:cstheme="minorHAnsi"/>
        </w:rPr>
        <w:t xml:space="preserve">estimated by multiply the age-specific rate of medically attended ARI in </w:t>
      </w:r>
      <w:proofErr w:type="spellStart"/>
      <w:r w:rsidR="003218D5" w:rsidRPr="006641C2">
        <w:rPr>
          <w:rFonts w:asciiTheme="minorHAnsi" w:hAnsiTheme="minorHAnsi" w:cstheme="minorHAnsi"/>
        </w:rPr>
        <w:t>Asembo</w:t>
      </w:r>
      <w:proofErr w:type="spellEnd"/>
      <w:r w:rsidR="003218D5" w:rsidRPr="006641C2">
        <w:rPr>
          <w:rFonts w:asciiTheme="minorHAnsi" w:hAnsiTheme="minorHAnsi" w:cstheme="minorHAnsi"/>
        </w:rPr>
        <w:t xml:space="preserve"> by the proportion of those seeking care for ARI in the base region divided by the proportion of those seeking care for ARI in the HMS for the region</w:t>
      </w:r>
      <w:r w:rsidRPr="006641C2">
        <w:rPr>
          <w:rFonts w:asciiTheme="minorHAnsi" w:hAnsiTheme="minorHAnsi" w:cstheme="minorHAnsi"/>
        </w:rPr>
        <w:t xml:space="preserve">. </w:t>
      </w:r>
    </w:p>
    <w:p w14:paraId="2EC2CD50" w14:textId="090CE765" w:rsidR="003218D5" w:rsidRPr="006641C2" w:rsidRDefault="00D5319F" w:rsidP="006641C2">
      <w:pPr>
        <w:pStyle w:val="ListParagraph"/>
        <w:tabs>
          <w:tab w:val="left" w:pos="6300"/>
        </w:tabs>
        <w:spacing w:after="0" w:line="240" w:lineRule="auto"/>
        <w:ind w:left="1080"/>
        <w:jc w:val="both"/>
        <w:rPr>
          <w:rFonts w:asciiTheme="minorHAnsi" w:hAnsiTheme="minorHAnsi" w:cstheme="minorHAnsi"/>
        </w:rPr>
      </w:pPr>
      <m:oMathPara>
        <m:oMathParaPr>
          <m:jc m:val="center"/>
        </m:oMathParaPr>
        <m:oMath>
          <m:sSub>
            <m:sSubPr>
              <m:ctrlPr>
                <w:rPr>
                  <w:rFonts w:ascii="Cambria Math" w:hAnsi="Cambria Math" w:cstheme="minorHAnsi"/>
                  <w:i/>
                </w:rPr>
              </m:ctrlPr>
            </m:sSubPr>
            <m:e>
              <m:r>
                <w:rPr>
                  <w:rFonts w:ascii="Cambria Math" w:hAnsi="Cambria Math" w:cstheme="minorHAnsi"/>
                </w:rPr>
                <m:t>I</m:t>
              </m:r>
            </m:e>
            <m:sub>
              <m:r>
                <w:rPr>
                  <w:rFonts w:ascii="Cambria Math" w:hAnsi="Cambria Math" w:cstheme="minorHAnsi"/>
                </w:rPr>
                <m:t>B</m:t>
              </m:r>
            </m:sub>
          </m:sSub>
          <m:r>
            <w:rPr>
              <w:rFonts w:ascii="Cambria Math" w:hAnsi="Cambria Math" w:cstheme="minorHAnsi"/>
            </w:rPr>
            <m:t>=</m:t>
          </m:r>
          <m:sSub>
            <m:sSubPr>
              <m:ctrlPr>
                <w:rPr>
                  <w:rFonts w:ascii="Cambria Math" w:hAnsi="Cambria Math" w:cstheme="minorHAnsi"/>
                  <w:i/>
                </w:rPr>
              </m:ctrlPr>
            </m:sSubPr>
            <m:e>
              <m:r>
                <w:rPr>
                  <w:rFonts w:ascii="Cambria Math" w:hAnsi="Cambria Math" w:cstheme="minorHAnsi"/>
                </w:rPr>
                <m:t>I</m:t>
              </m:r>
            </m:e>
            <m:sub>
              <m:r>
                <w:rPr>
                  <w:rFonts w:ascii="Cambria Math" w:hAnsi="Cambria Math" w:cstheme="minorHAnsi"/>
                </w:rPr>
                <m:t>A</m:t>
              </m:r>
            </m:sub>
          </m:sSub>
          <m:r>
            <w:rPr>
              <w:rFonts w:ascii="Cambria Math" w:hAnsi="Cambria Math" w:cstheme="minorHAnsi"/>
            </w:rPr>
            <m:t xml:space="preserve">× </m:t>
          </m:r>
          <m:f>
            <m:fPr>
              <m:ctrlPr>
                <w:rPr>
                  <w:rFonts w:ascii="Cambria Math" w:hAnsi="Cambria Math" w:cstheme="minorHAnsi"/>
                  <w:i/>
                </w:rPr>
              </m:ctrlPr>
            </m:fPr>
            <m:num>
              <m:sSub>
                <m:sSubPr>
                  <m:ctrlPr>
                    <w:rPr>
                      <w:rFonts w:ascii="Cambria Math" w:hAnsi="Cambria Math" w:cstheme="minorHAnsi"/>
                      <w:i/>
                    </w:rPr>
                  </m:ctrlPr>
                </m:sSubPr>
                <m:e>
                  <m:r>
                    <w:rPr>
                      <w:rFonts w:ascii="Cambria Math" w:hAnsi="Cambria Math" w:cstheme="minorHAnsi"/>
                    </w:rPr>
                    <m:t>DHS</m:t>
                  </m:r>
                </m:e>
                <m:sub>
                  <m:r>
                    <w:rPr>
                      <w:rFonts w:ascii="Cambria Math" w:hAnsi="Cambria Math" w:cstheme="minorHAnsi"/>
                    </w:rPr>
                    <m:t>B</m:t>
                  </m:r>
                </m:sub>
              </m:sSub>
            </m:num>
            <m:den>
              <m:sSub>
                <m:sSubPr>
                  <m:ctrlPr>
                    <w:rPr>
                      <w:rFonts w:ascii="Cambria Math" w:hAnsi="Cambria Math" w:cstheme="minorHAnsi"/>
                      <w:i/>
                    </w:rPr>
                  </m:ctrlPr>
                </m:sSubPr>
                <m:e>
                  <m:r>
                    <w:rPr>
                      <w:rFonts w:ascii="Cambria Math" w:hAnsi="Cambria Math" w:cstheme="minorHAnsi"/>
                    </w:rPr>
                    <m:t>HMS</m:t>
                  </m:r>
                </m:e>
                <m:sub>
                  <m:r>
                    <w:rPr>
                      <w:rFonts w:ascii="Cambria Math" w:hAnsi="Cambria Math" w:cstheme="minorHAnsi"/>
                    </w:rPr>
                    <m:t>A</m:t>
                  </m:r>
                </m:sub>
              </m:sSub>
            </m:den>
          </m:f>
        </m:oMath>
      </m:oMathPara>
    </w:p>
    <w:p w14:paraId="3EEE2432" w14:textId="2740AB37" w:rsidR="00855AD3" w:rsidRPr="006641C2" w:rsidRDefault="00855AD3" w:rsidP="006641C2">
      <w:pPr>
        <w:pStyle w:val="Caption"/>
        <w:spacing w:after="0"/>
        <w:ind w:left="567" w:hanging="283"/>
        <w:jc w:val="right"/>
        <w:rPr>
          <w:rFonts w:cstheme="minorHAnsi"/>
          <w:color w:val="auto"/>
          <w:sz w:val="22"/>
          <w:szCs w:val="22"/>
        </w:rPr>
      </w:pPr>
      <w:r w:rsidRPr="006641C2">
        <w:rPr>
          <w:rFonts w:cstheme="minorHAnsi"/>
          <w:color w:val="auto"/>
          <w:sz w:val="22"/>
          <w:szCs w:val="22"/>
        </w:rPr>
        <w:t xml:space="preserve">Equation </w:t>
      </w:r>
      <w:r w:rsidR="000718E9" w:rsidRPr="006641C2">
        <w:rPr>
          <w:rFonts w:cstheme="minorHAnsi"/>
          <w:color w:val="auto"/>
          <w:sz w:val="22"/>
          <w:szCs w:val="22"/>
        </w:rPr>
        <w:t>2</w:t>
      </w:r>
    </w:p>
    <w:p w14:paraId="50EF5B25" w14:textId="77777777" w:rsidR="00855AD3" w:rsidRPr="006641C2" w:rsidRDefault="00855AD3" w:rsidP="006641C2">
      <w:pPr>
        <w:ind w:left="567" w:hanging="283"/>
        <w:jc w:val="both"/>
        <w:rPr>
          <w:rFonts w:asciiTheme="minorHAnsi" w:hAnsiTheme="minorHAnsi" w:cstheme="minorHAnsi"/>
          <w:sz w:val="22"/>
          <w:szCs w:val="22"/>
        </w:rPr>
      </w:pPr>
      <w:r w:rsidRPr="006641C2">
        <w:rPr>
          <w:rFonts w:asciiTheme="minorHAnsi" w:hAnsiTheme="minorHAnsi" w:cstheme="minorHAnsi"/>
          <w:sz w:val="22"/>
          <w:szCs w:val="22"/>
        </w:rPr>
        <w:t xml:space="preserve">Where: </w:t>
      </w:r>
    </w:p>
    <w:p w14:paraId="09887123" w14:textId="2DFA0A79" w:rsidR="00855AD3" w:rsidRPr="006641C2" w:rsidRDefault="00D5319F" w:rsidP="006641C2">
      <w:pPr>
        <w:ind w:left="851" w:hanging="283"/>
        <w:jc w:val="both"/>
        <w:rPr>
          <w:rFonts w:asciiTheme="minorHAnsi" w:hAnsiTheme="minorHAnsi" w:cstheme="minorHAnsi"/>
          <w:sz w:val="22"/>
          <w:szCs w:val="22"/>
        </w:rPr>
      </w:pPr>
      <m:oMath>
        <m:sSub>
          <m:sSubPr>
            <m:ctrlPr>
              <w:rPr>
                <w:rFonts w:ascii="Cambria Math" w:hAnsi="Cambria Math" w:cstheme="minorHAnsi"/>
                <w:i/>
                <w:sz w:val="22"/>
                <w:szCs w:val="22"/>
              </w:rPr>
            </m:ctrlPr>
          </m:sSubPr>
          <m:e>
            <m:r>
              <w:rPr>
                <w:rFonts w:ascii="Cambria Math" w:hAnsi="Cambria Math" w:cstheme="minorHAnsi"/>
                <w:sz w:val="22"/>
                <w:szCs w:val="22"/>
              </w:rPr>
              <m:t>I</m:t>
            </m:r>
          </m:e>
          <m:sub>
            <m:r>
              <w:rPr>
                <w:rFonts w:ascii="Cambria Math" w:hAnsi="Cambria Math" w:cstheme="minorHAnsi"/>
                <w:sz w:val="22"/>
                <w:szCs w:val="22"/>
              </w:rPr>
              <m:t>B</m:t>
            </m:r>
          </m:sub>
        </m:sSub>
      </m:oMath>
      <w:r w:rsidR="00855AD3" w:rsidRPr="006641C2">
        <w:rPr>
          <w:rFonts w:asciiTheme="minorHAnsi" w:hAnsiTheme="minorHAnsi" w:cstheme="minorHAnsi"/>
          <w:sz w:val="22"/>
          <w:szCs w:val="22"/>
        </w:rPr>
        <w:t xml:space="preserve"> </w:t>
      </w:r>
      <w:r w:rsidR="00855AD3" w:rsidRPr="006641C2">
        <w:rPr>
          <w:rFonts w:asciiTheme="minorHAnsi" w:hAnsiTheme="minorHAnsi" w:cstheme="minorHAnsi"/>
          <w:sz w:val="22"/>
          <w:szCs w:val="22"/>
        </w:rPr>
        <w:tab/>
      </w:r>
      <w:r w:rsidR="000718E9" w:rsidRPr="006641C2">
        <w:rPr>
          <w:rFonts w:asciiTheme="minorHAnsi" w:hAnsiTheme="minorHAnsi" w:cstheme="minorHAnsi"/>
          <w:sz w:val="22"/>
          <w:szCs w:val="22"/>
        </w:rPr>
        <w:tab/>
        <w:t>= R</w:t>
      </w:r>
      <w:r w:rsidR="00855AD3" w:rsidRPr="006641C2">
        <w:rPr>
          <w:rFonts w:asciiTheme="minorHAnsi" w:hAnsiTheme="minorHAnsi" w:cstheme="minorHAnsi"/>
          <w:sz w:val="22"/>
          <w:szCs w:val="22"/>
        </w:rPr>
        <w:t xml:space="preserve">ate of medically attended ARI </w:t>
      </w:r>
      <w:r w:rsidR="000718E9" w:rsidRPr="006641C2">
        <w:rPr>
          <w:rFonts w:asciiTheme="minorHAnsi" w:hAnsiTheme="minorHAnsi" w:cstheme="minorHAnsi"/>
          <w:sz w:val="22"/>
          <w:szCs w:val="22"/>
        </w:rPr>
        <w:t>in the base region</w:t>
      </w:r>
    </w:p>
    <w:p w14:paraId="52690542" w14:textId="3A4E4192" w:rsidR="00855AD3" w:rsidRPr="006641C2" w:rsidRDefault="00D5319F" w:rsidP="006641C2">
      <w:pPr>
        <w:ind w:left="851" w:hanging="283"/>
        <w:jc w:val="both"/>
        <w:rPr>
          <w:rFonts w:asciiTheme="minorHAnsi" w:hAnsiTheme="minorHAnsi" w:cstheme="minorHAnsi"/>
          <w:sz w:val="22"/>
          <w:szCs w:val="22"/>
        </w:rPr>
      </w:pPr>
      <m:oMath>
        <m:sSub>
          <m:sSubPr>
            <m:ctrlPr>
              <w:rPr>
                <w:rFonts w:ascii="Cambria Math" w:hAnsi="Cambria Math" w:cstheme="minorHAnsi"/>
                <w:i/>
                <w:sz w:val="22"/>
                <w:szCs w:val="22"/>
              </w:rPr>
            </m:ctrlPr>
          </m:sSubPr>
          <m:e>
            <m:r>
              <w:rPr>
                <w:rFonts w:ascii="Cambria Math" w:hAnsi="Cambria Math" w:cstheme="minorHAnsi"/>
                <w:sz w:val="22"/>
                <w:szCs w:val="22"/>
              </w:rPr>
              <m:t>I</m:t>
            </m:r>
          </m:e>
          <m:sub>
            <m:r>
              <w:rPr>
                <w:rFonts w:ascii="Cambria Math" w:hAnsi="Cambria Math" w:cstheme="minorHAnsi"/>
                <w:sz w:val="22"/>
                <w:szCs w:val="22"/>
              </w:rPr>
              <m:t>A</m:t>
            </m:r>
          </m:sub>
        </m:sSub>
      </m:oMath>
      <w:r w:rsidR="000718E9" w:rsidRPr="006641C2">
        <w:rPr>
          <w:rFonts w:asciiTheme="minorHAnsi" w:hAnsiTheme="minorHAnsi" w:cstheme="minorHAnsi"/>
          <w:sz w:val="22"/>
          <w:szCs w:val="22"/>
        </w:rPr>
        <w:t xml:space="preserve"> </w:t>
      </w:r>
      <w:r w:rsidR="000718E9" w:rsidRPr="006641C2">
        <w:rPr>
          <w:rFonts w:asciiTheme="minorHAnsi" w:hAnsiTheme="minorHAnsi" w:cstheme="minorHAnsi"/>
          <w:sz w:val="22"/>
          <w:szCs w:val="22"/>
        </w:rPr>
        <w:tab/>
      </w:r>
      <w:r w:rsidR="000718E9" w:rsidRPr="006641C2">
        <w:rPr>
          <w:rFonts w:asciiTheme="minorHAnsi" w:hAnsiTheme="minorHAnsi" w:cstheme="minorHAnsi"/>
          <w:sz w:val="22"/>
          <w:szCs w:val="22"/>
        </w:rPr>
        <w:tab/>
        <w:t>= Rate of medically attended ARI in Asembo</w:t>
      </w:r>
    </w:p>
    <w:p w14:paraId="12521C33" w14:textId="444932B1" w:rsidR="002012D0" w:rsidRPr="006641C2" w:rsidRDefault="00D5319F" w:rsidP="006641C2">
      <w:pPr>
        <w:ind w:left="851" w:hanging="283"/>
        <w:jc w:val="both"/>
        <w:rPr>
          <w:rFonts w:asciiTheme="minorHAnsi" w:hAnsiTheme="minorHAnsi" w:cstheme="minorHAnsi"/>
          <w:sz w:val="22"/>
          <w:szCs w:val="22"/>
        </w:rPr>
      </w:pPr>
      <m:oMath>
        <m:sSub>
          <m:sSubPr>
            <m:ctrlPr>
              <w:rPr>
                <w:rFonts w:ascii="Cambria Math" w:hAnsi="Cambria Math" w:cstheme="minorHAnsi"/>
                <w:i/>
                <w:sz w:val="22"/>
                <w:szCs w:val="22"/>
              </w:rPr>
            </m:ctrlPr>
          </m:sSubPr>
          <m:e>
            <m:r>
              <w:rPr>
                <w:rFonts w:ascii="Cambria Math" w:hAnsi="Cambria Math" w:cstheme="minorHAnsi"/>
                <w:sz w:val="22"/>
                <w:szCs w:val="22"/>
              </w:rPr>
              <m:t>DHS</m:t>
            </m:r>
          </m:e>
          <m:sub>
            <m:r>
              <w:rPr>
                <w:rFonts w:ascii="Cambria Math" w:hAnsi="Cambria Math" w:cstheme="minorHAnsi"/>
                <w:sz w:val="22"/>
                <w:szCs w:val="22"/>
              </w:rPr>
              <m:t>B</m:t>
            </m:r>
          </m:sub>
        </m:sSub>
      </m:oMath>
      <w:r w:rsidR="00855AD3" w:rsidRPr="006641C2">
        <w:rPr>
          <w:rFonts w:asciiTheme="minorHAnsi" w:hAnsiTheme="minorHAnsi" w:cstheme="minorHAnsi"/>
          <w:sz w:val="22"/>
          <w:szCs w:val="22"/>
        </w:rPr>
        <w:t xml:space="preserve"> </w:t>
      </w:r>
      <w:r w:rsidR="00855AD3" w:rsidRPr="006641C2">
        <w:rPr>
          <w:rFonts w:asciiTheme="minorHAnsi" w:hAnsiTheme="minorHAnsi" w:cstheme="minorHAnsi"/>
          <w:sz w:val="22"/>
          <w:szCs w:val="22"/>
        </w:rPr>
        <w:tab/>
        <w:t>=</w:t>
      </w:r>
      <w:r w:rsidR="002012D0" w:rsidRPr="006641C2">
        <w:rPr>
          <w:rFonts w:asciiTheme="minorHAnsi" w:hAnsiTheme="minorHAnsi" w:cstheme="minorHAnsi"/>
          <w:sz w:val="22"/>
          <w:szCs w:val="22"/>
        </w:rPr>
        <w:t xml:space="preserve"> Proportion of ARI cases seeking care in base region (</w:t>
      </w:r>
      <w:r w:rsidR="002E2C58" w:rsidRPr="006641C2">
        <w:rPr>
          <w:rFonts w:asciiTheme="minorHAnsi" w:hAnsiTheme="minorHAnsi" w:cstheme="minorHAnsi"/>
          <w:sz w:val="22"/>
          <w:szCs w:val="22"/>
        </w:rPr>
        <w:t xml:space="preserve">from </w:t>
      </w:r>
      <w:r w:rsidR="002012D0" w:rsidRPr="006641C2">
        <w:rPr>
          <w:rFonts w:asciiTheme="minorHAnsi" w:hAnsiTheme="minorHAnsi" w:cstheme="minorHAnsi"/>
          <w:sz w:val="22"/>
          <w:szCs w:val="22"/>
        </w:rPr>
        <w:t>DHS)</w:t>
      </w:r>
    </w:p>
    <w:p w14:paraId="1AD368E7" w14:textId="111A6557" w:rsidR="002012D0" w:rsidRPr="006641C2" w:rsidRDefault="00D5319F" w:rsidP="006641C2">
      <w:pPr>
        <w:ind w:left="851" w:hanging="284"/>
        <w:jc w:val="both"/>
        <w:rPr>
          <w:rFonts w:asciiTheme="minorHAnsi" w:hAnsiTheme="minorHAnsi" w:cstheme="minorHAnsi"/>
          <w:sz w:val="22"/>
          <w:szCs w:val="22"/>
        </w:rPr>
      </w:pPr>
      <m:oMath>
        <m:sSub>
          <m:sSubPr>
            <m:ctrlPr>
              <w:rPr>
                <w:rFonts w:ascii="Cambria Math" w:hAnsi="Cambria Math" w:cstheme="minorHAnsi"/>
                <w:i/>
                <w:sz w:val="22"/>
                <w:szCs w:val="22"/>
              </w:rPr>
            </m:ctrlPr>
          </m:sSubPr>
          <m:e>
            <m:r>
              <w:rPr>
                <w:rFonts w:ascii="Cambria Math" w:hAnsi="Cambria Math" w:cstheme="minorHAnsi"/>
                <w:sz w:val="22"/>
                <w:szCs w:val="22"/>
              </w:rPr>
              <m:t>HMS</m:t>
            </m:r>
          </m:e>
          <m:sub>
            <m:r>
              <w:rPr>
                <w:rFonts w:ascii="Cambria Math" w:hAnsi="Cambria Math" w:cstheme="minorHAnsi"/>
                <w:sz w:val="22"/>
                <w:szCs w:val="22"/>
              </w:rPr>
              <m:t>A</m:t>
            </m:r>
          </m:sub>
        </m:sSub>
      </m:oMath>
      <w:r w:rsidR="000718E9" w:rsidRPr="006641C2">
        <w:rPr>
          <w:rFonts w:asciiTheme="minorHAnsi" w:hAnsiTheme="minorHAnsi" w:cstheme="minorHAnsi"/>
          <w:sz w:val="22"/>
          <w:szCs w:val="22"/>
        </w:rPr>
        <w:tab/>
      </w:r>
      <w:r w:rsidR="002012D0" w:rsidRPr="006641C2">
        <w:rPr>
          <w:rFonts w:asciiTheme="minorHAnsi" w:hAnsiTheme="minorHAnsi" w:cstheme="minorHAnsi"/>
          <w:sz w:val="22"/>
          <w:szCs w:val="22"/>
        </w:rPr>
        <w:t xml:space="preserve">= Proportion of ARI cases seeking care in </w:t>
      </w:r>
      <w:proofErr w:type="spellStart"/>
      <w:r w:rsidR="00D70F08" w:rsidRPr="006641C2">
        <w:rPr>
          <w:rFonts w:asciiTheme="minorHAnsi" w:hAnsiTheme="minorHAnsi" w:cstheme="minorHAnsi"/>
          <w:sz w:val="22"/>
          <w:szCs w:val="22"/>
        </w:rPr>
        <w:t>Asembo</w:t>
      </w:r>
      <w:proofErr w:type="spellEnd"/>
      <w:r w:rsidR="00D70F08" w:rsidRPr="006641C2">
        <w:rPr>
          <w:rFonts w:asciiTheme="minorHAnsi" w:hAnsiTheme="minorHAnsi" w:cstheme="minorHAnsi"/>
          <w:sz w:val="22"/>
          <w:szCs w:val="22"/>
        </w:rPr>
        <w:t xml:space="preserve"> </w:t>
      </w:r>
      <w:r w:rsidR="002E2C58" w:rsidRPr="006641C2">
        <w:rPr>
          <w:rFonts w:asciiTheme="minorHAnsi" w:hAnsiTheme="minorHAnsi" w:cstheme="minorHAnsi"/>
          <w:sz w:val="22"/>
          <w:szCs w:val="22"/>
        </w:rPr>
        <w:t>(f</w:t>
      </w:r>
      <w:r w:rsidR="00D70F08" w:rsidRPr="006641C2">
        <w:rPr>
          <w:rFonts w:asciiTheme="minorHAnsi" w:hAnsiTheme="minorHAnsi" w:cstheme="minorHAnsi"/>
          <w:sz w:val="22"/>
          <w:szCs w:val="22"/>
        </w:rPr>
        <w:t>rom HMS</w:t>
      </w:r>
      <w:proofErr w:type="gramStart"/>
      <w:r w:rsidR="002E2C58" w:rsidRPr="006641C2">
        <w:rPr>
          <w:rFonts w:asciiTheme="minorHAnsi" w:hAnsiTheme="minorHAnsi" w:cstheme="minorHAnsi"/>
          <w:sz w:val="22"/>
          <w:szCs w:val="22"/>
        </w:rPr>
        <w:t>)</w:t>
      </w:r>
      <w:r w:rsidR="003534DB">
        <w:rPr>
          <w:rFonts w:asciiTheme="minorHAnsi" w:hAnsiTheme="minorHAnsi" w:cstheme="minorHAnsi"/>
          <w:sz w:val="22"/>
          <w:szCs w:val="22"/>
        </w:rPr>
        <w:t>-</w:t>
      </w:r>
      <w:proofErr w:type="gramEnd"/>
      <w:r w:rsidR="003534DB">
        <w:rPr>
          <w:rFonts w:asciiTheme="minorHAnsi" w:hAnsiTheme="minorHAnsi" w:cstheme="minorHAnsi"/>
          <w:sz w:val="22"/>
          <w:szCs w:val="22"/>
        </w:rPr>
        <w:t xml:space="preserve"> ARI defined as cough and difficulty breathing for &gt;2 days similar to DHS definition</w:t>
      </w:r>
    </w:p>
    <w:p w14:paraId="4D82987D" w14:textId="6D561794" w:rsidR="00855AD3" w:rsidRPr="006641C2" w:rsidRDefault="00855AD3" w:rsidP="006641C2">
      <w:pPr>
        <w:ind w:left="851" w:hanging="283"/>
        <w:jc w:val="both"/>
        <w:rPr>
          <w:rFonts w:asciiTheme="minorHAnsi" w:hAnsiTheme="minorHAnsi" w:cstheme="minorHAnsi"/>
          <w:sz w:val="22"/>
          <w:szCs w:val="22"/>
        </w:rPr>
      </w:pPr>
    </w:p>
    <w:p w14:paraId="18A121C5" w14:textId="3A107E2C" w:rsidR="007C60B4" w:rsidRPr="006641C2" w:rsidRDefault="0048378C" w:rsidP="006641C2">
      <w:pPr>
        <w:pStyle w:val="ListParagraph"/>
        <w:numPr>
          <w:ilvl w:val="0"/>
          <w:numId w:val="5"/>
        </w:numPr>
        <w:spacing w:after="0" w:line="240" w:lineRule="auto"/>
        <w:ind w:left="567" w:hanging="283"/>
        <w:jc w:val="both"/>
        <w:rPr>
          <w:rFonts w:asciiTheme="minorHAnsi" w:hAnsiTheme="minorHAnsi" w:cstheme="minorHAnsi"/>
        </w:rPr>
      </w:pPr>
      <w:r w:rsidRPr="006641C2">
        <w:rPr>
          <w:rFonts w:asciiTheme="minorHAnsi" w:hAnsiTheme="minorHAnsi" w:cstheme="minorHAnsi"/>
        </w:rPr>
        <w:t>We estimated regional</w:t>
      </w:r>
      <w:r w:rsidR="007C60B4" w:rsidRPr="006641C2">
        <w:rPr>
          <w:rFonts w:asciiTheme="minorHAnsi" w:hAnsiTheme="minorHAnsi" w:cstheme="minorHAnsi"/>
        </w:rPr>
        <w:t xml:space="preserve"> adjustment factor for </w:t>
      </w:r>
      <w:r w:rsidR="00E55B6A" w:rsidRPr="006641C2">
        <w:rPr>
          <w:rFonts w:asciiTheme="minorHAnsi" w:hAnsiTheme="minorHAnsi" w:cstheme="minorHAnsi"/>
        </w:rPr>
        <w:t xml:space="preserve">medically attended </w:t>
      </w:r>
      <w:r w:rsidRPr="006641C2">
        <w:rPr>
          <w:rFonts w:asciiTheme="minorHAnsi" w:hAnsiTheme="minorHAnsi" w:cstheme="minorHAnsi"/>
        </w:rPr>
        <w:t>ARI by summing the net prevalence (regional prevalence less base prevalence) of risk factors multiplied by the relative risk of the risk factor</w:t>
      </w:r>
      <w:r w:rsidR="00E55B6A" w:rsidRPr="006641C2">
        <w:rPr>
          <w:rFonts w:asciiTheme="minorHAnsi" w:hAnsiTheme="minorHAnsi" w:cstheme="minorHAnsi"/>
        </w:rPr>
        <w:t xml:space="preserve"> </w:t>
      </w:r>
      <w:r w:rsidRPr="006641C2">
        <w:rPr>
          <w:rFonts w:asciiTheme="minorHAnsi" w:hAnsiTheme="minorHAnsi" w:cstheme="minorHAnsi"/>
        </w:rPr>
        <w:t>then multiplying by the health utilization in each region divided by the health utilization in the base region to account for health care seeking behavior in different regions.</w:t>
      </w:r>
      <w:r w:rsidR="007C60B4" w:rsidRPr="006641C2">
        <w:rPr>
          <w:rFonts w:asciiTheme="minorHAnsi" w:hAnsiTheme="minorHAnsi" w:cstheme="minorHAnsi"/>
        </w:rPr>
        <w:t xml:space="preserve"> </w:t>
      </w:r>
    </w:p>
    <w:p w14:paraId="532F73B4" w14:textId="77777777" w:rsidR="002E2C58" w:rsidRPr="006641C2" w:rsidRDefault="00D5319F" w:rsidP="006641C2">
      <w:pPr>
        <w:pStyle w:val="ListParagraph"/>
        <w:tabs>
          <w:tab w:val="left" w:pos="6300"/>
        </w:tabs>
        <w:spacing w:after="0" w:line="240" w:lineRule="auto"/>
        <w:ind w:left="1080"/>
        <w:jc w:val="both"/>
        <w:rPr>
          <w:rFonts w:asciiTheme="minorHAnsi" w:hAnsiTheme="minorHAnsi" w:cstheme="minorHAnsi"/>
        </w:rPr>
      </w:pPr>
      <m:oMathPara>
        <m:oMathParaPr>
          <m:jc m:val="center"/>
        </m:oMathParaPr>
        <m:oMath>
          <m:sSub>
            <m:sSubPr>
              <m:ctrlPr>
                <w:rPr>
                  <w:rFonts w:ascii="Cambria Math" w:hAnsi="Cambria Math" w:cstheme="minorHAnsi"/>
                  <w:i/>
                </w:rPr>
              </m:ctrlPr>
            </m:sSubPr>
            <m:e>
              <m:r>
                <w:rPr>
                  <w:rFonts w:ascii="Cambria Math" w:hAnsi="Cambria Math" w:cstheme="minorHAnsi"/>
                </w:rPr>
                <m:t>Adj</m:t>
              </m:r>
            </m:e>
            <m:sub>
              <m:r>
                <w:rPr>
                  <w:rFonts w:ascii="Cambria Math" w:hAnsi="Cambria Math" w:cstheme="minorHAnsi"/>
                </w:rPr>
                <m:t>Y</m:t>
              </m:r>
            </m:sub>
          </m:sSub>
          <m:r>
            <w:rPr>
              <w:rFonts w:ascii="Cambria Math" w:hAnsi="Cambria Math" w:cstheme="minorHAnsi"/>
            </w:rPr>
            <m:t>=</m:t>
          </m:r>
          <m:d>
            <m:dPr>
              <m:ctrlPr>
                <w:rPr>
                  <w:rFonts w:ascii="Cambria Math" w:hAnsi="Cambria Math" w:cstheme="minorHAnsi"/>
                  <w:i/>
                </w:rPr>
              </m:ctrlPr>
            </m:dPr>
            <m:e>
              <m:r>
                <w:rPr>
                  <w:rFonts w:ascii="Cambria Math" w:hAnsi="Cambria Math" w:cstheme="minorHAnsi"/>
                </w:rPr>
                <m:t>1+</m:t>
              </m:r>
              <m:nary>
                <m:naryPr>
                  <m:chr m:val="∑"/>
                  <m:limLoc m:val="undOvr"/>
                  <m:supHide m:val="1"/>
                  <m:ctrlPr>
                    <w:rPr>
                      <w:rFonts w:ascii="Cambria Math" w:hAnsi="Cambria Math" w:cstheme="minorHAnsi"/>
                      <w:i/>
                    </w:rPr>
                  </m:ctrlPr>
                </m:naryPr>
                <m:sub>
                  <m:r>
                    <w:rPr>
                      <w:rFonts w:ascii="Cambria Math" w:hAnsi="Cambria Math" w:cstheme="minorHAnsi"/>
                    </w:rPr>
                    <m:t>i</m:t>
                  </m:r>
                </m:sub>
                <m:sup/>
                <m:e>
                  <m:d>
                    <m:dPr>
                      <m:ctrlPr>
                        <w:rPr>
                          <w:rFonts w:ascii="Cambria Math" w:hAnsi="Cambria Math" w:cstheme="minorHAnsi"/>
                          <w:i/>
                        </w:rPr>
                      </m:ctrlPr>
                    </m:dPr>
                    <m:e>
                      <m:sSub>
                        <m:sSubPr>
                          <m:ctrlPr>
                            <w:rPr>
                              <w:rFonts w:ascii="Cambria Math" w:hAnsi="Cambria Math" w:cstheme="minorHAnsi"/>
                              <w:i/>
                            </w:rPr>
                          </m:ctrlPr>
                        </m:sSubPr>
                        <m:e>
                          <m:r>
                            <w:rPr>
                              <w:rFonts w:ascii="Cambria Math" w:hAnsi="Cambria Math" w:cstheme="minorHAnsi"/>
                            </w:rPr>
                            <m:t>P</m:t>
                          </m:r>
                        </m:e>
                        <m:sub>
                          <m:r>
                            <w:rPr>
                              <w:rFonts w:ascii="Cambria Math" w:hAnsi="Cambria Math" w:cstheme="minorHAnsi"/>
                            </w:rPr>
                            <m:t>i,Y</m:t>
                          </m:r>
                        </m:sub>
                      </m:sSub>
                      <m:r>
                        <w:rPr>
                          <w:rFonts w:ascii="Cambria Math" w:hAnsi="Cambria Math" w:cstheme="minorHAnsi"/>
                        </w:rPr>
                        <m:t>-</m:t>
                      </m:r>
                      <m:sSub>
                        <m:sSubPr>
                          <m:ctrlPr>
                            <w:rPr>
                              <w:rFonts w:ascii="Cambria Math" w:hAnsi="Cambria Math" w:cstheme="minorHAnsi"/>
                              <w:i/>
                            </w:rPr>
                          </m:ctrlPr>
                        </m:sSubPr>
                        <m:e>
                          <m:r>
                            <w:rPr>
                              <w:rFonts w:ascii="Cambria Math" w:hAnsi="Cambria Math" w:cstheme="minorHAnsi"/>
                            </w:rPr>
                            <m:t>P</m:t>
                          </m:r>
                        </m:e>
                        <m:sub>
                          <m:r>
                            <w:rPr>
                              <w:rFonts w:ascii="Cambria Math" w:hAnsi="Cambria Math" w:cstheme="minorHAnsi"/>
                            </w:rPr>
                            <m:t>i,B</m:t>
                          </m:r>
                        </m:sub>
                      </m:sSub>
                    </m:e>
                  </m:d>
                  <m:r>
                    <w:rPr>
                      <w:rFonts w:ascii="Cambria Math" w:hAnsi="Cambria Math" w:cstheme="minorHAnsi"/>
                    </w:rPr>
                    <m:t>×</m:t>
                  </m:r>
                  <m:d>
                    <m:dPr>
                      <m:ctrlPr>
                        <w:rPr>
                          <w:rFonts w:ascii="Cambria Math" w:hAnsi="Cambria Math" w:cstheme="minorHAnsi"/>
                          <w:i/>
                        </w:rPr>
                      </m:ctrlPr>
                    </m:dPr>
                    <m:e>
                      <m:sSub>
                        <m:sSubPr>
                          <m:ctrlPr>
                            <w:rPr>
                              <w:rFonts w:ascii="Cambria Math" w:hAnsi="Cambria Math" w:cstheme="minorHAnsi"/>
                              <w:i/>
                            </w:rPr>
                          </m:ctrlPr>
                        </m:sSubPr>
                        <m:e>
                          <m:r>
                            <w:rPr>
                              <w:rFonts w:ascii="Cambria Math" w:hAnsi="Cambria Math" w:cstheme="minorHAnsi"/>
                            </w:rPr>
                            <m:t>RR</m:t>
                          </m:r>
                        </m:e>
                        <m:sub>
                          <m:r>
                            <w:rPr>
                              <w:rFonts w:ascii="Cambria Math" w:hAnsi="Cambria Math" w:cstheme="minorHAnsi"/>
                            </w:rPr>
                            <m:t>i</m:t>
                          </m:r>
                        </m:sub>
                      </m:sSub>
                      <m:r>
                        <w:rPr>
                          <w:rFonts w:ascii="Cambria Math" w:hAnsi="Cambria Math" w:cstheme="minorHAnsi"/>
                        </w:rPr>
                        <m:t>-1</m:t>
                      </m:r>
                    </m:e>
                  </m:d>
                </m:e>
              </m:nary>
            </m:e>
          </m:d>
          <m:r>
            <w:rPr>
              <w:rFonts w:ascii="Cambria Math" w:hAnsi="Cambria Math" w:cstheme="minorHAnsi"/>
            </w:rPr>
            <m:t xml:space="preserve">× </m:t>
          </m:r>
          <m:f>
            <m:fPr>
              <m:ctrlPr>
                <w:rPr>
                  <w:rFonts w:ascii="Cambria Math" w:hAnsi="Cambria Math" w:cstheme="minorHAnsi"/>
                  <w:i/>
                </w:rPr>
              </m:ctrlPr>
            </m:fPr>
            <m:num>
              <m:sSub>
                <m:sSubPr>
                  <m:ctrlPr>
                    <w:rPr>
                      <w:rFonts w:ascii="Cambria Math" w:hAnsi="Cambria Math" w:cstheme="minorHAnsi"/>
                      <w:i/>
                    </w:rPr>
                  </m:ctrlPr>
                </m:sSubPr>
                <m:e>
                  <m:r>
                    <w:rPr>
                      <w:rFonts w:ascii="Cambria Math" w:hAnsi="Cambria Math" w:cstheme="minorHAnsi"/>
                    </w:rPr>
                    <m:t>DHS</m:t>
                  </m:r>
                </m:e>
                <m:sub>
                  <m:r>
                    <w:rPr>
                      <w:rFonts w:ascii="Cambria Math" w:hAnsi="Cambria Math" w:cstheme="minorHAnsi"/>
                    </w:rPr>
                    <m:t>Y</m:t>
                  </m:r>
                </m:sub>
              </m:sSub>
            </m:num>
            <m:den>
              <m:sSub>
                <m:sSubPr>
                  <m:ctrlPr>
                    <w:rPr>
                      <w:rFonts w:ascii="Cambria Math" w:hAnsi="Cambria Math" w:cstheme="minorHAnsi"/>
                      <w:i/>
                    </w:rPr>
                  </m:ctrlPr>
                </m:sSubPr>
                <m:e>
                  <m:r>
                    <w:rPr>
                      <w:rFonts w:ascii="Cambria Math" w:hAnsi="Cambria Math" w:cstheme="minorHAnsi"/>
                    </w:rPr>
                    <m:t>DHS</m:t>
                  </m:r>
                </m:e>
                <m:sub>
                  <m:r>
                    <w:rPr>
                      <w:rFonts w:ascii="Cambria Math" w:hAnsi="Cambria Math" w:cstheme="minorHAnsi"/>
                    </w:rPr>
                    <m:t>B</m:t>
                  </m:r>
                </m:sub>
              </m:sSub>
            </m:den>
          </m:f>
        </m:oMath>
      </m:oMathPara>
    </w:p>
    <w:p w14:paraId="2BAC33C9" w14:textId="183CFA6B" w:rsidR="007C60B4" w:rsidRPr="006641C2" w:rsidRDefault="007C60B4" w:rsidP="006641C2">
      <w:pPr>
        <w:pStyle w:val="Caption"/>
        <w:spacing w:after="0"/>
        <w:ind w:left="567" w:hanging="283"/>
        <w:jc w:val="right"/>
        <w:rPr>
          <w:rFonts w:cstheme="minorHAnsi"/>
          <w:color w:val="auto"/>
          <w:sz w:val="22"/>
          <w:szCs w:val="22"/>
        </w:rPr>
      </w:pPr>
      <w:r w:rsidRPr="006641C2">
        <w:rPr>
          <w:rFonts w:cstheme="minorHAnsi"/>
          <w:color w:val="auto"/>
          <w:sz w:val="22"/>
          <w:szCs w:val="22"/>
        </w:rPr>
        <w:t xml:space="preserve">Equation </w:t>
      </w:r>
      <w:r w:rsidR="002E2C58" w:rsidRPr="006641C2">
        <w:rPr>
          <w:rFonts w:cstheme="minorHAnsi"/>
          <w:color w:val="auto"/>
          <w:sz w:val="22"/>
          <w:szCs w:val="22"/>
        </w:rPr>
        <w:t>3</w:t>
      </w:r>
    </w:p>
    <w:p w14:paraId="108D3170" w14:textId="77777777" w:rsidR="0048378C" w:rsidRPr="006641C2" w:rsidRDefault="0048378C" w:rsidP="006641C2">
      <w:pPr>
        <w:ind w:left="284"/>
        <w:jc w:val="both"/>
        <w:rPr>
          <w:rFonts w:asciiTheme="minorHAnsi" w:hAnsiTheme="minorHAnsi" w:cstheme="minorHAnsi"/>
          <w:sz w:val="22"/>
          <w:szCs w:val="22"/>
        </w:rPr>
      </w:pPr>
      <w:r w:rsidRPr="006641C2">
        <w:rPr>
          <w:rFonts w:asciiTheme="minorHAnsi" w:hAnsiTheme="minorHAnsi" w:cstheme="minorHAnsi"/>
          <w:sz w:val="22"/>
          <w:szCs w:val="22"/>
        </w:rPr>
        <w:t xml:space="preserve">Where: </w:t>
      </w:r>
    </w:p>
    <w:p w14:paraId="13AE439F" w14:textId="77777777" w:rsidR="0048378C" w:rsidRPr="006641C2" w:rsidRDefault="00D5319F" w:rsidP="006641C2">
      <w:pPr>
        <w:ind w:left="851" w:hanging="284"/>
        <w:jc w:val="both"/>
        <w:rPr>
          <w:rFonts w:asciiTheme="minorHAnsi" w:hAnsiTheme="minorHAnsi" w:cstheme="minorHAnsi"/>
          <w:sz w:val="22"/>
          <w:szCs w:val="22"/>
        </w:rPr>
      </w:pPr>
      <m:oMath>
        <m:sSub>
          <m:sSubPr>
            <m:ctrlPr>
              <w:rPr>
                <w:rFonts w:ascii="Cambria Math" w:hAnsi="Cambria Math" w:cstheme="minorHAnsi"/>
                <w:i/>
                <w:sz w:val="22"/>
                <w:szCs w:val="22"/>
              </w:rPr>
            </m:ctrlPr>
          </m:sSubPr>
          <m:e>
            <m:r>
              <w:rPr>
                <w:rFonts w:ascii="Cambria Math" w:hAnsi="Cambria Math" w:cstheme="minorHAnsi"/>
                <w:sz w:val="22"/>
                <w:szCs w:val="22"/>
              </w:rPr>
              <m:t>Adj</m:t>
            </m:r>
          </m:e>
          <m:sub>
            <m:r>
              <w:rPr>
                <w:rFonts w:ascii="Cambria Math" w:hAnsi="Cambria Math" w:cstheme="minorHAnsi"/>
                <w:sz w:val="22"/>
                <w:szCs w:val="22"/>
              </w:rPr>
              <m:t>Y</m:t>
            </m:r>
          </m:sub>
        </m:sSub>
      </m:oMath>
      <w:r w:rsidR="0048378C" w:rsidRPr="006641C2">
        <w:rPr>
          <w:rFonts w:asciiTheme="minorHAnsi" w:hAnsiTheme="minorHAnsi" w:cstheme="minorHAnsi"/>
          <w:sz w:val="22"/>
          <w:szCs w:val="22"/>
        </w:rPr>
        <w:t xml:space="preserve"> </w:t>
      </w:r>
      <w:r w:rsidR="0048378C" w:rsidRPr="006641C2">
        <w:rPr>
          <w:rFonts w:asciiTheme="minorHAnsi" w:hAnsiTheme="minorHAnsi" w:cstheme="minorHAnsi"/>
          <w:sz w:val="22"/>
          <w:szCs w:val="22"/>
        </w:rPr>
        <w:tab/>
        <w:t xml:space="preserve">= </w:t>
      </w:r>
      <w:r w:rsidR="0048378C" w:rsidRPr="006641C2">
        <w:rPr>
          <w:rFonts w:asciiTheme="minorHAnsi" w:hAnsiTheme="minorHAnsi" w:cstheme="minorHAnsi"/>
          <w:sz w:val="22"/>
          <w:szCs w:val="22"/>
        </w:rPr>
        <w:tab/>
        <w:t xml:space="preserve">Adjustment factor for region Y </w:t>
      </w:r>
    </w:p>
    <w:p w14:paraId="1F64EB81" w14:textId="77777777" w:rsidR="0048378C" w:rsidRPr="006641C2" w:rsidRDefault="00D5319F" w:rsidP="006641C2">
      <w:pPr>
        <w:ind w:left="851" w:hanging="284"/>
        <w:jc w:val="both"/>
        <w:rPr>
          <w:rFonts w:asciiTheme="minorHAnsi" w:hAnsiTheme="minorHAnsi" w:cstheme="minorHAnsi"/>
          <w:sz w:val="22"/>
          <w:szCs w:val="22"/>
        </w:rPr>
      </w:pPr>
      <m:oMath>
        <m:sSub>
          <m:sSubPr>
            <m:ctrlPr>
              <w:rPr>
                <w:rFonts w:ascii="Cambria Math" w:hAnsi="Cambria Math" w:cstheme="minorHAnsi"/>
                <w:i/>
                <w:sz w:val="22"/>
                <w:szCs w:val="22"/>
              </w:rPr>
            </m:ctrlPr>
          </m:sSubPr>
          <m:e>
            <m:r>
              <w:rPr>
                <w:rFonts w:ascii="Cambria Math" w:hAnsi="Cambria Math" w:cstheme="minorHAnsi"/>
                <w:sz w:val="22"/>
                <w:szCs w:val="22"/>
              </w:rPr>
              <m:t>P</m:t>
            </m:r>
          </m:e>
          <m:sub>
            <m:r>
              <w:rPr>
                <w:rFonts w:ascii="Cambria Math" w:hAnsi="Cambria Math" w:cstheme="minorHAnsi"/>
                <w:sz w:val="22"/>
                <w:szCs w:val="22"/>
              </w:rPr>
              <m:t>i,Y</m:t>
            </m:r>
          </m:sub>
        </m:sSub>
      </m:oMath>
      <w:r w:rsidR="0048378C" w:rsidRPr="006641C2">
        <w:rPr>
          <w:rFonts w:asciiTheme="minorHAnsi" w:hAnsiTheme="minorHAnsi" w:cstheme="minorHAnsi"/>
          <w:sz w:val="22"/>
          <w:szCs w:val="22"/>
        </w:rPr>
        <w:t xml:space="preserve">  </w:t>
      </w:r>
      <w:r w:rsidR="0048378C" w:rsidRPr="006641C2">
        <w:rPr>
          <w:rFonts w:asciiTheme="minorHAnsi" w:hAnsiTheme="minorHAnsi" w:cstheme="minorHAnsi"/>
          <w:sz w:val="22"/>
          <w:szCs w:val="22"/>
        </w:rPr>
        <w:tab/>
        <w:t xml:space="preserve">=   </w:t>
      </w:r>
      <w:r w:rsidR="0048378C" w:rsidRPr="006641C2">
        <w:rPr>
          <w:rFonts w:asciiTheme="minorHAnsi" w:hAnsiTheme="minorHAnsi" w:cstheme="minorHAnsi"/>
          <w:sz w:val="22"/>
          <w:szCs w:val="22"/>
        </w:rPr>
        <w:tab/>
        <w:t xml:space="preserve">Prevalence of risk factor </w:t>
      </w:r>
      <w:proofErr w:type="spellStart"/>
      <w:r w:rsidR="0048378C" w:rsidRPr="006641C2">
        <w:rPr>
          <w:rFonts w:asciiTheme="minorHAnsi" w:hAnsiTheme="minorHAnsi" w:cstheme="minorHAnsi"/>
          <w:i/>
          <w:sz w:val="22"/>
          <w:szCs w:val="22"/>
        </w:rPr>
        <w:t>i</w:t>
      </w:r>
      <w:proofErr w:type="spellEnd"/>
      <w:r w:rsidR="0048378C" w:rsidRPr="006641C2">
        <w:rPr>
          <w:rFonts w:asciiTheme="minorHAnsi" w:hAnsiTheme="minorHAnsi" w:cstheme="minorHAnsi"/>
          <w:sz w:val="22"/>
          <w:szCs w:val="22"/>
        </w:rPr>
        <w:t xml:space="preserve"> in region Y</w:t>
      </w:r>
    </w:p>
    <w:p w14:paraId="7DAB64F0" w14:textId="77777777" w:rsidR="0048378C" w:rsidRPr="006641C2" w:rsidRDefault="00D5319F" w:rsidP="006641C2">
      <w:pPr>
        <w:ind w:left="851" w:hanging="284"/>
        <w:jc w:val="both"/>
        <w:rPr>
          <w:rFonts w:asciiTheme="minorHAnsi" w:hAnsiTheme="minorHAnsi" w:cstheme="minorHAnsi"/>
          <w:sz w:val="22"/>
          <w:szCs w:val="22"/>
        </w:rPr>
      </w:pPr>
      <m:oMath>
        <m:sSub>
          <m:sSubPr>
            <m:ctrlPr>
              <w:rPr>
                <w:rFonts w:ascii="Cambria Math" w:hAnsi="Cambria Math" w:cstheme="minorHAnsi"/>
                <w:i/>
                <w:sz w:val="22"/>
                <w:szCs w:val="22"/>
              </w:rPr>
            </m:ctrlPr>
          </m:sSubPr>
          <m:e>
            <m:r>
              <w:rPr>
                <w:rFonts w:ascii="Cambria Math" w:hAnsi="Cambria Math" w:cstheme="minorHAnsi"/>
                <w:sz w:val="22"/>
                <w:szCs w:val="22"/>
              </w:rPr>
              <m:t>P</m:t>
            </m:r>
          </m:e>
          <m:sub>
            <m:r>
              <w:rPr>
                <w:rFonts w:ascii="Cambria Math" w:hAnsi="Cambria Math" w:cstheme="minorHAnsi"/>
                <w:sz w:val="22"/>
                <w:szCs w:val="22"/>
              </w:rPr>
              <m:t>i,B</m:t>
            </m:r>
          </m:sub>
        </m:sSub>
        <m:r>
          <m:rPr>
            <m:sty m:val="p"/>
          </m:rPr>
          <w:rPr>
            <w:rFonts w:ascii="Cambria Math" w:hAnsi="Cambria Math" w:cstheme="minorHAnsi"/>
            <w:sz w:val="22"/>
            <w:szCs w:val="22"/>
          </w:rPr>
          <m:t xml:space="preserve">  </m:t>
        </m:r>
      </m:oMath>
      <w:r w:rsidR="0048378C" w:rsidRPr="006641C2">
        <w:rPr>
          <w:rFonts w:asciiTheme="minorHAnsi" w:eastAsiaTheme="minorEastAsia" w:hAnsiTheme="minorHAnsi" w:cstheme="minorHAnsi"/>
          <w:sz w:val="22"/>
          <w:szCs w:val="22"/>
        </w:rPr>
        <w:tab/>
      </w:r>
      <w:r w:rsidR="0048378C" w:rsidRPr="006641C2">
        <w:rPr>
          <w:rFonts w:asciiTheme="minorHAnsi" w:hAnsiTheme="minorHAnsi" w:cstheme="minorHAnsi"/>
          <w:sz w:val="22"/>
          <w:szCs w:val="22"/>
        </w:rPr>
        <w:t xml:space="preserve">=   </w:t>
      </w:r>
      <w:r w:rsidR="0048378C" w:rsidRPr="006641C2">
        <w:rPr>
          <w:rFonts w:asciiTheme="minorHAnsi" w:hAnsiTheme="minorHAnsi" w:cstheme="minorHAnsi"/>
          <w:sz w:val="22"/>
          <w:szCs w:val="22"/>
        </w:rPr>
        <w:tab/>
        <w:t xml:space="preserve">Prevalence of risk factor </w:t>
      </w:r>
      <w:proofErr w:type="spellStart"/>
      <w:r w:rsidR="0048378C" w:rsidRPr="006641C2">
        <w:rPr>
          <w:rFonts w:asciiTheme="minorHAnsi" w:hAnsiTheme="minorHAnsi" w:cstheme="minorHAnsi"/>
          <w:i/>
          <w:sz w:val="22"/>
          <w:szCs w:val="22"/>
        </w:rPr>
        <w:t>i</w:t>
      </w:r>
      <w:proofErr w:type="spellEnd"/>
      <w:r w:rsidR="0048378C" w:rsidRPr="006641C2">
        <w:rPr>
          <w:rFonts w:asciiTheme="minorHAnsi" w:hAnsiTheme="minorHAnsi" w:cstheme="minorHAnsi"/>
          <w:sz w:val="22"/>
          <w:szCs w:val="22"/>
        </w:rPr>
        <w:t xml:space="preserve"> in base region</w:t>
      </w:r>
    </w:p>
    <w:p w14:paraId="334C4A6B" w14:textId="18EBC4BA" w:rsidR="0048378C" w:rsidRPr="006641C2" w:rsidRDefault="00D5319F" w:rsidP="006641C2">
      <w:pPr>
        <w:ind w:left="851" w:hanging="284"/>
        <w:jc w:val="both"/>
        <w:rPr>
          <w:rFonts w:asciiTheme="minorHAnsi" w:hAnsiTheme="minorHAnsi" w:cstheme="minorHAnsi"/>
          <w:i/>
          <w:sz w:val="22"/>
          <w:szCs w:val="22"/>
        </w:rPr>
      </w:pPr>
      <m:oMath>
        <m:sSub>
          <m:sSubPr>
            <m:ctrlPr>
              <w:rPr>
                <w:rFonts w:ascii="Cambria Math" w:hAnsi="Cambria Math" w:cstheme="minorHAnsi"/>
                <w:i/>
                <w:sz w:val="22"/>
                <w:szCs w:val="22"/>
              </w:rPr>
            </m:ctrlPr>
          </m:sSubPr>
          <m:e>
            <m:r>
              <w:rPr>
                <w:rFonts w:ascii="Cambria Math" w:hAnsi="Cambria Math" w:cstheme="minorHAnsi"/>
                <w:sz w:val="22"/>
                <w:szCs w:val="22"/>
              </w:rPr>
              <m:t>RR</m:t>
            </m:r>
          </m:e>
          <m:sub>
            <m:r>
              <w:rPr>
                <w:rFonts w:ascii="Cambria Math" w:hAnsi="Cambria Math" w:cstheme="minorHAnsi"/>
                <w:sz w:val="22"/>
                <w:szCs w:val="22"/>
              </w:rPr>
              <m:t>i</m:t>
            </m:r>
          </m:sub>
        </m:sSub>
      </m:oMath>
      <w:r w:rsidR="00E2008C" w:rsidRPr="006641C2">
        <w:rPr>
          <w:rFonts w:asciiTheme="minorHAnsi" w:hAnsiTheme="minorHAnsi" w:cstheme="minorHAnsi"/>
          <w:sz w:val="22"/>
          <w:szCs w:val="22"/>
        </w:rPr>
        <w:t xml:space="preserve">   </w:t>
      </w:r>
      <w:r w:rsidR="00E2008C" w:rsidRPr="006641C2">
        <w:rPr>
          <w:rFonts w:asciiTheme="minorHAnsi" w:hAnsiTheme="minorHAnsi" w:cstheme="minorHAnsi"/>
          <w:sz w:val="22"/>
          <w:szCs w:val="22"/>
        </w:rPr>
        <w:tab/>
        <w:t xml:space="preserve">= </w:t>
      </w:r>
      <w:r w:rsidR="00E2008C" w:rsidRPr="006641C2">
        <w:rPr>
          <w:rFonts w:asciiTheme="minorHAnsi" w:hAnsiTheme="minorHAnsi" w:cstheme="minorHAnsi"/>
          <w:sz w:val="22"/>
          <w:szCs w:val="22"/>
        </w:rPr>
        <w:tab/>
        <w:t xml:space="preserve">Relative risk of </w:t>
      </w:r>
      <w:r w:rsidR="0048378C" w:rsidRPr="006641C2">
        <w:rPr>
          <w:rFonts w:asciiTheme="minorHAnsi" w:hAnsiTheme="minorHAnsi" w:cstheme="minorHAnsi"/>
          <w:sz w:val="22"/>
          <w:szCs w:val="22"/>
        </w:rPr>
        <w:t xml:space="preserve">ARI due to risk factor </w:t>
      </w:r>
      <w:proofErr w:type="spellStart"/>
      <w:r w:rsidR="0048378C" w:rsidRPr="006641C2">
        <w:rPr>
          <w:rFonts w:asciiTheme="minorHAnsi" w:hAnsiTheme="minorHAnsi" w:cstheme="minorHAnsi"/>
          <w:i/>
          <w:sz w:val="22"/>
          <w:szCs w:val="22"/>
        </w:rPr>
        <w:t>i</w:t>
      </w:r>
      <w:proofErr w:type="spellEnd"/>
    </w:p>
    <w:p w14:paraId="10CFAED6" w14:textId="77777777" w:rsidR="0048378C" w:rsidRPr="006641C2" w:rsidRDefault="00D5319F" w:rsidP="006641C2">
      <w:pPr>
        <w:ind w:left="851" w:hanging="284"/>
        <w:jc w:val="both"/>
        <w:rPr>
          <w:rFonts w:asciiTheme="minorHAnsi" w:hAnsiTheme="minorHAnsi" w:cstheme="minorHAnsi"/>
          <w:sz w:val="22"/>
          <w:szCs w:val="22"/>
        </w:rPr>
      </w:pPr>
      <m:oMath>
        <m:sSub>
          <m:sSubPr>
            <m:ctrlPr>
              <w:rPr>
                <w:rFonts w:ascii="Cambria Math" w:hAnsi="Cambria Math" w:cstheme="minorHAnsi"/>
                <w:i/>
                <w:sz w:val="22"/>
                <w:szCs w:val="22"/>
              </w:rPr>
            </m:ctrlPr>
          </m:sSubPr>
          <m:e>
            <m:r>
              <w:rPr>
                <w:rFonts w:ascii="Cambria Math" w:hAnsi="Cambria Math" w:cstheme="minorHAnsi"/>
                <w:sz w:val="22"/>
                <w:szCs w:val="22"/>
              </w:rPr>
              <m:t>DHS</m:t>
            </m:r>
          </m:e>
          <m:sub>
            <m:r>
              <w:rPr>
                <w:rFonts w:ascii="Cambria Math" w:hAnsi="Cambria Math" w:cstheme="minorHAnsi"/>
                <w:sz w:val="22"/>
                <w:szCs w:val="22"/>
              </w:rPr>
              <m:t>Y</m:t>
            </m:r>
          </m:sub>
        </m:sSub>
      </m:oMath>
      <w:r w:rsidR="0048378C" w:rsidRPr="006641C2">
        <w:rPr>
          <w:rFonts w:asciiTheme="minorHAnsi" w:hAnsiTheme="minorHAnsi" w:cstheme="minorHAnsi"/>
          <w:sz w:val="22"/>
          <w:szCs w:val="22"/>
        </w:rPr>
        <w:t xml:space="preserve"> </w:t>
      </w:r>
      <w:r w:rsidR="0048378C" w:rsidRPr="006641C2">
        <w:rPr>
          <w:rFonts w:asciiTheme="minorHAnsi" w:hAnsiTheme="minorHAnsi" w:cstheme="minorHAnsi"/>
          <w:sz w:val="22"/>
          <w:szCs w:val="22"/>
        </w:rPr>
        <w:tab/>
        <w:t xml:space="preserve">= </w:t>
      </w:r>
      <w:r w:rsidR="0048378C" w:rsidRPr="006641C2">
        <w:rPr>
          <w:rFonts w:asciiTheme="minorHAnsi" w:hAnsiTheme="minorHAnsi" w:cstheme="minorHAnsi"/>
          <w:sz w:val="22"/>
          <w:szCs w:val="22"/>
        </w:rPr>
        <w:tab/>
        <w:t>Proportion of ARI cases seeking care in region Y (from DHS)</w:t>
      </w:r>
    </w:p>
    <w:p w14:paraId="0A72F18E" w14:textId="77777777" w:rsidR="0048378C" w:rsidRPr="006641C2" w:rsidRDefault="00D5319F" w:rsidP="006641C2">
      <w:pPr>
        <w:ind w:left="851" w:hanging="284"/>
        <w:jc w:val="both"/>
        <w:rPr>
          <w:rFonts w:asciiTheme="minorHAnsi" w:hAnsiTheme="minorHAnsi" w:cstheme="minorHAnsi"/>
          <w:sz w:val="22"/>
          <w:szCs w:val="22"/>
        </w:rPr>
      </w:pPr>
      <m:oMath>
        <m:sSub>
          <m:sSubPr>
            <m:ctrlPr>
              <w:rPr>
                <w:rFonts w:ascii="Cambria Math" w:hAnsi="Cambria Math" w:cstheme="minorHAnsi"/>
                <w:i/>
                <w:sz w:val="22"/>
                <w:szCs w:val="22"/>
              </w:rPr>
            </m:ctrlPr>
          </m:sSubPr>
          <m:e>
            <m:r>
              <w:rPr>
                <w:rFonts w:ascii="Cambria Math" w:hAnsi="Cambria Math" w:cstheme="minorHAnsi"/>
                <w:sz w:val="22"/>
                <w:szCs w:val="22"/>
              </w:rPr>
              <m:t>DHS</m:t>
            </m:r>
          </m:e>
          <m:sub>
            <m:r>
              <w:rPr>
                <w:rFonts w:ascii="Cambria Math" w:hAnsi="Cambria Math" w:cstheme="minorHAnsi"/>
                <w:sz w:val="22"/>
                <w:szCs w:val="22"/>
              </w:rPr>
              <m:t>B</m:t>
            </m:r>
          </m:sub>
        </m:sSub>
      </m:oMath>
      <w:r w:rsidR="0048378C" w:rsidRPr="006641C2">
        <w:rPr>
          <w:rFonts w:asciiTheme="minorHAnsi" w:hAnsiTheme="minorHAnsi" w:cstheme="minorHAnsi"/>
          <w:sz w:val="22"/>
          <w:szCs w:val="22"/>
        </w:rPr>
        <w:t xml:space="preserve"> </w:t>
      </w:r>
      <w:r w:rsidR="0048378C" w:rsidRPr="006641C2">
        <w:rPr>
          <w:rFonts w:asciiTheme="minorHAnsi" w:hAnsiTheme="minorHAnsi" w:cstheme="minorHAnsi"/>
          <w:sz w:val="22"/>
          <w:szCs w:val="22"/>
        </w:rPr>
        <w:tab/>
        <w:t xml:space="preserve">= </w:t>
      </w:r>
      <w:r w:rsidR="0048378C" w:rsidRPr="006641C2">
        <w:rPr>
          <w:rFonts w:asciiTheme="minorHAnsi" w:hAnsiTheme="minorHAnsi" w:cstheme="minorHAnsi"/>
          <w:sz w:val="22"/>
          <w:szCs w:val="22"/>
        </w:rPr>
        <w:tab/>
        <w:t>Proportion of ARI cases seeking care in base region (from DHS)</w:t>
      </w:r>
    </w:p>
    <w:p w14:paraId="19E53860" w14:textId="618F2358" w:rsidR="007C60B4" w:rsidRPr="006641C2" w:rsidRDefault="007C60B4" w:rsidP="006641C2">
      <w:pPr>
        <w:pStyle w:val="ListParagraph"/>
        <w:numPr>
          <w:ilvl w:val="0"/>
          <w:numId w:val="5"/>
        </w:numPr>
        <w:spacing w:after="0" w:line="240" w:lineRule="auto"/>
        <w:ind w:left="567" w:hanging="283"/>
        <w:rPr>
          <w:rFonts w:asciiTheme="minorHAnsi" w:hAnsiTheme="minorHAnsi" w:cstheme="minorHAnsi"/>
        </w:rPr>
      </w:pPr>
      <w:r w:rsidRPr="006641C2">
        <w:rPr>
          <w:rFonts w:asciiTheme="minorHAnsi" w:hAnsiTheme="minorHAnsi" w:cstheme="minorHAnsi"/>
        </w:rPr>
        <w:t xml:space="preserve">The incidence of </w:t>
      </w:r>
      <w:r w:rsidR="00094056" w:rsidRPr="006641C2">
        <w:rPr>
          <w:rFonts w:asciiTheme="minorHAnsi" w:hAnsiTheme="minorHAnsi" w:cstheme="minorHAnsi"/>
        </w:rPr>
        <w:t xml:space="preserve">medically attended </w:t>
      </w:r>
      <w:r w:rsidR="00AB2AEF" w:rsidRPr="006641C2">
        <w:rPr>
          <w:rFonts w:asciiTheme="minorHAnsi" w:hAnsiTheme="minorHAnsi" w:cstheme="minorHAnsi"/>
        </w:rPr>
        <w:t>ARI</w:t>
      </w:r>
      <w:r w:rsidRPr="006641C2">
        <w:rPr>
          <w:rFonts w:asciiTheme="minorHAnsi" w:hAnsiTheme="minorHAnsi" w:cstheme="minorHAnsi"/>
        </w:rPr>
        <w:t xml:space="preserve"> in each region</w:t>
      </w:r>
      <w:r w:rsidR="00AB2AEF" w:rsidRPr="006641C2">
        <w:rPr>
          <w:rFonts w:asciiTheme="minorHAnsi" w:hAnsiTheme="minorHAnsi" w:cstheme="minorHAnsi"/>
        </w:rPr>
        <w:t xml:space="preserve"> was then estimated by multiplying the base rate by the regional adjustment factors.</w:t>
      </w:r>
    </w:p>
    <w:p w14:paraId="09B0849C" w14:textId="77777777" w:rsidR="007C60B4" w:rsidRPr="006641C2" w:rsidRDefault="00D5319F" w:rsidP="006641C2">
      <w:pPr>
        <w:pStyle w:val="ListParagraph"/>
        <w:spacing w:after="0" w:line="240" w:lineRule="auto"/>
        <w:ind w:left="567" w:hanging="283"/>
        <w:rPr>
          <w:rFonts w:asciiTheme="minorHAnsi" w:hAnsiTheme="minorHAnsi" w:cstheme="minorHAnsi"/>
        </w:rPr>
      </w:pPr>
      <m:oMathPara>
        <m:oMathParaPr>
          <m:jc m:val="center"/>
        </m:oMathParaPr>
        <m:oMath>
          <m:sSub>
            <m:sSubPr>
              <m:ctrlPr>
                <w:rPr>
                  <w:rFonts w:ascii="Cambria Math" w:hAnsi="Cambria Math" w:cstheme="minorHAnsi"/>
                  <w:i/>
                </w:rPr>
              </m:ctrlPr>
            </m:sSubPr>
            <m:e>
              <m:r>
                <w:rPr>
                  <w:rFonts w:ascii="Cambria Math" w:hAnsi="Cambria Math" w:cstheme="minorHAnsi"/>
                </w:rPr>
                <m:t>I</m:t>
              </m:r>
            </m:e>
            <m:sub>
              <m:r>
                <w:rPr>
                  <w:rFonts w:ascii="Cambria Math" w:hAnsi="Cambria Math" w:cstheme="minorHAnsi"/>
                </w:rPr>
                <m:t>M,Y</m:t>
              </m:r>
            </m:sub>
          </m:sSub>
          <m:r>
            <w:rPr>
              <w:rFonts w:ascii="Cambria Math" w:hAnsi="Cambria Math" w:cstheme="minorHAnsi"/>
            </w:rPr>
            <m:t>=</m:t>
          </m:r>
          <m:sSub>
            <m:sSubPr>
              <m:ctrlPr>
                <w:rPr>
                  <w:rFonts w:ascii="Cambria Math" w:hAnsi="Cambria Math" w:cstheme="minorHAnsi"/>
                  <w:i/>
                </w:rPr>
              </m:ctrlPr>
            </m:sSubPr>
            <m:e>
              <m:r>
                <w:rPr>
                  <w:rFonts w:ascii="Cambria Math" w:hAnsi="Cambria Math" w:cstheme="minorHAnsi"/>
                </w:rPr>
                <m:t>I</m:t>
              </m:r>
            </m:e>
            <m:sub>
              <m:r>
                <w:rPr>
                  <w:rFonts w:ascii="Cambria Math" w:hAnsi="Cambria Math" w:cstheme="minorHAnsi"/>
                </w:rPr>
                <m:t>B</m:t>
              </m:r>
            </m:sub>
          </m:sSub>
          <m:r>
            <w:rPr>
              <w:rFonts w:ascii="Cambria Math" w:hAnsi="Cambria Math" w:cstheme="minorHAnsi"/>
            </w:rPr>
            <m:t xml:space="preserve"> × </m:t>
          </m:r>
          <m:sSub>
            <m:sSubPr>
              <m:ctrlPr>
                <w:rPr>
                  <w:rFonts w:ascii="Cambria Math" w:hAnsi="Cambria Math" w:cstheme="minorHAnsi"/>
                  <w:i/>
                </w:rPr>
              </m:ctrlPr>
            </m:sSubPr>
            <m:e>
              <m:r>
                <w:rPr>
                  <w:rFonts w:ascii="Cambria Math" w:hAnsi="Cambria Math" w:cstheme="minorHAnsi"/>
                </w:rPr>
                <m:t>Adj</m:t>
              </m:r>
            </m:e>
            <m:sub>
              <m:r>
                <w:rPr>
                  <w:rFonts w:ascii="Cambria Math" w:hAnsi="Cambria Math" w:cstheme="minorHAnsi"/>
                </w:rPr>
                <m:t>Y</m:t>
              </m:r>
            </m:sub>
          </m:sSub>
          <m:r>
            <w:rPr>
              <w:rFonts w:ascii="Cambria Math" w:hAnsi="Cambria Math" w:cstheme="minorHAnsi"/>
            </w:rPr>
            <m:t xml:space="preserve"> </m:t>
          </m:r>
        </m:oMath>
      </m:oMathPara>
    </w:p>
    <w:p w14:paraId="53DBFDF5" w14:textId="3CCC203B" w:rsidR="007C60B4" w:rsidRPr="006641C2" w:rsidRDefault="007C60B4" w:rsidP="006641C2">
      <w:pPr>
        <w:pStyle w:val="Caption"/>
        <w:spacing w:after="0"/>
        <w:ind w:left="567" w:hanging="283"/>
        <w:jc w:val="right"/>
        <w:rPr>
          <w:rFonts w:cstheme="minorHAnsi"/>
          <w:color w:val="auto"/>
          <w:sz w:val="22"/>
          <w:szCs w:val="22"/>
        </w:rPr>
      </w:pPr>
      <w:r w:rsidRPr="006641C2">
        <w:rPr>
          <w:rFonts w:cstheme="minorHAnsi"/>
          <w:color w:val="auto"/>
          <w:sz w:val="22"/>
          <w:szCs w:val="22"/>
        </w:rPr>
        <w:t xml:space="preserve">Equation </w:t>
      </w:r>
      <w:r w:rsidR="000E4D8B" w:rsidRPr="006641C2">
        <w:rPr>
          <w:rFonts w:cstheme="minorHAnsi"/>
          <w:color w:val="auto"/>
          <w:sz w:val="22"/>
          <w:szCs w:val="22"/>
        </w:rPr>
        <w:t>4</w:t>
      </w:r>
    </w:p>
    <w:p w14:paraId="39AA7D11" w14:textId="77777777" w:rsidR="007C60B4" w:rsidRPr="006641C2" w:rsidRDefault="007C60B4" w:rsidP="006641C2">
      <w:pPr>
        <w:ind w:left="567" w:hanging="283"/>
        <w:jc w:val="both"/>
        <w:rPr>
          <w:rFonts w:asciiTheme="minorHAnsi" w:hAnsiTheme="minorHAnsi" w:cstheme="minorHAnsi"/>
          <w:sz w:val="22"/>
          <w:szCs w:val="22"/>
        </w:rPr>
      </w:pPr>
      <w:r w:rsidRPr="006641C2">
        <w:rPr>
          <w:rFonts w:asciiTheme="minorHAnsi" w:hAnsiTheme="minorHAnsi" w:cstheme="minorHAnsi"/>
          <w:sz w:val="22"/>
          <w:szCs w:val="22"/>
        </w:rPr>
        <w:t>Where:</w:t>
      </w:r>
    </w:p>
    <w:p w14:paraId="5C8CBF94" w14:textId="59A46920" w:rsidR="007C60B4" w:rsidRPr="006641C2" w:rsidRDefault="00D5319F" w:rsidP="006641C2">
      <w:pPr>
        <w:ind w:left="851" w:hanging="283"/>
        <w:jc w:val="both"/>
        <w:rPr>
          <w:rFonts w:asciiTheme="minorHAnsi" w:hAnsiTheme="minorHAnsi" w:cstheme="minorHAnsi"/>
          <w:sz w:val="22"/>
          <w:szCs w:val="22"/>
        </w:rPr>
      </w:pPr>
      <m:oMath>
        <m:sSub>
          <m:sSubPr>
            <m:ctrlPr>
              <w:rPr>
                <w:rFonts w:ascii="Cambria Math" w:hAnsi="Cambria Math" w:cstheme="minorHAnsi"/>
                <w:i/>
                <w:sz w:val="22"/>
                <w:szCs w:val="22"/>
              </w:rPr>
            </m:ctrlPr>
          </m:sSubPr>
          <m:e>
            <m:r>
              <w:rPr>
                <w:rFonts w:ascii="Cambria Math" w:hAnsi="Cambria Math" w:cstheme="minorHAnsi"/>
                <w:sz w:val="22"/>
                <w:szCs w:val="22"/>
              </w:rPr>
              <m:t>I</m:t>
            </m:r>
          </m:e>
          <m:sub>
            <m:r>
              <w:rPr>
                <w:rFonts w:ascii="Cambria Math" w:hAnsi="Cambria Math" w:cstheme="minorHAnsi"/>
                <w:sz w:val="22"/>
                <w:szCs w:val="22"/>
              </w:rPr>
              <m:t>M,Y</m:t>
            </m:r>
          </m:sub>
        </m:sSub>
      </m:oMath>
      <w:r w:rsidR="007C60B4" w:rsidRPr="006641C2">
        <w:rPr>
          <w:rFonts w:asciiTheme="minorHAnsi" w:hAnsiTheme="minorHAnsi" w:cstheme="minorHAnsi"/>
          <w:sz w:val="22"/>
          <w:szCs w:val="22"/>
        </w:rPr>
        <w:t xml:space="preserve"> </w:t>
      </w:r>
      <w:r w:rsidR="007C60B4" w:rsidRPr="006641C2">
        <w:rPr>
          <w:rFonts w:asciiTheme="minorHAnsi" w:hAnsiTheme="minorHAnsi" w:cstheme="minorHAnsi"/>
          <w:sz w:val="22"/>
          <w:szCs w:val="22"/>
        </w:rPr>
        <w:tab/>
        <w:t xml:space="preserve">= </w:t>
      </w:r>
      <w:r w:rsidR="007C60B4" w:rsidRPr="006641C2">
        <w:rPr>
          <w:rFonts w:asciiTheme="minorHAnsi" w:hAnsiTheme="minorHAnsi" w:cstheme="minorHAnsi"/>
          <w:sz w:val="22"/>
          <w:szCs w:val="22"/>
        </w:rPr>
        <w:tab/>
        <w:t xml:space="preserve">Incidence of </w:t>
      </w:r>
      <w:r w:rsidR="005120E9" w:rsidRPr="006641C2">
        <w:rPr>
          <w:rFonts w:asciiTheme="minorHAnsi" w:hAnsiTheme="minorHAnsi" w:cstheme="minorHAnsi"/>
          <w:sz w:val="22"/>
          <w:szCs w:val="22"/>
        </w:rPr>
        <w:t xml:space="preserve">medically attended </w:t>
      </w:r>
      <w:r w:rsidR="00AB2AEF" w:rsidRPr="006641C2">
        <w:rPr>
          <w:rFonts w:asciiTheme="minorHAnsi" w:hAnsiTheme="minorHAnsi" w:cstheme="minorHAnsi"/>
          <w:sz w:val="22"/>
          <w:szCs w:val="22"/>
        </w:rPr>
        <w:t>ARI</w:t>
      </w:r>
      <w:r w:rsidR="005120E9" w:rsidRPr="006641C2">
        <w:rPr>
          <w:rFonts w:asciiTheme="minorHAnsi" w:hAnsiTheme="minorHAnsi" w:cstheme="minorHAnsi"/>
          <w:sz w:val="22"/>
          <w:szCs w:val="22"/>
        </w:rPr>
        <w:t xml:space="preserve"> </w:t>
      </w:r>
      <w:r w:rsidR="007C60B4" w:rsidRPr="006641C2">
        <w:rPr>
          <w:rFonts w:asciiTheme="minorHAnsi" w:hAnsiTheme="minorHAnsi" w:cstheme="minorHAnsi"/>
          <w:sz w:val="22"/>
          <w:szCs w:val="22"/>
        </w:rPr>
        <w:t>in region Y</w:t>
      </w:r>
    </w:p>
    <w:p w14:paraId="1E9E78C5" w14:textId="77777777" w:rsidR="007C60B4" w:rsidRPr="006641C2" w:rsidRDefault="007C60B4" w:rsidP="006641C2">
      <w:pPr>
        <w:ind w:left="567" w:hanging="283"/>
        <w:jc w:val="both"/>
        <w:rPr>
          <w:rFonts w:asciiTheme="minorHAnsi" w:hAnsiTheme="minorHAnsi" w:cstheme="minorHAnsi"/>
          <w:sz w:val="22"/>
          <w:szCs w:val="22"/>
        </w:rPr>
      </w:pPr>
    </w:p>
    <w:p w14:paraId="408BD58A" w14:textId="77777777" w:rsidR="00171D30" w:rsidRPr="006641C2" w:rsidRDefault="00171D30" w:rsidP="006641C2">
      <w:pPr>
        <w:ind w:left="567" w:hanging="283"/>
        <w:jc w:val="both"/>
        <w:rPr>
          <w:rFonts w:asciiTheme="minorHAnsi" w:hAnsiTheme="minorHAnsi" w:cstheme="minorHAnsi"/>
          <w:sz w:val="22"/>
          <w:szCs w:val="22"/>
        </w:rPr>
      </w:pPr>
    </w:p>
    <w:p w14:paraId="4F8BDCE8" w14:textId="57EEC731" w:rsidR="007C60B4" w:rsidRPr="006641C2" w:rsidRDefault="007C60B4" w:rsidP="006641C2">
      <w:pPr>
        <w:pStyle w:val="ListParagraph"/>
        <w:numPr>
          <w:ilvl w:val="0"/>
          <w:numId w:val="5"/>
        </w:numPr>
        <w:spacing w:after="0" w:line="240" w:lineRule="auto"/>
        <w:ind w:left="567" w:hanging="283"/>
        <w:jc w:val="both"/>
        <w:rPr>
          <w:rFonts w:asciiTheme="minorHAnsi" w:hAnsiTheme="minorHAnsi" w:cstheme="minorHAnsi"/>
        </w:rPr>
      </w:pPr>
      <w:r w:rsidRPr="006641C2">
        <w:rPr>
          <w:rFonts w:asciiTheme="minorHAnsi" w:hAnsiTheme="minorHAnsi" w:cstheme="minorHAnsi"/>
        </w:rPr>
        <w:t xml:space="preserve">The </w:t>
      </w:r>
      <w:r w:rsidR="00C40E7A" w:rsidRPr="006641C2">
        <w:rPr>
          <w:rFonts w:asciiTheme="minorHAnsi" w:hAnsiTheme="minorHAnsi" w:cstheme="minorHAnsi"/>
        </w:rPr>
        <w:t>annual</w:t>
      </w:r>
      <w:r w:rsidR="0083754B" w:rsidRPr="006641C2">
        <w:rPr>
          <w:rFonts w:asciiTheme="minorHAnsi" w:hAnsiTheme="minorHAnsi" w:cstheme="minorHAnsi"/>
        </w:rPr>
        <w:t xml:space="preserve"> region and age specific </w:t>
      </w:r>
      <w:r w:rsidRPr="006641C2">
        <w:rPr>
          <w:rFonts w:asciiTheme="minorHAnsi" w:hAnsiTheme="minorHAnsi" w:cstheme="minorHAnsi"/>
        </w:rPr>
        <w:t>rates of non-</w:t>
      </w:r>
      <w:r w:rsidR="00F23030" w:rsidRPr="006641C2">
        <w:rPr>
          <w:rFonts w:asciiTheme="minorHAnsi" w:hAnsiTheme="minorHAnsi" w:cstheme="minorHAnsi"/>
        </w:rPr>
        <w:t xml:space="preserve">medically attended </w:t>
      </w:r>
      <w:r w:rsidR="00C40E7A" w:rsidRPr="006641C2">
        <w:rPr>
          <w:rFonts w:asciiTheme="minorHAnsi" w:hAnsiTheme="minorHAnsi" w:cstheme="minorHAnsi"/>
        </w:rPr>
        <w:t>ARI</w:t>
      </w:r>
      <w:r w:rsidR="001F3472" w:rsidRPr="006641C2">
        <w:rPr>
          <w:rFonts w:asciiTheme="minorHAnsi" w:hAnsiTheme="minorHAnsi" w:cstheme="minorHAnsi"/>
        </w:rPr>
        <w:t xml:space="preserve"> were</w:t>
      </w:r>
      <w:r w:rsidR="0083754B" w:rsidRPr="006641C2">
        <w:rPr>
          <w:rFonts w:asciiTheme="minorHAnsi" w:hAnsiTheme="minorHAnsi" w:cstheme="minorHAnsi"/>
        </w:rPr>
        <w:t xml:space="preserve"> </w:t>
      </w:r>
      <w:r w:rsidR="001F3472" w:rsidRPr="006641C2">
        <w:rPr>
          <w:rFonts w:asciiTheme="minorHAnsi" w:hAnsiTheme="minorHAnsi" w:cstheme="minorHAnsi"/>
        </w:rPr>
        <w:t>calculated by</w:t>
      </w:r>
      <w:r w:rsidR="0083754B" w:rsidRPr="006641C2">
        <w:rPr>
          <w:rFonts w:asciiTheme="minorHAnsi" w:hAnsiTheme="minorHAnsi" w:cstheme="minorHAnsi"/>
        </w:rPr>
        <w:t xml:space="preserve"> multiplying the region and age specific</w:t>
      </w:r>
      <w:r w:rsidR="00E351A9" w:rsidRPr="006641C2">
        <w:rPr>
          <w:rFonts w:asciiTheme="minorHAnsi" w:hAnsiTheme="minorHAnsi" w:cstheme="minorHAnsi"/>
        </w:rPr>
        <w:t xml:space="preserve"> rates of medically attended ARI by the reciprocal of the proportion of individuals seeking care in each region then subtracting the</w:t>
      </w:r>
      <w:r w:rsidR="0083754B" w:rsidRPr="006641C2">
        <w:rPr>
          <w:rFonts w:asciiTheme="minorHAnsi" w:hAnsiTheme="minorHAnsi" w:cstheme="minorHAnsi"/>
        </w:rPr>
        <w:t xml:space="preserve"> region and age specific</w:t>
      </w:r>
      <w:r w:rsidR="00E351A9" w:rsidRPr="006641C2">
        <w:rPr>
          <w:rFonts w:asciiTheme="minorHAnsi" w:hAnsiTheme="minorHAnsi" w:cstheme="minorHAnsi"/>
        </w:rPr>
        <w:t xml:space="preserve"> rate of medically attended ARI.</w:t>
      </w:r>
      <w:r w:rsidRPr="006641C2">
        <w:rPr>
          <w:rFonts w:asciiTheme="minorHAnsi" w:hAnsiTheme="minorHAnsi" w:cstheme="minorHAnsi"/>
        </w:rPr>
        <w:t xml:space="preserve"> </w:t>
      </w:r>
    </w:p>
    <w:p w14:paraId="43A69EF3" w14:textId="6141C6D8" w:rsidR="007C60B4" w:rsidRPr="006641C2" w:rsidRDefault="00D5319F" w:rsidP="006641C2">
      <w:pPr>
        <w:ind w:left="567" w:hanging="283"/>
        <w:contextualSpacing/>
        <w:jc w:val="both"/>
        <w:rPr>
          <w:rFonts w:asciiTheme="minorHAnsi" w:hAnsiTheme="minorHAnsi" w:cstheme="minorHAnsi"/>
          <w:sz w:val="22"/>
          <w:szCs w:val="22"/>
        </w:rPr>
      </w:pPr>
      <m:oMathPara>
        <m:oMathParaPr>
          <m:jc m:val="center"/>
        </m:oMathParaPr>
        <m:oMath>
          <m:sSub>
            <m:sSubPr>
              <m:ctrlPr>
                <w:rPr>
                  <w:rFonts w:ascii="Cambria Math" w:hAnsi="Cambria Math" w:cstheme="minorHAnsi"/>
                  <w:i/>
                  <w:sz w:val="22"/>
                  <w:szCs w:val="22"/>
                </w:rPr>
              </m:ctrlPr>
            </m:sSubPr>
            <m:e>
              <m:r>
                <w:rPr>
                  <w:rFonts w:ascii="Cambria Math" w:hAnsi="Cambria Math" w:cstheme="minorHAnsi"/>
                  <w:sz w:val="22"/>
                  <w:szCs w:val="22"/>
                </w:rPr>
                <m:t>I</m:t>
              </m:r>
            </m:e>
            <m:sub>
              <m:r>
                <w:rPr>
                  <w:rFonts w:ascii="Cambria Math" w:hAnsi="Cambria Math" w:cstheme="minorHAnsi"/>
                  <w:sz w:val="22"/>
                  <w:szCs w:val="22"/>
                </w:rPr>
                <m:t>NM,Y</m:t>
              </m:r>
            </m:sub>
          </m:sSub>
          <m:r>
            <w:rPr>
              <w:rFonts w:ascii="Cambria Math" w:hAnsi="Cambria Math" w:cstheme="minorHAnsi"/>
              <w:sz w:val="22"/>
              <w:szCs w:val="22"/>
            </w:rPr>
            <m:t>=</m:t>
          </m:r>
          <m:d>
            <m:dPr>
              <m:ctrlPr>
                <w:rPr>
                  <w:rFonts w:ascii="Cambria Math" w:hAnsi="Cambria Math" w:cstheme="minorHAnsi"/>
                  <w:i/>
                  <w:sz w:val="22"/>
                  <w:szCs w:val="22"/>
                </w:rPr>
              </m:ctrlPr>
            </m:dPr>
            <m:e>
              <m:sSub>
                <m:sSubPr>
                  <m:ctrlPr>
                    <w:rPr>
                      <w:rFonts w:ascii="Cambria Math" w:hAnsi="Cambria Math" w:cstheme="minorHAnsi"/>
                      <w:i/>
                      <w:sz w:val="22"/>
                      <w:szCs w:val="22"/>
                    </w:rPr>
                  </m:ctrlPr>
                </m:sSubPr>
                <m:e>
                  <m:r>
                    <w:rPr>
                      <w:rFonts w:ascii="Cambria Math" w:hAnsi="Cambria Math" w:cstheme="minorHAnsi"/>
                      <w:sz w:val="22"/>
                      <w:szCs w:val="22"/>
                    </w:rPr>
                    <m:t>I</m:t>
                  </m:r>
                </m:e>
                <m:sub>
                  <m:r>
                    <w:rPr>
                      <w:rFonts w:ascii="Cambria Math" w:hAnsi="Cambria Math" w:cstheme="minorHAnsi"/>
                      <w:sz w:val="22"/>
                      <w:szCs w:val="22"/>
                    </w:rPr>
                    <m:t>M,Y</m:t>
                  </m:r>
                </m:sub>
              </m:sSub>
              <m:r>
                <w:rPr>
                  <w:rFonts w:ascii="Cambria Math" w:hAnsi="Cambria Math" w:cstheme="minorHAnsi"/>
                  <w:sz w:val="22"/>
                  <w:szCs w:val="22"/>
                </w:rPr>
                <m:t xml:space="preserve"> × </m:t>
              </m:r>
              <m:f>
                <m:fPr>
                  <m:ctrlPr>
                    <w:rPr>
                      <w:rFonts w:ascii="Cambria Math" w:hAnsi="Cambria Math" w:cstheme="minorHAnsi"/>
                      <w:i/>
                      <w:sz w:val="22"/>
                      <w:szCs w:val="22"/>
                    </w:rPr>
                  </m:ctrlPr>
                </m:fPr>
                <m:num>
                  <m:r>
                    <w:rPr>
                      <w:rFonts w:ascii="Cambria Math" w:hAnsi="Cambria Math" w:cstheme="minorHAnsi"/>
                      <w:sz w:val="22"/>
                      <w:szCs w:val="22"/>
                    </w:rPr>
                    <m:t>1</m:t>
                  </m:r>
                </m:num>
                <m:den>
                  <m:sSub>
                    <m:sSubPr>
                      <m:ctrlPr>
                        <w:rPr>
                          <w:rFonts w:ascii="Cambria Math" w:hAnsi="Cambria Math" w:cstheme="minorHAnsi"/>
                          <w:i/>
                          <w:sz w:val="22"/>
                          <w:szCs w:val="22"/>
                        </w:rPr>
                      </m:ctrlPr>
                    </m:sSubPr>
                    <m:e>
                      <m:r>
                        <w:rPr>
                          <w:rFonts w:ascii="Cambria Math" w:hAnsi="Cambria Math" w:cstheme="minorHAnsi"/>
                          <w:sz w:val="22"/>
                          <w:szCs w:val="22"/>
                        </w:rPr>
                        <m:t>DHS</m:t>
                      </m:r>
                    </m:e>
                    <m:sub>
                      <m:r>
                        <w:rPr>
                          <w:rFonts w:ascii="Cambria Math" w:hAnsi="Cambria Math" w:cstheme="minorHAnsi"/>
                          <w:sz w:val="22"/>
                          <w:szCs w:val="22"/>
                        </w:rPr>
                        <m:t>Y</m:t>
                      </m:r>
                    </m:sub>
                  </m:sSub>
                </m:den>
              </m:f>
            </m:e>
          </m:d>
          <m:r>
            <w:rPr>
              <w:rFonts w:ascii="Cambria Math" w:hAnsi="Cambria Math" w:cstheme="minorHAnsi"/>
              <w:sz w:val="22"/>
              <w:szCs w:val="22"/>
            </w:rPr>
            <m:t xml:space="preserve">- </m:t>
          </m:r>
          <m:sSub>
            <m:sSubPr>
              <m:ctrlPr>
                <w:rPr>
                  <w:rFonts w:ascii="Cambria Math" w:hAnsi="Cambria Math" w:cstheme="minorHAnsi"/>
                  <w:i/>
                  <w:sz w:val="22"/>
                  <w:szCs w:val="22"/>
                </w:rPr>
              </m:ctrlPr>
            </m:sSubPr>
            <m:e>
              <m:r>
                <w:rPr>
                  <w:rFonts w:ascii="Cambria Math" w:hAnsi="Cambria Math" w:cstheme="minorHAnsi"/>
                  <w:sz w:val="22"/>
                  <w:szCs w:val="22"/>
                </w:rPr>
                <m:t>I</m:t>
              </m:r>
            </m:e>
            <m:sub>
              <m:r>
                <w:rPr>
                  <w:rFonts w:ascii="Cambria Math" w:hAnsi="Cambria Math" w:cstheme="minorHAnsi"/>
                  <w:sz w:val="22"/>
                  <w:szCs w:val="22"/>
                </w:rPr>
                <m:t>M,Y</m:t>
              </m:r>
            </m:sub>
          </m:sSub>
          <m:r>
            <w:rPr>
              <w:rFonts w:ascii="Cambria Math" w:hAnsi="Cambria Math" w:cstheme="minorHAnsi"/>
              <w:sz w:val="22"/>
              <w:szCs w:val="22"/>
            </w:rPr>
            <m:t xml:space="preserve"> </m:t>
          </m:r>
        </m:oMath>
      </m:oMathPara>
    </w:p>
    <w:p w14:paraId="6A2CB4FB" w14:textId="631E0408" w:rsidR="007C60B4" w:rsidRPr="006641C2" w:rsidRDefault="007C60B4" w:rsidP="006641C2">
      <w:pPr>
        <w:pStyle w:val="Caption"/>
        <w:spacing w:after="0"/>
        <w:ind w:left="567" w:hanging="283"/>
        <w:jc w:val="right"/>
        <w:rPr>
          <w:rFonts w:cstheme="minorHAnsi"/>
          <w:color w:val="auto"/>
          <w:sz w:val="22"/>
          <w:szCs w:val="22"/>
        </w:rPr>
      </w:pPr>
      <w:r w:rsidRPr="006641C2">
        <w:rPr>
          <w:rFonts w:cstheme="minorHAnsi"/>
          <w:color w:val="auto"/>
          <w:sz w:val="22"/>
          <w:szCs w:val="22"/>
        </w:rPr>
        <w:t xml:space="preserve">Equation </w:t>
      </w:r>
      <w:r w:rsidR="00E351A9" w:rsidRPr="006641C2">
        <w:rPr>
          <w:rFonts w:cstheme="minorHAnsi"/>
          <w:color w:val="auto"/>
          <w:sz w:val="22"/>
          <w:szCs w:val="22"/>
        </w:rPr>
        <w:t>5</w:t>
      </w:r>
    </w:p>
    <w:p w14:paraId="5027DFD1" w14:textId="77777777" w:rsidR="007C60B4" w:rsidRPr="006641C2" w:rsidRDefault="007C60B4" w:rsidP="006641C2">
      <w:pPr>
        <w:ind w:left="567" w:hanging="283"/>
        <w:jc w:val="both"/>
        <w:rPr>
          <w:rFonts w:asciiTheme="minorHAnsi" w:hAnsiTheme="minorHAnsi" w:cstheme="minorHAnsi"/>
          <w:sz w:val="22"/>
          <w:szCs w:val="22"/>
        </w:rPr>
      </w:pPr>
      <w:r w:rsidRPr="006641C2">
        <w:rPr>
          <w:rFonts w:asciiTheme="minorHAnsi" w:hAnsiTheme="minorHAnsi" w:cstheme="minorHAnsi"/>
          <w:sz w:val="22"/>
          <w:szCs w:val="22"/>
        </w:rPr>
        <w:t xml:space="preserve">Where: </w:t>
      </w:r>
    </w:p>
    <w:p w14:paraId="24C23E94" w14:textId="68B633D6" w:rsidR="007C60B4" w:rsidRPr="006641C2" w:rsidRDefault="00D5319F" w:rsidP="006641C2">
      <w:pPr>
        <w:ind w:left="851" w:hanging="283"/>
        <w:jc w:val="both"/>
        <w:rPr>
          <w:rFonts w:asciiTheme="minorHAnsi" w:hAnsiTheme="minorHAnsi" w:cstheme="minorHAnsi"/>
          <w:sz w:val="22"/>
          <w:szCs w:val="22"/>
        </w:rPr>
      </w:pPr>
      <m:oMath>
        <m:sSub>
          <m:sSubPr>
            <m:ctrlPr>
              <w:rPr>
                <w:rFonts w:ascii="Cambria Math" w:hAnsi="Cambria Math" w:cstheme="minorHAnsi"/>
                <w:i/>
                <w:sz w:val="22"/>
                <w:szCs w:val="22"/>
              </w:rPr>
            </m:ctrlPr>
          </m:sSubPr>
          <m:e>
            <m:r>
              <w:rPr>
                <w:rFonts w:ascii="Cambria Math" w:hAnsi="Cambria Math" w:cstheme="minorHAnsi"/>
                <w:sz w:val="22"/>
                <w:szCs w:val="22"/>
              </w:rPr>
              <m:t>I</m:t>
            </m:r>
          </m:e>
          <m:sub>
            <m:r>
              <w:rPr>
                <w:rFonts w:ascii="Cambria Math" w:hAnsi="Cambria Math" w:cstheme="minorHAnsi"/>
                <w:sz w:val="22"/>
                <w:szCs w:val="22"/>
              </w:rPr>
              <m:t>NM,Y</m:t>
            </m:r>
          </m:sub>
        </m:sSub>
      </m:oMath>
      <w:r w:rsidR="007C60B4" w:rsidRPr="006641C2">
        <w:rPr>
          <w:rFonts w:asciiTheme="minorHAnsi" w:eastAsiaTheme="minorEastAsia" w:hAnsiTheme="minorHAnsi" w:cstheme="minorHAnsi"/>
          <w:sz w:val="22"/>
          <w:szCs w:val="22"/>
        </w:rPr>
        <w:tab/>
      </w:r>
      <w:r w:rsidR="007C60B4" w:rsidRPr="006641C2">
        <w:rPr>
          <w:rFonts w:asciiTheme="minorHAnsi" w:hAnsiTheme="minorHAnsi" w:cstheme="minorHAnsi"/>
          <w:sz w:val="22"/>
          <w:szCs w:val="22"/>
        </w:rPr>
        <w:t xml:space="preserve">= </w:t>
      </w:r>
      <w:r w:rsidR="007C60B4" w:rsidRPr="006641C2">
        <w:rPr>
          <w:rFonts w:asciiTheme="minorHAnsi" w:hAnsiTheme="minorHAnsi" w:cstheme="minorHAnsi"/>
          <w:sz w:val="22"/>
          <w:szCs w:val="22"/>
        </w:rPr>
        <w:tab/>
        <w:t>Incidence of non-</w:t>
      </w:r>
      <w:r w:rsidR="00546EAF" w:rsidRPr="006641C2">
        <w:rPr>
          <w:rFonts w:asciiTheme="minorHAnsi" w:hAnsiTheme="minorHAnsi" w:cstheme="minorHAnsi"/>
          <w:sz w:val="22"/>
          <w:szCs w:val="22"/>
        </w:rPr>
        <w:t xml:space="preserve">medically attended </w:t>
      </w:r>
      <w:r w:rsidR="00C40E7A" w:rsidRPr="006641C2">
        <w:rPr>
          <w:rFonts w:asciiTheme="minorHAnsi" w:hAnsiTheme="minorHAnsi" w:cstheme="minorHAnsi"/>
          <w:sz w:val="22"/>
          <w:szCs w:val="22"/>
        </w:rPr>
        <w:t>ARI</w:t>
      </w:r>
      <w:r w:rsidR="007C60B4" w:rsidRPr="006641C2">
        <w:rPr>
          <w:rFonts w:asciiTheme="minorHAnsi" w:hAnsiTheme="minorHAnsi" w:cstheme="minorHAnsi"/>
          <w:sz w:val="22"/>
          <w:szCs w:val="22"/>
        </w:rPr>
        <w:t xml:space="preserve"> in region Y </w:t>
      </w:r>
    </w:p>
    <w:p w14:paraId="4AE76B96" w14:textId="7D400770" w:rsidR="00810140" w:rsidRPr="006641C2" w:rsidRDefault="00D5319F" w:rsidP="006641C2">
      <w:pPr>
        <w:ind w:left="851" w:hanging="283"/>
        <w:jc w:val="both"/>
        <w:rPr>
          <w:rFonts w:asciiTheme="minorHAnsi" w:hAnsiTheme="minorHAnsi" w:cstheme="minorHAnsi"/>
          <w:sz w:val="22"/>
          <w:szCs w:val="22"/>
        </w:rPr>
      </w:pPr>
      <m:oMath>
        <m:sSub>
          <m:sSubPr>
            <m:ctrlPr>
              <w:rPr>
                <w:rFonts w:ascii="Cambria Math" w:hAnsi="Cambria Math" w:cstheme="minorHAnsi"/>
                <w:i/>
                <w:sz w:val="22"/>
                <w:szCs w:val="22"/>
              </w:rPr>
            </m:ctrlPr>
          </m:sSubPr>
          <m:e>
            <m:r>
              <w:rPr>
                <w:rFonts w:ascii="Cambria Math" w:hAnsi="Cambria Math" w:cstheme="minorHAnsi"/>
                <w:sz w:val="22"/>
                <w:szCs w:val="22"/>
              </w:rPr>
              <m:t>I</m:t>
            </m:r>
          </m:e>
          <m:sub>
            <m:r>
              <w:rPr>
                <w:rFonts w:ascii="Cambria Math" w:hAnsi="Cambria Math" w:cstheme="minorHAnsi"/>
                <w:sz w:val="22"/>
                <w:szCs w:val="22"/>
              </w:rPr>
              <m:t>M,Y</m:t>
            </m:r>
          </m:sub>
        </m:sSub>
      </m:oMath>
      <w:r w:rsidR="00810140" w:rsidRPr="006641C2">
        <w:rPr>
          <w:rFonts w:asciiTheme="minorHAnsi" w:hAnsiTheme="minorHAnsi" w:cstheme="minorHAnsi"/>
          <w:sz w:val="22"/>
          <w:szCs w:val="22"/>
        </w:rPr>
        <w:t xml:space="preserve"> </w:t>
      </w:r>
      <w:r w:rsidR="00810140" w:rsidRPr="006641C2">
        <w:rPr>
          <w:rFonts w:asciiTheme="minorHAnsi" w:hAnsiTheme="minorHAnsi" w:cstheme="minorHAnsi"/>
          <w:sz w:val="22"/>
          <w:szCs w:val="22"/>
        </w:rPr>
        <w:tab/>
        <w:t xml:space="preserve">= </w:t>
      </w:r>
      <w:r w:rsidR="00810140" w:rsidRPr="006641C2">
        <w:rPr>
          <w:rFonts w:asciiTheme="minorHAnsi" w:hAnsiTheme="minorHAnsi" w:cstheme="minorHAnsi"/>
          <w:sz w:val="22"/>
          <w:szCs w:val="22"/>
        </w:rPr>
        <w:tab/>
        <w:t xml:space="preserve">Incidence of medically attended </w:t>
      </w:r>
      <w:r w:rsidR="00C40E7A" w:rsidRPr="006641C2">
        <w:rPr>
          <w:rFonts w:asciiTheme="minorHAnsi" w:hAnsiTheme="minorHAnsi" w:cstheme="minorHAnsi"/>
          <w:sz w:val="22"/>
          <w:szCs w:val="22"/>
        </w:rPr>
        <w:t>ARI</w:t>
      </w:r>
      <w:r w:rsidR="00810140" w:rsidRPr="006641C2">
        <w:rPr>
          <w:rFonts w:asciiTheme="minorHAnsi" w:hAnsiTheme="minorHAnsi" w:cstheme="minorHAnsi"/>
          <w:sz w:val="22"/>
          <w:szCs w:val="22"/>
        </w:rPr>
        <w:t xml:space="preserve"> in region Y</w:t>
      </w:r>
    </w:p>
    <w:p w14:paraId="2B173FB2" w14:textId="071DAD66" w:rsidR="00810140" w:rsidRPr="006641C2" w:rsidRDefault="00D5319F" w:rsidP="006641C2">
      <w:pPr>
        <w:ind w:left="851" w:hanging="283"/>
        <w:jc w:val="both"/>
        <w:rPr>
          <w:rFonts w:asciiTheme="minorHAnsi" w:hAnsiTheme="minorHAnsi" w:cstheme="minorHAnsi"/>
          <w:sz w:val="22"/>
          <w:szCs w:val="22"/>
        </w:rPr>
      </w:pPr>
      <m:oMath>
        <m:sSub>
          <m:sSubPr>
            <m:ctrlPr>
              <w:rPr>
                <w:rFonts w:ascii="Cambria Math" w:hAnsi="Cambria Math" w:cstheme="minorHAnsi"/>
                <w:i/>
                <w:sz w:val="22"/>
                <w:szCs w:val="22"/>
              </w:rPr>
            </m:ctrlPr>
          </m:sSubPr>
          <m:e>
            <m:r>
              <w:rPr>
                <w:rFonts w:ascii="Cambria Math" w:hAnsi="Cambria Math" w:cstheme="minorHAnsi"/>
                <w:sz w:val="22"/>
                <w:szCs w:val="22"/>
              </w:rPr>
              <m:t>DHS</m:t>
            </m:r>
          </m:e>
          <m:sub>
            <m:r>
              <w:rPr>
                <w:rFonts w:ascii="Cambria Math" w:hAnsi="Cambria Math" w:cstheme="minorHAnsi"/>
                <w:sz w:val="22"/>
                <w:szCs w:val="22"/>
              </w:rPr>
              <m:t>Y</m:t>
            </m:r>
          </m:sub>
        </m:sSub>
      </m:oMath>
      <w:r w:rsidR="00810140" w:rsidRPr="006641C2">
        <w:rPr>
          <w:rFonts w:asciiTheme="minorHAnsi" w:hAnsiTheme="minorHAnsi" w:cstheme="minorHAnsi"/>
          <w:sz w:val="22"/>
          <w:szCs w:val="22"/>
        </w:rPr>
        <w:t xml:space="preserve"> </w:t>
      </w:r>
      <w:r w:rsidR="00810140" w:rsidRPr="006641C2">
        <w:rPr>
          <w:rFonts w:asciiTheme="minorHAnsi" w:hAnsiTheme="minorHAnsi" w:cstheme="minorHAnsi"/>
          <w:sz w:val="22"/>
          <w:szCs w:val="22"/>
        </w:rPr>
        <w:tab/>
        <w:t xml:space="preserve">= </w:t>
      </w:r>
      <w:r w:rsidR="00810140" w:rsidRPr="006641C2">
        <w:rPr>
          <w:rFonts w:asciiTheme="minorHAnsi" w:hAnsiTheme="minorHAnsi" w:cstheme="minorHAnsi"/>
          <w:sz w:val="22"/>
          <w:szCs w:val="22"/>
        </w:rPr>
        <w:tab/>
        <w:t xml:space="preserve">Proportion of all medically attended </w:t>
      </w:r>
      <w:r w:rsidR="00C40E7A" w:rsidRPr="006641C2">
        <w:rPr>
          <w:rFonts w:asciiTheme="minorHAnsi" w:hAnsiTheme="minorHAnsi" w:cstheme="minorHAnsi"/>
          <w:sz w:val="22"/>
          <w:szCs w:val="22"/>
        </w:rPr>
        <w:t>ARI</w:t>
      </w:r>
      <w:r w:rsidR="00E351A9" w:rsidRPr="006641C2">
        <w:rPr>
          <w:rFonts w:asciiTheme="minorHAnsi" w:hAnsiTheme="minorHAnsi" w:cstheme="minorHAnsi"/>
          <w:sz w:val="22"/>
          <w:szCs w:val="22"/>
        </w:rPr>
        <w:t xml:space="preserve"> in region Y- (from DHS)</w:t>
      </w:r>
    </w:p>
    <w:p w14:paraId="08A4F72E" w14:textId="77777777" w:rsidR="00546EAF" w:rsidRPr="006641C2" w:rsidRDefault="00546EAF" w:rsidP="006641C2">
      <w:pPr>
        <w:ind w:left="567" w:hanging="283"/>
        <w:jc w:val="both"/>
        <w:rPr>
          <w:rFonts w:asciiTheme="minorHAnsi" w:hAnsiTheme="minorHAnsi" w:cstheme="minorHAnsi"/>
          <w:sz w:val="22"/>
          <w:szCs w:val="22"/>
        </w:rPr>
      </w:pPr>
    </w:p>
    <w:p w14:paraId="3BAB5177" w14:textId="79A57E8D" w:rsidR="007C60B4" w:rsidRPr="006641C2" w:rsidRDefault="00E351A9" w:rsidP="006641C2">
      <w:pPr>
        <w:pStyle w:val="ListParagraph"/>
        <w:numPr>
          <w:ilvl w:val="0"/>
          <w:numId w:val="5"/>
        </w:numPr>
        <w:spacing w:after="0" w:line="240" w:lineRule="auto"/>
        <w:ind w:left="567" w:hanging="283"/>
        <w:jc w:val="both"/>
        <w:rPr>
          <w:rFonts w:asciiTheme="minorHAnsi" w:hAnsiTheme="minorHAnsi" w:cstheme="minorHAnsi"/>
        </w:rPr>
      </w:pPr>
      <w:r w:rsidRPr="006641C2">
        <w:rPr>
          <w:rFonts w:asciiTheme="minorHAnsi" w:hAnsiTheme="minorHAnsi" w:cstheme="minorHAnsi"/>
        </w:rPr>
        <w:t xml:space="preserve">The annual </w:t>
      </w:r>
      <w:r w:rsidR="00E45803" w:rsidRPr="006641C2">
        <w:rPr>
          <w:rFonts w:asciiTheme="minorHAnsi" w:hAnsiTheme="minorHAnsi" w:cstheme="minorHAnsi"/>
        </w:rPr>
        <w:t xml:space="preserve">region and age specific </w:t>
      </w:r>
      <w:r w:rsidRPr="006641C2">
        <w:rPr>
          <w:rFonts w:asciiTheme="minorHAnsi" w:hAnsiTheme="minorHAnsi" w:cstheme="minorHAnsi"/>
        </w:rPr>
        <w:t>rates of</w:t>
      </w:r>
      <w:r w:rsidR="007C60B4" w:rsidRPr="006641C2">
        <w:rPr>
          <w:rFonts w:asciiTheme="minorHAnsi" w:hAnsiTheme="minorHAnsi" w:cstheme="minorHAnsi"/>
        </w:rPr>
        <w:t xml:space="preserve"> </w:t>
      </w:r>
      <w:r w:rsidR="00326953" w:rsidRPr="006641C2">
        <w:rPr>
          <w:rFonts w:asciiTheme="minorHAnsi" w:hAnsiTheme="minorHAnsi" w:cstheme="minorHAnsi"/>
        </w:rPr>
        <w:t>medically attended</w:t>
      </w:r>
      <w:r w:rsidR="007C60B4" w:rsidRPr="006641C2">
        <w:rPr>
          <w:rFonts w:asciiTheme="minorHAnsi" w:hAnsiTheme="minorHAnsi" w:cstheme="minorHAnsi"/>
        </w:rPr>
        <w:t xml:space="preserve"> RSV associated </w:t>
      </w:r>
      <w:r w:rsidR="00C40E7A" w:rsidRPr="006641C2">
        <w:rPr>
          <w:rFonts w:asciiTheme="minorHAnsi" w:hAnsiTheme="minorHAnsi" w:cstheme="minorHAnsi"/>
        </w:rPr>
        <w:t xml:space="preserve">ARI </w:t>
      </w:r>
      <w:r w:rsidRPr="006641C2">
        <w:rPr>
          <w:rFonts w:asciiTheme="minorHAnsi" w:hAnsiTheme="minorHAnsi" w:cstheme="minorHAnsi"/>
        </w:rPr>
        <w:t xml:space="preserve">were obtained by </w:t>
      </w:r>
      <w:r w:rsidR="004330AF" w:rsidRPr="006641C2">
        <w:rPr>
          <w:rFonts w:asciiTheme="minorHAnsi" w:hAnsiTheme="minorHAnsi" w:cstheme="minorHAnsi"/>
        </w:rPr>
        <w:t>multiplying the regional age specific medically attended ARI by the proportion of medically attended ARI positive for RSV. The proportion positive for RSV were only available for the base region, we therefore generated</w:t>
      </w:r>
      <w:r w:rsidR="00700118" w:rsidRPr="006641C2">
        <w:rPr>
          <w:rFonts w:asciiTheme="minorHAnsi" w:hAnsiTheme="minorHAnsi" w:cstheme="minorHAnsi"/>
        </w:rPr>
        <w:t xml:space="preserve"> an ARI:SARI RSV positivity factor from the base region, </w:t>
      </w:r>
      <w:r w:rsidR="004330AF" w:rsidRPr="006641C2">
        <w:rPr>
          <w:rFonts w:asciiTheme="minorHAnsi" w:hAnsiTheme="minorHAnsi" w:cstheme="minorHAnsi"/>
        </w:rPr>
        <w:t>which was applied</w:t>
      </w:r>
      <w:r w:rsidR="00700118" w:rsidRPr="006641C2">
        <w:rPr>
          <w:rFonts w:asciiTheme="minorHAnsi" w:hAnsiTheme="minorHAnsi" w:cstheme="minorHAnsi"/>
        </w:rPr>
        <w:t xml:space="preserve"> to the proportion of RSV positive SARI estimated for the other</w:t>
      </w:r>
      <w:r w:rsidR="00153EBB" w:rsidRPr="006641C2">
        <w:rPr>
          <w:rFonts w:asciiTheme="minorHAnsi" w:hAnsiTheme="minorHAnsi" w:cstheme="minorHAnsi"/>
        </w:rPr>
        <w:t xml:space="preserve"> region</w:t>
      </w:r>
      <w:r w:rsidR="00700118" w:rsidRPr="006641C2">
        <w:rPr>
          <w:rFonts w:asciiTheme="minorHAnsi" w:hAnsiTheme="minorHAnsi" w:cstheme="minorHAnsi"/>
        </w:rPr>
        <w:t>s to obtain the RSV positivity rate for each region</w:t>
      </w:r>
      <w:r w:rsidR="004330AF" w:rsidRPr="006641C2">
        <w:rPr>
          <w:rFonts w:asciiTheme="minorHAnsi" w:hAnsiTheme="minorHAnsi" w:cstheme="minorHAnsi"/>
        </w:rPr>
        <w:t>.</w:t>
      </w:r>
      <w:r w:rsidR="00153EBB" w:rsidRPr="006641C2">
        <w:rPr>
          <w:rFonts w:asciiTheme="minorHAnsi" w:hAnsiTheme="minorHAnsi" w:cstheme="minorHAnsi"/>
          <w:color w:val="FF0000"/>
        </w:rPr>
        <w:t xml:space="preserve"> </w:t>
      </w:r>
      <w:r w:rsidR="00153EBB" w:rsidRPr="006641C2">
        <w:rPr>
          <w:rFonts w:asciiTheme="minorHAnsi" w:hAnsiTheme="minorHAnsi" w:cstheme="minorHAnsi"/>
        </w:rPr>
        <w:t xml:space="preserve">Due to the limited number of specimens tested by age groups, the percent of ARI positive for RSV was </w:t>
      </w:r>
      <w:r w:rsidR="0083754B" w:rsidRPr="006641C2">
        <w:rPr>
          <w:rFonts w:asciiTheme="minorHAnsi" w:hAnsiTheme="minorHAnsi" w:cstheme="minorHAnsi"/>
        </w:rPr>
        <w:t>aggregated for the</w:t>
      </w:r>
      <w:r w:rsidR="00153EBB" w:rsidRPr="006641C2">
        <w:rPr>
          <w:rFonts w:asciiTheme="minorHAnsi" w:hAnsiTheme="minorHAnsi" w:cstheme="minorHAnsi"/>
        </w:rPr>
        <w:t xml:space="preserve"> entire period </w:t>
      </w:r>
      <w:r w:rsidR="00BD1F87" w:rsidRPr="006641C2">
        <w:rPr>
          <w:rFonts w:asciiTheme="minorHAnsi" w:hAnsiTheme="minorHAnsi" w:cstheme="minorHAnsi"/>
        </w:rPr>
        <w:t xml:space="preserve">for which results were available (2010-2014) </w:t>
      </w:r>
      <w:r w:rsidR="00FA0A0A" w:rsidRPr="006641C2">
        <w:rPr>
          <w:rFonts w:asciiTheme="minorHAnsi" w:hAnsiTheme="minorHAnsi" w:cstheme="minorHAnsi"/>
        </w:rPr>
        <w:t xml:space="preserve">and </w:t>
      </w:r>
      <w:r w:rsidR="0083754B" w:rsidRPr="006641C2">
        <w:rPr>
          <w:rFonts w:asciiTheme="minorHAnsi" w:hAnsiTheme="minorHAnsi" w:cstheme="minorHAnsi"/>
        </w:rPr>
        <w:t xml:space="preserve">grouped </w:t>
      </w:r>
      <w:r w:rsidR="00153EBB" w:rsidRPr="006641C2">
        <w:rPr>
          <w:rFonts w:asciiTheme="minorHAnsi" w:hAnsiTheme="minorHAnsi" w:cstheme="minorHAnsi"/>
        </w:rPr>
        <w:t xml:space="preserve">by the following age categories; &lt;3 months, 3-5 months, 6-8 months, 9-11 months, 12-14 months,15-17 months, 18-20 months,21-23 months, 24-35 months, 36-47 months and 48-59 months. </w:t>
      </w:r>
    </w:p>
    <w:p w14:paraId="7A86949D" w14:textId="77777777" w:rsidR="00153EBB" w:rsidRPr="006641C2" w:rsidRDefault="00153EBB" w:rsidP="006641C2">
      <w:pPr>
        <w:pStyle w:val="ListParagraph"/>
        <w:spacing w:after="0" w:line="240" w:lineRule="auto"/>
        <w:ind w:left="567"/>
        <w:jc w:val="both"/>
        <w:rPr>
          <w:rFonts w:asciiTheme="minorHAnsi" w:hAnsiTheme="minorHAnsi" w:cstheme="minorHAnsi"/>
        </w:rPr>
      </w:pPr>
    </w:p>
    <w:p w14:paraId="36610D16" w14:textId="2BDCD934" w:rsidR="007C60B4" w:rsidRPr="006641C2" w:rsidRDefault="00D5319F" w:rsidP="006641C2">
      <w:pPr>
        <w:ind w:left="567" w:hanging="283"/>
        <w:contextualSpacing/>
        <w:jc w:val="both"/>
        <w:rPr>
          <w:rFonts w:asciiTheme="minorHAnsi" w:hAnsiTheme="minorHAnsi" w:cstheme="minorHAnsi"/>
          <w:sz w:val="22"/>
          <w:szCs w:val="22"/>
        </w:rPr>
      </w:pPr>
      <m:oMathPara>
        <m:oMathParaPr>
          <m:jc m:val="center"/>
        </m:oMathParaPr>
        <m:oMath>
          <m:sSub>
            <m:sSubPr>
              <m:ctrlPr>
                <w:rPr>
                  <w:rFonts w:ascii="Cambria Math" w:hAnsi="Cambria Math" w:cstheme="minorHAnsi"/>
                  <w:i/>
                  <w:sz w:val="22"/>
                  <w:szCs w:val="22"/>
                </w:rPr>
              </m:ctrlPr>
            </m:sSubPr>
            <m:e>
              <m:r>
                <w:rPr>
                  <w:rFonts w:ascii="Cambria Math" w:hAnsi="Cambria Math" w:cstheme="minorHAnsi"/>
                  <w:sz w:val="22"/>
                  <w:szCs w:val="22"/>
                </w:rPr>
                <m:t>IF</m:t>
              </m:r>
            </m:e>
            <m:sub>
              <m:r>
                <w:rPr>
                  <w:rFonts w:ascii="Cambria Math" w:hAnsi="Cambria Math" w:cstheme="minorHAnsi"/>
                  <w:sz w:val="22"/>
                  <w:szCs w:val="22"/>
                </w:rPr>
                <m:t>M,Y</m:t>
              </m:r>
            </m:sub>
          </m:sSub>
          <m:r>
            <w:rPr>
              <w:rFonts w:ascii="Cambria Math" w:hAnsi="Cambria Math" w:cstheme="minorHAnsi"/>
              <w:sz w:val="22"/>
              <w:szCs w:val="22"/>
            </w:rPr>
            <m:t>=</m:t>
          </m:r>
          <m:sSub>
            <m:sSubPr>
              <m:ctrlPr>
                <w:rPr>
                  <w:rFonts w:ascii="Cambria Math" w:hAnsi="Cambria Math" w:cstheme="minorHAnsi"/>
                  <w:i/>
                  <w:sz w:val="22"/>
                  <w:szCs w:val="22"/>
                </w:rPr>
              </m:ctrlPr>
            </m:sSubPr>
            <m:e>
              <m:r>
                <w:rPr>
                  <w:rFonts w:ascii="Cambria Math" w:hAnsi="Cambria Math" w:cstheme="minorHAnsi"/>
                  <w:sz w:val="22"/>
                  <w:szCs w:val="22"/>
                </w:rPr>
                <m:t>I</m:t>
              </m:r>
            </m:e>
            <m:sub>
              <m:r>
                <w:rPr>
                  <w:rFonts w:ascii="Cambria Math" w:hAnsi="Cambria Math" w:cstheme="minorHAnsi"/>
                  <w:sz w:val="22"/>
                  <w:szCs w:val="22"/>
                </w:rPr>
                <m:t>M,Y</m:t>
              </m:r>
            </m:sub>
          </m:sSub>
          <m:r>
            <w:rPr>
              <w:rFonts w:ascii="Cambria Math" w:hAnsi="Cambria Math" w:cstheme="minorHAnsi"/>
              <w:sz w:val="22"/>
              <w:szCs w:val="22"/>
            </w:rPr>
            <m:t xml:space="preserve"> ×  </m:t>
          </m:r>
          <m:sSub>
            <m:sSubPr>
              <m:ctrlPr>
                <w:rPr>
                  <w:rFonts w:ascii="Cambria Math" w:hAnsi="Cambria Math" w:cstheme="minorHAnsi"/>
                  <w:i/>
                  <w:sz w:val="22"/>
                  <w:szCs w:val="22"/>
                </w:rPr>
              </m:ctrlPr>
            </m:sSubPr>
            <m:e>
              <m:r>
                <w:rPr>
                  <w:rFonts w:ascii="Cambria Math" w:hAnsi="Cambria Math" w:cstheme="minorHAnsi"/>
                  <w:sz w:val="22"/>
                  <w:szCs w:val="22"/>
                </w:rPr>
                <m:t>F</m:t>
              </m:r>
            </m:e>
            <m:sub>
              <m:r>
                <w:rPr>
                  <w:rFonts w:ascii="Cambria Math" w:hAnsi="Cambria Math" w:cstheme="minorHAnsi"/>
                  <w:sz w:val="22"/>
                  <w:szCs w:val="22"/>
                </w:rPr>
                <m:t>Y</m:t>
              </m:r>
            </m:sub>
          </m:sSub>
          <m:r>
            <w:rPr>
              <w:rFonts w:ascii="Cambria Math" w:hAnsi="Cambria Math" w:cstheme="minorHAnsi"/>
              <w:sz w:val="22"/>
              <w:szCs w:val="22"/>
            </w:rPr>
            <m:t xml:space="preserve"> </m:t>
          </m:r>
        </m:oMath>
      </m:oMathPara>
    </w:p>
    <w:p w14:paraId="443FCA13" w14:textId="77777777" w:rsidR="007C60B4" w:rsidRPr="006641C2" w:rsidRDefault="007C60B4" w:rsidP="006641C2">
      <w:pPr>
        <w:pStyle w:val="Caption"/>
        <w:spacing w:after="0"/>
        <w:ind w:left="567" w:hanging="283"/>
        <w:jc w:val="right"/>
        <w:rPr>
          <w:rFonts w:cstheme="minorHAnsi"/>
          <w:color w:val="auto"/>
          <w:sz w:val="22"/>
          <w:szCs w:val="22"/>
        </w:rPr>
      </w:pPr>
      <w:r w:rsidRPr="006641C2">
        <w:rPr>
          <w:rFonts w:cstheme="minorHAnsi"/>
          <w:color w:val="auto"/>
          <w:sz w:val="22"/>
          <w:szCs w:val="22"/>
        </w:rPr>
        <w:t xml:space="preserve">Equation </w:t>
      </w:r>
      <w:r w:rsidRPr="006641C2">
        <w:rPr>
          <w:rFonts w:cstheme="minorHAnsi"/>
          <w:color w:val="auto"/>
          <w:sz w:val="22"/>
          <w:szCs w:val="22"/>
        </w:rPr>
        <w:fldChar w:fldCharType="begin"/>
      </w:r>
      <w:r w:rsidRPr="006641C2">
        <w:rPr>
          <w:rFonts w:cstheme="minorHAnsi"/>
          <w:color w:val="auto"/>
          <w:sz w:val="22"/>
          <w:szCs w:val="22"/>
        </w:rPr>
        <w:instrText xml:space="preserve"> SEQ Equation \* ARABIC </w:instrText>
      </w:r>
      <w:r w:rsidRPr="006641C2">
        <w:rPr>
          <w:rFonts w:cstheme="minorHAnsi"/>
          <w:color w:val="auto"/>
          <w:sz w:val="22"/>
          <w:szCs w:val="22"/>
        </w:rPr>
        <w:fldChar w:fldCharType="separate"/>
      </w:r>
      <w:r w:rsidRPr="006641C2">
        <w:rPr>
          <w:rFonts w:cstheme="minorHAnsi"/>
          <w:noProof/>
          <w:color w:val="auto"/>
          <w:sz w:val="22"/>
          <w:szCs w:val="22"/>
        </w:rPr>
        <w:t>6</w:t>
      </w:r>
      <w:r w:rsidRPr="006641C2">
        <w:rPr>
          <w:rFonts w:cstheme="minorHAnsi"/>
          <w:noProof/>
          <w:color w:val="auto"/>
          <w:sz w:val="22"/>
          <w:szCs w:val="22"/>
        </w:rPr>
        <w:fldChar w:fldCharType="end"/>
      </w:r>
    </w:p>
    <w:p w14:paraId="5E3826DF" w14:textId="77777777" w:rsidR="007C60B4" w:rsidRPr="006641C2" w:rsidRDefault="007C60B4" w:rsidP="006641C2">
      <w:pPr>
        <w:ind w:left="567" w:hanging="283"/>
        <w:jc w:val="both"/>
        <w:rPr>
          <w:rFonts w:asciiTheme="minorHAnsi" w:hAnsiTheme="minorHAnsi" w:cstheme="minorHAnsi"/>
          <w:sz w:val="22"/>
          <w:szCs w:val="22"/>
        </w:rPr>
      </w:pPr>
      <w:r w:rsidRPr="006641C2">
        <w:rPr>
          <w:rFonts w:asciiTheme="minorHAnsi" w:hAnsiTheme="minorHAnsi" w:cstheme="minorHAnsi"/>
          <w:sz w:val="22"/>
          <w:szCs w:val="22"/>
        </w:rPr>
        <w:t>Where:</w:t>
      </w:r>
    </w:p>
    <w:p w14:paraId="2B382F66" w14:textId="3630FC48" w:rsidR="007C60B4" w:rsidRPr="006641C2" w:rsidRDefault="00D5319F" w:rsidP="006641C2">
      <w:pPr>
        <w:ind w:left="851" w:hanging="283"/>
        <w:jc w:val="both"/>
        <w:rPr>
          <w:rFonts w:asciiTheme="minorHAnsi" w:hAnsiTheme="minorHAnsi" w:cstheme="minorHAnsi"/>
          <w:sz w:val="22"/>
          <w:szCs w:val="22"/>
        </w:rPr>
      </w:pPr>
      <m:oMath>
        <m:sSub>
          <m:sSubPr>
            <m:ctrlPr>
              <w:rPr>
                <w:rFonts w:ascii="Cambria Math" w:hAnsi="Cambria Math" w:cstheme="minorHAnsi"/>
                <w:i/>
                <w:sz w:val="22"/>
                <w:szCs w:val="22"/>
              </w:rPr>
            </m:ctrlPr>
          </m:sSubPr>
          <m:e>
            <m:r>
              <w:rPr>
                <w:rFonts w:ascii="Cambria Math" w:hAnsi="Cambria Math" w:cstheme="minorHAnsi"/>
                <w:sz w:val="22"/>
                <w:szCs w:val="22"/>
              </w:rPr>
              <m:t>IF</m:t>
            </m:r>
          </m:e>
          <m:sub>
            <m:r>
              <w:rPr>
                <w:rFonts w:ascii="Cambria Math" w:hAnsi="Cambria Math" w:cstheme="minorHAnsi"/>
                <w:sz w:val="22"/>
                <w:szCs w:val="22"/>
              </w:rPr>
              <m:t>M,Y</m:t>
            </m:r>
          </m:sub>
        </m:sSub>
      </m:oMath>
      <w:r w:rsidR="007C60B4" w:rsidRPr="006641C2">
        <w:rPr>
          <w:rFonts w:asciiTheme="minorHAnsi" w:eastAsiaTheme="minorEastAsia" w:hAnsiTheme="minorHAnsi" w:cstheme="minorHAnsi"/>
          <w:sz w:val="22"/>
          <w:szCs w:val="22"/>
        </w:rPr>
        <w:tab/>
      </w:r>
      <w:r w:rsidR="007C60B4" w:rsidRPr="006641C2">
        <w:rPr>
          <w:rFonts w:asciiTheme="minorHAnsi" w:hAnsiTheme="minorHAnsi" w:cstheme="minorHAnsi"/>
          <w:sz w:val="22"/>
          <w:szCs w:val="22"/>
        </w:rPr>
        <w:t xml:space="preserve">= </w:t>
      </w:r>
      <w:r w:rsidR="007C60B4" w:rsidRPr="006641C2">
        <w:rPr>
          <w:rFonts w:asciiTheme="minorHAnsi" w:hAnsiTheme="minorHAnsi" w:cstheme="minorHAnsi"/>
          <w:sz w:val="22"/>
          <w:szCs w:val="22"/>
        </w:rPr>
        <w:tab/>
        <w:t xml:space="preserve">Incidence of </w:t>
      </w:r>
      <w:r w:rsidR="00FA0A0A" w:rsidRPr="006641C2">
        <w:rPr>
          <w:rFonts w:asciiTheme="minorHAnsi" w:hAnsiTheme="minorHAnsi" w:cstheme="minorHAnsi"/>
          <w:sz w:val="22"/>
          <w:szCs w:val="22"/>
        </w:rPr>
        <w:t>medically attended</w:t>
      </w:r>
      <w:r w:rsidR="007C60B4" w:rsidRPr="006641C2">
        <w:rPr>
          <w:rFonts w:asciiTheme="minorHAnsi" w:hAnsiTheme="minorHAnsi" w:cstheme="minorHAnsi"/>
          <w:sz w:val="22"/>
          <w:szCs w:val="22"/>
        </w:rPr>
        <w:t xml:space="preserve"> RSV-associated </w:t>
      </w:r>
      <w:r w:rsidR="00C40E7A" w:rsidRPr="006641C2">
        <w:rPr>
          <w:rFonts w:asciiTheme="minorHAnsi" w:hAnsiTheme="minorHAnsi" w:cstheme="minorHAnsi"/>
          <w:sz w:val="22"/>
          <w:szCs w:val="22"/>
        </w:rPr>
        <w:t xml:space="preserve">ARI </w:t>
      </w:r>
      <w:r w:rsidR="007C60B4" w:rsidRPr="006641C2">
        <w:rPr>
          <w:rFonts w:asciiTheme="minorHAnsi" w:hAnsiTheme="minorHAnsi" w:cstheme="minorHAnsi"/>
          <w:sz w:val="22"/>
          <w:szCs w:val="22"/>
        </w:rPr>
        <w:t xml:space="preserve">in region Y </w:t>
      </w:r>
    </w:p>
    <w:p w14:paraId="257F3599" w14:textId="1F8237D8" w:rsidR="007C60B4" w:rsidRPr="006641C2" w:rsidRDefault="00D5319F" w:rsidP="006641C2">
      <w:pPr>
        <w:ind w:left="851" w:hanging="283"/>
        <w:jc w:val="both"/>
        <w:rPr>
          <w:rFonts w:asciiTheme="minorHAnsi" w:hAnsiTheme="minorHAnsi" w:cstheme="minorHAnsi"/>
          <w:sz w:val="22"/>
          <w:szCs w:val="22"/>
        </w:rPr>
      </w:pPr>
      <m:oMath>
        <m:sSub>
          <m:sSubPr>
            <m:ctrlPr>
              <w:rPr>
                <w:rFonts w:ascii="Cambria Math" w:hAnsi="Cambria Math" w:cstheme="minorHAnsi"/>
                <w:i/>
                <w:sz w:val="22"/>
                <w:szCs w:val="22"/>
              </w:rPr>
            </m:ctrlPr>
          </m:sSubPr>
          <m:e>
            <m:r>
              <w:rPr>
                <w:rFonts w:ascii="Cambria Math" w:hAnsi="Cambria Math" w:cstheme="minorHAnsi"/>
                <w:sz w:val="22"/>
                <w:szCs w:val="22"/>
              </w:rPr>
              <m:t>F</m:t>
            </m:r>
          </m:e>
          <m:sub>
            <m:r>
              <w:rPr>
                <w:rFonts w:ascii="Cambria Math" w:hAnsi="Cambria Math" w:cstheme="minorHAnsi"/>
                <w:sz w:val="22"/>
                <w:szCs w:val="22"/>
              </w:rPr>
              <m:t>Y</m:t>
            </m:r>
          </m:sub>
        </m:sSub>
      </m:oMath>
      <w:r w:rsidR="007C60B4" w:rsidRPr="006641C2">
        <w:rPr>
          <w:rFonts w:asciiTheme="minorHAnsi" w:hAnsiTheme="minorHAnsi" w:cstheme="minorHAnsi"/>
          <w:sz w:val="22"/>
          <w:szCs w:val="22"/>
        </w:rPr>
        <w:t xml:space="preserve"> </w:t>
      </w:r>
      <w:r w:rsidR="007C60B4" w:rsidRPr="006641C2">
        <w:rPr>
          <w:rFonts w:asciiTheme="minorHAnsi" w:hAnsiTheme="minorHAnsi" w:cstheme="minorHAnsi"/>
          <w:sz w:val="22"/>
          <w:szCs w:val="22"/>
        </w:rPr>
        <w:tab/>
        <w:t xml:space="preserve">= </w:t>
      </w:r>
      <w:r w:rsidR="007C60B4" w:rsidRPr="006641C2">
        <w:rPr>
          <w:rFonts w:asciiTheme="minorHAnsi" w:hAnsiTheme="minorHAnsi" w:cstheme="minorHAnsi"/>
          <w:sz w:val="22"/>
          <w:szCs w:val="22"/>
        </w:rPr>
        <w:tab/>
        <w:t xml:space="preserve">Proportion of </w:t>
      </w:r>
      <w:r w:rsidR="00C40E7A" w:rsidRPr="006641C2">
        <w:rPr>
          <w:rFonts w:asciiTheme="minorHAnsi" w:hAnsiTheme="minorHAnsi" w:cstheme="minorHAnsi"/>
          <w:sz w:val="22"/>
          <w:szCs w:val="22"/>
        </w:rPr>
        <w:t xml:space="preserve">ARI </w:t>
      </w:r>
      <w:r w:rsidR="007C60B4" w:rsidRPr="006641C2">
        <w:rPr>
          <w:rFonts w:asciiTheme="minorHAnsi" w:hAnsiTheme="minorHAnsi" w:cstheme="minorHAnsi"/>
          <w:sz w:val="22"/>
          <w:szCs w:val="22"/>
        </w:rPr>
        <w:t>due to RSV</w:t>
      </w:r>
      <w:r w:rsidR="00E45803" w:rsidRPr="006641C2">
        <w:rPr>
          <w:rFonts w:asciiTheme="minorHAnsi" w:hAnsiTheme="minorHAnsi" w:cstheme="minorHAnsi"/>
          <w:sz w:val="22"/>
          <w:szCs w:val="22"/>
        </w:rPr>
        <w:t xml:space="preserve"> </w:t>
      </w:r>
      <w:r w:rsidR="0083754B" w:rsidRPr="006641C2">
        <w:rPr>
          <w:rFonts w:asciiTheme="minorHAnsi" w:hAnsiTheme="minorHAnsi" w:cstheme="minorHAnsi"/>
          <w:sz w:val="22"/>
          <w:szCs w:val="22"/>
        </w:rPr>
        <w:t>in region Y</w:t>
      </w:r>
    </w:p>
    <w:p w14:paraId="1C37E462" w14:textId="77777777" w:rsidR="007C60B4" w:rsidRPr="006641C2" w:rsidRDefault="007C60B4" w:rsidP="006641C2">
      <w:pPr>
        <w:ind w:left="567" w:hanging="283"/>
        <w:jc w:val="both"/>
        <w:rPr>
          <w:rFonts w:asciiTheme="minorHAnsi" w:hAnsiTheme="minorHAnsi" w:cstheme="minorHAnsi"/>
          <w:sz w:val="22"/>
          <w:szCs w:val="22"/>
        </w:rPr>
      </w:pPr>
    </w:p>
    <w:p w14:paraId="787B142D" w14:textId="026D5797" w:rsidR="007C60B4" w:rsidRPr="006641C2" w:rsidRDefault="009056B4" w:rsidP="006641C2">
      <w:pPr>
        <w:pStyle w:val="ListParagraph"/>
        <w:spacing w:after="0" w:line="240" w:lineRule="auto"/>
        <w:ind w:left="567" w:hanging="283"/>
        <w:jc w:val="both"/>
        <w:rPr>
          <w:rFonts w:asciiTheme="minorHAnsi" w:hAnsiTheme="minorHAnsi" w:cstheme="minorHAnsi"/>
        </w:rPr>
      </w:pPr>
      <w:r w:rsidRPr="006641C2">
        <w:rPr>
          <w:rFonts w:asciiTheme="minorHAnsi" w:hAnsiTheme="minorHAnsi" w:cstheme="minorHAnsi"/>
        </w:rPr>
        <w:t>Note:</w:t>
      </w:r>
    </w:p>
    <w:p w14:paraId="37C5F208" w14:textId="2600267C" w:rsidR="009056B4" w:rsidRDefault="00F74421" w:rsidP="006641C2">
      <w:pPr>
        <w:pStyle w:val="ListParagraph"/>
        <w:spacing w:after="0" w:line="240" w:lineRule="auto"/>
        <w:ind w:left="567"/>
        <w:jc w:val="both"/>
        <w:rPr>
          <w:rFonts w:asciiTheme="minorHAnsi" w:hAnsiTheme="minorHAnsi" w:cstheme="minorHAnsi"/>
        </w:rPr>
      </w:pPr>
      <w:r>
        <w:rPr>
          <w:rFonts w:asciiTheme="minorHAnsi" w:hAnsiTheme="minorHAnsi" w:cstheme="minorHAnsi"/>
        </w:rPr>
        <w:t>Out of the 21,021 NPOP specimens collected</w:t>
      </w:r>
      <w:r w:rsidR="009056B4" w:rsidRPr="006641C2">
        <w:rPr>
          <w:rFonts w:asciiTheme="minorHAnsi" w:hAnsiTheme="minorHAnsi" w:cstheme="minorHAnsi"/>
        </w:rPr>
        <w:t xml:space="preserve"> from patients in </w:t>
      </w:r>
      <w:proofErr w:type="spellStart"/>
      <w:r w:rsidR="009056B4" w:rsidRPr="006641C2">
        <w:rPr>
          <w:rFonts w:asciiTheme="minorHAnsi" w:hAnsiTheme="minorHAnsi" w:cstheme="minorHAnsi"/>
        </w:rPr>
        <w:t>Asembo</w:t>
      </w:r>
      <w:proofErr w:type="spellEnd"/>
      <w:r>
        <w:rPr>
          <w:rFonts w:asciiTheme="minorHAnsi" w:hAnsiTheme="minorHAnsi" w:cstheme="minorHAnsi"/>
        </w:rPr>
        <w:t xml:space="preserve"> between 2010--2014, 2,425 (12%)</w:t>
      </w:r>
      <w:r w:rsidR="009056B4" w:rsidRPr="006641C2">
        <w:rPr>
          <w:rFonts w:asciiTheme="minorHAnsi" w:hAnsiTheme="minorHAnsi" w:cstheme="minorHAnsi"/>
        </w:rPr>
        <w:t xml:space="preserve"> were</w:t>
      </w:r>
      <w:r w:rsidR="00190F2A" w:rsidRPr="006641C2">
        <w:rPr>
          <w:rFonts w:asciiTheme="minorHAnsi" w:hAnsiTheme="minorHAnsi" w:cstheme="minorHAnsi"/>
        </w:rPr>
        <w:t xml:space="preserve"> tested for RSV and </w:t>
      </w:r>
      <w:r>
        <w:rPr>
          <w:rFonts w:asciiTheme="minorHAnsi" w:hAnsiTheme="minorHAnsi" w:cstheme="minorHAnsi"/>
        </w:rPr>
        <w:t xml:space="preserve">257 (11%) were positive for RSV, </w:t>
      </w:r>
      <w:r w:rsidR="009056B4" w:rsidRPr="006641C2">
        <w:rPr>
          <w:rFonts w:asciiTheme="minorHAnsi" w:hAnsiTheme="minorHAnsi" w:cstheme="minorHAnsi"/>
        </w:rPr>
        <w:t xml:space="preserve">these represented the </w:t>
      </w:r>
      <w:r w:rsidR="00190F2A" w:rsidRPr="006641C2">
        <w:rPr>
          <w:rFonts w:asciiTheme="minorHAnsi" w:hAnsiTheme="minorHAnsi" w:cstheme="minorHAnsi"/>
        </w:rPr>
        <w:t>base</w:t>
      </w:r>
      <w:r w:rsidR="009056B4" w:rsidRPr="006641C2">
        <w:rPr>
          <w:rFonts w:asciiTheme="minorHAnsi" w:hAnsiTheme="minorHAnsi" w:cstheme="minorHAnsi"/>
        </w:rPr>
        <w:t xml:space="preserve"> </w:t>
      </w:r>
      <w:r w:rsidR="00190F2A" w:rsidRPr="006641C2">
        <w:rPr>
          <w:rFonts w:asciiTheme="minorHAnsi" w:hAnsiTheme="minorHAnsi" w:cstheme="minorHAnsi"/>
        </w:rPr>
        <w:t>(</w:t>
      </w:r>
      <w:r w:rsidR="009056B4" w:rsidRPr="006641C2">
        <w:rPr>
          <w:rFonts w:asciiTheme="minorHAnsi" w:hAnsiTheme="minorHAnsi" w:cstheme="minorHAnsi"/>
        </w:rPr>
        <w:t>Nyanza</w:t>
      </w:r>
      <w:r w:rsidR="00190F2A" w:rsidRPr="006641C2">
        <w:rPr>
          <w:rFonts w:asciiTheme="minorHAnsi" w:hAnsiTheme="minorHAnsi" w:cstheme="minorHAnsi"/>
        </w:rPr>
        <w:t>) region</w:t>
      </w:r>
      <w:r>
        <w:rPr>
          <w:rFonts w:asciiTheme="minorHAnsi" w:hAnsiTheme="minorHAnsi" w:cstheme="minorHAnsi"/>
        </w:rPr>
        <w:t xml:space="preserve"> (see the distribution</w:t>
      </w:r>
      <w:r w:rsidR="00480919">
        <w:rPr>
          <w:rFonts w:asciiTheme="minorHAnsi" w:hAnsiTheme="minorHAnsi" w:cstheme="minorHAnsi"/>
        </w:rPr>
        <w:t xml:space="preserve"> by age groups</w:t>
      </w:r>
      <w:r>
        <w:rPr>
          <w:rFonts w:asciiTheme="minorHAnsi" w:hAnsiTheme="minorHAnsi" w:cstheme="minorHAnsi"/>
        </w:rPr>
        <w:t xml:space="preserve"> in the table </w:t>
      </w:r>
      <w:r w:rsidRPr="002B6C0A">
        <w:rPr>
          <w:rFonts w:asciiTheme="minorHAnsi" w:hAnsiTheme="minorHAnsi" w:cstheme="minorHAnsi"/>
        </w:rPr>
        <w:t>below)</w:t>
      </w:r>
      <w:r w:rsidR="009056B4" w:rsidRPr="002B6C0A">
        <w:rPr>
          <w:rFonts w:asciiTheme="minorHAnsi" w:hAnsiTheme="minorHAnsi" w:cstheme="minorHAnsi"/>
        </w:rPr>
        <w:t xml:space="preserve">. </w:t>
      </w:r>
      <w:r w:rsidR="000E44F8" w:rsidRPr="00CC6469">
        <w:rPr>
          <w:rFonts w:asciiTheme="minorHAnsi" w:hAnsiTheme="minorHAnsi" w:cstheme="minorHAnsi"/>
          <w:color w:val="222222"/>
        </w:rPr>
        <w:t xml:space="preserve">The available test results from the 2425 specimens were from a mix of three </w:t>
      </w:r>
      <w:r w:rsidR="00991C28" w:rsidRPr="00CC6469">
        <w:rPr>
          <w:rFonts w:asciiTheme="minorHAnsi" w:hAnsiTheme="minorHAnsi" w:cstheme="minorHAnsi"/>
          <w:color w:val="222222"/>
        </w:rPr>
        <w:t>studies;</w:t>
      </w:r>
      <w:r w:rsidR="000E44F8" w:rsidRPr="00CC6469">
        <w:rPr>
          <w:rFonts w:asciiTheme="minorHAnsi" w:hAnsiTheme="minorHAnsi" w:cstheme="minorHAnsi"/>
          <w:color w:val="222222"/>
        </w:rPr>
        <w:t xml:space="preserve"> </w:t>
      </w:r>
      <w:r w:rsidR="00991C28" w:rsidRPr="00CC6469">
        <w:rPr>
          <w:rFonts w:asciiTheme="minorHAnsi" w:hAnsiTheme="minorHAnsi" w:cstheme="minorHAnsi"/>
          <w:color w:val="222222"/>
        </w:rPr>
        <w:t>one</w:t>
      </w:r>
      <w:r w:rsidR="000E44F8" w:rsidRPr="00CC6469">
        <w:rPr>
          <w:rFonts w:asciiTheme="minorHAnsi" w:hAnsiTheme="minorHAnsi" w:cstheme="minorHAnsi"/>
          <w:color w:val="222222"/>
        </w:rPr>
        <w:t xml:space="preserve"> </w:t>
      </w:r>
      <w:r w:rsidR="00991C28" w:rsidRPr="00CC6469">
        <w:rPr>
          <w:rFonts w:asciiTheme="minorHAnsi" w:hAnsiTheme="minorHAnsi" w:cstheme="minorHAnsi"/>
          <w:color w:val="222222"/>
        </w:rPr>
        <w:t xml:space="preserve">had specimen </w:t>
      </w:r>
      <w:r w:rsidR="000E44F8" w:rsidRPr="00CC6469">
        <w:rPr>
          <w:rFonts w:asciiTheme="minorHAnsi" w:hAnsiTheme="minorHAnsi" w:cstheme="minorHAnsi"/>
          <w:color w:val="222222"/>
        </w:rPr>
        <w:t>systematically</w:t>
      </w:r>
      <w:r w:rsidR="00991C28" w:rsidRPr="00CC6469">
        <w:rPr>
          <w:rFonts w:asciiTheme="minorHAnsi" w:hAnsiTheme="minorHAnsi" w:cstheme="minorHAnsi"/>
          <w:color w:val="222222"/>
        </w:rPr>
        <w:t xml:space="preserve"> selected for testing while two had</w:t>
      </w:r>
      <w:r w:rsidR="000E44F8" w:rsidRPr="00CC6469">
        <w:rPr>
          <w:rFonts w:asciiTheme="minorHAnsi" w:hAnsiTheme="minorHAnsi" w:cstheme="minorHAnsi"/>
          <w:color w:val="222222"/>
        </w:rPr>
        <w:t xml:space="preserve"> </w:t>
      </w:r>
      <w:r w:rsidR="00991C28" w:rsidRPr="00CC6469">
        <w:rPr>
          <w:rFonts w:asciiTheme="minorHAnsi" w:hAnsiTheme="minorHAnsi" w:cstheme="minorHAnsi"/>
          <w:color w:val="222222"/>
        </w:rPr>
        <w:t xml:space="preserve">specimen </w:t>
      </w:r>
      <w:r w:rsidR="000E44F8" w:rsidRPr="00CC6469">
        <w:rPr>
          <w:rFonts w:asciiTheme="minorHAnsi" w:hAnsiTheme="minorHAnsi" w:cstheme="minorHAnsi"/>
          <w:color w:val="222222"/>
        </w:rPr>
        <w:t xml:space="preserve">randomly selected </w:t>
      </w:r>
      <w:r w:rsidR="00991C28" w:rsidRPr="00CC6469">
        <w:rPr>
          <w:rFonts w:asciiTheme="minorHAnsi" w:hAnsiTheme="minorHAnsi" w:cstheme="minorHAnsi"/>
          <w:color w:val="222222"/>
        </w:rPr>
        <w:t>for testing</w:t>
      </w:r>
      <w:r w:rsidR="000E44F8" w:rsidRPr="00CC6469">
        <w:rPr>
          <w:rFonts w:asciiTheme="minorHAnsi" w:hAnsiTheme="minorHAnsi" w:cstheme="minorHAnsi"/>
          <w:color w:val="222222"/>
        </w:rPr>
        <w:t>.</w:t>
      </w:r>
      <w:r w:rsidR="000E44F8" w:rsidRPr="00CC6469">
        <w:rPr>
          <w:rFonts w:asciiTheme="minorHAnsi" w:hAnsiTheme="minorHAnsi" w:cstheme="minorHAnsi"/>
          <w:i/>
          <w:color w:val="222222"/>
        </w:rPr>
        <w:t xml:space="preserve"> </w:t>
      </w:r>
      <w:r w:rsidR="00190F2A" w:rsidRPr="002B6C0A">
        <w:rPr>
          <w:rFonts w:asciiTheme="minorHAnsi" w:hAnsiTheme="minorHAnsi" w:cstheme="minorHAnsi"/>
        </w:rPr>
        <w:t>There</w:t>
      </w:r>
      <w:r w:rsidR="00190F2A" w:rsidRPr="006641C2">
        <w:rPr>
          <w:rFonts w:asciiTheme="minorHAnsi" w:hAnsiTheme="minorHAnsi" w:cstheme="minorHAnsi"/>
        </w:rPr>
        <w:t xml:space="preserve"> were no other samples tested in the outpatient setting</w:t>
      </w:r>
      <w:r w:rsidR="00E45803" w:rsidRPr="006641C2">
        <w:rPr>
          <w:rFonts w:asciiTheme="minorHAnsi" w:hAnsiTheme="minorHAnsi" w:cstheme="minorHAnsi"/>
        </w:rPr>
        <w:t xml:space="preserve">, we therefore </w:t>
      </w:r>
      <w:r w:rsidR="008718E9" w:rsidRPr="006641C2">
        <w:rPr>
          <w:rFonts w:asciiTheme="minorHAnsi" w:hAnsiTheme="minorHAnsi" w:cstheme="minorHAnsi"/>
        </w:rPr>
        <w:t>applied the ARI</w:t>
      </w:r>
      <w:proofErr w:type="gramStart"/>
      <w:r w:rsidR="008718E9" w:rsidRPr="006641C2">
        <w:rPr>
          <w:rFonts w:asciiTheme="minorHAnsi" w:hAnsiTheme="minorHAnsi" w:cstheme="minorHAnsi"/>
        </w:rPr>
        <w:t>:SARI</w:t>
      </w:r>
      <w:proofErr w:type="gramEnd"/>
      <w:r w:rsidR="008718E9" w:rsidRPr="006641C2">
        <w:rPr>
          <w:rFonts w:asciiTheme="minorHAnsi" w:hAnsiTheme="minorHAnsi" w:cstheme="minorHAnsi"/>
        </w:rPr>
        <w:t xml:space="preserve"> RSV positivity factor from the base region to the</w:t>
      </w:r>
      <w:r w:rsidR="00E45803" w:rsidRPr="006641C2">
        <w:rPr>
          <w:rFonts w:asciiTheme="minorHAnsi" w:hAnsiTheme="minorHAnsi" w:cstheme="minorHAnsi"/>
        </w:rPr>
        <w:t xml:space="preserve"> </w:t>
      </w:r>
      <w:r w:rsidR="00CC2A7F" w:rsidRPr="006641C2">
        <w:rPr>
          <w:rFonts w:asciiTheme="minorHAnsi" w:hAnsiTheme="minorHAnsi" w:cstheme="minorHAnsi"/>
        </w:rPr>
        <w:t>severe acute respiratory illness (</w:t>
      </w:r>
      <w:r w:rsidR="00E45803" w:rsidRPr="006641C2">
        <w:rPr>
          <w:rFonts w:asciiTheme="minorHAnsi" w:hAnsiTheme="minorHAnsi" w:cstheme="minorHAnsi"/>
        </w:rPr>
        <w:t>SARI</w:t>
      </w:r>
      <w:r w:rsidR="00CC2A7F" w:rsidRPr="006641C2">
        <w:rPr>
          <w:rFonts w:asciiTheme="minorHAnsi" w:hAnsiTheme="minorHAnsi" w:cstheme="minorHAnsi"/>
        </w:rPr>
        <w:t>)</w:t>
      </w:r>
      <w:r w:rsidR="00E45803" w:rsidRPr="006641C2">
        <w:rPr>
          <w:rFonts w:asciiTheme="minorHAnsi" w:hAnsiTheme="minorHAnsi" w:cstheme="minorHAnsi"/>
        </w:rPr>
        <w:t xml:space="preserve"> testing </w:t>
      </w:r>
      <w:r w:rsidR="00E2008C" w:rsidRPr="006641C2">
        <w:rPr>
          <w:rFonts w:asciiTheme="minorHAnsi" w:hAnsiTheme="minorHAnsi" w:cstheme="minorHAnsi"/>
        </w:rPr>
        <w:t>data from</w:t>
      </w:r>
      <w:r w:rsidR="00E45803" w:rsidRPr="006641C2">
        <w:rPr>
          <w:rFonts w:asciiTheme="minorHAnsi" w:hAnsiTheme="minorHAnsi" w:cstheme="minorHAnsi"/>
        </w:rPr>
        <w:t xml:space="preserve"> different regions.</w:t>
      </w:r>
      <w:r w:rsidR="00190F2A" w:rsidRPr="006641C2">
        <w:rPr>
          <w:rFonts w:asciiTheme="minorHAnsi" w:hAnsiTheme="minorHAnsi" w:cstheme="minorHAnsi"/>
        </w:rPr>
        <w:t xml:space="preserve"> </w:t>
      </w:r>
      <w:r w:rsidR="00E45803" w:rsidRPr="006641C2">
        <w:rPr>
          <w:rFonts w:asciiTheme="minorHAnsi" w:hAnsiTheme="minorHAnsi" w:cstheme="minorHAnsi"/>
        </w:rPr>
        <w:t>W</w:t>
      </w:r>
      <w:r w:rsidR="009056B4" w:rsidRPr="006641C2">
        <w:rPr>
          <w:rFonts w:asciiTheme="minorHAnsi" w:hAnsiTheme="minorHAnsi" w:cstheme="minorHAnsi"/>
        </w:rPr>
        <w:t xml:space="preserve">e used data from </w:t>
      </w:r>
      <w:proofErr w:type="spellStart"/>
      <w:r w:rsidR="009056B4" w:rsidRPr="006641C2">
        <w:rPr>
          <w:rFonts w:asciiTheme="minorHAnsi" w:hAnsiTheme="minorHAnsi" w:cstheme="minorHAnsi"/>
        </w:rPr>
        <w:t>Siaya</w:t>
      </w:r>
      <w:proofErr w:type="spellEnd"/>
      <w:r w:rsidR="009056B4" w:rsidRPr="006641C2">
        <w:rPr>
          <w:rFonts w:asciiTheme="minorHAnsi" w:hAnsiTheme="minorHAnsi" w:cstheme="minorHAnsi"/>
        </w:rPr>
        <w:t xml:space="preserve"> County Referral Hospital (CRH) together with </w:t>
      </w:r>
      <w:proofErr w:type="spellStart"/>
      <w:r w:rsidR="009056B4" w:rsidRPr="006641C2">
        <w:rPr>
          <w:rFonts w:asciiTheme="minorHAnsi" w:hAnsiTheme="minorHAnsi" w:cstheme="minorHAnsi"/>
        </w:rPr>
        <w:t>Kakamega</w:t>
      </w:r>
      <w:proofErr w:type="spellEnd"/>
      <w:r w:rsidR="009056B4" w:rsidRPr="006641C2">
        <w:rPr>
          <w:rFonts w:asciiTheme="minorHAnsi" w:hAnsiTheme="minorHAnsi" w:cstheme="minorHAnsi"/>
        </w:rPr>
        <w:t xml:space="preserve"> CRH for the Western region</w:t>
      </w:r>
      <w:r w:rsidR="00E45803" w:rsidRPr="006641C2">
        <w:rPr>
          <w:rFonts w:asciiTheme="minorHAnsi" w:hAnsiTheme="minorHAnsi" w:cstheme="minorHAnsi"/>
        </w:rPr>
        <w:t>,</w:t>
      </w:r>
      <w:r w:rsidR="009056B4" w:rsidRPr="006641C2">
        <w:rPr>
          <w:rFonts w:asciiTheme="minorHAnsi" w:hAnsiTheme="minorHAnsi" w:cstheme="minorHAnsi"/>
        </w:rPr>
        <w:t xml:space="preserve"> data from Kenyatta National hospital (NH) and </w:t>
      </w:r>
      <w:proofErr w:type="spellStart"/>
      <w:r w:rsidR="009056B4" w:rsidRPr="006641C2">
        <w:rPr>
          <w:rFonts w:asciiTheme="minorHAnsi" w:hAnsiTheme="minorHAnsi" w:cstheme="minorHAnsi"/>
        </w:rPr>
        <w:t>Nakuru</w:t>
      </w:r>
      <w:proofErr w:type="spellEnd"/>
      <w:r w:rsidR="009056B4" w:rsidRPr="006641C2">
        <w:rPr>
          <w:rFonts w:asciiTheme="minorHAnsi" w:hAnsiTheme="minorHAnsi" w:cstheme="minorHAnsi"/>
        </w:rPr>
        <w:t xml:space="preserve"> and </w:t>
      </w:r>
      <w:proofErr w:type="spellStart"/>
      <w:r w:rsidR="009056B4" w:rsidRPr="006641C2">
        <w:rPr>
          <w:rFonts w:asciiTheme="minorHAnsi" w:hAnsiTheme="minorHAnsi" w:cstheme="minorHAnsi"/>
        </w:rPr>
        <w:t>Nyeri</w:t>
      </w:r>
      <w:proofErr w:type="spellEnd"/>
      <w:r w:rsidR="009056B4" w:rsidRPr="006641C2">
        <w:rPr>
          <w:rFonts w:asciiTheme="minorHAnsi" w:hAnsiTheme="minorHAnsi" w:cstheme="minorHAnsi"/>
        </w:rPr>
        <w:t xml:space="preserve"> CRHs to estimate the </w:t>
      </w:r>
      <w:r w:rsidR="00E45803" w:rsidRPr="006641C2">
        <w:rPr>
          <w:rFonts w:asciiTheme="minorHAnsi" w:hAnsiTheme="minorHAnsi" w:cstheme="minorHAnsi"/>
        </w:rPr>
        <w:t xml:space="preserve">positivity rate </w:t>
      </w:r>
      <w:r w:rsidR="009056B4" w:rsidRPr="006641C2">
        <w:rPr>
          <w:rFonts w:asciiTheme="minorHAnsi" w:hAnsiTheme="minorHAnsi" w:cstheme="minorHAnsi"/>
        </w:rPr>
        <w:t>for Rift valley, Central and Nairobi regions</w:t>
      </w:r>
      <w:r w:rsidR="00E45803" w:rsidRPr="006641C2">
        <w:rPr>
          <w:rFonts w:asciiTheme="minorHAnsi" w:hAnsiTheme="minorHAnsi" w:cstheme="minorHAnsi"/>
        </w:rPr>
        <w:t xml:space="preserve">. </w:t>
      </w:r>
      <w:r w:rsidR="009056B4" w:rsidRPr="006641C2">
        <w:rPr>
          <w:rFonts w:asciiTheme="minorHAnsi" w:hAnsiTheme="minorHAnsi" w:cstheme="minorHAnsi"/>
        </w:rPr>
        <w:t xml:space="preserve">For Eastern and North Eastern regions we used the national average percent positive from all the </w:t>
      </w:r>
      <w:r w:rsidR="009056B4" w:rsidRPr="006641C2">
        <w:rPr>
          <w:rFonts w:asciiTheme="minorHAnsi" w:hAnsiTheme="minorHAnsi" w:cstheme="minorHAnsi"/>
        </w:rPr>
        <w:lastRenderedPageBreak/>
        <w:t xml:space="preserve">mentioned health facilities including </w:t>
      </w:r>
      <w:proofErr w:type="spellStart"/>
      <w:r w:rsidR="009056B4" w:rsidRPr="006641C2">
        <w:rPr>
          <w:rFonts w:asciiTheme="minorHAnsi" w:hAnsiTheme="minorHAnsi" w:cstheme="minorHAnsi"/>
        </w:rPr>
        <w:t>Marsabit</w:t>
      </w:r>
      <w:proofErr w:type="spellEnd"/>
      <w:r w:rsidR="009056B4" w:rsidRPr="006641C2">
        <w:rPr>
          <w:rFonts w:asciiTheme="minorHAnsi" w:hAnsiTheme="minorHAnsi" w:cstheme="minorHAnsi"/>
        </w:rPr>
        <w:t xml:space="preserve"> CRH and Coast General Teaching and Referral Hospital (GTRH). </w:t>
      </w:r>
    </w:p>
    <w:tbl>
      <w:tblPr>
        <w:tblW w:w="5829" w:type="dxa"/>
        <w:tblInd w:w="704" w:type="dxa"/>
        <w:tblLook w:val="04A0" w:firstRow="1" w:lastRow="0" w:firstColumn="1" w:lastColumn="0" w:noHBand="0" w:noVBand="1"/>
      </w:tblPr>
      <w:tblGrid>
        <w:gridCol w:w="1540"/>
        <w:gridCol w:w="1040"/>
        <w:gridCol w:w="822"/>
        <w:gridCol w:w="722"/>
        <w:gridCol w:w="979"/>
        <w:gridCol w:w="718"/>
        <w:gridCol w:w="8"/>
      </w:tblGrid>
      <w:tr w:rsidR="009235EE" w:rsidRPr="009235EE" w14:paraId="24D70FF4" w14:textId="77777777" w:rsidTr="00CC6469">
        <w:trPr>
          <w:trHeight w:val="290"/>
        </w:trPr>
        <w:tc>
          <w:tcPr>
            <w:tcW w:w="154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FE80E4A" w14:textId="77777777" w:rsidR="009235EE" w:rsidRPr="00CC6469" w:rsidRDefault="009235EE" w:rsidP="00976380">
            <w:pPr>
              <w:rPr>
                <w:rFonts w:asciiTheme="minorHAnsi" w:hAnsiTheme="minorHAnsi" w:cstheme="minorHAnsi"/>
                <w:color w:val="000000"/>
                <w:sz w:val="22"/>
                <w:szCs w:val="22"/>
                <w:lang w:eastAsia="en-GB"/>
              </w:rPr>
            </w:pPr>
            <w:r w:rsidRPr="00CC6469">
              <w:rPr>
                <w:rFonts w:asciiTheme="minorHAnsi" w:hAnsiTheme="minorHAnsi" w:cstheme="minorHAnsi"/>
                <w:color w:val="000000"/>
                <w:sz w:val="22"/>
                <w:szCs w:val="22"/>
                <w:lang w:eastAsia="en-GB"/>
              </w:rPr>
              <w:t>Age group</w:t>
            </w:r>
          </w:p>
        </w:tc>
        <w:tc>
          <w:tcPr>
            <w:tcW w:w="1040" w:type="dxa"/>
            <w:tcBorders>
              <w:top w:val="single" w:sz="4" w:space="0" w:color="auto"/>
              <w:left w:val="nil"/>
              <w:bottom w:val="single" w:sz="4" w:space="0" w:color="auto"/>
              <w:right w:val="single" w:sz="4" w:space="0" w:color="auto"/>
            </w:tcBorders>
            <w:shd w:val="clear" w:color="auto" w:fill="auto"/>
            <w:noWrap/>
            <w:vAlign w:val="center"/>
            <w:hideMark/>
          </w:tcPr>
          <w:p w14:paraId="347912DC" w14:textId="77777777" w:rsidR="009235EE" w:rsidRPr="00CC6469" w:rsidRDefault="009235EE" w:rsidP="00976380">
            <w:pPr>
              <w:jc w:val="center"/>
              <w:rPr>
                <w:rFonts w:asciiTheme="minorHAnsi" w:hAnsiTheme="minorHAnsi" w:cstheme="minorHAnsi"/>
                <w:color w:val="000000"/>
                <w:sz w:val="22"/>
                <w:szCs w:val="22"/>
                <w:lang w:eastAsia="en-GB"/>
              </w:rPr>
            </w:pPr>
            <w:r w:rsidRPr="00CC6469">
              <w:rPr>
                <w:rFonts w:asciiTheme="minorHAnsi" w:hAnsiTheme="minorHAnsi" w:cstheme="minorHAnsi"/>
                <w:color w:val="000000"/>
                <w:sz w:val="22"/>
                <w:szCs w:val="22"/>
                <w:lang w:eastAsia="en-GB"/>
              </w:rPr>
              <w:t>ARI cases</w:t>
            </w:r>
          </w:p>
        </w:tc>
        <w:tc>
          <w:tcPr>
            <w:tcW w:w="1544" w:type="dxa"/>
            <w:gridSpan w:val="2"/>
            <w:tcBorders>
              <w:top w:val="single" w:sz="4" w:space="0" w:color="auto"/>
              <w:left w:val="nil"/>
              <w:bottom w:val="single" w:sz="4" w:space="0" w:color="auto"/>
              <w:right w:val="single" w:sz="4" w:space="0" w:color="auto"/>
            </w:tcBorders>
            <w:shd w:val="clear" w:color="auto" w:fill="auto"/>
            <w:noWrap/>
            <w:vAlign w:val="center"/>
            <w:hideMark/>
          </w:tcPr>
          <w:p w14:paraId="23D56401" w14:textId="77777777" w:rsidR="009235EE" w:rsidRPr="00CC6469" w:rsidRDefault="009235EE" w:rsidP="00976380">
            <w:pPr>
              <w:jc w:val="center"/>
              <w:rPr>
                <w:rFonts w:asciiTheme="minorHAnsi" w:hAnsiTheme="minorHAnsi" w:cstheme="minorHAnsi"/>
                <w:color w:val="000000"/>
                <w:sz w:val="22"/>
                <w:szCs w:val="22"/>
                <w:lang w:eastAsia="en-GB"/>
              </w:rPr>
            </w:pPr>
            <w:r w:rsidRPr="00CC6469">
              <w:rPr>
                <w:rFonts w:asciiTheme="minorHAnsi" w:hAnsiTheme="minorHAnsi" w:cstheme="minorHAnsi"/>
                <w:color w:val="000000"/>
                <w:sz w:val="22"/>
                <w:szCs w:val="22"/>
                <w:lang w:eastAsia="en-GB"/>
              </w:rPr>
              <w:t>Tested</w:t>
            </w:r>
          </w:p>
        </w:tc>
        <w:tc>
          <w:tcPr>
            <w:tcW w:w="1705" w:type="dxa"/>
            <w:gridSpan w:val="3"/>
            <w:tcBorders>
              <w:top w:val="single" w:sz="4" w:space="0" w:color="auto"/>
              <w:left w:val="nil"/>
              <w:bottom w:val="single" w:sz="4" w:space="0" w:color="auto"/>
              <w:right w:val="single" w:sz="4" w:space="0" w:color="auto"/>
            </w:tcBorders>
            <w:shd w:val="clear" w:color="auto" w:fill="auto"/>
            <w:noWrap/>
            <w:vAlign w:val="center"/>
            <w:hideMark/>
          </w:tcPr>
          <w:p w14:paraId="4C6A4B49" w14:textId="77777777" w:rsidR="009235EE" w:rsidRPr="00CC6469" w:rsidRDefault="009235EE" w:rsidP="00976380">
            <w:pPr>
              <w:jc w:val="center"/>
              <w:rPr>
                <w:rFonts w:asciiTheme="minorHAnsi" w:hAnsiTheme="minorHAnsi" w:cstheme="minorHAnsi"/>
                <w:color w:val="000000"/>
                <w:sz w:val="22"/>
                <w:szCs w:val="22"/>
                <w:lang w:eastAsia="en-GB"/>
              </w:rPr>
            </w:pPr>
            <w:r w:rsidRPr="00CC6469">
              <w:rPr>
                <w:rFonts w:asciiTheme="minorHAnsi" w:hAnsiTheme="minorHAnsi" w:cstheme="minorHAnsi"/>
                <w:color w:val="000000"/>
                <w:sz w:val="22"/>
                <w:szCs w:val="22"/>
                <w:lang w:eastAsia="en-GB"/>
              </w:rPr>
              <w:t>RSV Positive</w:t>
            </w:r>
          </w:p>
        </w:tc>
      </w:tr>
      <w:tr w:rsidR="009235EE" w:rsidRPr="009235EE" w14:paraId="72E08700" w14:textId="77777777" w:rsidTr="00CC6469">
        <w:trPr>
          <w:gridAfter w:val="1"/>
          <w:wAfter w:w="8" w:type="dxa"/>
          <w:trHeight w:val="290"/>
        </w:trPr>
        <w:tc>
          <w:tcPr>
            <w:tcW w:w="1540" w:type="dxa"/>
            <w:tcBorders>
              <w:top w:val="nil"/>
              <w:left w:val="single" w:sz="4" w:space="0" w:color="auto"/>
              <w:bottom w:val="single" w:sz="4" w:space="0" w:color="auto"/>
              <w:right w:val="single" w:sz="4" w:space="0" w:color="auto"/>
            </w:tcBorders>
            <w:shd w:val="clear" w:color="auto" w:fill="auto"/>
            <w:noWrap/>
            <w:vAlign w:val="center"/>
            <w:hideMark/>
          </w:tcPr>
          <w:p w14:paraId="698BD4B6" w14:textId="77777777" w:rsidR="009235EE" w:rsidRPr="00CC6469" w:rsidRDefault="009235EE" w:rsidP="00976380">
            <w:pPr>
              <w:rPr>
                <w:rFonts w:asciiTheme="minorHAnsi" w:hAnsiTheme="minorHAnsi" w:cstheme="minorHAnsi"/>
                <w:color w:val="000000"/>
                <w:sz w:val="22"/>
                <w:szCs w:val="22"/>
                <w:lang w:eastAsia="en-GB"/>
              </w:rPr>
            </w:pPr>
            <w:r w:rsidRPr="00CC6469">
              <w:rPr>
                <w:rFonts w:asciiTheme="minorHAnsi" w:hAnsiTheme="minorHAnsi" w:cstheme="minorHAnsi"/>
                <w:color w:val="000000"/>
                <w:sz w:val="22"/>
                <w:szCs w:val="22"/>
                <w:lang w:eastAsia="en-GB"/>
              </w:rPr>
              <w:t> </w:t>
            </w:r>
          </w:p>
        </w:tc>
        <w:tc>
          <w:tcPr>
            <w:tcW w:w="1040" w:type="dxa"/>
            <w:tcBorders>
              <w:top w:val="nil"/>
              <w:left w:val="nil"/>
              <w:bottom w:val="single" w:sz="4" w:space="0" w:color="auto"/>
              <w:right w:val="single" w:sz="4" w:space="0" w:color="auto"/>
            </w:tcBorders>
            <w:shd w:val="clear" w:color="auto" w:fill="auto"/>
            <w:noWrap/>
            <w:vAlign w:val="center"/>
            <w:hideMark/>
          </w:tcPr>
          <w:p w14:paraId="346C387D" w14:textId="77777777" w:rsidR="009235EE" w:rsidRPr="00CC6469" w:rsidRDefault="009235EE" w:rsidP="00976380">
            <w:pPr>
              <w:jc w:val="center"/>
              <w:rPr>
                <w:rFonts w:asciiTheme="minorHAnsi" w:hAnsiTheme="minorHAnsi" w:cstheme="minorHAnsi"/>
                <w:color w:val="000000"/>
                <w:sz w:val="22"/>
                <w:szCs w:val="22"/>
                <w:lang w:eastAsia="en-GB"/>
              </w:rPr>
            </w:pPr>
            <w:r w:rsidRPr="00CC6469">
              <w:rPr>
                <w:rFonts w:asciiTheme="minorHAnsi" w:hAnsiTheme="minorHAnsi" w:cstheme="minorHAnsi"/>
                <w:color w:val="000000"/>
                <w:sz w:val="22"/>
                <w:szCs w:val="22"/>
                <w:lang w:eastAsia="en-GB"/>
              </w:rPr>
              <w:t> </w:t>
            </w:r>
          </w:p>
        </w:tc>
        <w:tc>
          <w:tcPr>
            <w:tcW w:w="822" w:type="dxa"/>
            <w:tcBorders>
              <w:top w:val="nil"/>
              <w:left w:val="nil"/>
              <w:bottom w:val="single" w:sz="4" w:space="0" w:color="auto"/>
              <w:right w:val="single" w:sz="4" w:space="0" w:color="auto"/>
            </w:tcBorders>
            <w:shd w:val="clear" w:color="auto" w:fill="auto"/>
            <w:noWrap/>
            <w:vAlign w:val="center"/>
            <w:hideMark/>
          </w:tcPr>
          <w:p w14:paraId="36BFDC3E" w14:textId="77777777" w:rsidR="009235EE" w:rsidRPr="00CC6469" w:rsidRDefault="009235EE" w:rsidP="00976380">
            <w:pPr>
              <w:jc w:val="center"/>
              <w:rPr>
                <w:rFonts w:asciiTheme="minorHAnsi" w:hAnsiTheme="minorHAnsi" w:cstheme="minorHAnsi"/>
                <w:color w:val="000000"/>
                <w:sz w:val="22"/>
                <w:szCs w:val="22"/>
                <w:lang w:eastAsia="en-GB"/>
              </w:rPr>
            </w:pPr>
            <w:r w:rsidRPr="00CC6469">
              <w:rPr>
                <w:rFonts w:asciiTheme="minorHAnsi" w:hAnsiTheme="minorHAnsi" w:cstheme="minorHAnsi"/>
                <w:color w:val="000000"/>
                <w:sz w:val="22"/>
                <w:szCs w:val="22"/>
                <w:lang w:eastAsia="en-GB"/>
              </w:rPr>
              <w:t>n</w:t>
            </w:r>
          </w:p>
        </w:tc>
        <w:tc>
          <w:tcPr>
            <w:tcW w:w="722" w:type="dxa"/>
            <w:tcBorders>
              <w:top w:val="nil"/>
              <w:left w:val="nil"/>
              <w:bottom w:val="single" w:sz="4" w:space="0" w:color="auto"/>
              <w:right w:val="single" w:sz="4" w:space="0" w:color="auto"/>
            </w:tcBorders>
            <w:shd w:val="clear" w:color="auto" w:fill="auto"/>
            <w:noWrap/>
            <w:vAlign w:val="center"/>
            <w:hideMark/>
          </w:tcPr>
          <w:p w14:paraId="7970FF47" w14:textId="77777777" w:rsidR="009235EE" w:rsidRPr="00CC6469" w:rsidRDefault="009235EE" w:rsidP="00976380">
            <w:pPr>
              <w:jc w:val="center"/>
              <w:rPr>
                <w:rFonts w:asciiTheme="minorHAnsi" w:hAnsiTheme="minorHAnsi" w:cstheme="minorHAnsi"/>
                <w:color w:val="000000"/>
                <w:sz w:val="22"/>
                <w:szCs w:val="22"/>
                <w:lang w:eastAsia="en-GB"/>
              </w:rPr>
            </w:pPr>
            <w:r w:rsidRPr="00CC6469">
              <w:rPr>
                <w:rFonts w:asciiTheme="minorHAnsi" w:hAnsiTheme="minorHAnsi" w:cstheme="minorHAnsi"/>
                <w:color w:val="000000"/>
                <w:sz w:val="22"/>
                <w:szCs w:val="22"/>
                <w:lang w:eastAsia="en-GB"/>
              </w:rPr>
              <w:t>%</w:t>
            </w:r>
          </w:p>
        </w:tc>
        <w:tc>
          <w:tcPr>
            <w:tcW w:w="979" w:type="dxa"/>
            <w:tcBorders>
              <w:top w:val="nil"/>
              <w:left w:val="nil"/>
              <w:bottom w:val="single" w:sz="4" w:space="0" w:color="auto"/>
              <w:right w:val="single" w:sz="4" w:space="0" w:color="auto"/>
            </w:tcBorders>
            <w:shd w:val="clear" w:color="auto" w:fill="auto"/>
            <w:noWrap/>
            <w:vAlign w:val="center"/>
            <w:hideMark/>
          </w:tcPr>
          <w:p w14:paraId="7EFE2EF1" w14:textId="77777777" w:rsidR="009235EE" w:rsidRPr="00CC6469" w:rsidRDefault="009235EE" w:rsidP="00976380">
            <w:pPr>
              <w:jc w:val="center"/>
              <w:rPr>
                <w:rFonts w:asciiTheme="minorHAnsi" w:hAnsiTheme="minorHAnsi" w:cstheme="minorHAnsi"/>
                <w:color w:val="000000"/>
                <w:sz w:val="22"/>
                <w:szCs w:val="22"/>
                <w:lang w:eastAsia="en-GB"/>
              </w:rPr>
            </w:pPr>
            <w:r w:rsidRPr="00CC6469">
              <w:rPr>
                <w:rFonts w:asciiTheme="minorHAnsi" w:hAnsiTheme="minorHAnsi" w:cstheme="minorHAnsi"/>
                <w:color w:val="000000"/>
                <w:sz w:val="22"/>
                <w:szCs w:val="22"/>
                <w:lang w:eastAsia="en-GB"/>
              </w:rPr>
              <w:t>n</w:t>
            </w:r>
          </w:p>
        </w:tc>
        <w:tc>
          <w:tcPr>
            <w:tcW w:w="718" w:type="dxa"/>
            <w:tcBorders>
              <w:top w:val="nil"/>
              <w:left w:val="nil"/>
              <w:bottom w:val="single" w:sz="4" w:space="0" w:color="auto"/>
              <w:right w:val="single" w:sz="4" w:space="0" w:color="auto"/>
            </w:tcBorders>
            <w:shd w:val="clear" w:color="auto" w:fill="auto"/>
            <w:noWrap/>
            <w:vAlign w:val="center"/>
            <w:hideMark/>
          </w:tcPr>
          <w:p w14:paraId="785BBFF8" w14:textId="77777777" w:rsidR="009235EE" w:rsidRPr="00CC6469" w:rsidRDefault="009235EE" w:rsidP="00976380">
            <w:pPr>
              <w:jc w:val="center"/>
              <w:rPr>
                <w:rFonts w:asciiTheme="minorHAnsi" w:hAnsiTheme="minorHAnsi" w:cstheme="minorHAnsi"/>
                <w:color w:val="000000"/>
                <w:sz w:val="22"/>
                <w:szCs w:val="22"/>
                <w:lang w:eastAsia="en-GB"/>
              </w:rPr>
            </w:pPr>
            <w:r w:rsidRPr="00CC6469">
              <w:rPr>
                <w:rFonts w:asciiTheme="minorHAnsi" w:hAnsiTheme="minorHAnsi" w:cstheme="minorHAnsi"/>
                <w:color w:val="000000"/>
                <w:sz w:val="22"/>
                <w:szCs w:val="22"/>
                <w:lang w:eastAsia="en-GB"/>
              </w:rPr>
              <w:t>%</w:t>
            </w:r>
          </w:p>
        </w:tc>
      </w:tr>
      <w:tr w:rsidR="009235EE" w:rsidRPr="009235EE" w14:paraId="064C7E2A" w14:textId="77777777" w:rsidTr="00CC6469">
        <w:trPr>
          <w:gridAfter w:val="1"/>
          <w:wAfter w:w="8" w:type="dxa"/>
          <w:trHeight w:val="290"/>
        </w:trPr>
        <w:tc>
          <w:tcPr>
            <w:tcW w:w="1540" w:type="dxa"/>
            <w:tcBorders>
              <w:top w:val="nil"/>
              <w:left w:val="single" w:sz="4" w:space="0" w:color="auto"/>
              <w:bottom w:val="single" w:sz="4" w:space="0" w:color="auto"/>
              <w:right w:val="single" w:sz="4" w:space="0" w:color="auto"/>
            </w:tcBorders>
            <w:shd w:val="clear" w:color="auto" w:fill="auto"/>
            <w:noWrap/>
            <w:vAlign w:val="center"/>
            <w:hideMark/>
          </w:tcPr>
          <w:p w14:paraId="2AA7F939" w14:textId="77777777" w:rsidR="009235EE" w:rsidRPr="00CC6469" w:rsidRDefault="009235EE" w:rsidP="00976380">
            <w:pPr>
              <w:rPr>
                <w:rFonts w:asciiTheme="minorHAnsi" w:hAnsiTheme="minorHAnsi" w:cstheme="minorHAnsi"/>
                <w:color w:val="000000"/>
                <w:sz w:val="22"/>
                <w:szCs w:val="22"/>
                <w:lang w:eastAsia="en-GB"/>
              </w:rPr>
            </w:pPr>
            <w:r w:rsidRPr="00CC6469">
              <w:rPr>
                <w:rFonts w:asciiTheme="minorHAnsi" w:hAnsiTheme="minorHAnsi" w:cstheme="minorHAnsi"/>
                <w:color w:val="000000"/>
                <w:sz w:val="22"/>
                <w:szCs w:val="22"/>
                <w:lang w:eastAsia="en-GB"/>
              </w:rPr>
              <w:t>&lt;3 months</w:t>
            </w:r>
          </w:p>
        </w:tc>
        <w:tc>
          <w:tcPr>
            <w:tcW w:w="1040" w:type="dxa"/>
            <w:tcBorders>
              <w:top w:val="nil"/>
              <w:left w:val="nil"/>
              <w:bottom w:val="single" w:sz="4" w:space="0" w:color="auto"/>
              <w:right w:val="single" w:sz="4" w:space="0" w:color="auto"/>
            </w:tcBorders>
            <w:shd w:val="clear" w:color="auto" w:fill="auto"/>
            <w:noWrap/>
            <w:vAlign w:val="center"/>
            <w:hideMark/>
          </w:tcPr>
          <w:p w14:paraId="0910BAAE" w14:textId="77777777" w:rsidR="009235EE" w:rsidRPr="00CC6469" w:rsidRDefault="009235EE" w:rsidP="00976380">
            <w:pPr>
              <w:jc w:val="center"/>
              <w:rPr>
                <w:rFonts w:asciiTheme="minorHAnsi" w:hAnsiTheme="minorHAnsi" w:cstheme="minorHAnsi"/>
                <w:color w:val="000000"/>
                <w:sz w:val="22"/>
                <w:szCs w:val="22"/>
                <w:lang w:eastAsia="en-GB"/>
              </w:rPr>
            </w:pPr>
            <w:r w:rsidRPr="00CC6469">
              <w:rPr>
                <w:rFonts w:asciiTheme="minorHAnsi" w:hAnsiTheme="minorHAnsi" w:cstheme="minorHAnsi"/>
                <w:color w:val="000000"/>
                <w:sz w:val="22"/>
                <w:szCs w:val="22"/>
                <w:lang w:eastAsia="en-GB"/>
              </w:rPr>
              <w:t>548</w:t>
            </w:r>
          </w:p>
        </w:tc>
        <w:tc>
          <w:tcPr>
            <w:tcW w:w="822" w:type="dxa"/>
            <w:tcBorders>
              <w:top w:val="nil"/>
              <w:left w:val="nil"/>
              <w:bottom w:val="single" w:sz="4" w:space="0" w:color="auto"/>
              <w:right w:val="single" w:sz="4" w:space="0" w:color="auto"/>
            </w:tcBorders>
            <w:shd w:val="clear" w:color="auto" w:fill="auto"/>
            <w:noWrap/>
            <w:vAlign w:val="center"/>
            <w:hideMark/>
          </w:tcPr>
          <w:p w14:paraId="61D656D0" w14:textId="77777777" w:rsidR="009235EE" w:rsidRPr="00CC6469" w:rsidRDefault="009235EE" w:rsidP="00976380">
            <w:pPr>
              <w:jc w:val="center"/>
              <w:rPr>
                <w:rFonts w:asciiTheme="minorHAnsi" w:hAnsiTheme="minorHAnsi" w:cstheme="minorHAnsi"/>
                <w:color w:val="000000"/>
                <w:sz w:val="22"/>
                <w:szCs w:val="22"/>
                <w:lang w:eastAsia="en-GB"/>
              </w:rPr>
            </w:pPr>
            <w:r w:rsidRPr="00CC6469">
              <w:rPr>
                <w:rFonts w:asciiTheme="minorHAnsi" w:hAnsiTheme="minorHAnsi" w:cstheme="minorHAnsi"/>
                <w:color w:val="000000"/>
                <w:sz w:val="22"/>
                <w:szCs w:val="22"/>
                <w:lang w:eastAsia="en-GB"/>
              </w:rPr>
              <w:t>20</w:t>
            </w:r>
          </w:p>
        </w:tc>
        <w:tc>
          <w:tcPr>
            <w:tcW w:w="722" w:type="dxa"/>
            <w:tcBorders>
              <w:top w:val="nil"/>
              <w:left w:val="nil"/>
              <w:bottom w:val="single" w:sz="4" w:space="0" w:color="auto"/>
              <w:right w:val="single" w:sz="4" w:space="0" w:color="auto"/>
            </w:tcBorders>
            <w:shd w:val="clear" w:color="auto" w:fill="auto"/>
            <w:noWrap/>
            <w:vAlign w:val="center"/>
            <w:hideMark/>
          </w:tcPr>
          <w:p w14:paraId="76CD4CD7" w14:textId="77777777" w:rsidR="009235EE" w:rsidRPr="00CC6469" w:rsidRDefault="009235EE" w:rsidP="00976380">
            <w:pPr>
              <w:jc w:val="center"/>
              <w:rPr>
                <w:rFonts w:asciiTheme="minorHAnsi" w:hAnsiTheme="minorHAnsi" w:cstheme="minorHAnsi"/>
                <w:color w:val="000000"/>
                <w:sz w:val="22"/>
                <w:szCs w:val="22"/>
                <w:lang w:eastAsia="en-GB"/>
              </w:rPr>
            </w:pPr>
            <w:r w:rsidRPr="00CC6469">
              <w:rPr>
                <w:rFonts w:asciiTheme="minorHAnsi" w:hAnsiTheme="minorHAnsi" w:cstheme="minorHAnsi"/>
                <w:color w:val="000000"/>
                <w:sz w:val="22"/>
                <w:szCs w:val="22"/>
                <w:lang w:eastAsia="en-GB"/>
              </w:rPr>
              <w:t>3.65</w:t>
            </w:r>
          </w:p>
        </w:tc>
        <w:tc>
          <w:tcPr>
            <w:tcW w:w="979" w:type="dxa"/>
            <w:tcBorders>
              <w:top w:val="nil"/>
              <w:left w:val="nil"/>
              <w:bottom w:val="single" w:sz="4" w:space="0" w:color="auto"/>
              <w:right w:val="single" w:sz="4" w:space="0" w:color="auto"/>
            </w:tcBorders>
            <w:shd w:val="clear" w:color="auto" w:fill="auto"/>
            <w:noWrap/>
            <w:vAlign w:val="center"/>
            <w:hideMark/>
          </w:tcPr>
          <w:p w14:paraId="3D09C7CC" w14:textId="77777777" w:rsidR="009235EE" w:rsidRPr="00CC6469" w:rsidRDefault="009235EE" w:rsidP="00976380">
            <w:pPr>
              <w:jc w:val="center"/>
              <w:rPr>
                <w:rFonts w:asciiTheme="minorHAnsi" w:hAnsiTheme="minorHAnsi" w:cstheme="minorHAnsi"/>
                <w:color w:val="000000"/>
                <w:sz w:val="22"/>
                <w:szCs w:val="22"/>
                <w:lang w:eastAsia="en-GB"/>
              </w:rPr>
            </w:pPr>
            <w:r w:rsidRPr="00CC6469">
              <w:rPr>
                <w:rFonts w:asciiTheme="minorHAnsi" w:hAnsiTheme="minorHAnsi" w:cstheme="minorHAnsi"/>
                <w:color w:val="000000"/>
                <w:sz w:val="22"/>
                <w:szCs w:val="22"/>
                <w:lang w:eastAsia="en-GB"/>
              </w:rPr>
              <w:t>2</w:t>
            </w:r>
          </w:p>
        </w:tc>
        <w:tc>
          <w:tcPr>
            <w:tcW w:w="718" w:type="dxa"/>
            <w:tcBorders>
              <w:top w:val="nil"/>
              <w:left w:val="nil"/>
              <w:bottom w:val="single" w:sz="4" w:space="0" w:color="auto"/>
              <w:right w:val="single" w:sz="4" w:space="0" w:color="auto"/>
            </w:tcBorders>
            <w:shd w:val="clear" w:color="auto" w:fill="auto"/>
            <w:noWrap/>
            <w:vAlign w:val="center"/>
            <w:hideMark/>
          </w:tcPr>
          <w:p w14:paraId="3B42A1F8" w14:textId="77777777" w:rsidR="009235EE" w:rsidRPr="00CC6469" w:rsidRDefault="009235EE" w:rsidP="00976380">
            <w:pPr>
              <w:jc w:val="center"/>
              <w:rPr>
                <w:rFonts w:asciiTheme="minorHAnsi" w:hAnsiTheme="minorHAnsi" w:cstheme="minorHAnsi"/>
                <w:color w:val="000000"/>
                <w:sz w:val="22"/>
                <w:szCs w:val="22"/>
                <w:lang w:eastAsia="en-GB"/>
              </w:rPr>
            </w:pPr>
            <w:r w:rsidRPr="00CC6469">
              <w:rPr>
                <w:rFonts w:asciiTheme="minorHAnsi" w:hAnsiTheme="minorHAnsi" w:cstheme="minorHAnsi"/>
                <w:color w:val="000000"/>
                <w:sz w:val="22"/>
                <w:szCs w:val="22"/>
                <w:lang w:eastAsia="en-GB"/>
              </w:rPr>
              <w:t>10</w:t>
            </w:r>
          </w:p>
        </w:tc>
      </w:tr>
      <w:tr w:rsidR="009235EE" w:rsidRPr="009235EE" w14:paraId="5F3C83DB" w14:textId="77777777" w:rsidTr="00CC6469">
        <w:trPr>
          <w:gridAfter w:val="1"/>
          <w:wAfter w:w="8" w:type="dxa"/>
          <w:trHeight w:val="290"/>
        </w:trPr>
        <w:tc>
          <w:tcPr>
            <w:tcW w:w="1540" w:type="dxa"/>
            <w:tcBorders>
              <w:top w:val="nil"/>
              <w:left w:val="single" w:sz="4" w:space="0" w:color="auto"/>
              <w:bottom w:val="single" w:sz="4" w:space="0" w:color="auto"/>
              <w:right w:val="single" w:sz="4" w:space="0" w:color="auto"/>
            </w:tcBorders>
            <w:shd w:val="clear" w:color="auto" w:fill="auto"/>
            <w:noWrap/>
            <w:vAlign w:val="center"/>
            <w:hideMark/>
          </w:tcPr>
          <w:p w14:paraId="3F90C748" w14:textId="77777777" w:rsidR="009235EE" w:rsidRPr="00CC6469" w:rsidRDefault="009235EE" w:rsidP="00976380">
            <w:pPr>
              <w:rPr>
                <w:rFonts w:asciiTheme="minorHAnsi" w:hAnsiTheme="minorHAnsi" w:cstheme="minorHAnsi"/>
                <w:color w:val="000000"/>
                <w:sz w:val="22"/>
                <w:szCs w:val="22"/>
                <w:lang w:eastAsia="en-GB"/>
              </w:rPr>
            </w:pPr>
            <w:r w:rsidRPr="00CC6469">
              <w:rPr>
                <w:rFonts w:asciiTheme="minorHAnsi" w:hAnsiTheme="minorHAnsi" w:cstheme="minorHAnsi"/>
                <w:color w:val="000000"/>
                <w:sz w:val="22"/>
                <w:szCs w:val="22"/>
                <w:lang w:eastAsia="en-GB"/>
              </w:rPr>
              <w:t>3-5 months</w:t>
            </w:r>
          </w:p>
        </w:tc>
        <w:tc>
          <w:tcPr>
            <w:tcW w:w="1040" w:type="dxa"/>
            <w:tcBorders>
              <w:top w:val="nil"/>
              <w:left w:val="nil"/>
              <w:bottom w:val="single" w:sz="4" w:space="0" w:color="auto"/>
              <w:right w:val="single" w:sz="4" w:space="0" w:color="auto"/>
            </w:tcBorders>
            <w:shd w:val="clear" w:color="auto" w:fill="auto"/>
            <w:noWrap/>
            <w:vAlign w:val="center"/>
            <w:hideMark/>
          </w:tcPr>
          <w:p w14:paraId="3039ED93" w14:textId="77777777" w:rsidR="009235EE" w:rsidRPr="00CC6469" w:rsidRDefault="009235EE" w:rsidP="00976380">
            <w:pPr>
              <w:jc w:val="center"/>
              <w:rPr>
                <w:rFonts w:asciiTheme="minorHAnsi" w:hAnsiTheme="minorHAnsi" w:cstheme="minorHAnsi"/>
                <w:color w:val="000000"/>
                <w:sz w:val="22"/>
                <w:szCs w:val="22"/>
                <w:lang w:eastAsia="en-GB"/>
              </w:rPr>
            </w:pPr>
            <w:r w:rsidRPr="00CC6469">
              <w:rPr>
                <w:rFonts w:asciiTheme="minorHAnsi" w:hAnsiTheme="minorHAnsi" w:cstheme="minorHAnsi"/>
                <w:color w:val="000000"/>
                <w:sz w:val="22"/>
                <w:szCs w:val="22"/>
                <w:lang w:eastAsia="en-GB"/>
              </w:rPr>
              <w:t>1262</w:t>
            </w:r>
          </w:p>
        </w:tc>
        <w:tc>
          <w:tcPr>
            <w:tcW w:w="822" w:type="dxa"/>
            <w:tcBorders>
              <w:top w:val="nil"/>
              <w:left w:val="nil"/>
              <w:bottom w:val="single" w:sz="4" w:space="0" w:color="auto"/>
              <w:right w:val="single" w:sz="4" w:space="0" w:color="auto"/>
            </w:tcBorders>
            <w:shd w:val="clear" w:color="auto" w:fill="auto"/>
            <w:noWrap/>
            <w:vAlign w:val="center"/>
            <w:hideMark/>
          </w:tcPr>
          <w:p w14:paraId="395BE0C4" w14:textId="77777777" w:rsidR="009235EE" w:rsidRPr="00CC6469" w:rsidRDefault="009235EE" w:rsidP="00976380">
            <w:pPr>
              <w:jc w:val="center"/>
              <w:rPr>
                <w:rFonts w:asciiTheme="minorHAnsi" w:hAnsiTheme="minorHAnsi" w:cstheme="minorHAnsi"/>
                <w:color w:val="000000"/>
                <w:sz w:val="22"/>
                <w:szCs w:val="22"/>
                <w:lang w:eastAsia="en-GB"/>
              </w:rPr>
            </w:pPr>
            <w:r w:rsidRPr="00CC6469">
              <w:rPr>
                <w:rFonts w:asciiTheme="minorHAnsi" w:hAnsiTheme="minorHAnsi" w:cstheme="minorHAnsi"/>
                <w:color w:val="000000"/>
                <w:sz w:val="22"/>
                <w:szCs w:val="22"/>
                <w:lang w:eastAsia="en-GB"/>
              </w:rPr>
              <w:t>96</w:t>
            </w:r>
          </w:p>
        </w:tc>
        <w:tc>
          <w:tcPr>
            <w:tcW w:w="722" w:type="dxa"/>
            <w:tcBorders>
              <w:top w:val="nil"/>
              <w:left w:val="nil"/>
              <w:bottom w:val="single" w:sz="4" w:space="0" w:color="auto"/>
              <w:right w:val="single" w:sz="4" w:space="0" w:color="auto"/>
            </w:tcBorders>
            <w:shd w:val="clear" w:color="auto" w:fill="auto"/>
            <w:noWrap/>
            <w:vAlign w:val="center"/>
            <w:hideMark/>
          </w:tcPr>
          <w:p w14:paraId="14CA9A2B" w14:textId="77777777" w:rsidR="009235EE" w:rsidRPr="00CC6469" w:rsidRDefault="009235EE" w:rsidP="00976380">
            <w:pPr>
              <w:jc w:val="center"/>
              <w:rPr>
                <w:rFonts w:asciiTheme="minorHAnsi" w:hAnsiTheme="minorHAnsi" w:cstheme="minorHAnsi"/>
                <w:color w:val="000000"/>
                <w:sz w:val="22"/>
                <w:szCs w:val="22"/>
                <w:lang w:eastAsia="en-GB"/>
              </w:rPr>
            </w:pPr>
            <w:r w:rsidRPr="00CC6469">
              <w:rPr>
                <w:rFonts w:asciiTheme="minorHAnsi" w:hAnsiTheme="minorHAnsi" w:cstheme="minorHAnsi"/>
                <w:color w:val="000000"/>
                <w:sz w:val="22"/>
                <w:szCs w:val="22"/>
                <w:lang w:eastAsia="en-GB"/>
              </w:rPr>
              <w:t>7.61</w:t>
            </w:r>
          </w:p>
        </w:tc>
        <w:tc>
          <w:tcPr>
            <w:tcW w:w="979" w:type="dxa"/>
            <w:tcBorders>
              <w:top w:val="nil"/>
              <w:left w:val="nil"/>
              <w:bottom w:val="single" w:sz="4" w:space="0" w:color="auto"/>
              <w:right w:val="single" w:sz="4" w:space="0" w:color="auto"/>
            </w:tcBorders>
            <w:shd w:val="clear" w:color="auto" w:fill="auto"/>
            <w:noWrap/>
            <w:vAlign w:val="center"/>
            <w:hideMark/>
          </w:tcPr>
          <w:p w14:paraId="3B892ABB" w14:textId="77777777" w:rsidR="009235EE" w:rsidRPr="00CC6469" w:rsidRDefault="009235EE" w:rsidP="00976380">
            <w:pPr>
              <w:jc w:val="center"/>
              <w:rPr>
                <w:rFonts w:asciiTheme="minorHAnsi" w:hAnsiTheme="minorHAnsi" w:cstheme="minorHAnsi"/>
                <w:color w:val="000000"/>
                <w:sz w:val="22"/>
                <w:szCs w:val="22"/>
                <w:lang w:eastAsia="en-GB"/>
              </w:rPr>
            </w:pPr>
            <w:r w:rsidRPr="00CC6469">
              <w:rPr>
                <w:rFonts w:asciiTheme="minorHAnsi" w:hAnsiTheme="minorHAnsi" w:cstheme="minorHAnsi"/>
                <w:color w:val="000000"/>
                <w:sz w:val="22"/>
                <w:szCs w:val="22"/>
                <w:lang w:eastAsia="en-GB"/>
              </w:rPr>
              <w:t>13</w:t>
            </w:r>
          </w:p>
        </w:tc>
        <w:tc>
          <w:tcPr>
            <w:tcW w:w="718" w:type="dxa"/>
            <w:tcBorders>
              <w:top w:val="nil"/>
              <w:left w:val="nil"/>
              <w:bottom w:val="single" w:sz="4" w:space="0" w:color="auto"/>
              <w:right w:val="single" w:sz="4" w:space="0" w:color="auto"/>
            </w:tcBorders>
            <w:shd w:val="clear" w:color="auto" w:fill="auto"/>
            <w:noWrap/>
            <w:vAlign w:val="center"/>
            <w:hideMark/>
          </w:tcPr>
          <w:p w14:paraId="183909E0" w14:textId="77777777" w:rsidR="009235EE" w:rsidRPr="00CC6469" w:rsidRDefault="009235EE" w:rsidP="00976380">
            <w:pPr>
              <w:jc w:val="center"/>
              <w:rPr>
                <w:rFonts w:asciiTheme="minorHAnsi" w:hAnsiTheme="minorHAnsi" w:cstheme="minorHAnsi"/>
                <w:color w:val="000000"/>
                <w:sz w:val="22"/>
                <w:szCs w:val="22"/>
                <w:lang w:eastAsia="en-GB"/>
              </w:rPr>
            </w:pPr>
            <w:r w:rsidRPr="00CC6469">
              <w:rPr>
                <w:rFonts w:asciiTheme="minorHAnsi" w:hAnsiTheme="minorHAnsi" w:cstheme="minorHAnsi"/>
                <w:color w:val="000000"/>
                <w:sz w:val="22"/>
                <w:szCs w:val="22"/>
                <w:lang w:eastAsia="en-GB"/>
              </w:rPr>
              <w:t>13.54</w:t>
            </w:r>
          </w:p>
        </w:tc>
      </w:tr>
      <w:tr w:rsidR="009235EE" w:rsidRPr="009235EE" w14:paraId="3A8BB871" w14:textId="77777777" w:rsidTr="00CC6469">
        <w:trPr>
          <w:gridAfter w:val="1"/>
          <w:wAfter w:w="8" w:type="dxa"/>
          <w:trHeight w:val="290"/>
        </w:trPr>
        <w:tc>
          <w:tcPr>
            <w:tcW w:w="1540" w:type="dxa"/>
            <w:tcBorders>
              <w:top w:val="nil"/>
              <w:left w:val="single" w:sz="4" w:space="0" w:color="auto"/>
              <w:bottom w:val="single" w:sz="4" w:space="0" w:color="auto"/>
              <w:right w:val="single" w:sz="4" w:space="0" w:color="auto"/>
            </w:tcBorders>
            <w:shd w:val="clear" w:color="auto" w:fill="auto"/>
            <w:noWrap/>
            <w:vAlign w:val="center"/>
            <w:hideMark/>
          </w:tcPr>
          <w:p w14:paraId="2F9B4C37" w14:textId="77777777" w:rsidR="009235EE" w:rsidRPr="00CC6469" w:rsidRDefault="009235EE" w:rsidP="00976380">
            <w:pPr>
              <w:rPr>
                <w:rFonts w:asciiTheme="minorHAnsi" w:hAnsiTheme="minorHAnsi" w:cstheme="minorHAnsi"/>
                <w:color w:val="000000"/>
                <w:sz w:val="22"/>
                <w:szCs w:val="22"/>
                <w:lang w:eastAsia="en-GB"/>
              </w:rPr>
            </w:pPr>
            <w:r w:rsidRPr="00CC6469">
              <w:rPr>
                <w:rFonts w:asciiTheme="minorHAnsi" w:hAnsiTheme="minorHAnsi" w:cstheme="minorHAnsi"/>
                <w:color w:val="000000"/>
                <w:sz w:val="22"/>
                <w:szCs w:val="22"/>
                <w:lang w:eastAsia="en-GB"/>
              </w:rPr>
              <w:t>6-8 months</w:t>
            </w:r>
          </w:p>
        </w:tc>
        <w:tc>
          <w:tcPr>
            <w:tcW w:w="1040" w:type="dxa"/>
            <w:tcBorders>
              <w:top w:val="nil"/>
              <w:left w:val="nil"/>
              <w:bottom w:val="single" w:sz="4" w:space="0" w:color="auto"/>
              <w:right w:val="single" w:sz="4" w:space="0" w:color="auto"/>
            </w:tcBorders>
            <w:shd w:val="clear" w:color="auto" w:fill="auto"/>
            <w:noWrap/>
            <w:vAlign w:val="center"/>
            <w:hideMark/>
          </w:tcPr>
          <w:p w14:paraId="73C7A3C8" w14:textId="77777777" w:rsidR="009235EE" w:rsidRPr="00CC6469" w:rsidRDefault="009235EE" w:rsidP="00976380">
            <w:pPr>
              <w:jc w:val="center"/>
              <w:rPr>
                <w:rFonts w:asciiTheme="minorHAnsi" w:hAnsiTheme="minorHAnsi" w:cstheme="minorHAnsi"/>
                <w:color w:val="000000"/>
                <w:sz w:val="22"/>
                <w:szCs w:val="22"/>
                <w:lang w:eastAsia="en-GB"/>
              </w:rPr>
            </w:pPr>
            <w:r w:rsidRPr="00CC6469">
              <w:rPr>
                <w:rFonts w:asciiTheme="minorHAnsi" w:hAnsiTheme="minorHAnsi" w:cstheme="minorHAnsi"/>
                <w:color w:val="000000"/>
                <w:sz w:val="22"/>
                <w:szCs w:val="22"/>
                <w:lang w:eastAsia="en-GB"/>
              </w:rPr>
              <w:t>1480</w:t>
            </w:r>
          </w:p>
        </w:tc>
        <w:tc>
          <w:tcPr>
            <w:tcW w:w="822" w:type="dxa"/>
            <w:tcBorders>
              <w:top w:val="nil"/>
              <w:left w:val="nil"/>
              <w:bottom w:val="single" w:sz="4" w:space="0" w:color="auto"/>
              <w:right w:val="single" w:sz="4" w:space="0" w:color="auto"/>
            </w:tcBorders>
            <w:shd w:val="clear" w:color="auto" w:fill="auto"/>
            <w:noWrap/>
            <w:vAlign w:val="center"/>
            <w:hideMark/>
          </w:tcPr>
          <w:p w14:paraId="4CE32CA3" w14:textId="77777777" w:rsidR="009235EE" w:rsidRPr="00CC6469" w:rsidRDefault="009235EE" w:rsidP="00976380">
            <w:pPr>
              <w:jc w:val="center"/>
              <w:rPr>
                <w:rFonts w:asciiTheme="minorHAnsi" w:hAnsiTheme="minorHAnsi" w:cstheme="minorHAnsi"/>
                <w:color w:val="000000"/>
                <w:sz w:val="22"/>
                <w:szCs w:val="22"/>
                <w:lang w:eastAsia="en-GB"/>
              </w:rPr>
            </w:pPr>
            <w:r w:rsidRPr="00CC6469">
              <w:rPr>
                <w:rFonts w:asciiTheme="minorHAnsi" w:hAnsiTheme="minorHAnsi" w:cstheme="minorHAnsi"/>
                <w:color w:val="000000"/>
                <w:sz w:val="22"/>
                <w:szCs w:val="22"/>
                <w:lang w:eastAsia="en-GB"/>
              </w:rPr>
              <w:t>157</w:t>
            </w:r>
          </w:p>
        </w:tc>
        <w:tc>
          <w:tcPr>
            <w:tcW w:w="722" w:type="dxa"/>
            <w:tcBorders>
              <w:top w:val="nil"/>
              <w:left w:val="nil"/>
              <w:bottom w:val="single" w:sz="4" w:space="0" w:color="auto"/>
              <w:right w:val="single" w:sz="4" w:space="0" w:color="auto"/>
            </w:tcBorders>
            <w:shd w:val="clear" w:color="auto" w:fill="auto"/>
            <w:noWrap/>
            <w:vAlign w:val="center"/>
            <w:hideMark/>
          </w:tcPr>
          <w:p w14:paraId="42344228" w14:textId="77777777" w:rsidR="009235EE" w:rsidRPr="00CC6469" w:rsidRDefault="009235EE" w:rsidP="00976380">
            <w:pPr>
              <w:jc w:val="center"/>
              <w:rPr>
                <w:rFonts w:asciiTheme="minorHAnsi" w:hAnsiTheme="minorHAnsi" w:cstheme="minorHAnsi"/>
                <w:color w:val="000000"/>
                <w:sz w:val="22"/>
                <w:szCs w:val="22"/>
                <w:lang w:eastAsia="en-GB"/>
              </w:rPr>
            </w:pPr>
            <w:r w:rsidRPr="00CC6469">
              <w:rPr>
                <w:rFonts w:asciiTheme="minorHAnsi" w:hAnsiTheme="minorHAnsi" w:cstheme="minorHAnsi"/>
                <w:color w:val="000000"/>
                <w:sz w:val="22"/>
                <w:szCs w:val="22"/>
                <w:lang w:eastAsia="en-GB"/>
              </w:rPr>
              <w:t>10.61</w:t>
            </w:r>
          </w:p>
        </w:tc>
        <w:tc>
          <w:tcPr>
            <w:tcW w:w="979" w:type="dxa"/>
            <w:tcBorders>
              <w:top w:val="nil"/>
              <w:left w:val="nil"/>
              <w:bottom w:val="single" w:sz="4" w:space="0" w:color="auto"/>
              <w:right w:val="single" w:sz="4" w:space="0" w:color="auto"/>
            </w:tcBorders>
            <w:shd w:val="clear" w:color="auto" w:fill="auto"/>
            <w:noWrap/>
            <w:vAlign w:val="center"/>
            <w:hideMark/>
          </w:tcPr>
          <w:p w14:paraId="69DAC34F" w14:textId="77777777" w:rsidR="009235EE" w:rsidRPr="00CC6469" w:rsidRDefault="009235EE" w:rsidP="00976380">
            <w:pPr>
              <w:jc w:val="center"/>
              <w:rPr>
                <w:rFonts w:asciiTheme="minorHAnsi" w:hAnsiTheme="minorHAnsi" w:cstheme="minorHAnsi"/>
                <w:color w:val="000000"/>
                <w:sz w:val="22"/>
                <w:szCs w:val="22"/>
                <w:lang w:eastAsia="en-GB"/>
              </w:rPr>
            </w:pPr>
            <w:r w:rsidRPr="00CC6469">
              <w:rPr>
                <w:rFonts w:asciiTheme="minorHAnsi" w:hAnsiTheme="minorHAnsi" w:cstheme="minorHAnsi"/>
                <w:color w:val="000000"/>
                <w:sz w:val="22"/>
                <w:szCs w:val="22"/>
                <w:lang w:eastAsia="en-GB"/>
              </w:rPr>
              <w:t>16</w:t>
            </w:r>
          </w:p>
        </w:tc>
        <w:tc>
          <w:tcPr>
            <w:tcW w:w="718" w:type="dxa"/>
            <w:tcBorders>
              <w:top w:val="nil"/>
              <w:left w:val="nil"/>
              <w:bottom w:val="single" w:sz="4" w:space="0" w:color="auto"/>
              <w:right w:val="single" w:sz="4" w:space="0" w:color="auto"/>
            </w:tcBorders>
            <w:shd w:val="clear" w:color="auto" w:fill="auto"/>
            <w:noWrap/>
            <w:vAlign w:val="center"/>
            <w:hideMark/>
          </w:tcPr>
          <w:p w14:paraId="0883922F" w14:textId="77777777" w:rsidR="009235EE" w:rsidRPr="00CC6469" w:rsidRDefault="009235EE" w:rsidP="00976380">
            <w:pPr>
              <w:jc w:val="center"/>
              <w:rPr>
                <w:rFonts w:asciiTheme="minorHAnsi" w:hAnsiTheme="minorHAnsi" w:cstheme="minorHAnsi"/>
                <w:color w:val="000000"/>
                <w:sz w:val="22"/>
                <w:szCs w:val="22"/>
                <w:lang w:eastAsia="en-GB"/>
              </w:rPr>
            </w:pPr>
            <w:r w:rsidRPr="00CC6469">
              <w:rPr>
                <w:rFonts w:asciiTheme="minorHAnsi" w:hAnsiTheme="minorHAnsi" w:cstheme="minorHAnsi"/>
                <w:color w:val="000000"/>
                <w:sz w:val="22"/>
                <w:szCs w:val="22"/>
                <w:lang w:eastAsia="en-GB"/>
              </w:rPr>
              <w:t>10.19</w:t>
            </w:r>
          </w:p>
        </w:tc>
      </w:tr>
      <w:tr w:rsidR="009235EE" w:rsidRPr="009235EE" w14:paraId="1BA0E982" w14:textId="77777777" w:rsidTr="00CC6469">
        <w:trPr>
          <w:gridAfter w:val="1"/>
          <w:wAfter w:w="8" w:type="dxa"/>
          <w:trHeight w:val="290"/>
        </w:trPr>
        <w:tc>
          <w:tcPr>
            <w:tcW w:w="1540" w:type="dxa"/>
            <w:tcBorders>
              <w:top w:val="nil"/>
              <w:left w:val="single" w:sz="4" w:space="0" w:color="auto"/>
              <w:bottom w:val="single" w:sz="4" w:space="0" w:color="auto"/>
              <w:right w:val="single" w:sz="4" w:space="0" w:color="auto"/>
            </w:tcBorders>
            <w:shd w:val="clear" w:color="auto" w:fill="auto"/>
            <w:noWrap/>
            <w:vAlign w:val="center"/>
            <w:hideMark/>
          </w:tcPr>
          <w:p w14:paraId="1D2F96B4" w14:textId="77777777" w:rsidR="009235EE" w:rsidRPr="00CC6469" w:rsidRDefault="009235EE" w:rsidP="00976380">
            <w:pPr>
              <w:rPr>
                <w:rFonts w:asciiTheme="minorHAnsi" w:hAnsiTheme="minorHAnsi" w:cstheme="minorHAnsi"/>
                <w:color w:val="000000"/>
                <w:sz w:val="22"/>
                <w:szCs w:val="22"/>
                <w:lang w:eastAsia="en-GB"/>
              </w:rPr>
            </w:pPr>
            <w:r w:rsidRPr="00CC6469">
              <w:rPr>
                <w:rFonts w:asciiTheme="minorHAnsi" w:hAnsiTheme="minorHAnsi" w:cstheme="minorHAnsi"/>
                <w:color w:val="000000"/>
                <w:sz w:val="22"/>
                <w:szCs w:val="22"/>
                <w:lang w:eastAsia="en-GB"/>
              </w:rPr>
              <w:t>9-11 months</w:t>
            </w:r>
          </w:p>
        </w:tc>
        <w:tc>
          <w:tcPr>
            <w:tcW w:w="1040" w:type="dxa"/>
            <w:tcBorders>
              <w:top w:val="nil"/>
              <w:left w:val="nil"/>
              <w:bottom w:val="single" w:sz="4" w:space="0" w:color="auto"/>
              <w:right w:val="single" w:sz="4" w:space="0" w:color="auto"/>
            </w:tcBorders>
            <w:shd w:val="clear" w:color="auto" w:fill="auto"/>
            <w:noWrap/>
            <w:vAlign w:val="center"/>
            <w:hideMark/>
          </w:tcPr>
          <w:p w14:paraId="45B52E17" w14:textId="77777777" w:rsidR="009235EE" w:rsidRPr="00CC6469" w:rsidRDefault="009235EE" w:rsidP="00976380">
            <w:pPr>
              <w:jc w:val="center"/>
              <w:rPr>
                <w:rFonts w:asciiTheme="minorHAnsi" w:hAnsiTheme="minorHAnsi" w:cstheme="minorHAnsi"/>
                <w:color w:val="000000"/>
                <w:sz w:val="22"/>
                <w:szCs w:val="22"/>
                <w:lang w:eastAsia="en-GB"/>
              </w:rPr>
            </w:pPr>
            <w:r w:rsidRPr="00CC6469">
              <w:rPr>
                <w:rFonts w:asciiTheme="minorHAnsi" w:hAnsiTheme="minorHAnsi" w:cstheme="minorHAnsi"/>
                <w:color w:val="000000"/>
                <w:sz w:val="22"/>
                <w:szCs w:val="22"/>
                <w:lang w:eastAsia="en-GB"/>
              </w:rPr>
              <w:t>1424</w:t>
            </w:r>
          </w:p>
        </w:tc>
        <w:tc>
          <w:tcPr>
            <w:tcW w:w="822" w:type="dxa"/>
            <w:tcBorders>
              <w:top w:val="nil"/>
              <w:left w:val="nil"/>
              <w:bottom w:val="single" w:sz="4" w:space="0" w:color="auto"/>
              <w:right w:val="single" w:sz="4" w:space="0" w:color="auto"/>
            </w:tcBorders>
            <w:shd w:val="clear" w:color="auto" w:fill="auto"/>
            <w:noWrap/>
            <w:vAlign w:val="center"/>
            <w:hideMark/>
          </w:tcPr>
          <w:p w14:paraId="52B5F2C2" w14:textId="77777777" w:rsidR="009235EE" w:rsidRPr="00CC6469" w:rsidRDefault="009235EE" w:rsidP="00976380">
            <w:pPr>
              <w:jc w:val="center"/>
              <w:rPr>
                <w:rFonts w:asciiTheme="minorHAnsi" w:hAnsiTheme="minorHAnsi" w:cstheme="minorHAnsi"/>
                <w:color w:val="000000"/>
                <w:sz w:val="22"/>
                <w:szCs w:val="22"/>
                <w:lang w:eastAsia="en-GB"/>
              </w:rPr>
            </w:pPr>
            <w:r w:rsidRPr="00CC6469">
              <w:rPr>
                <w:rFonts w:asciiTheme="minorHAnsi" w:hAnsiTheme="minorHAnsi" w:cstheme="minorHAnsi"/>
                <w:color w:val="000000"/>
                <w:sz w:val="22"/>
                <w:szCs w:val="22"/>
                <w:lang w:eastAsia="en-GB"/>
              </w:rPr>
              <w:t>156</w:t>
            </w:r>
          </w:p>
        </w:tc>
        <w:tc>
          <w:tcPr>
            <w:tcW w:w="722" w:type="dxa"/>
            <w:tcBorders>
              <w:top w:val="nil"/>
              <w:left w:val="nil"/>
              <w:bottom w:val="single" w:sz="4" w:space="0" w:color="auto"/>
              <w:right w:val="single" w:sz="4" w:space="0" w:color="auto"/>
            </w:tcBorders>
            <w:shd w:val="clear" w:color="auto" w:fill="auto"/>
            <w:noWrap/>
            <w:vAlign w:val="center"/>
            <w:hideMark/>
          </w:tcPr>
          <w:p w14:paraId="292EE47B" w14:textId="77777777" w:rsidR="009235EE" w:rsidRPr="00CC6469" w:rsidRDefault="009235EE" w:rsidP="00976380">
            <w:pPr>
              <w:jc w:val="center"/>
              <w:rPr>
                <w:rFonts w:asciiTheme="minorHAnsi" w:hAnsiTheme="minorHAnsi" w:cstheme="minorHAnsi"/>
                <w:color w:val="000000"/>
                <w:sz w:val="22"/>
                <w:szCs w:val="22"/>
                <w:lang w:eastAsia="en-GB"/>
              </w:rPr>
            </w:pPr>
            <w:r w:rsidRPr="00CC6469">
              <w:rPr>
                <w:rFonts w:asciiTheme="minorHAnsi" w:hAnsiTheme="minorHAnsi" w:cstheme="minorHAnsi"/>
                <w:color w:val="000000"/>
                <w:sz w:val="22"/>
                <w:szCs w:val="22"/>
                <w:lang w:eastAsia="en-GB"/>
              </w:rPr>
              <w:t>10.96</w:t>
            </w:r>
          </w:p>
        </w:tc>
        <w:tc>
          <w:tcPr>
            <w:tcW w:w="979" w:type="dxa"/>
            <w:tcBorders>
              <w:top w:val="nil"/>
              <w:left w:val="nil"/>
              <w:bottom w:val="single" w:sz="4" w:space="0" w:color="auto"/>
              <w:right w:val="single" w:sz="4" w:space="0" w:color="auto"/>
            </w:tcBorders>
            <w:shd w:val="clear" w:color="auto" w:fill="auto"/>
            <w:noWrap/>
            <w:vAlign w:val="center"/>
            <w:hideMark/>
          </w:tcPr>
          <w:p w14:paraId="06FFFAA9" w14:textId="77777777" w:rsidR="009235EE" w:rsidRPr="00CC6469" w:rsidRDefault="009235EE" w:rsidP="00976380">
            <w:pPr>
              <w:jc w:val="center"/>
              <w:rPr>
                <w:rFonts w:asciiTheme="minorHAnsi" w:hAnsiTheme="minorHAnsi" w:cstheme="minorHAnsi"/>
                <w:color w:val="000000"/>
                <w:sz w:val="22"/>
                <w:szCs w:val="22"/>
                <w:lang w:eastAsia="en-GB"/>
              </w:rPr>
            </w:pPr>
            <w:r w:rsidRPr="00CC6469">
              <w:rPr>
                <w:rFonts w:asciiTheme="minorHAnsi" w:hAnsiTheme="minorHAnsi" w:cstheme="minorHAnsi"/>
                <w:color w:val="000000"/>
                <w:sz w:val="22"/>
                <w:szCs w:val="22"/>
                <w:lang w:eastAsia="en-GB"/>
              </w:rPr>
              <w:t>25</w:t>
            </w:r>
          </w:p>
        </w:tc>
        <w:tc>
          <w:tcPr>
            <w:tcW w:w="718" w:type="dxa"/>
            <w:tcBorders>
              <w:top w:val="nil"/>
              <w:left w:val="nil"/>
              <w:bottom w:val="single" w:sz="4" w:space="0" w:color="auto"/>
              <w:right w:val="single" w:sz="4" w:space="0" w:color="auto"/>
            </w:tcBorders>
            <w:shd w:val="clear" w:color="auto" w:fill="auto"/>
            <w:noWrap/>
            <w:vAlign w:val="center"/>
            <w:hideMark/>
          </w:tcPr>
          <w:p w14:paraId="253FCCCF" w14:textId="77777777" w:rsidR="009235EE" w:rsidRPr="00CC6469" w:rsidRDefault="009235EE" w:rsidP="00976380">
            <w:pPr>
              <w:jc w:val="center"/>
              <w:rPr>
                <w:rFonts w:asciiTheme="minorHAnsi" w:hAnsiTheme="minorHAnsi" w:cstheme="minorHAnsi"/>
                <w:color w:val="000000"/>
                <w:sz w:val="22"/>
                <w:szCs w:val="22"/>
                <w:lang w:eastAsia="en-GB"/>
              </w:rPr>
            </w:pPr>
            <w:r w:rsidRPr="00CC6469">
              <w:rPr>
                <w:rFonts w:asciiTheme="minorHAnsi" w:hAnsiTheme="minorHAnsi" w:cstheme="minorHAnsi"/>
                <w:color w:val="000000"/>
                <w:sz w:val="22"/>
                <w:szCs w:val="22"/>
                <w:lang w:eastAsia="en-GB"/>
              </w:rPr>
              <w:t>16.03</w:t>
            </w:r>
          </w:p>
        </w:tc>
      </w:tr>
      <w:tr w:rsidR="009235EE" w:rsidRPr="009235EE" w14:paraId="51BB4384" w14:textId="77777777" w:rsidTr="00CC6469">
        <w:trPr>
          <w:gridAfter w:val="1"/>
          <w:wAfter w:w="8" w:type="dxa"/>
          <w:trHeight w:val="290"/>
        </w:trPr>
        <w:tc>
          <w:tcPr>
            <w:tcW w:w="1540" w:type="dxa"/>
            <w:tcBorders>
              <w:top w:val="nil"/>
              <w:left w:val="single" w:sz="4" w:space="0" w:color="auto"/>
              <w:bottom w:val="single" w:sz="4" w:space="0" w:color="auto"/>
              <w:right w:val="single" w:sz="4" w:space="0" w:color="auto"/>
            </w:tcBorders>
            <w:shd w:val="clear" w:color="auto" w:fill="auto"/>
            <w:noWrap/>
            <w:vAlign w:val="center"/>
            <w:hideMark/>
          </w:tcPr>
          <w:p w14:paraId="072ADE92" w14:textId="77777777" w:rsidR="009235EE" w:rsidRPr="00CC6469" w:rsidRDefault="009235EE" w:rsidP="00976380">
            <w:pPr>
              <w:rPr>
                <w:rFonts w:asciiTheme="minorHAnsi" w:hAnsiTheme="minorHAnsi" w:cstheme="minorHAnsi"/>
                <w:color w:val="000000"/>
                <w:sz w:val="22"/>
                <w:szCs w:val="22"/>
                <w:lang w:eastAsia="en-GB"/>
              </w:rPr>
            </w:pPr>
            <w:r w:rsidRPr="00CC6469">
              <w:rPr>
                <w:rFonts w:asciiTheme="minorHAnsi" w:hAnsiTheme="minorHAnsi" w:cstheme="minorHAnsi"/>
                <w:color w:val="000000"/>
                <w:sz w:val="22"/>
                <w:szCs w:val="22"/>
                <w:lang w:eastAsia="en-GB"/>
              </w:rPr>
              <w:t>12-14 months</w:t>
            </w:r>
          </w:p>
        </w:tc>
        <w:tc>
          <w:tcPr>
            <w:tcW w:w="1040" w:type="dxa"/>
            <w:tcBorders>
              <w:top w:val="nil"/>
              <w:left w:val="nil"/>
              <w:bottom w:val="single" w:sz="4" w:space="0" w:color="auto"/>
              <w:right w:val="single" w:sz="4" w:space="0" w:color="auto"/>
            </w:tcBorders>
            <w:shd w:val="clear" w:color="auto" w:fill="auto"/>
            <w:noWrap/>
            <w:vAlign w:val="center"/>
            <w:hideMark/>
          </w:tcPr>
          <w:p w14:paraId="12A93F50" w14:textId="77777777" w:rsidR="009235EE" w:rsidRPr="00CC6469" w:rsidRDefault="009235EE" w:rsidP="00976380">
            <w:pPr>
              <w:jc w:val="center"/>
              <w:rPr>
                <w:rFonts w:asciiTheme="minorHAnsi" w:hAnsiTheme="minorHAnsi" w:cstheme="minorHAnsi"/>
                <w:color w:val="000000"/>
                <w:sz w:val="22"/>
                <w:szCs w:val="22"/>
                <w:lang w:eastAsia="en-GB"/>
              </w:rPr>
            </w:pPr>
            <w:r w:rsidRPr="00CC6469">
              <w:rPr>
                <w:rFonts w:asciiTheme="minorHAnsi" w:hAnsiTheme="minorHAnsi" w:cstheme="minorHAnsi"/>
                <w:color w:val="000000"/>
                <w:sz w:val="22"/>
                <w:szCs w:val="22"/>
                <w:lang w:eastAsia="en-GB"/>
              </w:rPr>
              <w:t>1346</w:t>
            </w:r>
          </w:p>
        </w:tc>
        <w:tc>
          <w:tcPr>
            <w:tcW w:w="822" w:type="dxa"/>
            <w:tcBorders>
              <w:top w:val="nil"/>
              <w:left w:val="nil"/>
              <w:bottom w:val="single" w:sz="4" w:space="0" w:color="auto"/>
              <w:right w:val="single" w:sz="4" w:space="0" w:color="auto"/>
            </w:tcBorders>
            <w:shd w:val="clear" w:color="auto" w:fill="auto"/>
            <w:noWrap/>
            <w:vAlign w:val="center"/>
            <w:hideMark/>
          </w:tcPr>
          <w:p w14:paraId="01EEA35A" w14:textId="77777777" w:rsidR="009235EE" w:rsidRPr="00CC6469" w:rsidRDefault="009235EE" w:rsidP="00976380">
            <w:pPr>
              <w:jc w:val="center"/>
              <w:rPr>
                <w:rFonts w:asciiTheme="minorHAnsi" w:hAnsiTheme="minorHAnsi" w:cstheme="minorHAnsi"/>
                <w:color w:val="000000"/>
                <w:sz w:val="22"/>
                <w:szCs w:val="22"/>
                <w:lang w:eastAsia="en-GB"/>
              </w:rPr>
            </w:pPr>
            <w:r w:rsidRPr="00CC6469">
              <w:rPr>
                <w:rFonts w:asciiTheme="minorHAnsi" w:hAnsiTheme="minorHAnsi" w:cstheme="minorHAnsi"/>
                <w:color w:val="000000"/>
                <w:sz w:val="22"/>
                <w:szCs w:val="22"/>
                <w:lang w:eastAsia="en-GB"/>
              </w:rPr>
              <w:t>138</w:t>
            </w:r>
          </w:p>
        </w:tc>
        <w:tc>
          <w:tcPr>
            <w:tcW w:w="722" w:type="dxa"/>
            <w:tcBorders>
              <w:top w:val="nil"/>
              <w:left w:val="nil"/>
              <w:bottom w:val="single" w:sz="4" w:space="0" w:color="auto"/>
              <w:right w:val="single" w:sz="4" w:space="0" w:color="auto"/>
            </w:tcBorders>
            <w:shd w:val="clear" w:color="auto" w:fill="auto"/>
            <w:noWrap/>
            <w:vAlign w:val="center"/>
            <w:hideMark/>
          </w:tcPr>
          <w:p w14:paraId="3AFD6B84" w14:textId="77777777" w:rsidR="009235EE" w:rsidRPr="00CC6469" w:rsidRDefault="009235EE" w:rsidP="00976380">
            <w:pPr>
              <w:jc w:val="center"/>
              <w:rPr>
                <w:rFonts w:asciiTheme="minorHAnsi" w:hAnsiTheme="minorHAnsi" w:cstheme="minorHAnsi"/>
                <w:color w:val="000000"/>
                <w:sz w:val="22"/>
                <w:szCs w:val="22"/>
                <w:lang w:eastAsia="en-GB"/>
              </w:rPr>
            </w:pPr>
            <w:r w:rsidRPr="00CC6469">
              <w:rPr>
                <w:rFonts w:asciiTheme="minorHAnsi" w:hAnsiTheme="minorHAnsi" w:cstheme="minorHAnsi"/>
                <w:color w:val="000000"/>
                <w:sz w:val="22"/>
                <w:szCs w:val="22"/>
                <w:lang w:eastAsia="en-GB"/>
              </w:rPr>
              <w:t>10.25</w:t>
            </w:r>
          </w:p>
        </w:tc>
        <w:tc>
          <w:tcPr>
            <w:tcW w:w="979" w:type="dxa"/>
            <w:tcBorders>
              <w:top w:val="nil"/>
              <w:left w:val="nil"/>
              <w:bottom w:val="single" w:sz="4" w:space="0" w:color="auto"/>
              <w:right w:val="single" w:sz="4" w:space="0" w:color="auto"/>
            </w:tcBorders>
            <w:shd w:val="clear" w:color="auto" w:fill="auto"/>
            <w:noWrap/>
            <w:vAlign w:val="center"/>
            <w:hideMark/>
          </w:tcPr>
          <w:p w14:paraId="27128D29" w14:textId="77777777" w:rsidR="009235EE" w:rsidRPr="00CC6469" w:rsidRDefault="009235EE" w:rsidP="00976380">
            <w:pPr>
              <w:jc w:val="center"/>
              <w:rPr>
                <w:rFonts w:asciiTheme="minorHAnsi" w:hAnsiTheme="minorHAnsi" w:cstheme="minorHAnsi"/>
                <w:color w:val="000000"/>
                <w:sz w:val="22"/>
                <w:szCs w:val="22"/>
                <w:lang w:eastAsia="en-GB"/>
              </w:rPr>
            </w:pPr>
            <w:r w:rsidRPr="00CC6469">
              <w:rPr>
                <w:rFonts w:asciiTheme="minorHAnsi" w:hAnsiTheme="minorHAnsi" w:cstheme="minorHAnsi"/>
                <w:color w:val="000000"/>
                <w:sz w:val="22"/>
                <w:szCs w:val="22"/>
                <w:lang w:eastAsia="en-GB"/>
              </w:rPr>
              <w:t>21</w:t>
            </w:r>
          </w:p>
        </w:tc>
        <w:tc>
          <w:tcPr>
            <w:tcW w:w="718" w:type="dxa"/>
            <w:tcBorders>
              <w:top w:val="nil"/>
              <w:left w:val="nil"/>
              <w:bottom w:val="single" w:sz="4" w:space="0" w:color="auto"/>
              <w:right w:val="single" w:sz="4" w:space="0" w:color="auto"/>
            </w:tcBorders>
            <w:shd w:val="clear" w:color="auto" w:fill="auto"/>
            <w:noWrap/>
            <w:vAlign w:val="center"/>
            <w:hideMark/>
          </w:tcPr>
          <w:p w14:paraId="0DBE1F16" w14:textId="77777777" w:rsidR="009235EE" w:rsidRPr="00CC6469" w:rsidRDefault="009235EE" w:rsidP="00976380">
            <w:pPr>
              <w:jc w:val="center"/>
              <w:rPr>
                <w:rFonts w:asciiTheme="minorHAnsi" w:hAnsiTheme="minorHAnsi" w:cstheme="minorHAnsi"/>
                <w:color w:val="000000"/>
                <w:sz w:val="22"/>
                <w:szCs w:val="22"/>
                <w:lang w:eastAsia="en-GB"/>
              </w:rPr>
            </w:pPr>
            <w:r w:rsidRPr="00CC6469">
              <w:rPr>
                <w:rFonts w:asciiTheme="minorHAnsi" w:hAnsiTheme="minorHAnsi" w:cstheme="minorHAnsi"/>
                <w:color w:val="000000"/>
                <w:sz w:val="22"/>
                <w:szCs w:val="22"/>
                <w:lang w:eastAsia="en-GB"/>
              </w:rPr>
              <w:t>15.22</w:t>
            </w:r>
          </w:p>
        </w:tc>
      </w:tr>
      <w:tr w:rsidR="009235EE" w:rsidRPr="009235EE" w14:paraId="66AB1E2C" w14:textId="77777777" w:rsidTr="00CC6469">
        <w:trPr>
          <w:gridAfter w:val="1"/>
          <w:wAfter w:w="8" w:type="dxa"/>
          <w:trHeight w:val="290"/>
        </w:trPr>
        <w:tc>
          <w:tcPr>
            <w:tcW w:w="1540" w:type="dxa"/>
            <w:tcBorders>
              <w:top w:val="nil"/>
              <w:left w:val="single" w:sz="4" w:space="0" w:color="auto"/>
              <w:bottom w:val="single" w:sz="4" w:space="0" w:color="auto"/>
              <w:right w:val="single" w:sz="4" w:space="0" w:color="auto"/>
            </w:tcBorders>
            <w:shd w:val="clear" w:color="auto" w:fill="auto"/>
            <w:noWrap/>
            <w:vAlign w:val="center"/>
            <w:hideMark/>
          </w:tcPr>
          <w:p w14:paraId="181A0575" w14:textId="77777777" w:rsidR="009235EE" w:rsidRPr="00CC6469" w:rsidRDefault="009235EE" w:rsidP="00976380">
            <w:pPr>
              <w:rPr>
                <w:rFonts w:asciiTheme="minorHAnsi" w:hAnsiTheme="minorHAnsi" w:cstheme="minorHAnsi"/>
                <w:color w:val="000000"/>
                <w:sz w:val="22"/>
                <w:szCs w:val="22"/>
                <w:lang w:eastAsia="en-GB"/>
              </w:rPr>
            </w:pPr>
            <w:r w:rsidRPr="00CC6469">
              <w:rPr>
                <w:rFonts w:asciiTheme="minorHAnsi" w:hAnsiTheme="minorHAnsi" w:cstheme="minorHAnsi"/>
                <w:color w:val="000000"/>
                <w:sz w:val="22"/>
                <w:szCs w:val="22"/>
                <w:lang w:eastAsia="en-GB"/>
              </w:rPr>
              <w:t>15-17 months</w:t>
            </w:r>
          </w:p>
        </w:tc>
        <w:tc>
          <w:tcPr>
            <w:tcW w:w="1040" w:type="dxa"/>
            <w:tcBorders>
              <w:top w:val="nil"/>
              <w:left w:val="nil"/>
              <w:bottom w:val="single" w:sz="4" w:space="0" w:color="auto"/>
              <w:right w:val="single" w:sz="4" w:space="0" w:color="auto"/>
            </w:tcBorders>
            <w:shd w:val="clear" w:color="auto" w:fill="auto"/>
            <w:noWrap/>
            <w:vAlign w:val="center"/>
            <w:hideMark/>
          </w:tcPr>
          <w:p w14:paraId="39501F90" w14:textId="77777777" w:rsidR="009235EE" w:rsidRPr="00CC6469" w:rsidRDefault="009235EE" w:rsidP="00976380">
            <w:pPr>
              <w:jc w:val="center"/>
              <w:rPr>
                <w:rFonts w:asciiTheme="minorHAnsi" w:hAnsiTheme="minorHAnsi" w:cstheme="minorHAnsi"/>
                <w:color w:val="000000"/>
                <w:sz w:val="22"/>
                <w:szCs w:val="22"/>
                <w:lang w:eastAsia="en-GB"/>
              </w:rPr>
            </w:pPr>
            <w:r w:rsidRPr="00CC6469">
              <w:rPr>
                <w:rFonts w:asciiTheme="minorHAnsi" w:hAnsiTheme="minorHAnsi" w:cstheme="minorHAnsi"/>
                <w:color w:val="000000"/>
                <w:sz w:val="22"/>
                <w:szCs w:val="22"/>
                <w:lang w:eastAsia="en-GB"/>
              </w:rPr>
              <w:t>1303</w:t>
            </w:r>
          </w:p>
        </w:tc>
        <w:tc>
          <w:tcPr>
            <w:tcW w:w="822" w:type="dxa"/>
            <w:tcBorders>
              <w:top w:val="nil"/>
              <w:left w:val="nil"/>
              <w:bottom w:val="single" w:sz="4" w:space="0" w:color="auto"/>
              <w:right w:val="single" w:sz="4" w:space="0" w:color="auto"/>
            </w:tcBorders>
            <w:shd w:val="clear" w:color="auto" w:fill="auto"/>
            <w:noWrap/>
            <w:vAlign w:val="center"/>
            <w:hideMark/>
          </w:tcPr>
          <w:p w14:paraId="51D7AAC8" w14:textId="77777777" w:rsidR="009235EE" w:rsidRPr="00CC6469" w:rsidRDefault="009235EE" w:rsidP="00976380">
            <w:pPr>
              <w:jc w:val="center"/>
              <w:rPr>
                <w:rFonts w:asciiTheme="minorHAnsi" w:hAnsiTheme="minorHAnsi" w:cstheme="minorHAnsi"/>
                <w:color w:val="000000"/>
                <w:sz w:val="22"/>
                <w:szCs w:val="22"/>
                <w:lang w:eastAsia="en-GB"/>
              </w:rPr>
            </w:pPr>
            <w:r w:rsidRPr="00CC6469">
              <w:rPr>
                <w:rFonts w:asciiTheme="minorHAnsi" w:hAnsiTheme="minorHAnsi" w:cstheme="minorHAnsi"/>
                <w:color w:val="000000"/>
                <w:sz w:val="22"/>
                <w:szCs w:val="22"/>
                <w:lang w:eastAsia="en-GB"/>
              </w:rPr>
              <w:t>155</w:t>
            </w:r>
          </w:p>
        </w:tc>
        <w:tc>
          <w:tcPr>
            <w:tcW w:w="722" w:type="dxa"/>
            <w:tcBorders>
              <w:top w:val="nil"/>
              <w:left w:val="nil"/>
              <w:bottom w:val="single" w:sz="4" w:space="0" w:color="auto"/>
              <w:right w:val="single" w:sz="4" w:space="0" w:color="auto"/>
            </w:tcBorders>
            <w:shd w:val="clear" w:color="auto" w:fill="auto"/>
            <w:noWrap/>
            <w:vAlign w:val="center"/>
            <w:hideMark/>
          </w:tcPr>
          <w:p w14:paraId="59BFA1D5" w14:textId="77777777" w:rsidR="009235EE" w:rsidRPr="00CC6469" w:rsidRDefault="009235EE" w:rsidP="00976380">
            <w:pPr>
              <w:jc w:val="center"/>
              <w:rPr>
                <w:rFonts w:asciiTheme="minorHAnsi" w:hAnsiTheme="minorHAnsi" w:cstheme="minorHAnsi"/>
                <w:color w:val="000000"/>
                <w:sz w:val="22"/>
                <w:szCs w:val="22"/>
                <w:lang w:eastAsia="en-GB"/>
              </w:rPr>
            </w:pPr>
            <w:r w:rsidRPr="00CC6469">
              <w:rPr>
                <w:rFonts w:asciiTheme="minorHAnsi" w:hAnsiTheme="minorHAnsi" w:cstheme="minorHAnsi"/>
                <w:color w:val="000000"/>
                <w:sz w:val="22"/>
                <w:szCs w:val="22"/>
                <w:lang w:eastAsia="en-GB"/>
              </w:rPr>
              <w:t>11.9</w:t>
            </w:r>
          </w:p>
        </w:tc>
        <w:tc>
          <w:tcPr>
            <w:tcW w:w="979" w:type="dxa"/>
            <w:tcBorders>
              <w:top w:val="nil"/>
              <w:left w:val="nil"/>
              <w:bottom w:val="single" w:sz="4" w:space="0" w:color="auto"/>
              <w:right w:val="single" w:sz="4" w:space="0" w:color="auto"/>
            </w:tcBorders>
            <w:shd w:val="clear" w:color="auto" w:fill="auto"/>
            <w:noWrap/>
            <w:vAlign w:val="center"/>
            <w:hideMark/>
          </w:tcPr>
          <w:p w14:paraId="27B046CA" w14:textId="77777777" w:rsidR="009235EE" w:rsidRPr="00CC6469" w:rsidRDefault="009235EE" w:rsidP="00976380">
            <w:pPr>
              <w:jc w:val="center"/>
              <w:rPr>
                <w:rFonts w:asciiTheme="minorHAnsi" w:hAnsiTheme="minorHAnsi" w:cstheme="minorHAnsi"/>
                <w:color w:val="000000"/>
                <w:sz w:val="22"/>
                <w:szCs w:val="22"/>
                <w:lang w:eastAsia="en-GB"/>
              </w:rPr>
            </w:pPr>
            <w:r w:rsidRPr="00CC6469">
              <w:rPr>
                <w:rFonts w:asciiTheme="minorHAnsi" w:hAnsiTheme="minorHAnsi" w:cstheme="minorHAnsi"/>
                <w:color w:val="000000"/>
                <w:sz w:val="22"/>
                <w:szCs w:val="22"/>
                <w:lang w:eastAsia="en-GB"/>
              </w:rPr>
              <w:t>19</w:t>
            </w:r>
          </w:p>
        </w:tc>
        <w:tc>
          <w:tcPr>
            <w:tcW w:w="718" w:type="dxa"/>
            <w:tcBorders>
              <w:top w:val="nil"/>
              <w:left w:val="nil"/>
              <w:bottom w:val="single" w:sz="4" w:space="0" w:color="auto"/>
              <w:right w:val="single" w:sz="4" w:space="0" w:color="auto"/>
            </w:tcBorders>
            <w:shd w:val="clear" w:color="auto" w:fill="auto"/>
            <w:noWrap/>
            <w:vAlign w:val="center"/>
            <w:hideMark/>
          </w:tcPr>
          <w:p w14:paraId="30988821" w14:textId="77777777" w:rsidR="009235EE" w:rsidRPr="00CC6469" w:rsidRDefault="009235EE" w:rsidP="00976380">
            <w:pPr>
              <w:jc w:val="center"/>
              <w:rPr>
                <w:rFonts w:asciiTheme="minorHAnsi" w:hAnsiTheme="minorHAnsi" w:cstheme="minorHAnsi"/>
                <w:color w:val="000000"/>
                <w:sz w:val="22"/>
                <w:szCs w:val="22"/>
                <w:lang w:eastAsia="en-GB"/>
              </w:rPr>
            </w:pPr>
            <w:r w:rsidRPr="00CC6469">
              <w:rPr>
                <w:rFonts w:asciiTheme="minorHAnsi" w:hAnsiTheme="minorHAnsi" w:cstheme="minorHAnsi"/>
                <w:color w:val="000000"/>
                <w:sz w:val="22"/>
                <w:szCs w:val="22"/>
                <w:lang w:eastAsia="en-GB"/>
              </w:rPr>
              <w:t>12.26</w:t>
            </w:r>
          </w:p>
        </w:tc>
      </w:tr>
      <w:tr w:rsidR="009235EE" w:rsidRPr="009235EE" w14:paraId="3C47A305" w14:textId="77777777" w:rsidTr="00CC6469">
        <w:trPr>
          <w:gridAfter w:val="1"/>
          <w:wAfter w:w="8" w:type="dxa"/>
          <w:trHeight w:val="290"/>
        </w:trPr>
        <w:tc>
          <w:tcPr>
            <w:tcW w:w="1540" w:type="dxa"/>
            <w:tcBorders>
              <w:top w:val="nil"/>
              <w:left w:val="single" w:sz="4" w:space="0" w:color="auto"/>
              <w:bottom w:val="single" w:sz="4" w:space="0" w:color="auto"/>
              <w:right w:val="single" w:sz="4" w:space="0" w:color="auto"/>
            </w:tcBorders>
            <w:shd w:val="clear" w:color="auto" w:fill="auto"/>
            <w:noWrap/>
            <w:vAlign w:val="center"/>
            <w:hideMark/>
          </w:tcPr>
          <w:p w14:paraId="4DB16310" w14:textId="77777777" w:rsidR="009235EE" w:rsidRPr="00CC6469" w:rsidRDefault="009235EE" w:rsidP="00976380">
            <w:pPr>
              <w:rPr>
                <w:rFonts w:asciiTheme="minorHAnsi" w:hAnsiTheme="minorHAnsi" w:cstheme="minorHAnsi"/>
                <w:color w:val="000000"/>
                <w:sz w:val="22"/>
                <w:szCs w:val="22"/>
                <w:lang w:eastAsia="en-GB"/>
              </w:rPr>
            </w:pPr>
            <w:r w:rsidRPr="00CC6469">
              <w:rPr>
                <w:rFonts w:asciiTheme="minorHAnsi" w:hAnsiTheme="minorHAnsi" w:cstheme="minorHAnsi"/>
                <w:color w:val="000000"/>
                <w:sz w:val="22"/>
                <w:szCs w:val="22"/>
                <w:lang w:eastAsia="en-GB"/>
              </w:rPr>
              <w:t>18-20 months</w:t>
            </w:r>
          </w:p>
        </w:tc>
        <w:tc>
          <w:tcPr>
            <w:tcW w:w="1040" w:type="dxa"/>
            <w:tcBorders>
              <w:top w:val="nil"/>
              <w:left w:val="nil"/>
              <w:bottom w:val="single" w:sz="4" w:space="0" w:color="auto"/>
              <w:right w:val="single" w:sz="4" w:space="0" w:color="auto"/>
            </w:tcBorders>
            <w:shd w:val="clear" w:color="auto" w:fill="auto"/>
            <w:noWrap/>
            <w:vAlign w:val="center"/>
            <w:hideMark/>
          </w:tcPr>
          <w:p w14:paraId="293237ED" w14:textId="77777777" w:rsidR="009235EE" w:rsidRPr="00CC6469" w:rsidRDefault="009235EE" w:rsidP="00976380">
            <w:pPr>
              <w:jc w:val="center"/>
              <w:rPr>
                <w:rFonts w:asciiTheme="minorHAnsi" w:hAnsiTheme="minorHAnsi" w:cstheme="minorHAnsi"/>
                <w:color w:val="000000"/>
                <w:sz w:val="22"/>
                <w:szCs w:val="22"/>
                <w:lang w:eastAsia="en-GB"/>
              </w:rPr>
            </w:pPr>
            <w:r w:rsidRPr="00CC6469">
              <w:rPr>
                <w:rFonts w:asciiTheme="minorHAnsi" w:hAnsiTheme="minorHAnsi" w:cstheme="minorHAnsi"/>
                <w:color w:val="000000"/>
                <w:sz w:val="22"/>
                <w:szCs w:val="22"/>
                <w:lang w:eastAsia="en-GB"/>
              </w:rPr>
              <w:t>1204</w:t>
            </w:r>
          </w:p>
        </w:tc>
        <w:tc>
          <w:tcPr>
            <w:tcW w:w="822" w:type="dxa"/>
            <w:tcBorders>
              <w:top w:val="nil"/>
              <w:left w:val="nil"/>
              <w:bottom w:val="single" w:sz="4" w:space="0" w:color="auto"/>
              <w:right w:val="single" w:sz="4" w:space="0" w:color="auto"/>
            </w:tcBorders>
            <w:shd w:val="clear" w:color="auto" w:fill="auto"/>
            <w:noWrap/>
            <w:vAlign w:val="center"/>
            <w:hideMark/>
          </w:tcPr>
          <w:p w14:paraId="06985425" w14:textId="77777777" w:rsidR="009235EE" w:rsidRPr="00CC6469" w:rsidRDefault="009235EE" w:rsidP="00976380">
            <w:pPr>
              <w:jc w:val="center"/>
              <w:rPr>
                <w:rFonts w:asciiTheme="minorHAnsi" w:hAnsiTheme="minorHAnsi" w:cstheme="minorHAnsi"/>
                <w:color w:val="000000"/>
                <w:sz w:val="22"/>
                <w:szCs w:val="22"/>
                <w:lang w:eastAsia="en-GB"/>
              </w:rPr>
            </w:pPr>
            <w:r w:rsidRPr="00CC6469">
              <w:rPr>
                <w:rFonts w:asciiTheme="minorHAnsi" w:hAnsiTheme="minorHAnsi" w:cstheme="minorHAnsi"/>
                <w:color w:val="000000"/>
                <w:sz w:val="22"/>
                <w:szCs w:val="22"/>
                <w:lang w:eastAsia="en-GB"/>
              </w:rPr>
              <w:t>158</w:t>
            </w:r>
          </w:p>
        </w:tc>
        <w:tc>
          <w:tcPr>
            <w:tcW w:w="722" w:type="dxa"/>
            <w:tcBorders>
              <w:top w:val="nil"/>
              <w:left w:val="nil"/>
              <w:bottom w:val="single" w:sz="4" w:space="0" w:color="auto"/>
              <w:right w:val="single" w:sz="4" w:space="0" w:color="auto"/>
            </w:tcBorders>
            <w:shd w:val="clear" w:color="auto" w:fill="auto"/>
            <w:noWrap/>
            <w:vAlign w:val="center"/>
            <w:hideMark/>
          </w:tcPr>
          <w:p w14:paraId="1CE0C923" w14:textId="77777777" w:rsidR="009235EE" w:rsidRPr="00CC6469" w:rsidRDefault="009235EE" w:rsidP="00976380">
            <w:pPr>
              <w:jc w:val="center"/>
              <w:rPr>
                <w:rFonts w:asciiTheme="minorHAnsi" w:hAnsiTheme="minorHAnsi" w:cstheme="minorHAnsi"/>
                <w:color w:val="000000"/>
                <w:sz w:val="22"/>
                <w:szCs w:val="22"/>
                <w:lang w:eastAsia="en-GB"/>
              </w:rPr>
            </w:pPr>
            <w:r w:rsidRPr="00CC6469">
              <w:rPr>
                <w:rFonts w:asciiTheme="minorHAnsi" w:hAnsiTheme="minorHAnsi" w:cstheme="minorHAnsi"/>
                <w:color w:val="000000"/>
                <w:sz w:val="22"/>
                <w:szCs w:val="22"/>
                <w:lang w:eastAsia="en-GB"/>
              </w:rPr>
              <w:t>13.12</w:t>
            </w:r>
          </w:p>
        </w:tc>
        <w:tc>
          <w:tcPr>
            <w:tcW w:w="979" w:type="dxa"/>
            <w:tcBorders>
              <w:top w:val="nil"/>
              <w:left w:val="nil"/>
              <w:bottom w:val="single" w:sz="4" w:space="0" w:color="auto"/>
              <w:right w:val="single" w:sz="4" w:space="0" w:color="auto"/>
            </w:tcBorders>
            <w:shd w:val="clear" w:color="auto" w:fill="auto"/>
            <w:noWrap/>
            <w:vAlign w:val="center"/>
            <w:hideMark/>
          </w:tcPr>
          <w:p w14:paraId="7691184E" w14:textId="77777777" w:rsidR="009235EE" w:rsidRPr="00CC6469" w:rsidRDefault="009235EE" w:rsidP="00976380">
            <w:pPr>
              <w:jc w:val="center"/>
              <w:rPr>
                <w:rFonts w:asciiTheme="minorHAnsi" w:hAnsiTheme="minorHAnsi" w:cstheme="minorHAnsi"/>
                <w:color w:val="000000"/>
                <w:sz w:val="22"/>
                <w:szCs w:val="22"/>
                <w:lang w:eastAsia="en-GB"/>
              </w:rPr>
            </w:pPr>
            <w:r w:rsidRPr="00CC6469">
              <w:rPr>
                <w:rFonts w:asciiTheme="minorHAnsi" w:hAnsiTheme="minorHAnsi" w:cstheme="minorHAnsi"/>
                <w:color w:val="000000"/>
                <w:sz w:val="22"/>
                <w:szCs w:val="22"/>
                <w:lang w:eastAsia="en-GB"/>
              </w:rPr>
              <w:t>15</w:t>
            </w:r>
          </w:p>
        </w:tc>
        <w:tc>
          <w:tcPr>
            <w:tcW w:w="718" w:type="dxa"/>
            <w:tcBorders>
              <w:top w:val="nil"/>
              <w:left w:val="nil"/>
              <w:bottom w:val="single" w:sz="4" w:space="0" w:color="auto"/>
              <w:right w:val="single" w:sz="4" w:space="0" w:color="auto"/>
            </w:tcBorders>
            <w:shd w:val="clear" w:color="auto" w:fill="auto"/>
            <w:noWrap/>
            <w:vAlign w:val="center"/>
            <w:hideMark/>
          </w:tcPr>
          <w:p w14:paraId="375E6B50" w14:textId="77777777" w:rsidR="009235EE" w:rsidRPr="00CC6469" w:rsidRDefault="009235EE" w:rsidP="00976380">
            <w:pPr>
              <w:jc w:val="center"/>
              <w:rPr>
                <w:rFonts w:asciiTheme="minorHAnsi" w:hAnsiTheme="minorHAnsi" w:cstheme="minorHAnsi"/>
                <w:color w:val="000000"/>
                <w:sz w:val="22"/>
                <w:szCs w:val="22"/>
                <w:lang w:eastAsia="en-GB"/>
              </w:rPr>
            </w:pPr>
            <w:r w:rsidRPr="00CC6469">
              <w:rPr>
                <w:rFonts w:asciiTheme="minorHAnsi" w:hAnsiTheme="minorHAnsi" w:cstheme="minorHAnsi"/>
                <w:color w:val="000000"/>
                <w:sz w:val="22"/>
                <w:szCs w:val="22"/>
                <w:lang w:eastAsia="en-GB"/>
              </w:rPr>
              <w:t>9.49</w:t>
            </w:r>
          </w:p>
        </w:tc>
      </w:tr>
      <w:tr w:rsidR="009235EE" w:rsidRPr="009235EE" w14:paraId="7C0640BC" w14:textId="77777777" w:rsidTr="00CC6469">
        <w:trPr>
          <w:gridAfter w:val="1"/>
          <w:wAfter w:w="8" w:type="dxa"/>
          <w:trHeight w:val="290"/>
        </w:trPr>
        <w:tc>
          <w:tcPr>
            <w:tcW w:w="1540" w:type="dxa"/>
            <w:tcBorders>
              <w:top w:val="nil"/>
              <w:left w:val="single" w:sz="4" w:space="0" w:color="auto"/>
              <w:bottom w:val="single" w:sz="4" w:space="0" w:color="auto"/>
              <w:right w:val="single" w:sz="4" w:space="0" w:color="auto"/>
            </w:tcBorders>
            <w:shd w:val="clear" w:color="auto" w:fill="auto"/>
            <w:noWrap/>
            <w:vAlign w:val="center"/>
            <w:hideMark/>
          </w:tcPr>
          <w:p w14:paraId="2345D12F" w14:textId="77777777" w:rsidR="009235EE" w:rsidRPr="00CC6469" w:rsidRDefault="009235EE" w:rsidP="00976380">
            <w:pPr>
              <w:rPr>
                <w:rFonts w:asciiTheme="minorHAnsi" w:hAnsiTheme="minorHAnsi" w:cstheme="minorHAnsi"/>
                <w:color w:val="000000"/>
                <w:sz w:val="22"/>
                <w:szCs w:val="22"/>
                <w:lang w:eastAsia="en-GB"/>
              </w:rPr>
            </w:pPr>
            <w:r w:rsidRPr="00CC6469">
              <w:rPr>
                <w:rFonts w:asciiTheme="minorHAnsi" w:hAnsiTheme="minorHAnsi" w:cstheme="minorHAnsi"/>
                <w:color w:val="000000"/>
                <w:sz w:val="22"/>
                <w:szCs w:val="22"/>
                <w:lang w:eastAsia="en-GB"/>
              </w:rPr>
              <w:t>21-23 months</w:t>
            </w:r>
          </w:p>
        </w:tc>
        <w:tc>
          <w:tcPr>
            <w:tcW w:w="1040" w:type="dxa"/>
            <w:tcBorders>
              <w:top w:val="nil"/>
              <w:left w:val="nil"/>
              <w:bottom w:val="single" w:sz="4" w:space="0" w:color="auto"/>
              <w:right w:val="single" w:sz="4" w:space="0" w:color="auto"/>
            </w:tcBorders>
            <w:shd w:val="clear" w:color="auto" w:fill="auto"/>
            <w:noWrap/>
            <w:vAlign w:val="center"/>
            <w:hideMark/>
          </w:tcPr>
          <w:p w14:paraId="4876ADCC" w14:textId="77777777" w:rsidR="009235EE" w:rsidRPr="00CC6469" w:rsidRDefault="009235EE" w:rsidP="00976380">
            <w:pPr>
              <w:jc w:val="center"/>
              <w:rPr>
                <w:rFonts w:asciiTheme="minorHAnsi" w:hAnsiTheme="minorHAnsi" w:cstheme="minorHAnsi"/>
                <w:color w:val="000000"/>
                <w:sz w:val="22"/>
                <w:szCs w:val="22"/>
                <w:lang w:eastAsia="en-GB"/>
              </w:rPr>
            </w:pPr>
            <w:r w:rsidRPr="00CC6469">
              <w:rPr>
                <w:rFonts w:asciiTheme="minorHAnsi" w:hAnsiTheme="minorHAnsi" w:cstheme="minorHAnsi"/>
                <w:color w:val="000000"/>
                <w:sz w:val="22"/>
                <w:szCs w:val="22"/>
                <w:lang w:eastAsia="en-GB"/>
              </w:rPr>
              <w:t>1194</w:t>
            </w:r>
          </w:p>
        </w:tc>
        <w:tc>
          <w:tcPr>
            <w:tcW w:w="822" w:type="dxa"/>
            <w:tcBorders>
              <w:top w:val="nil"/>
              <w:left w:val="nil"/>
              <w:bottom w:val="single" w:sz="4" w:space="0" w:color="auto"/>
              <w:right w:val="single" w:sz="4" w:space="0" w:color="auto"/>
            </w:tcBorders>
            <w:shd w:val="clear" w:color="auto" w:fill="auto"/>
            <w:noWrap/>
            <w:vAlign w:val="center"/>
            <w:hideMark/>
          </w:tcPr>
          <w:p w14:paraId="0BF64E05" w14:textId="77777777" w:rsidR="009235EE" w:rsidRPr="00CC6469" w:rsidRDefault="009235EE" w:rsidP="00976380">
            <w:pPr>
              <w:jc w:val="center"/>
              <w:rPr>
                <w:rFonts w:asciiTheme="minorHAnsi" w:hAnsiTheme="minorHAnsi" w:cstheme="minorHAnsi"/>
                <w:color w:val="000000"/>
                <w:sz w:val="22"/>
                <w:szCs w:val="22"/>
                <w:lang w:eastAsia="en-GB"/>
              </w:rPr>
            </w:pPr>
            <w:r w:rsidRPr="00CC6469">
              <w:rPr>
                <w:rFonts w:asciiTheme="minorHAnsi" w:hAnsiTheme="minorHAnsi" w:cstheme="minorHAnsi"/>
                <w:color w:val="000000"/>
                <w:sz w:val="22"/>
                <w:szCs w:val="22"/>
                <w:lang w:eastAsia="en-GB"/>
              </w:rPr>
              <w:t>138</w:t>
            </w:r>
          </w:p>
        </w:tc>
        <w:tc>
          <w:tcPr>
            <w:tcW w:w="722" w:type="dxa"/>
            <w:tcBorders>
              <w:top w:val="nil"/>
              <w:left w:val="nil"/>
              <w:bottom w:val="single" w:sz="4" w:space="0" w:color="auto"/>
              <w:right w:val="single" w:sz="4" w:space="0" w:color="auto"/>
            </w:tcBorders>
            <w:shd w:val="clear" w:color="auto" w:fill="auto"/>
            <w:noWrap/>
            <w:vAlign w:val="center"/>
            <w:hideMark/>
          </w:tcPr>
          <w:p w14:paraId="031BC04E" w14:textId="77777777" w:rsidR="009235EE" w:rsidRPr="00CC6469" w:rsidRDefault="009235EE" w:rsidP="00976380">
            <w:pPr>
              <w:jc w:val="center"/>
              <w:rPr>
                <w:rFonts w:asciiTheme="minorHAnsi" w:hAnsiTheme="minorHAnsi" w:cstheme="minorHAnsi"/>
                <w:color w:val="000000"/>
                <w:sz w:val="22"/>
                <w:szCs w:val="22"/>
                <w:lang w:eastAsia="en-GB"/>
              </w:rPr>
            </w:pPr>
            <w:r w:rsidRPr="00CC6469">
              <w:rPr>
                <w:rFonts w:asciiTheme="minorHAnsi" w:hAnsiTheme="minorHAnsi" w:cstheme="minorHAnsi"/>
                <w:color w:val="000000"/>
                <w:sz w:val="22"/>
                <w:szCs w:val="22"/>
                <w:lang w:eastAsia="en-GB"/>
              </w:rPr>
              <w:t>11.56</w:t>
            </w:r>
          </w:p>
        </w:tc>
        <w:tc>
          <w:tcPr>
            <w:tcW w:w="979" w:type="dxa"/>
            <w:tcBorders>
              <w:top w:val="nil"/>
              <w:left w:val="nil"/>
              <w:bottom w:val="single" w:sz="4" w:space="0" w:color="auto"/>
              <w:right w:val="single" w:sz="4" w:space="0" w:color="auto"/>
            </w:tcBorders>
            <w:shd w:val="clear" w:color="auto" w:fill="auto"/>
            <w:noWrap/>
            <w:vAlign w:val="center"/>
            <w:hideMark/>
          </w:tcPr>
          <w:p w14:paraId="5AAD2370" w14:textId="77777777" w:rsidR="009235EE" w:rsidRPr="00CC6469" w:rsidRDefault="009235EE" w:rsidP="00976380">
            <w:pPr>
              <w:jc w:val="center"/>
              <w:rPr>
                <w:rFonts w:asciiTheme="minorHAnsi" w:hAnsiTheme="minorHAnsi" w:cstheme="minorHAnsi"/>
                <w:color w:val="000000"/>
                <w:sz w:val="22"/>
                <w:szCs w:val="22"/>
                <w:lang w:eastAsia="en-GB"/>
              </w:rPr>
            </w:pPr>
            <w:r w:rsidRPr="00CC6469">
              <w:rPr>
                <w:rFonts w:asciiTheme="minorHAnsi" w:hAnsiTheme="minorHAnsi" w:cstheme="minorHAnsi"/>
                <w:color w:val="000000"/>
                <w:sz w:val="22"/>
                <w:szCs w:val="22"/>
                <w:lang w:eastAsia="en-GB"/>
              </w:rPr>
              <w:t>15</w:t>
            </w:r>
          </w:p>
        </w:tc>
        <w:tc>
          <w:tcPr>
            <w:tcW w:w="718" w:type="dxa"/>
            <w:tcBorders>
              <w:top w:val="nil"/>
              <w:left w:val="nil"/>
              <w:bottom w:val="single" w:sz="4" w:space="0" w:color="auto"/>
              <w:right w:val="single" w:sz="4" w:space="0" w:color="auto"/>
            </w:tcBorders>
            <w:shd w:val="clear" w:color="auto" w:fill="auto"/>
            <w:noWrap/>
            <w:vAlign w:val="center"/>
            <w:hideMark/>
          </w:tcPr>
          <w:p w14:paraId="3F3554E2" w14:textId="77777777" w:rsidR="009235EE" w:rsidRPr="00CC6469" w:rsidRDefault="009235EE" w:rsidP="00976380">
            <w:pPr>
              <w:jc w:val="center"/>
              <w:rPr>
                <w:rFonts w:asciiTheme="minorHAnsi" w:hAnsiTheme="minorHAnsi" w:cstheme="minorHAnsi"/>
                <w:color w:val="000000"/>
                <w:sz w:val="22"/>
                <w:szCs w:val="22"/>
                <w:lang w:eastAsia="en-GB"/>
              </w:rPr>
            </w:pPr>
            <w:r w:rsidRPr="00CC6469">
              <w:rPr>
                <w:rFonts w:asciiTheme="minorHAnsi" w:hAnsiTheme="minorHAnsi" w:cstheme="minorHAnsi"/>
                <w:color w:val="000000"/>
                <w:sz w:val="22"/>
                <w:szCs w:val="22"/>
                <w:lang w:eastAsia="en-GB"/>
              </w:rPr>
              <w:t>10.87</w:t>
            </w:r>
          </w:p>
        </w:tc>
      </w:tr>
      <w:tr w:rsidR="009235EE" w:rsidRPr="009235EE" w14:paraId="592A3811" w14:textId="77777777" w:rsidTr="00CC6469">
        <w:trPr>
          <w:gridAfter w:val="1"/>
          <w:wAfter w:w="8" w:type="dxa"/>
          <w:trHeight w:val="290"/>
        </w:trPr>
        <w:tc>
          <w:tcPr>
            <w:tcW w:w="1540" w:type="dxa"/>
            <w:tcBorders>
              <w:top w:val="nil"/>
              <w:left w:val="single" w:sz="4" w:space="0" w:color="auto"/>
              <w:bottom w:val="single" w:sz="4" w:space="0" w:color="auto"/>
              <w:right w:val="single" w:sz="4" w:space="0" w:color="auto"/>
            </w:tcBorders>
            <w:shd w:val="clear" w:color="auto" w:fill="auto"/>
            <w:noWrap/>
            <w:vAlign w:val="center"/>
            <w:hideMark/>
          </w:tcPr>
          <w:p w14:paraId="16EE55F3" w14:textId="77777777" w:rsidR="009235EE" w:rsidRPr="00CC6469" w:rsidRDefault="009235EE" w:rsidP="00976380">
            <w:pPr>
              <w:rPr>
                <w:rFonts w:asciiTheme="minorHAnsi" w:hAnsiTheme="minorHAnsi" w:cstheme="minorHAnsi"/>
                <w:color w:val="000000"/>
                <w:sz w:val="22"/>
                <w:szCs w:val="22"/>
                <w:lang w:eastAsia="en-GB"/>
              </w:rPr>
            </w:pPr>
            <w:r w:rsidRPr="00CC6469">
              <w:rPr>
                <w:rFonts w:asciiTheme="minorHAnsi" w:hAnsiTheme="minorHAnsi" w:cstheme="minorHAnsi"/>
                <w:color w:val="000000"/>
                <w:sz w:val="22"/>
                <w:szCs w:val="22"/>
                <w:lang w:eastAsia="en-GB"/>
              </w:rPr>
              <w:t>24-35 months</w:t>
            </w:r>
          </w:p>
        </w:tc>
        <w:tc>
          <w:tcPr>
            <w:tcW w:w="1040" w:type="dxa"/>
            <w:tcBorders>
              <w:top w:val="nil"/>
              <w:left w:val="nil"/>
              <w:bottom w:val="single" w:sz="4" w:space="0" w:color="auto"/>
              <w:right w:val="single" w:sz="4" w:space="0" w:color="auto"/>
            </w:tcBorders>
            <w:shd w:val="clear" w:color="auto" w:fill="auto"/>
            <w:noWrap/>
            <w:vAlign w:val="center"/>
            <w:hideMark/>
          </w:tcPr>
          <w:p w14:paraId="50640340" w14:textId="77777777" w:rsidR="009235EE" w:rsidRPr="00CC6469" w:rsidRDefault="009235EE" w:rsidP="00976380">
            <w:pPr>
              <w:jc w:val="center"/>
              <w:rPr>
                <w:rFonts w:asciiTheme="minorHAnsi" w:hAnsiTheme="minorHAnsi" w:cstheme="minorHAnsi"/>
                <w:color w:val="000000"/>
                <w:sz w:val="22"/>
                <w:szCs w:val="22"/>
                <w:lang w:eastAsia="en-GB"/>
              </w:rPr>
            </w:pPr>
            <w:r w:rsidRPr="00CC6469">
              <w:rPr>
                <w:rFonts w:asciiTheme="minorHAnsi" w:hAnsiTheme="minorHAnsi" w:cstheme="minorHAnsi"/>
                <w:color w:val="000000"/>
                <w:sz w:val="22"/>
                <w:szCs w:val="22"/>
                <w:lang w:eastAsia="en-GB"/>
              </w:rPr>
              <w:t>4224</w:t>
            </w:r>
          </w:p>
        </w:tc>
        <w:tc>
          <w:tcPr>
            <w:tcW w:w="822" w:type="dxa"/>
            <w:tcBorders>
              <w:top w:val="nil"/>
              <w:left w:val="nil"/>
              <w:bottom w:val="single" w:sz="4" w:space="0" w:color="auto"/>
              <w:right w:val="single" w:sz="4" w:space="0" w:color="auto"/>
            </w:tcBorders>
            <w:shd w:val="clear" w:color="auto" w:fill="auto"/>
            <w:noWrap/>
            <w:vAlign w:val="center"/>
            <w:hideMark/>
          </w:tcPr>
          <w:p w14:paraId="27DD7C07" w14:textId="77777777" w:rsidR="009235EE" w:rsidRPr="00CC6469" w:rsidRDefault="009235EE" w:rsidP="00976380">
            <w:pPr>
              <w:jc w:val="center"/>
              <w:rPr>
                <w:rFonts w:asciiTheme="minorHAnsi" w:hAnsiTheme="minorHAnsi" w:cstheme="minorHAnsi"/>
                <w:color w:val="000000"/>
                <w:sz w:val="22"/>
                <w:szCs w:val="22"/>
                <w:lang w:eastAsia="en-GB"/>
              </w:rPr>
            </w:pPr>
            <w:r w:rsidRPr="00CC6469">
              <w:rPr>
                <w:rFonts w:asciiTheme="minorHAnsi" w:hAnsiTheme="minorHAnsi" w:cstheme="minorHAnsi"/>
                <w:color w:val="000000"/>
                <w:sz w:val="22"/>
                <w:szCs w:val="22"/>
                <w:lang w:eastAsia="en-GB"/>
              </w:rPr>
              <w:t>575</w:t>
            </w:r>
          </w:p>
        </w:tc>
        <w:tc>
          <w:tcPr>
            <w:tcW w:w="722" w:type="dxa"/>
            <w:tcBorders>
              <w:top w:val="nil"/>
              <w:left w:val="nil"/>
              <w:bottom w:val="single" w:sz="4" w:space="0" w:color="auto"/>
              <w:right w:val="single" w:sz="4" w:space="0" w:color="auto"/>
            </w:tcBorders>
            <w:shd w:val="clear" w:color="auto" w:fill="auto"/>
            <w:noWrap/>
            <w:vAlign w:val="center"/>
            <w:hideMark/>
          </w:tcPr>
          <w:p w14:paraId="76EBE0D9" w14:textId="77777777" w:rsidR="009235EE" w:rsidRPr="00CC6469" w:rsidRDefault="009235EE" w:rsidP="00976380">
            <w:pPr>
              <w:jc w:val="center"/>
              <w:rPr>
                <w:rFonts w:asciiTheme="minorHAnsi" w:hAnsiTheme="minorHAnsi" w:cstheme="minorHAnsi"/>
                <w:color w:val="000000"/>
                <w:sz w:val="22"/>
                <w:szCs w:val="22"/>
                <w:lang w:eastAsia="en-GB"/>
              </w:rPr>
            </w:pPr>
            <w:r w:rsidRPr="00CC6469">
              <w:rPr>
                <w:rFonts w:asciiTheme="minorHAnsi" w:hAnsiTheme="minorHAnsi" w:cstheme="minorHAnsi"/>
                <w:color w:val="000000"/>
                <w:sz w:val="22"/>
                <w:szCs w:val="22"/>
                <w:lang w:eastAsia="en-GB"/>
              </w:rPr>
              <w:t>13.61</w:t>
            </w:r>
          </w:p>
        </w:tc>
        <w:tc>
          <w:tcPr>
            <w:tcW w:w="979" w:type="dxa"/>
            <w:tcBorders>
              <w:top w:val="nil"/>
              <w:left w:val="nil"/>
              <w:bottom w:val="single" w:sz="4" w:space="0" w:color="auto"/>
              <w:right w:val="single" w:sz="4" w:space="0" w:color="auto"/>
            </w:tcBorders>
            <w:shd w:val="clear" w:color="auto" w:fill="auto"/>
            <w:noWrap/>
            <w:vAlign w:val="center"/>
            <w:hideMark/>
          </w:tcPr>
          <w:p w14:paraId="521DC989" w14:textId="77777777" w:rsidR="009235EE" w:rsidRPr="00CC6469" w:rsidRDefault="009235EE" w:rsidP="00976380">
            <w:pPr>
              <w:jc w:val="center"/>
              <w:rPr>
                <w:rFonts w:asciiTheme="minorHAnsi" w:hAnsiTheme="minorHAnsi" w:cstheme="minorHAnsi"/>
                <w:color w:val="000000"/>
                <w:sz w:val="22"/>
                <w:szCs w:val="22"/>
                <w:lang w:eastAsia="en-GB"/>
              </w:rPr>
            </w:pPr>
            <w:r w:rsidRPr="00CC6469">
              <w:rPr>
                <w:rFonts w:asciiTheme="minorHAnsi" w:hAnsiTheme="minorHAnsi" w:cstheme="minorHAnsi"/>
                <w:color w:val="000000"/>
                <w:sz w:val="22"/>
                <w:szCs w:val="22"/>
                <w:lang w:eastAsia="en-GB"/>
              </w:rPr>
              <w:t>54</w:t>
            </w:r>
          </w:p>
        </w:tc>
        <w:tc>
          <w:tcPr>
            <w:tcW w:w="718" w:type="dxa"/>
            <w:tcBorders>
              <w:top w:val="nil"/>
              <w:left w:val="nil"/>
              <w:bottom w:val="single" w:sz="4" w:space="0" w:color="auto"/>
              <w:right w:val="single" w:sz="4" w:space="0" w:color="auto"/>
            </w:tcBorders>
            <w:shd w:val="clear" w:color="auto" w:fill="auto"/>
            <w:noWrap/>
            <w:vAlign w:val="center"/>
            <w:hideMark/>
          </w:tcPr>
          <w:p w14:paraId="5BC96B67" w14:textId="77777777" w:rsidR="009235EE" w:rsidRPr="00CC6469" w:rsidRDefault="009235EE" w:rsidP="00976380">
            <w:pPr>
              <w:jc w:val="center"/>
              <w:rPr>
                <w:rFonts w:asciiTheme="minorHAnsi" w:hAnsiTheme="minorHAnsi" w:cstheme="minorHAnsi"/>
                <w:color w:val="000000"/>
                <w:sz w:val="22"/>
                <w:szCs w:val="22"/>
                <w:lang w:eastAsia="en-GB"/>
              </w:rPr>
            </w:pPr>
            <w:r w:rsidRPr="00CC6469">
              <w:rPr>
                <w:rFonts w:asciiTheme="minorHAnsi" w:hAnsiTheme="minorHAnsi" w:cstheme="minorHAnsi"/>
                <w:color w:val="000000"/>
                <w:sz w:val="22"/>
                <w:szCs w:val="22"/>
                <w:lang w:eastAsia="en-GB"/>
              </w:rPr>
              <w:t>9.39</w:t>
            </w:r>
          </w:p>
        </w:tc>
      </w:tr>
      <w:tr w:rsidR="009235EE" w:rsidRPr="009235EE" w14:paraId="412FD7E4" w14:textId="77777777" w:rsidTr="00CC6469">
        <w:trPr>
          <w:gridAfter w:val="1"/>
          <w:wAfter w:w="8" w:type="dxa"/>
          <w:trHeight w:val="290"/>
        </w:trPr>
        <w:tc>
          <w:tcPr>
            <w:tcW w:w="1540" w:type="dxa"/>
            <w:tcBorders>
              <w:top w:val="nil"/>
              <w:left w:val="single" w:sz="4" w:space="0" w:color="auto"/>
              <w:bottom w:val="single" w:sz="4" w:space="0" w:color="auto"/>
              <w:right w:val="single" w:sz="4" w:space="0" w:color="auto"/>
            </w:tcBorders>
            <w:shd w:val="clear" w:color="auto" w:fill="auto"/>
            <w:noWrap/>
            <w:vAlign w:val="center"/>
            <w:hideMark/>
          </w:tcPr>
          <w:p w14:paraId="43B5C25C" w14:textId="77777777" w:rsidR="009235EE" w:rsidRPr="00CC6469" w:rsidRDefault="009235EE" w:rsidP="00976380">
            <w:pPr>
              <w:rPr>
                <w:rFonts w:asciiTheme="minorHAnsi" w:hAnsiTheme="minorHAnsi" w:cstheme="minorHAnsi"/>
                <w:color w:val="000000"/>
                <w:sz w:val="22"/>
                <w:szCs w:val="22"/>
                <w:lang w:eastAsia="en-GB"/>
              </w:rPr>
            </w:pPr>
            <w:r w:rsidRPr="00CC6469">
              <w:rPr>
                <w:rFonts w:asciiTheme="minorHAnsi" w:hAnsiTheme="minorHAnsi" w:cstheme="minorHAnsi"/>
                <w:color w:val="000000"/>
                <w:sz w:val="22"/>
                <w:szCs w:val="22"/>
                <w:lang w:eastAsia="en-GB"/>
              </w:rPr>
              <w:t>36-47 months</w:t>
            </w:r>
          </w:p>
        </w:tc>
        <w:tc>
          <w:tcPr>
            <w:tcW w:w="1040" w:type="dxa"/>
            <w:tcBorders>
              <w:top w:val="nil"/>
              <w:left w:val="nil"/>
              <w:bottom w:val="single" w:sz="4" w:space="0" w:color="auto"/>
              <w:right w:val="single" w:sz="4" w:space="0" w:color="auto"/>
            </w:tcBorders>
            <w:shd w:val="clear" w:color="auto" w:fill="auto"/>
            <w:noWrap/>
            <w:vAlign w:val="center"/>
            <w:hideMark/>
          </w:tcPr>
          <w:p w14:paraId="2EEE29A0" w14:textId="77777777" w:rsidR="009235EE" w:rsidRPr="00CC6469" w:rsidRDefault="009235EE" w:rsidP="00976380">
            <w:pPr>
              <w:jc w:val="center"/>
              <w:rPr>
                <w:rFonts w:asciiTheme="minorHAnsi" w:hAnsiTheme="minorHAnsi" w:cstheme="minorHAnsi"/>
                <w:color w:val="000000"/>
                <w:sz w:val="22"/>
                <w:szCs w:val="22"/>
                <w:lang w:eastAsia="en-GB"/>
              </w:rPr>
            </w:pPr>
            <w:r w:rsidRPr="00CC6469">
              <w:rPr>
                <w:rFonts w:asciiTheme="minorHAnsi" w:hAnsiTheme="minorHAnsi" w:cstheme="minorHAnsi"/>
                <w:color w:val="000000"/>
                <w:sz w:val="22"/>
                <w:szCs w:val="22"/>
                <w:lang w:eastAsia="en-GB"/>
              </w:rPr>
              <w:t>3726</w:t>
            </w:r>
          </w:p>
        </w:tc>
        <w:tc>
          <w:tcPr>
            <w:tcW w:w="822" w:type="dxa"/>
            <w:tcBorders>
              <w:top w:val="nil"/>
              <w:left w:val="nil"/>
              <w:bottom w:val="single" w:sz="4" w:space="0" w:color="auto"/>
              <w:right w:val="single" w:sz="4" w:space="0" w:color="auto"/>
            </w:tcBorders>
            <w:shd w:val="clear" w:color="auto" w:fill="auto"/>
            <w:noWrap/>
            <w:vAlign w:val="center"/>
            <w:hideMark/>
          </w:tcPr>
          <w:p w14:paraId="01BFAFAD" w14:textId="77777777" w:rsidR="009235EE" w:rsidRPr="00CC6469" w:rsidRDefault="009235EE" w:rsidP="00976380">
            <w:pPr>
              <w:jc w:val="center"/>
              <w:rPr>
                <w:rFonts w:asciiTheme="minorHAnsi" w:hAnsiTheme="minorHAnsi" w:cstheme="minorHAnsi"/>
                <w:color w:val="000000"/>
                <w:sz w:val="22"/>
                <w:szCs w:val="22"/>
                <w:lang w:eastAsia="en-GB"/>
              </w:rPr>
            </w:pPr>
            <w:r w:rsidRPr="00CC6469">
              <w:rPr>
                <w:rFonts w:asciiTheme="minorHAnsi" w:hAnsiTheme="minorHAnsi" w:cstheme="minorHAnsi"/>
                <w:color w:val="000000"/>
                <w:sz w:val="22"/>
                <w:szCs w:val="22"/>
                <w:lang w:eastAsia="en-GB"/>
              </w:rPr>
              <w:t>451</w:t>
            </w:r>
          </w:p>
        </w:tc>
        <w:tc>
          <w:tcPr>
            <w:tcW w:w="722" w:type="dxa"/>
            <w:tcBorders>
              <w:top w:val="nil"/>
              <w:left w:val="nil"/>
              <w:bottom w:val="single" w:sz="4" w:space="0" w:color="auto"/>
              <w:right w:val="single" w:sz="4" w:space="0" w:color="auto"/>
            </w:tcBorders>
            <w:shd w:val="clear" w:color="auto" w:fill="auto"/>
            <w:noWrap/>
            <w:vAlign w:val="center"/>
            <w:hideMark/>
          </w:tcPr>
          <w:p w14:paraId="31C33D71" w14:textId="77777777" w:rsidR="009235EE" w:rsidRPr="00CC6469" w:rsidRDefault="009235EE" w:rsidP="00976380">
            <w:pPr>
              <w:jc w:val="center"/>
              <w:rPr>
                <w:rFonts w:asciiTheme="minorHAnsi" w:hAnsiTheme="minorHAnsi" w:cstheme="minorHAnsi"/>
                <w:color w:val="000000"/>
                <w:sz w:val="22"/>
                <w:szCs w:val="22"/>
                <w:lang w:eastAsia="en-GB"/>
              </w:rPr>
            </w:pPr>
            <w:r w:rsidRPr="00CC6469">
              <w:rPr>
                <w:rFonts w:asciiTheme="minorHAnsi" w:hAnsiTheme="minorHAnsi" w:cstheme="minorHAnsi"/>
                <w:color w:val="000000"/>
                <w:sz w:val="22"/>
                <w:szCs w:val="22"/>
                <w:lang w:eastAsia="en-GB"/>
              </w:rPr>
              <w:t>12.1</w:t>
            </w:r>
          </w:p>
        </w:tc>
        <w:tc>
          <w:tcPr>
            <w:tcW w:w="979" w:type="dxa"/>
            <w:tcBorders>
              <w:top w:val="nil"/>
              <w:left w:val="nil"/>
              <w:bottom w:val="single" w:sz="4" w:space="0" w:color="auto"/>
              <w:right w:val="single" w:sz="4" w:space="0" w:color="auto"/>
            </w:tcBorders>
            <w:shd w:val="clear" w:color="auto" w:fill="auto"/>
            <w:noWrap/>
            <w:vAlign w:val="center"/>
            <w:hideMark/>
          </w:tcPr>
          <w:p w14:paraId="2A18D75F" w14:textId="77777777" w:rsidR="009235EE" w:rsidRPr="00CC6469" w:rsidRDefault="009235EE" w:rsidP="00976380">
            <w:pPr>
              <w:jc w:val="center"/>
              <w:rPr>
                <w:rFonts w:asciiTheme="minorHAnsi" w:hAnsiTheme="minorHAnsi" w:cstheme="minorHAnsi"/>
                <w:color w:val="000000"/>
                <w:sz w:val="22"/>
                <w:szCs w:val="22"/>
                <w:lang w:eastAsia="en-GB"/>
              </w:rPr>
            </w:pPr>
            <w:r w:rsidRPr="00CC6469">
              <w:rPr>
                <w:rFonts w:asciiTheme="minorHAnsi" w:hAnsiTheme="minorHAnsi" w:cstheme="minorHAnsi"/>
                <w:color w:val="000000"/>
                <w:sz w:val="22"/>
                <w:szCs w:val="22"/>
                <w:lang w:eastAsia="en-GB"/>
              </w:rPr>
              <w:t>50</w:t>
            </w:r>
          </w:p>
        </w:tc>
        <w:tc>
          <w:tcPr>
            <w:tcW w:w="718" w:type="dxa"/>
            <w:tcBorders>
              <w:top w:val="nil"/>
              <w:left w:val="nil"/>
              <w:bottom w:val="single" w:sz="4" w:space="0" w:color="auto"/>
              <w:right w:val="single" w:sz="4" w:space="0" w:color="auto"/>
            </w:tcBorders>
            <w:shd w:val="clear" w:color="auto" w:fill="auto"/>
            <w:noWrap/>
            <w:vAlign w:val="center"/>
            <w:hideMark/>
          </w:tcPr>
          <w:p w14:paraId="160B0E4A" w14:textId="77777777" w:rsidR="009235EE" w:rsidRPr="00CC6469" w:rsidRDefault="009235EE" w:rsidP="00976380">
            <w:pPr>
              <w:jc w:val="center"/>
              <w:rPr>
                <w:rFonts w:asciiTheme="minorHAnsi" w:hAnsiTheme="minorHAnsi" w:cstheme="minorHAnsi"/>
                <w:color w:val="000000"/>
                <w:sz w:val="22"/>
                <w:szCs w:val="22"/>
                <w:lang w:eastAsia="en-GB"/>
              </w:rPr>
            </w:pPr>
            <w:r w:rsidRPr="00CC6469">
              <w:rPr>
                <w:rFonts w:asciiTheme="minorHAnsi" w:hAnsiTheme="minorHAnsi" w:cstheme="minorHAnsi"/>
                <w:color w:val="000000"/>
                <w:sz w:val="22"/>
                <w:szCs w:val="22"/>
                <w:lang w:eastAsia="en-GB"/>
              </w:rPr>
              <w:t>11.09</w:t>
            </w:r>
          </w:p>
        </w:tc>
      </w:tr>
      <w:tr w:rsidR="009235EE" w:rsidRPr="009235EE" w14:paraId="412EA4A4" w14:textId="77777777" w:rsidTr="00CC6469">
        <w:trPr>
          <w:gridAfter w:val="1"/>
          <w:wAfter w:w="8" w:type="dxa"/>
          <w:trHeight w:val="290"/>
        </w:trPr>
        <w:tc>
          <w:tcPr>
            <w:tcW w:w="1540" w:type="dxa"/>
            <w:tcBorders>
              <w:top w:val="nil"/>
              <w:left w:val="single" w:sz="4" w:space="0" w:color="auto"/>
              <w:bottom w:val="single" w:sz="4" w:space="0" w:color="auto"/>
              <w:right w:val="single" w:sz="4" w:space="0" w:color="auto"/>
            </w:tcBorders>
            <w:shd w:val="clear" w:color="auto" w:fill="auto"/>
            <w:noWrap/>
            <w:vAlign w:val="center"/>
            <w:hideMark/>
          </w:tcPr>
          <w:p w14:paraId="637A29B5" w14:textId="77777777" w:rsidR="009235EE" w:rsidRPr="00CC6469" w:rsidRDefault="009235EE" w:rsidP="00976380">
            <w:pPr>
              <w:rPr>
                <w:rFonts w:asciiTheme="minorHAnsi" w:hAnsiTheme="minorHAnsi" w:cstheme="minorHAnsi"/>
                <w:color w:val="000000"/>
                <w:sz w:val="22"/>
                <w:szCs w:val="22"/>
                <w:lang w:eastAsia="en-GB"/>
              </w:rPr>
            </w:pPr>
            <w:r w:rsidRPr="00CC6469">
              <w:rPr>
                <w:rFonts w:asciiTheme="minorHAnsi" w:hAnsiTheme="minorHAnsi" w:cstheme="minorHAnsi"/>
                <w:color w:val="000000"/>
                <w:sz w:val="22"/>
                <w:szCs w:val="22"/>
                <w:lang w:eastAsia="en-GB"/>
              </w:rPr>
              <w:t>48-59 months</w:t>
            </w:r>
          </w:p>
        </w:tc>
        <w:tc>
          <w:tcPr>
            <w:tcW w:w="1040" w:type="dxa"/>
            <w:tcBorders>
              <w:top w:val="nil"/>
              <w:left w:val="nil"/>
              <w:bottom w:val="single" w:sz="4" w:space="0" w:color="auto"/>
              <w:right w:val="single" w:sz="4" w:space="0" w:color="auto"/>
            </w:tcBorders>
            <w:shd w:val="clear" w:color="auto" w:fill="auto"/>
            <w:noWrap/>
            <w:vAlign w:val="center"/>
            <w:hideMark/>
          </w:tcPr>
          <w:p w14:paraId="609EE376" w14:textId="77777777" w:rsidR="009235EE" w:rsidRPr="00CC6469" w:rsidRDefault="009235EE" w:rsidP="00976380">
            <w:pPr>
              <w:jc w:val="center"/>
              <w:rPr>
                <w:rFonts w:asciiTheme="minorHAnsi" w:hAnsiTheme="minorHAnsi" w:cstheme="minorHAnsi"/>
                <w:color w:val="000000"/>
                <w:sz w:val="22"/>
                <w:szCs w:val="22"/>
                <w:lang w:eastAsia="en-GB"/>
              </w:rPr>
            </w:pPr>
            <w:r w:rsidRPr="00CC6469">
              <w:rPr>
                <w:rFonts w:asciiTheme="minorHAnsi" w:hAnsiTheme="minorHAnsi" w:cstheme="minorHAnsi"/>
                <w:color w:val="000000"/>
                <w:sz w:val="22"/>
                <w:szCs w:val="22"/>
                <w:lang w:eastAsia="en-GB"/>
              </w:rPr>
              <w:t>3301</w:t>
            </w:r>
          </w:p>
        </w:tc>
        <w:tc>
          <w:tcPr>
            <w:tcW w:w="822" w:type="dxa"/>
            <w:tcBorders>
              <w:top w:val="nil"/>
              <w:left w:val="nil"/>
              <w:bottom w:val="single" w:sz="4" w:space="0" w:color="auto"/>
              <w:right w:val="single" w:sz="4" w:space="0" w:color="auto"/>
            </w:tcBorders>
            <w:shd w:val="clear" w:color="auto" w:fill="auto"/>
            <w:noWrap/>
            <w:vAlign w:val="center"/>
            <w:hideMark/>
          </w:tcPr>
          <w:p w14:paraId="4A89167C" w14:textId="77777777" w:rsidR="009235EE" w:rsidRPr="00CC6469" w:rsidRDefault="009235EE" w:rsidP="00976380">
            <w:pPr>
              <w:jc w:val="center"/>
              <w:rPr>
                <w:rFonts w:asciiTheme="minorHAnsi" w:hAnsiTheme="minorHAnsi" w:cstheme="minorHAnsi"/>
                <w:color w:val="000000"/>
                <w:sz w:val="22"/>
                <w:szCs w:val="22"/>
                <w:lang w:eastAsia="en-GB"/>
              </w:rPr>
            </w:pPr>
            <w:r w:rsidRPr="00CC6469">
              <w:rPr>
                <w:rFonts w:asciiTheme="minorHAnsi" w:hAnsiTheme="minorHAnsi" w:cstheme="minorHAnsi"/>
                <w:color w:val="000000"/>
                <w:sz w:val="22"/>
                <w:szCs w:val="22"/>
                <w:lang w:eastAsia="en-GB"/>
              </w:rPr>
              <w:t>381</w:t>
            </w:r>
          </w:p>
        </w:tc>
        <w:tc>
          <w:tcPr>
            <w:tcW w:w="722" w:type="dxa"/>
            <w:tcBorders>
              <w:top w:val="nil"/>
              <w:left w:val="nil"/>
              <w:bottom w:val="single" w:sz="4" w:space="0" w:color="auto"/>
              <w:right w:val="single" w:sz="4" w:space="0" w:color="auto"/>
            </w:tcBorders>
            <w:shd w:val="clear" w:color="auto" w:fill="auto"/>
            <w:noWrap/>
            <w:vAlign w:val="center"/>
            <w:hideMark/>
          </w:tcPr>
          <w:p w14:paraId="08306D1D" w14:textId="77777777" w:rsidR="009235EE" w:rsidRPr="00CC6469" w:rsidRDefault="009235EE" w:rsidP="00976380">
            <w:pPr>
              <w:jc w:val="center"/>
              <w:rPr>
                <w:rFonts w:asciiTheme="minorHAnsi" w:hAnsiTheme="minorHAnsi" w:cstheme="minorHAnsi"/>
                <w:color w:val="000000"/>
                <w:sz w:val="22"/>
                <w:szCs w:val="22"/>
                <w:lang w:eastAsia="en-GB"/>
              </w:rPr>
            </w:pPr>
            <w:r w:rsidRPr="00CC6469">
              <w:rPr>
                <w:rFonts w:asciiTheme="minorHAnsi" w:hAnsiTheme="minorHAnsi" w:cstheme="minorHAnsi"/>
                <w:color w:val="000000"/>
                <w:sz w:val="22"/>
                <w:szCs w:val="22"/>
                <w:lang w:eastAsia="en-GB"/>
              </w:rPr>
              <w:t>11.54</w:t>
            </w:r>
          </w:p>
        </w:tc>
        <w:tc>
          <w:tcPr>
            <w:tcW w:w="979" w:type="dxa"/>
            <w:tcBorders>
              <w:top w:val="nil"/>
              <w:left w:val="nil"/>
              <w:bottom w:val="single" w:sz="4" w:space="0" w:color="auto"/>
              <w:right w:val="single" w:sz="4" w:space="0" w:color="auto"/>
            </w:tcBorders>
            <w:shd w:val="clear" w:color="auto" w:fill="auto"/>
            <w:noWrap/>
            <w:vAlign w:val="center"/>
            <w:hideMark/>
          </w:tcPr>
          <w:p w14:paraId="44D6B1C0" w14:textId="77777777" w:rsidR="009235EE" w:rsidRPr="00CC6469" w:rsidRDefault="009235EE" w:rsidP="00976380">
            <w:pPr>
              <w:jc w:val="center"/>
              <w:rPr>
                <w:rFonts w:asciiTheme="minorHAnsi" w:hAnsiTheme="minorHAnsi" w:cstheme="minorHAnsi"/>
                <w:color w:val="000000"/>
                <w:sz w:val="22"/>
                <w:szCs w:val="22"/>
                <w:lang w:eastAsia="en-GB"/>
              </w:rPr>
            </w:pPr>
            <w:r w:rsidRPr="00CC6469">
              <w:rPr>
                <w:rFonts w:asciiTheme="minorHAnsi" w:hAnsiTheme="minorHAnsi" w:cstheme="minorHAnsi"/>
                <w:color w:val="000000"/>
                <w:sz w:val="22"/>
                <w:szCs w:val="22"/>
                <w:lang w:eastAsia="en-GB"/>
              </w:rPr>
              <w:t>27</w:t>
            </w:r>
          </w:p>
        </w:tc>
        <w:tc>
          <w:tcPr>
            <w:tcW w:w="718" w:type="dxa"/>
            <w:tcBorders>
              <w:top w:val="nil"/>
              <w:left w:val="nil"/>
              <w:bottom w:val="single" w:sz="4" w:space="0" w:color="auto"/>
              <w:right w:val="single" w:sz="4" w:space="0" w:color="auto"/>
            </w:tcBorders>
            <w:shd w:val="clear" w:color="auto" w:fill="auto"/>
            <w:noWrap/>
            <w:vAlign w:val="center"/>
            <w:hideMark/>
          </w:tcPr>
          <w:p w14:paraId="7B6DDFC6" w14:textId="77777777" w:rsidR="009235EE" w:rsidRPr="00CC6469" w:rsidRDefault="009235EE" w:rsidP="00976380">
            <w:pPr>
              <w:jc w:val="center"/>
              <w:rPr>
                <w:rFonts w:asciiTheme="minorHAnsi" w:hAnsiTheme="minorHAnsi" w:cstheme="minorHAnsi"/>
                <w:color w:val="000000"/>
                <w:sz w:val="22"/>
                <w:szCs w:val="22"/>
                <w:lang w:eastAsia="en-GB"/>
              </w:rPr>
            </w:pPr>
            <w:r w:rsidRPr="00CC6469">
              <w:rPr>
                <w:rFonts w:asciiTheme="minorHAnsi" w:hAnsiTheme="minorHAnsi" w:cstheme="minorHAnsi"/>
                <w:color w:val="000000"/>
                <w:sz w:val="22"/>
                <w:szCs w:val="22"/>
                <w:lang w:eastAsia="en-GB"/>
              </w:rPr>
              <w:t>7.09</w:t>
            </w:r>
          </w:p>
        </w:tc>
      </w:tr>
      <w:tr w:rsidR="009235EE" w:rsidRPr="009235EE" w14:paraId="2B8AB655" w14:textId="77777777" w:rsidTr="00CC6469">
        <w:trPr>
          <w:gridAfter w:val="1"/>
          <w:wAfter w:w="8" w:type="dxa"/>
          <w:trHeight w:val="290"/>
        </w:trPr>
        <w:tc>
          <w:tcPr>
            <w:tcW w:w="1540" w:type="dxa"/>
            <w:tcBorders>
              <w:top w:val="nil"/>
              <w:left w:val="single" w:sz="4" w:space="0" w:color="auto"/>
              <w:bottom w:val="single" w:sz="4" w:space="0" w:color="auto"/>
              <w:right w:val="single" w:sz="4" w:space="0" w:color="auto"/>
            </w:tcBorders>
            <w:shd w:val="clear" w:color="auto" w:fill="auto"/>
            <w:noWrap/>
            <w:vAlign w:val="center"/>
            <w:hideMark/>
          </w:tcPr>
          <w:p w14:paraId="356F0F34" w14:textId="77777777" w:rsidR="009235EE" w:rsidRPr="00CC6469" w:rsidRDefault="009235EE" w:rsidP="00976380">
            <w:pPr>
              <w:rPr>
                <w:rFonts w:asciiTheme="minorHAnsi" w:hAnsiTheme="minorHAnsi" w:cstheme="minorHAnsi"/>
                <w:color w:val="000000"/>
                <w:sz w:val="22"/>
                <w:szCs w:val="22"/>
                <w:lang w:eastAsia="en-GB"/>
              </w:rPr>
            </w:pPr>
            <w:r w:rsidRPr="00CC6469">
              <w:rPr>
                <w:rFonts w:asciiTheme="minorHAnsi" w:hAnsiTheme="minorHAnsi" w:cstheme="minorHAnsi"/>
                <w:color w:val="000000"/>
                <w:sz w:val="22"/>
                <w:szCs w:val="22"/>
                <w:lang w:eastAsia="en-GB"/>
              </w:rPr>
              <w:t>Total</w:t>
            </w:r>
          </w:p>
        </w:tc>
        <w:tc>
          <w:tcPr>
            <w:tcW w:w="1040" w:type="dxa"/>
            <w:tcBorders>
              <w:top w:val="nil"/>
              <w:left w:val="nil"/>
              <w:bottom w:val="single" w:sz="4" w:space="0" w:color="auto"/>
              <w:right w:val="single" w:sz="4" w:space="0" w:color="auto"/>
            </w:tcBorders>
            <w:shd w:val="clear" w:color="auto" w:fill="auto"/>
            <w:noWrap/>
            <w:vAlign w:val="bottom"/>
            <w:hideMark/>
          </w:tcPr>
          <w:p w14:paraId="00A71FC0" w14:textId="77777777" w:rsidR="009235EE" w:rsidRPr="00CC6469" w:rsidRDefault="009235EE" w:rsidP="00976380">
            <w:pPr>
              <w:jc w:val="center"/>
              <w:rPr>
                <w:rFonts w:asciiTheme="minorHAnsi" w:hAnsiTheme="minorHAnsi" w:cstheme="minorHAnsi"/>
                <w:color w:val="000000"/>
                <w:sz w:val="22"/>
                <w:szCs w:val="22"/>
                <w:lang w:eastAsia="en-GB"/>
              </w:rPr>
            </w:pPr>
            <w:r w:rsidRPr="00CC6469">
              <w:rPr>
                <w:rFonts w:asciiTheme="minorHAnsi" w:hAnsiTheme="minorHAnsi" w:cstheme="minorHAnsi"/>
                <w:color w:val="000000"/>
                <w:sz w:val="22"/>
                <w:szCs w:val="22"/>
                <w:lang w:eastAsia="en-GB"/>
              </w:rPr>
              <w:t>21012</w:t>
            </w:r>
          </w:p>
        </w:tc>
        <w:tc>
          <w:tcPr>
            <w:tcW w:w="822" w:type="dxa"/>
            <w:tcBorders>
              <w:top w:val="nil"/>
              <w:left w:val="nil"/>
              <w:bottom w:val="single" w:sz="4" w:space="0" w:color="auto"/>
              <w:right w:val="single" w:sz="4" w:space="0" w:color="auto"/>
            </w:tcBorders>
            <w:shd w:val="clear" w:color="auto" w:fill="auto"/>
            <w:noWrap/>
            <w:vAlign w:val="bottom"/>
            <w:hideMark/>
          </w:tcPr>
          <w:p w14:paraId="2679C4C5" w14:textId="77777777" w:rsidR="009235EE" w:rsidRPr="00CC6469" w:rsidRDefault="009235EE" w:rsidP="00976380">
            <w:pPr>
              <w:jc w:val="center"/>
              <w:rPr>
                <w:rFonts w:asciiTheme="minorHAnsi" w:hAnsiTheme="minorHAnsi" w:cstheme="minorHAnsi"/>
                <w:color w:val="000000"/>
                <w:sz w:val="22"/>
                <w:szCs w:val="22"/>
                <w:lang w:eastAsia="en-GB"/>
              </w:rPr>
            </w:pPr>
            <w:r w:rsidRPr="00CC6469">
              <w:rPr>
                <w:rFonts w:asciiTheme="minorHAnsi" w:hAnsiTheme="minorHAnsi" w:cstheme="minorHAnsi"/>
                <w:color w:val="000000"/>
                <w:sz w:val="22"/>
                <w:szCs w:val="22"/>
                <w:lang w:eastAsia="en-GB"/>
              </w:rPr>
              <w:t>2425</w:t>
            </w:r>
          </w:p>
        </w:tc>
        <w:tc>
          <w:tcPr>
            <w:tcW w:w="722" w:type="dxa"/>
            <w:tcBorders>
              <w:top w:val="nil"/>
              <w:left w:val="nil"/>
              <w:bottom w:val="single" w:sz="4" w:space="0" w:color="auto"/>
              <w:right w:val="single" w:sz="4" w:space="0" w:color="auto"/>
            </w:tcBorders>
            <w:shd w:val="clear" w:color="auto" w:fill="auto"/>
            <w:noWrap/>
            <w:vAlign w:val="bottom"/>
            <w:hideMark/>
          </w:tcPr>
          <w:p w14:paraId="287E8000" w14:textId="77777777" w:rsidR="009235EE" w:rsidRPr="00CC6469" w:rsidRDefault="009235EE" w:rsidP="00976380">
            <w:pPr>
              <w:jc w:val="center"/>
              <w:rPr>
                <w:rFonts w:asciiTheme="minorHAnsi" w:hAnsiTheme="minorHAnsi" w:cstheme="minorHAnsi"/>
                <w:color w:val="000000"/>
                <w:sz w:val="22"/>
                <w:szCs w:val="22"/>
                <w:lang w:eastAsia="en-GB"/>
              </w:rPr>
            </w:pPr>
            <w:r w:rsidRPr="00CC6469">
              <w:rPr>
                <w:rFonts w:asciiTheme="minorHAnsi" w:hAnsiTheme="minorHAnsi" w:cstheme="minorHAnsi"/>
                <w:color w:val="000000"/>
                <w:sz w:val="22"/>
                <w:szCs w:val="22"/>
                <w:lang w:eastAsia="en-GB"/>
              </w:rPr>
              <w:t>11.54</w:t>
            </w:r>
          </w:p>
        </w:tc>
        <w:tc>
          <w:tcPr>
            <w:tcW w:w="979" w:type="dxa"/>
            <w:tcBorders>
              <w:top w:val="nil"/>
              <w:left w:val="nil"/>
              <w:bottom w:val="single" w:sz="4" w:space="0" w:color="auto"/>
              <w:right w:val="single" w:sz="4" w:space="0" w:color="auto"/>
            </w:tcBorders>
            <w:shd w:val="clear" w:color="auto" w:fill="auto"/>
            <w:noWrap/>
            <w:vAlign w:val="bottom"/>
            <w:hideMark/>
          </w:tcPr>
          <w:p w14:paraId="18015B74" w14:textId="77777777" w:rsidR="009235EE" w:rsidRPr="00CC6469" w:rsidRDefault="009235EE" w:rsidP="00976380">
            <w:pPr>
              <w:jc w:val="center"/>
              <w:rPr>
                <w:rFonts w:asciiTheme="minorHAnsi" w:hAnsiTheme="minorHAnsi" w:cstheme="minorHAnsi"/>
                <w:color w:val="000000"/>
                <w:sz w:val="22"/>
                <w:szCs w:val="22"/>
                <w:lang w:eastAsia="en-GB"/>
              </w:rPr>
            </w:pPr>
            <w:r w:rsidRPr="00CC6469">
              <w:rPr>
                <w:rFonts w:asciiTheme="minorHAnsi" w:hAnsiTheme="minorHAnsi" w:cstheme="minorHAnsi"/>
                <w:color w:val="000000"/>
                <w:sz w:val="22"/>
                <w:szCs w:val="22"/>
                <w:lang w:eastAsia="en-GB"/>
              </w:rPr>
              <w:t>257</w:t>
            </w:r>
          </w:p>
        </w:tc>
        <w:tc>
          <w:tcPr>
            <w:tcW w:w="718" w:type="dxa"/>
            <w:tcBorders>
              <w:top w:val="nil"/>
              <w:left w:val="nil"/>
              <w:bottom w:val="single" w:sz="4" w:space="0" w:color="auto"/>
              <w:right w:val="single" w:sz="4" w:space="0" w:color="auto"/>
            </w:tcBorders>
            <w:shd w:val="clear" w:color="auto" w:fill="auto"/>
            <w:noWrap/>
            <w:vAlign w:val="bottom"/>
            <w:hideMark/>
          </w:tcPr>
          <w:p w14:paraId="071E2C00" w14:textId="77777777" w:rsidR="009235EE" w:rsidRPr="00CC6469" w:rsidRDefault="009235EE" w:rsidP="00976380">
            <w:pPr>
              <w:jc w:val="center"/>
              <w:rPr>
                <w:rFonts w:asciiTheme="minorHAnsi" w:hAnsiTheme="minorHAnsi" w:cstheme="minorHAnsi"/>
                <w:color w:val="000000"/>
                <w:sz w:val="22"/>
                <w:szCs w:val="22"/>
                <w:lang w:eastAsia="en-GB"/>
              </w:rPr>
            </w:pPr>
            <w:r w:rsidRPr="00CC6469">
              <w:rPr>
                <w:rFonts w:asciiTheme="minorHAnsi" w:hAnsiTheme="minorHAnsi" w:cstheme="minorHAnsi"/>
                <w:color w:val="000000"/>
                <w:sz w:val="22"/>
                <w:szCs w:val="22"/>
                <w:lang w:eastAsia="en-GB"/>
              </w:rPr>
              <w:t>10.60</w:t>
            </w:r>
          </w:p>
        </w:tc>
      </w:tr>
    </w:tbl>
    <w:p w14:paraId="1F153484" w14:textId="799A4913" w:rsidR="009235EE" w:rsidRDefault="009235EE" w:rsidP="006641C2">
      <w:pPr>
        <w:pStyle w:val="ListParagraph"/>
        <w:spacing w:after="0" w:line="240" w:lineRule="auto"/>
        <w:ind w:left="567"/>
        <w:jc w:val="both"/>
        <w:rPr>
          <w:rFonts w:asciiTheme="minorHAnsi" w:hAnsiTheme="minorHAnsi" w:cstheme="minorHAnsi"/>
        </w:rPr>
      </w:pPr>
    </w:p>
    <w:p w14:paraId="4A73FED2" w14:textId="77777777" w:rsidR="00480919" w:rsidRPr="006641C2" w:rsidRDefault="00480919" w:rsidP="006641C2">
      <w:pPr>
        <w:pStyle w:val="ListParagraph"/>
        <w:spacing w:after="0" w:line="240" w:lineRule="auto"/>
        <w:ind w:left="567"/>
        <w:jc w:val="both"/>
        <w:rPr>
          <w:rFonts w:asciiTheme="minorHAnsi" w:hAnsiTheme="minorHAnsi" w:cstheme="minorHAnsi"/>
        </w:rPr>
      </w:pPr>
    </w:p>
    <w:p w14:paraId="13719A17" w14:textId="77777777" w:rsidR="00E45803" w:rsidRPr="006641C2" w:rsidRDefault="00E45803" w:rsidP="006641C2">
      <w:pPr>
        <w:pStyle w:val="ListParagraph"/>
        <w:spacing w:after="0" w:line="240" w:lineRule="auto"/>
        <w:ind w:left="567"/>
        <w:jc w:val="both"/>
        <w:rPr>
          <w:rFonts w:asciiTheme="minorHAnsi" w:hAnsiTheme="minorHAnsi" w:cstheme="minorHAnsi"/>
        </w:rPr>
      </w:pPr>
    </w:p>
    <w:p w14:paraId="24C1FA63" w14:textId="532F8785" w:rsidR="007C60B4" w:rsidRPr="006641C2" w:rsidRDefault="00E45803" w:rsidP="006641C2">
      <w:pPr>
        <w:pStyle w:val="ListParagraph"/>
        <w:numPr>
          <w:ilvl w:val="0"/>
          <w:numId w:val="5"/>
        </w:numPr>
        <w:spacing w:after="0" w:line="240" w:lineRule="auto"/>
        <w:ind w:left="567" w:hanging="283"/>
        <w:jc w:val="both"/>
        <w:rPr>
          <w:rFonts w:asciiTheme="minorHAnsi" w:hAnsiTheme="minorHAnsi" w:cstheme="minorHAnsi"/>
        </w:rPr>
      </w:pPr>
      <w:r w:rsidRPr="006641C2">
        <w:rPr>
          <w:rFonts w:asciiTheme="minorHAnsi" w:hAnsiTheme="minorHAnsi" w:cstheme="minorHAnsi"/>
        </w:rPr>
        <w:t>The region and age specific rates of</w:t>
      </w:r>
      <w:r w:rsidR="007C60B4" w:rsidRPr="006641C2">
        <w:rPr>
          <w:rFonts w:asciiTheme="minorHAnsi" w:hAnsiTheme="minorHAnsi" w:cstheme="minorHAnsi"/>
        </w:rPr>
        <w:t xml:space="preserve"> non-</w:t>
      </w:r>
      <w:r w:rsidR="0002704C" w:rsidRPr="006641C2">
        <w:rPr>
          <w:rFonts w:asciiTheme="minorHAnsi" w:hAnsiTheme="minorHAnsi" w:cstheme="minorHAnsi"/>
        </w:rPr>
        <w:t>medically attended</w:t>
      </w:r>
      <w:r w:rsidR="007C60B4" w:rsidRPr="006641C2">
        <w:rPr>
          <w:rFonts w:asciiTheme="minorHAnsi" w:hAnsiTheme="minorHAnsi" w:cstheme="minorHAnsi"/>
        </w:rPr>
        <w:t xml:space="preserve"> RSV-associated </w:t>
      </w:r>
      <w:r w:rsidR="00C40E7A" w:rsidRPr="006641C2">
        <w:rPr>
          <w:rFonts w:asciiTheme="minorHAnsi" w:hAnsiTheme="minorHAnsi" w:cstheme="minorHAnsi"/>
        </w:rPr>
        <w:t xml:space="preserve">ARI </w:t>
      </w:r>
      <w:r w:rsidRPr="006641C2">
        <w:rPr>
          <w:rFonts w:asciiTheme="minorHAnsi" w:hAnsiTheme="minorHAnsi" w:cstheme="minorHAnsi"/>
        </w:rPr>
        <w:t xml:space="preserve">were estimated </w:t>
      </w:r>
      <w:r w:rsidR="007C60B4" w:rsidRPr="006641C2">
        <w:rPr>
          <w:rFonts w:asciiTheme="minorHAnsi" w:hAnsiTheme="minorHAnsi" w:cstheme="minorHAnsi"/>
        </w:rPr>
        <w:t xml:space="preserve">by multiplying the </w:t>
      </w:r>
      <w:r w:rsidRPr="006641C2">
        <w:rPr>
          <w:rFonts w:asciiTheme="minorHAnsi" w:hAnsiTheme="minorHAnsi" w:cstheme="minorHAnsi"/>
        </w:rPr>
        <w:t xml:space="preserve">region and age specific </w:t>
      </w:r>
      <w:r w:rsidR="007C60B4" w:rsidRPr="006641C2">
        <w:rPr>
          <w:rFonts w:asciiTheme="minorHAnsi" w:hAnsiTheme="minorHAnsi" w:cstheme="minorHAnsi"/>
        </w:rPr>
        <w:t>incidence of non-</w:t>
      </w:r>
      <w:r w:rsidR="0002704C" w:rsidRPr="006641C2">
        <w:rPr>
          <w:rFonts w:asciiTheme="minorHAnsi" w:hAnsiTheme="minorHAnsi" w:cstheme="minorHAnsi"/>
        </w:rPr>
        <w:t xml:space="preserve">medically attended </w:t>
      </w:r>
      <w:r w:rsidR="00C40E7A" w:rsidRPr="006641C2">
        <w:rPr>
          <w:rFonts w:asciiTheme="minorHAnsi" w:hAnsiTheme="minorHAnsi" w:cstheme="minorHAnsi"/>
        </w:rPr>
        <w:t xml:space="preserve">ARI </w:t>
      </w:r>
      <w:r w:rsidR="007C60B4" w:rsidRPr="006641C2">
        <w:rPr>
          <w:rFonts w:asciiTheme="minorHAnsi" w:hAnsiTheme="minorHAnsi" w:cstheme="minorHAnsi"/>
        </w:rPr>
        <w:t xml:space="preserve">by </w:t>
      </w:r>
      <w:r w:rsidR="0002704C" w:rsidRPr="006641C2">
        <w:rPr>
          <w:rFonts w:asciiTheme="minorHAnsi" w:hAnsiTheme="minorHAnsi" w:cstheme="minorHAnsi"/>
        </w:rPr>
        <w:t xml:space="preserve">the </w:t>
      </w:r>
      <w:r w:rsidRPr="006641C2">
        <w:rPr>
          <w:rFonts w:asciiTheme="minorHAnsi" w:hAnsiTheme="minorHAnsi" w:cstheme="minorHAnsi"/>
        </w:rPr>
        <w:t xml:space="preserve">region and age specific </w:t>
      </w:r>
      <w:r w:rsidR="0002704C" w:rsidRPr="006641C2">
        <w:rPr>
          <w:rFonts w:asciiTheme="minorHAnsi" w:hAnsiTheme="minorHAnsi" w:cstheme="minorHAnsi"/>
        </w:rPr>
        <w:t xml:space="preserve">proportion of RSV positive </w:t>
      </w:r>
      <w:r w:rsidR="00C40E7A" w:rsidRPr="006641C2">
        <w:rPr>
          <w:rFonts w:asciiTheme="minorHAnsi" w:hAnsiTheme="minorHAnsi" w:cstheme="minorHAnsi"/>
        </w:rPr>
        <w:t>ARI</w:t>
      </w:r>
      <w:r w:rsidRPr="006641C2">
        <w:rPr>
          <w:rFonts w:asciiTheme="minorHAnsi" w:hAnsiTheme="minorHAnsi" w:cstheme="minorHAnsi"/>
        </w:rPr>
        <w:t>.</w:t>
      </w:r>
      <w:r w:rsidR="00C40E7A" w:rsidRPr="006641C2">
        <w:rPr>
          <w:rFonts w:asciiTheme="minorHAnsi" w:hAnsiTheme="minorHAnsi" w:cstheme="minorHAnsi"/>
        </w:rPr>
        <w:t xml:space="preserve"> </w:t>
      </w:r>
    </w:p>
    <w:p w14:paraId="616ED58D" w14:textId="77777777" w:rsidR="00E45803" w:rsidRPr="006641C2" w:rsidRDefault="00E45803" w:rsidP="006641C2">
      <w:pPr>
        <w:pStyle w:val="ListParagraph"/>
        <w:spacing w:after="0" w:line="240" w:lineRule="auto"/>
        <w:ind w:left="567"/>
        <w:jc w:val="both"/>
        <w:rPr>
          <w:rFonts w:asciiTheme="minorHAnsi" w:hAnsiTheme="minorHAnsi" w:cstheme="minorHAnsi"/>
        </w:rPr>
      </w:pPr>
    </w:p>
    <w:p w14:paraId="40AF5B24" w14:textId="78378451" w:rsidR="007C60B4" w:rsidRPr="006641C2" w:rsidRDefault="00D5319F" w:rsidP="006641C2">
      <w:pPr>
        <w:pStyle w:val="ListParagraph"/>
        <w:spacing w:after="0" w:line="240" w:lineRule="auto"/>
        <w:ind w:left="567" w:hanging="283"/>
        <w:jc w:val="both"/>
        <w:rPr>
          <w:rFonts w:asciiTheme="minorHAnsi" w:hAnsiTheme="minorHAnsi" w:cstheme="minorHAnsi"/>
        </w:rPr>
      </w:pPr>
      <m:oMathPara>
        <m:oMathParaPr>
          <m:jc m:val="center"/>
        </m:oMathParaPr>
        <m:oMath>
          <m:sSub>
            <m:sSubPr>
              <m:ctrlPr>
                <w:rPr>
                  <w:rFonts w:ascii="Cambria Math" w:hAnsi="Cambria Math" w:cstheme="minorHAnsi"/>
                  <w:i/>
                </w:rPr>
              </m:ctrlPr>
            </m:sSubPr>
            <m:e>
              <m:r>
                <w:rPr>
                  <w:rFonts w:ascii="Cambria Math" w:hAnsi="Cambria Math" w:cstheme="minorHAnsi"/>
                </w:rPr>
                <m:t>IF</m:t>
              </m:r>
            </m:e>
            <m:sub>
              <m:r>
                <w:rPr>
                  <w:rFonts w:ascii="Cambria Math" w:hAnsi="Cambria Math" w:cstheme="minorHAnsi"/>
                </w:rPr>
                <m:t>NH,Y</m:t>
              </m:r>
            </m:sub>
          </m:sSub>
          <m:r>
            <w:rPr>
              <w:rFonts w:ascii="Cambria Math" w:hAnsi="Cambria Math" w:cstheme="minorHAnsi"/>
            </w:rPr>
            <m:t>=</m:t>
          </m:r>
          <m:sSub>
            <m:sSubPr>
              <m:ctrlPr>
                <w:rPr>
                  <w:rFonts w:ascii="Cambria Math" w:hAnsi="Cambria Math" w:cstheme="minorHAnsi"/>
                  <w:i/>
                </w:rPr>
              </m:ctrlPr>
            </m:sSubPr>
            <m:e>
              <m:r>
                <w:rPr>
                  <w:rFonts w:ascii="Cambria Math" w:hAnsi="Cambria Math" w:cstheme="minorHAnsi"/>
                </w:rPr>
                <m:t>I</m:t>
              </m:r>
            </m:e>
            <m:sub>
              <m:r>
                <w:rPr>
                  <w:rFonts w:ascii="Cambria Math" w:hAnsi="Cambria Math" w:cstheme="minorHAnsi"/>
                </w:rPr>
                <m:t>NH,Y</m:t>
              </m:r>
            </m:sub>
          </m:sSub>
          <m:r>
            <w:rPr>
              <w:rFonts w:ascii="Cambria Math" w:hAnsi="Cambria Math" w:cstheme="minorHAnsi"/>
            </w:rPr>
            <m:t xml:space="preserve"> ×</m:t>
          </m:r>
          <m:sSub>
            <m:sSubPr>
              <m:ctrlPr>
                <w:rPr>
                  <w:rFonts w:ascii="Cambria Math" w:hAnsi="Cambria Math" w:cstheme="minorHAnsi"/>
                  <w:i/>
                </w:rPr>
              </m:ctrlPr>
            </m:sSubPr>
            <m:e>
              <m:r>
                <w:rPr>
                  <w:rFonts w:ascii="Cambria Math" w:hAnsi="Cambria Math" w:cstheme="minorHAnsi"/>
                </w:rPr>
                <m:t>F</m:t>
              </m:r>
            </m:e>
            <m:sub>
              <m:r>
                <w:rPr>
                  <w:rFonts w:ascii="Cambria Math" w:hAnsi="Cambria Math" w:cstheme="minorHAnsi"/>
                </w:rPr>
                <m:t>Y</m:t>
              </m:r>
            </m:sub>
          </m:sSub>
          <m:r>
            <w:rPr>
              <w:rFonts w:ascii="Cambria Math" w:hAnsi="Cambria Math" w:cstheme="minorHAnsi"/>
            </w:rPr>
            <m:t xml:space="preserve"> </m:t>
          </m:r>
        </m:oMath>
      </m:oMathPara>
    </w:p>
    <w:p w14:paraId="2248503E" w14:textId="77777777" w:rsidR="007C60B4" w:rsidRPr="006641C2" w:rsidRDefault="007C60B4" w:rsidP="006641C2">
      <w:pPr>
        <w:pStyle w:val="Caption"/>
        <w:spacing w:after="0"/>
        <w:ind w:left="567" w:hanging="283"/>
        <w:jc w:val="right"/>
        <w:rPr>
          <w:rFonts w:cstheme="minorHAnsi"/>
          <w:color w:val="auto"/>
          <w:sz w:val="22"/>
          <w:szCs w:val="22"/>
        </w:rPr>
      </w:pPr>
      <w:r w:rsidRPr="006641C2">
        <w:rPr>
          <w:rFonts w:cstheme="minorHAnsi"/>
          <w:color w:val="auto"/>
          <w:sz w:val="22"/>
          <w:szCs w:val="22"/>
        </w:rPr>
        <w:t xml:space="preserve">Equation </w:t>
      </w:r>
      <w:r w:rsidRPr="006641C2">
        <w:rPr>
          <w:rFonts w:cstheme="minorHAnsi"/>
          <w:color w:val="auto"/>
          <w:sz w:val="22"/>
          <w:szCs w:val="22"/>
        </w:rPr>
        <w:fldChar w:fldCharType="begin"/>
      </w:r>
      <w:r w:rsidRPr="006641C2">
        <w:rPr>
          <w:rFonts w:cstheme="minorHAnsi"/>
          <w:color w:val="auto"/>
          <w:sz w:val="22"/>
          <w:szCs w:val="22"/>
        </w:rPr>
        <w:instrText xml:space="preserve"> SEQ Equation \* ARABIC </w:instrText>
      </w:r>
      <w:r w:rsidRPr="006641C2">
        <w:rPr>
          <w:rFonts w:cstheme="minorHAnsi"/>
          <w:color w:val="auto"/>
          <w:sz w:val="22"/>
          <w:szCs w:val="22"/>
        </w:rPr>
        <w:fldChar w:fldCharType="separate"/>
      </w:r>
      <w:r w:rsidRPr="006641C2">
        <w:rPr>
          <w:rFonts w:cstheme="minorHAnsi"/>
          <w:noProof/>
          <w:color w:val="auto"/>
          <w:sz w:val="22"/>
          <w:szCs w:val="22"/>
        </w:rPr>
        <w:t>7</w:t>
      </w:r>
      <w:r w:rsidRPr="006641C2">
        <w:rPr>
          <w:rFonts w:cstheme="minorHAnsi"/>
          <w:noProof/>
          <w:color w:val="auto"/>
          <w:sz w:val="22"/>
          <w:szCs w:val="22"/>
        </w:rPr>
        <w:fldChar w:fldCharType="end"/>
      </w:r>
    </w:p>
    <w:p w14:paraId="4B3B1E09" w14:textId="77777777" w:rsidR="007C60B4" w:rsidRPr="006641C2" w:rsidRDefault="007C60B4" w:rsidP="006641C2">
      <w:pPr>
        <w:ind w:left="567" w:hanging="283"/>
        <w:jc w:val="both"/>
        <w:rPr>
          <w:rFonts w:asciiTheme="minorHAnsi" w:hAnsiTheme="minorHAnsi" w:cstheme="minorHAnsi"/>
          <w:sz w:val="22"/>
          <w:szCs w:val="22"/>
        </w:rPr>
      </w:pPr>
      <w:r w:rsidRPr="006641C2">
        <w:rPr>
          <w:rFonts w:asciiTheme="minorHAnsi" w:hAnsiTheme="minorHAnsi" w:cstheme="minorHAnsi"/>
          <w:sz w:val="22"/>
          <w:szCs w:val="22"/>
        </w:rPr>
        <w:t xml:space="preserve">Where: </w:t>
      </w:r>
    </w:p>
    <w:p w14:paraId="35FC0BFF" w14:textId="5CFB8C86" w:rsidR="007C60B4" w:rsidRPr="006641C2" w:rsidRDefault="00D5319F" w:rsidP="006641C2">
      <w:pPr>
        <w:ind w:left="851" w:hanging="283"/>
        <w:jc w:val="both"/>
        <w:rPr>
          <w:rFonts w:asciiTheme="minorHAnsi" w:hAnsiTheme="minorHAnsi" w:cstheme="minorHAnsi"/>
          <w:sz w:val="22"/>
          <w:szCs w:val="22"/>
        </w:rPr>
      </w:pPr>
      <m:oMath>
        <m:sSub>
          <m:sSubPr>
            <m:ctrlPr>
              <w:rPr>
                <w:rFonts w:ascii="Cambria Math" w:hAnsi="Cambria Math" w:cstheme="minorHAnsi"/>
                <w:i/>
                <w:sz w:val="22"/>
                <w:szCs w:val="22"/>
              </w:rPr>
            </m:ctrlPr>
          </m:sSubPr>
          <m:e>
            <m:r>
              <w:rPr>
                <w:rFonts w:ascii="Cambria Math" w:hAnsi="Cambria Math" w:cstheme="minorHAnsi"/>
                <w:sz w:val="22"/>
                <w:szCs w:val="22"/>
              </w:rPr>
              <m:t>IF</m:t>
            </m:r>
          </m:e>
          <m:sub>
            <m:r>
              <w:rPr>
                <w:rFonts w:ascii="Cambria Math" w:hAnsi="Cambria Math" w:cstheme="minorHAnsi"/>
                <w:sz w:val="22"/>
                <w:szCs w:val="22"/>
              </w:rPr>
              <m:t>NM,Y</m:t>
            </m:r>
          </m:sub>
        </m:sSub>
      </m:oMath>
      <w:r w:rsidR="007C60B4" w:rsidRPr="006641C2">
        <w:rPr>
          <w:rFonts w:asciiTheme="minorHAnsi" w:eastAsiaTheme="minorEastAsia" w:hAnsiTheme="minorHAnsi" w:cstheme="minorHAnsi"/>
          <w:sz w:val="22"/>
          <w:szCs w:val="22"/>
        </w:rPr>
        <w:tab/>
      </w:r>
      <w:r w:rsidR="007C60B4" w:rsidRPr="006641C2">
        <w:rPr>
          <w:rFonts w:asciiTheme="minorHAnsi" w:hAnsiTheme="minorHAnsi" w:cstheme="minorHAnsi"/>
          <w:sz w:val="22"/>
          <w:szCs w:val="22"/>
        </w:rPr>
        <w:t xml:space="preserve">= </w:t>
      </w:r>
      <w:r w:rsidR="007C60B4" w:rsidRPr="006641C2">
        <w:rPr>
          <w:rFonts w:asciiTheme="minorHAnsi" w:hAnsiTheme="minorHAnsi" w:cstheme="minorHAnsi"/>
          <w:sz w:val="22"/>
          <w:szCs w:val="22"/>
        </w:rPr>
        <w:tab/>
        <w:t>Incidence of non-</w:t>
      </w:r>
      <w:r w:rsidR="0002704C" w:rsidRPr="006641C2">
        <w:rPr>
          <w:rFonts w:asciiTheme="minorHAnsi" w:hAnsiTheme="minorHAnsi" w:cstheme="minorHAnsi"/>
          <w:sz w:val="22"/>
          <w:szCs w:val="22"/>
        </w:rPr>
        <w:t>medically attended</w:t>
      </w:r>
      <w:r w:rsidR="007C60B4" w:rsidRPr="006641C2">
        <w:rPr>
          <w:rFonts w:asciiTheme="minorHAnsi" w:hAnsiTheme="minorHAnsi" w:cstheme="minorHAnsi"/>
          <w:sz w:val="22"/>
          <w:szCs w:val="22"/>
        </w:rPr>
        <w:t xml:space="preserve"> RSV-associated </w:t>
      </w:r>
      <w:r w:rsidR="00C40E7A" w:rsidRPr="006641C2">
        <w:rPr>
          <w:rFonts w:asciiTheme="minorHAnsi" w:hAnsiTheme="minorHAnsi" w:cstheme="minorHAnsi"/>
          <w:sz w:val="22"/>
          <w:szCs w:val="22"/>
        </w:rPr>
        <w:t xml:space="preserve">ARI </w:t>
      </w:r>
      <w:r w:rsidR="007C60B4" w:rsidRPr="006641C2">
        <w:rPr>
          <w:rFonts w:asciiTheme="minorHAnsi" w:hAnsiTheme="minorHAnsi" w:cstheme="minorHAnsi"/>
          <w:sz w:val="22"/>
          <w:szCs w:val="22"/>
        </w:rPr>
        <w:t xml:space="preserve">in region Y </w:t>
      </w:r>
    </w:p>
    <w:p w14:paraId="21650F7A" w14:textId="370CE0DC" w:rsidR="007C60B4" w:rsidRPr="006641C2" w:rsidRDefault="00D5319F" w:rsidP="006641C2">
      <w:pPr>
        <w:ind w:left="851" w:hanging="283"/>
        <w:jc w:val="both"/>
        <w:rPr>
          <w:rFonts w:asciiTheme="minorHAnsi" w:hAnsiTheme="minorHAnsi" w:cstheme="minorHAnsi"/>
          <w:sz w:val="22"/>
          <w:szCs w:val="22"/>
        </w:rPr>
      </w:pPr>
      <m:oMath>
        <m:sSub>
          <m:sSubPr>
            <m:ctrlPr>
              <w:rPr>
                <w:rFonts w:ascii="Cambria Math" w:hAnsi="Cambria Math" w:cstheme="minorHAnsi"/>
                <w:i/>
                <w:sz w:val="22"/>
                <w:szCs w:val="22"/>
              </w:rPr>
            </m:ctrlPr>
          </m:sSubPr>
          <m:e>
            <m:r>
              <w:rPr>
                <w:rFonts w:ascii="Cambria Math" w:hAnsi="Cambria Math" w:cstheme="minorHAnsi"/>
                <w:sz w:val="22"/>
                <w:szCs w:val="22"/>
              </w:rPr>
              <m:t>F</m:t>
            </m:r>
          </m:e>
          <m:sub>
            <m:r>
              <w:rPr>
                <w:rFonts w:ascii="Cambria Math" w:hAnsi="Cambria Math" w:cstheme="minorHAnsi"/>
                <w:sz w:val="22"/>
                <w:szCs w:val="22"/>
              </w:rPr>
              <m:t>Y</m:t>
            </m:r>
          </m:sub>
        </m:sSub>
      </m:oMath>
      <w:r w:rsidR="007C60B4" w:rsidRPr="006641C2">
        <w:rPr>
          <w:rFonts w:asciiTheme="minorHAnsi" w:hAnsiTheme="minorHAnsi" w:cstheme="minorHAnsi"/>
          <w:sz w:val="22"/>
          <w:szCs w:val="22"/>
        </w:rPr>
        <w:t xml:space="preserve"> </w:t>
      </w:r>
      <w:r w:rsidR="007C60B4" w:rsidRPr="006641C2">
        <w:rPr>
          <w:rFonts w:asciiTheme="minorHAnsi" w:hAnsiTheme="minorHAnsi" w:cstheme="minorHAnsi"/>
          <w:sz w:val="22"/>
          <w:szCs w:val="22"/>
        </w:rPr>
        <w:tab/>
        <w:t xml:space="preserve">= </w:t>
      </w:r>
      <w:r w:rsidR="007C60B4" w:rsidRPr="006641C2">
        <w:rPr>
          <w:rFonts w:asciiTheme="minorHAnsi" w:hAnsiTheme="minorHAnsi" w:cstheme="minorHAnsi"/>
          <w:sz w:val="22"/>
          <w:szCs w:val="22"/>
        </w:rPr>
        <w:tab/>
        <w:t xml:space="preserve">Proportion of </w:t>
      </w:r>
      <w:r w:rsidR="00C40E7A" w:rsidRPr="006641C2">
        <w:rPr>
          <w:rFonts w:asciiTheme="minorHAnsi" w:hAnsiTheme="minorHAnsi" w:cstheme="minorHAnsi"/>
          <w:sz w:val="22"/>
          <w:szCs w:val="22"/>
        </w:rPr>
        <w:t xml:space="preserve">ARI </w:t>
      </w:r>
      <w:r w:rsidR="007C60B4" w:rsidRPr="006641C2">
        <w:rPr>
          <w:rFonts w:asciiTheme="minorHAnsi" w:hAnsiTheme="minorHAnsi" w:cstheme="minorHAnsi"/>
          <w:sz w:val="22"/>
          <w:szCs w:val="22"/>
        </w:rPr>
        <w:t xml:space="preserve">due to RSV </w:t>
      </w:r>
      <w:r w:rsidR="0083754B" w:rsidRPr="006641C2">
        <w:rPr>
          <w:rFonts w:asciiTheme="minorHAnsi" w:hAnsiTheme="minorHAnsi" w:cstheme="minorHAnsi"/>
          <w:sz w:val="22"/>
          <w:szCs w:val="22"/>
        </w:rPr>
        <w:t>in region Y</w:t>
      </w:r>
    </w:p>
    <w:p w14:paraId="3D0F8CFE" w14:textId="77777777" w:rsidR="007C60B4" w:rsidRPr="006641C2" w:rsidRDefault="007C60B4" w:rsidP="006641C2">
      <w:pPr>
        <w:ind w:left="567" w:hanging="283"/>
        <w:jc w:val="both"/>
        <w:rPr>
          <w:rFonts w:asciiTheme="minorHAnsi" w:hAnsiTheme="minorHAnsi" w:cstheme="minorHAnsi"/>
          <w:sz w:val="22"/>
          <w:szCs w:val="22"/>
        </w:rPr>
      </w:pPr>
    </w:p>
    <w:p w14:paraId="339BDA76" w14:textId="6C92FCB4" w:rsidR="00463A03" w:rsidRPr="006641C2" w:rsidRDefault="007C60B4" w:rsidP="006641C2">
      <w:pPr>
        <w:pStyle w:val="ListParagraph"/>
        <w:numPr>
          <w:ilvl w:val="0"/>
          <w:numId w:val="5"/>
        </w:numPr>
        <w:spacing w:after="0" w:line="240" w:lineRule="auto"/>
        <w:ind w:left="567" w:hanging="283"/>
        <w:jc w:val="both"/>
        <w:rPr>
          <w:rFonts w:asciiTheme="minorHAnsi" w:hAnsiTheme="minorHAnsi" w:cstheme="minorHAnsi"/>
        </w:rPr>
      </w:pPr>
      <w:r w:rsidRPr="006641C2">
        <w:rPr>
          <w:rFonts w:asciiTheme="minorHAnsi" w:hAnsiTheme="minorHAnsi" w:cstheme="minorHAnsi"/>
        </w:rPr>
        <w:t>We obtain</w:t>
      </w:r>
      <w:r w:rsidR="0083754B" w:rsidRPr="006641C2">
        <w:rPr>
          <w:rFonts w:asciiTheme="minorHAnsi" w:hAnsiTheme="minorHAnsi" w:cstheme="minorHAnsi"/>
        </w:rPr>
        <w:t>ed</w:t>
      </w:r>
      <w:r w:rsidRPr="006641C2">
        <w:rPr>
          <w:rFonts w:asciiTheme="minorHAnsi" w:hAnsiTheme="minorHAnsi" w:cstheme="minorHAnsi"/>
        </w:rPr>
        <w:t xml:space="preserve"> the number of </w:t>
      </w:r>
      <w:r w:rsidR="0002704C" w:rsidRPr="006641C2">
        <w:rPr>
          <w:rFonts w:asciiTheme="minorHAnsi" w:hAnsiTheme="minorHAnsi" w:cstheme="minorHAnsi"/>
        </w:rPr>
        <w:t>medically</w:t>
      </w:r>
      <w:r w:rsidRPr="006641C2">
        <w:rPr>
          <w:rFonts w:asciiTheme="minorHAnsi" w:hAnsiTheme="minorHAnsi" w:cstheme="minorHAnsi"/>
        </w:rPr>
        <w:t xml:space="preserve"> and non-</w:t>
      </w:r>
      <w:r w:rsidR="0002704C" w:rsidRPr="006641C2">
        <w:rPr>
          <w:rFonts w:asciiTheme="minorHAnsi" w:hAnsiTheme="minorHAnsi" w:cstheme="minorHAnsi"/>
        </w:rPr>
        <w:t>medically attended</w:t>
      </w:r>
      <w:r w:rsidRPr="006641C2">
        <w:rPr>
          <w:rFonts w:asciiTheme="minorHAnsi" w:hAnsiTheme="minorHAnsi" w:cstheme="minorHAnsi"/>
        </w:rPr>
        <w:t xml:space="preserve"> cases of </w:t>
      </w:r>
      <w:r w:rsidR="00C40E7A" w:rsidRPr="006641C2">
        <w:rPr>
          <w:rFonts w:asciiTheme="minorHAnsi" w:hAnsiTheme="minorHAnsi" w:cstheme="minorHAnsi"/>
        </w:rPr>
        <w:t xml:space="preserve">ARI </w:t>
      </w:r>
      <w:r w:rsidRPr="006641C2">
        <w:rPr>
          <w:rFonts w:asciiTheme="minorHAnsi" w:hAnsiTheme="minorHAnsi" w:cstheme="minorHAnsi"/>
        </w:rPr>
        <w:t xml:space="preserve">and RSV-associated </w:t>
      </w:r>
      <w:r w:rsidR="00C40E7A" w:rsidRPr="006641C2">
        <w:rPr>
          <w:rFonts w:asciiTheme="minorHAnsi" w:hAnsiTheme="minorHAnsi" w:cstheme="minorHAnsi"/>
        </w:rPr>
        <w:t xml:space="preserve">ARI </w:t>
      </w:r>
      <w:r w:rsidRPr="006641C2">
        <w:rPr>
          <w:rFonts w:asciiTheme="minorHAnsi" w:hAnsiTheme="minorHAnsi" w:cstheme="minorHAnsi"/>
        </w:rPr>
        <w:t xml:space="preserve">by multiplying the rates in each region by the </w:t>
      </w:r>
      <w:r w:rsidR="00994422">
        <w:rPr>
          <w:rFonts w:asciiTheme="minorHAnsi" w:hAnsiTheme="minorHAnsi" w:cstheme="minorHAnsi"/>
        </w:rPr>
        <w:t>county</w:t>
      </w:r>
      <w:r w:rsidRPr="006641C2">
        <w:rPr>
          <w:rFonts w:asciiTheme="minorHAnsi" w:hAnsiTheme="minorHAnsi" w:cstheme="minorHAnsi"/>
        </w:rPr>
        <w:t xml:space="preserve"> population data </w:t>
      </w:r>
      <w:r w:rsidR="00994422">
        <w:rPr>
          <w:rFonts w:asciiTheme="minorHAnsi" w:hAnsiTheme="minorHAnsi" w:cstheme="minorHAnsi"/>
        </w:rPr>
        <w:t>obtained from the 201</w:t>
      </w:r>
      <w:r w:rsidR="00375DE5" w:rsidRPr="006641C2">
        <w:rPr>
          <w:rFonts w:asciiTheme="minorHAnsi" w:hAnsiTheme="minorHAnsi" w:cstheme="minorHAnsi"/>
        </w:rPr>
        <w:t xml:space="preserve">9 census. </w:t>
      </w:r>
      <w:r w:rsidR="001A269A">
        <w:rPr>
          <w:rFonts w:asciiTheme="minorHAnsi" w:hAnsiTheme="minorHAnsi" w:cstheme="minorHAnsi"/>
        </w:rPr>
        <w:t xml:space="preserve">Since census data were only available in broader age categories, we combined data from </w:t>
      </w:r>
      <w:proofErr w:type="spellStart"/>
      <w:r w:rsidR="001A269A">
        <w:rPr>
          <w:rFonts w:asciiTheme="minorHAnsi" w:hAnsiTheme="minorHAnsi" w:cstheme="minorHAnsi"/>
        </w:rPr>
        <w:t>Siaya</w:t>
      </w:r>
      <w:proofErr w:type="spellEnd"/>
      <w:r w:rsidR="001A269A">
        <w:rPr>
          <w:rFonts w:asciiTheme="minorHAnsi" w:hAnsiTheme="minorHAnsi" w:cstheme="minorHAnsi"/>
        </w:rPr>
        <w:t xml:space="preserve"> and </w:t>
      </w:r>
      <w:proofErr w:type="spellStart"/>
      <w:r w:rsidR="001A269A">
        <w:rPr>
          <w:rFonts w:asciiTheme="minorHAnsi" w:hAnsiTheme="minorHAnsi" w:cstheme="minorHAnsi"/>
        </w:rPr>
        <w:t>Kilifi</w:t>
      </w:r>
      <w:proofErr w:type="spellEnd"/>
      <w:r w:rsidR="001A269A">
        <w:rPr>
          <w:rFonts w:asciiTheme="minorHAnsi" w:hAnsiTheme="minorHAnsi" w:cstheme="minorHAnsi"/>
        </w:rPr>
        <w:t xml:space="preserve"> HDSS to build an age structure for every year and applied population proportions to the Census data to obtain fine age bands used in this study.</w:t>
      </w:r>
    </w:p>
    <w:p w14:paraId="2950074D" w14:textId="3E508F72" w:rsidR="007C60B4" w:rsidRPr="006641C2" w:rsidRDefault="00D5319F" w:rsidP="006641C2">
      <w:pPr>
        <w:ind w:left="3600" w:firstLine="720"/>
        <w:jc w:val="both"/>
        <w:rPr>
          <w:rFonts w:asciiTheme="minorHAnsi" w:hAnsiTheme="minorHAnsi" w:cstheme="minorHAnsi"/>
          <w:sz w:val="22"/>
          <w:szCs w:val="22"/>
        </w:rPr>
      </w:pPr>
      <m:oMathPara>
        <m:oMathParaPr>
          <m:jc m:val="left"/>
        </m:oMathParaPr>
        <m:oMath>
          <m:sSub>
            <m:sSubPr>
              <m:ctrlPr>
                <w:rPr>
                  <w:rFonts w:ascii="Cambria Math" w:hAnsi="Cambria Math" w:cstheme="minorHAnsi"/>
                  <w:i/>
                  <w:sz w:val="22"/>
                  <w:szCs w:val="22"/>
                </w:rPr>
              </m:ctrlPr>
            </m:sSubPr>
            <m:e>
              <m:r>
                <w:rPr>
                  <w:rFonts w:ascii="Cambria Math" w:hAnsi="Cambria Math" w:cstheme="minorHAnsi"/>
                  <w:sz w:val="22"/>
                  <w:szCs w:val="22"/>
                </w:rPr>
                <m:t>NI</m:t>
              </m:r>
            </m:e>
            <m:sub>
              <m:r>
                <w:rPr>
                  <w:rFonts w:ascii="Cambria Math" w:hAnsi="Cambria Math" w:cstheme="minorHAnsi"/>
                  <w:sz w:val="22"/>
                  <w:szCs w:val="22"/>
                </w:rPr>
                <m:t>M,Y</m:t>
              </m:r>
            </m:sub>
          </m:sSub>
          <m:r>
            <w:rPr>
              <w:rFonts w:ascii="Cambria Math" w:hAnsi="Cambria Math" w:cstheme="minorHAnsi"/>
              <w:sz w:val="22"/>
              <w:szCs w:val="22"/>
            </w:rPr>
            <m:t>=</m:t>
          </m:r>
          <m:sSub>
            <m:sSubPr>
              <m:ctrlPr>
                <w:rPr>
                  <w:rFonts w:ascii="Cambria Math" w:hAnsi="Cambria Math" w:cstheme="minorHAnsi"/>
                  <w:i/>
                  <w:sz w:val="22"/>
                  <w:szCs w:val="22"/>
                </w:rPr>
              </m:ctrlPr>
            </m:sSubPr>
            <m:e>
              <m:r>
                <w:rPr>
                  <w:rFonts w:ascii="Cambria Math" w:hAnsi="Cambria Math" w:cstheme="minorHAnsi"/>
                  <w:sz w:val="22"/>
                  <w:szCs w:val="22"/>
                </w:rPr>
                <m:t>I</m:t>
              </m:r>
            </m:e>
            <m:sub>
              <m:r>
                <w:rPr>
                  <w:rFonts w:ascii="Cambria Math" w:hAnsi="Cambria Math" w:cstheme="minorHAnsi"/>
                  <w:sz w:val="22"/>
                  <w:szCs w:val="22"/>
                </w:rPr>
                <m:t>M,Y</m:t>
              </m:r>
            </m:sub>
          </m:sSub>
          <m:r>
            <w:rPr>
              <w:rFonts w:ascii="Cambria Math" w:hAnsi="Cambria Math" w:cstheme="minorHAnsi"/>
              <w:sz w:val="22"/>
              <w:szCs w:val="22"/>
            </w:rPr>
            <m:t xml:space="preserve"> × P</m:t>
          </m:r>
          <m:sSub>
            <m:sSubPr>
              <m:ctrlPr>
                <w:rPr>
                  <w:rFonts w:ascii="Cambria Math" w:hAnsi="Cambria Math" w:cstheme="minorHAnsi"/>
                  <w:i/>
                  <w:sz w:val="22"/>
                  <w:szCs w:val="22"/>
                </w:rPr>
              </m:ctrlPr>
            </m:sSubPr>
            <m:e>
              <m:r>
                <w:rPr>
                  <w:rFonts w:ascii="Cambria Math" w:hAnsi="Cambria Math" w:cstheme="minorHAnsi"/>
                  <w:sz w:val="22"/>
                  <w:szCs w:val="22"/>
                </w:rPr>
                <m:t>op</m:t>
              </m:r>
            </m:e>
            <m:sub>
              <m:r>
                <w:rPr>
                  <w:rFonts w:ascii="Cambria Math" w:hAnsi="Cambria Math" w:cstheme="minorHAnsi"/>
                  <w:sz w:val="22"/>
                  <w:szCs w:val="22"/>
                </w:rPr>
                <m:t>Y</m:t>
              </m:r>
            </m:sub>
          </m:sSub>
        </m:oMath>
      </m:oMathPara>
    </w:p>
    <w:p w14:paraId="7E34E105" w14:textId="77777777" w:rsidR="007C60B4" w:rsidRPr="006641C2" w:rsidRDefault="007C60B4" w:rsidP="006641C2">
      <w:pPr>
        <w:pStyle w:val="Caption"/>
        <w:spacing w:after="0"/>
        <w:ind w:left="567" w:hanging="283"/>
        <w:jc w:val="right"/>
        <w:rPr>
          <w:rFonts w:cstheme="minorHAnsi"/>
          <w:noProof/>
          <w:color w:val="auto"/>
          <w:sz w:val="22"/>
          <w:szCs w:val="22"/>
        </w:rPr>
      </w:pPr>
      <w:r w:rsidRPr="006641C2">
        <w:rPr>
          <w:rFonts w:cstheme="minorHAnsi"/>
          <w:color w:val="auto"/>
          <w:sz w:val="22"/>
          <w:szCs w:val="22"/>
        </w:rPr>
        <w:t xml:space="preserve">Equation </w:t>
      </w:r>
      <w:r w:rsidRPr="006641C2">
        <w:rPr>
          <w:rFonts w:cstheme="minorHAnsi"/>
          <w:color w:val="auto"/>
          <w:sz w:val="22"/>
          <w:szCs w:val="22"/>
        </w:rPr>
        <w:fldChar w:fldCharType="begin"/>
      </w:r>
      <w:r w:rsidRPr="006641C2">
        <w:rPr>
          <w:rFonts w:cstheme="minorHAnsi"/>
          <w:color w:val="auto"/>
          <w:sz w:val="22"/>
          <w:szCs w:val="22"/>
        </w:rPr>
        <w:instrText xml:space="preserve"> SEQ Equation \* ARABIC </w:instrText>
      </w:r>
      <w:r w:rsidRPr="006641C2">
        <w:rPr>
          <w:rFonts w:cstheme="minorHAnsi"/>
          <w:color w:val="auto"/>
          <w:sz w:val="22"/>
          <w:szCs w:val="22"/>
        </w:rPr>
        <w:fldChar w:fldCharType="separate"/>
      </w:r>
      <w:r w:rsidRPr="006641C2">
        <w:rPr>
          <w:rFonts w:cstheme="minorHAnsi"/>
          <w:noProof/>
          <w:color w:val="auto"/>
          <w:sz w:val="22"/>
          <w:szCs w:val="22"/>
        </w:rPr>
        <w:t>8</w:t>
      </w:r>
      <w:r w:rsidRPr="006641C2">
        <w:rPr>
          <w:rFonts w:cstheme="minorHAnsi"/>
          <w:noProof/>
          <w:color w:val="auto"/>
          <w:sz w:val="22"/>
          <w:szCs w:val="22"/>
        </w:rPr>
        <w:fldChar w:fldCharType="end"/>
      </w:r>
    </w:p>
    <w:p w14:paraId="4DA98B08" w14:textId="77777777" w:rsidR="007C60B4" w:rsidRPr="006641C2" w:rsidRDefault="00D5319F" w:rsidP="006641C2">
      <w:pPr>
        <w:pStyle w:val="Caption"/>
        <w:spacing w:after="0"/>
        <w:ind w:left="3600" w:firstLine="720"/>
        <w:rPr>
          <w:rFonts w:eastAsiaTheme="minorEastAsia" w:cstheme="minorHAnsi"/>
          <w:color w:val="auto"/>
          <w:sz w:val="22"/>
          <w:szCs w:val="22"/>
        </w:rPr>
      </w:pPr>
      <m:oMathPara>
        <m:oMathParaPr>
          <m:jc m:val="left"/>
        </m:oMathParaPr>
        <m:oMath>
          <m:sSub>
            <m:sSubPr>
              <m:ctrlPr>
                <w:rPr>
                  <w:rFonts w:ascii="Cambria Math" w:hAnsi="Cambria Math" w:cstheme="minorHAnsi"/>
                  <w:color w:val="auto"/>
                  <w:sz w:val="22"/>
                  <w:szCs w:val="22"/>
                </w:rPr>
              </m:ctrlPr>
            </m:sSubPr>
            <m:e>
              <m:r>
                <w:rPr>
                  <w:rFonts w:ascii="Cambria Math" w:hAnsi="Cambria Math" w:cstheme="minorHAnsi"/>
                  <w:color w:val="auto"/>
                  <w:sz w:val="22"/>
                  <w:szCs w:val="22"/>
                </w:rPr>
                <m:t>NI</m:t>
              </m:r>
            </m:e>
            <m:sub>
              <m:r>
                <w:rPr>
                  <w:rFonts w:ascii="Cambria Math" w:hAnsi="Cambria Math" w:cstheme="minorHAnsi"/>
                  <w:color w:val="auto"/>
                  <w:sz w:val="22"/>
                  <w:szCs w:val="22"/>
                </w:rPr>
                <m:t>NM,Y</m:t>
              </m:r>
            </m:sub>
          </m:sSub>
          <m:r>
            <w:rPr>
              <w:rFonts w:ascii="Cambria Math" w:hAnsi="Cambria Math" w:cstheme="minorHAnsi"/>
              <w:color w:val="auto"/>
              <w:sz w:val="22"/>
              <w:szCs w:val="22"/>
            </w:rPr>
            <m:t>=</m:t>
          </m:r>
          <m:sSub>
            <m:sSubPr>
              <m:ctrlPr>
                <w:rPr>
                  <w:rFonts w:ascii="Cambria Math" w:hAnsi="Cambria Math" w:cstheme="minorHAnsi"/>
                  <w:color w:val="auto"/>
                  <w:sz w:val="22"/>
                  <w:szCs w:val="22"/>
                </w:rPr>
              </m:ctrlPr>
            </m:sSubPr>
            <m:e>
              <m:r>
                <w:rPr>
                  <w:rFonts w:ascii="Cambria Math" w:hAnsi="Cambria Math" w:cstheme="minorHAnsi"/>
                  <w:color w:val="auto"/>
                  <w:sz w:val="22"/>
                  <w:szCs w:val="22"/>
                </w:rPr>
                <m:t>I</m:t>
              </m:r>
            </m:e>
            <m:sub>
              <m:r>
                <w:rPr>
                  <w:rFonts w:ascii="Cambria Math" w:hAnsi="Cambria Math" w:cstheme="minorHAnsi"/>
                  <w:color w:val="auto"/>
                  <w:sz w:val="22"/>
                  <w:szCs w:val="22"/>
                </w:rPr>
                <m:t>NM,Y</m:t>
              </m:r>
            </m:sub>
          </m:sSub>
          <m:r>
            <w:rPr>
              <w:rFonts w:ascii="Cambria Math" w:hAnsi="Cambria Math" w:cstheme="minorHAnsi"/>
              <w:color w:val="auto"/>
              <w:sz w:val="22"/>
              <w:szCs w:val="22"/>
            </w:rPr>
            <m:t xml:space="preserve"> × P</m:t>
          </m:r>
          <m:sSub>
            <m:sSubPr>
              <m:ctrlPr>
                <w:rPr>
                  <w:rFonts w:ascii="Cambria Math" w:hAnsi="Cambria Math" w:cstheme="minorHAnsi"/>
                  <w:color w:val="auto"/>
                  <w:sz w:val="22"/>
                  <w:szCs w:val="22"/>
                </w:rPr>
              </m:ctrlPr>
            </m:sSubPr>
            <m:e>
              <m:r>
                <w:rPr>
                  <w:rFonts w:ascii="Cambria Math" w:hAnsi="Cambria Math" w:cstheme="minorHAnsi"/>
                  <w:color w:val="auto"/>
                  <w:sz w:val="22"/>
                  <w:szCs w:val="22"/>
                </w:rPr>
                <m:t>op</m:t>
              </m:r>
            </m:e>
            <m:sub>
              <m:r>
                <w:rPr>
                  <w:rFonts w:ascii="Cambria Math" w:hAnsi="Cambria Math" w:cstheme="minorHAnsi"/>
                  <w:color w:val="auto"/>
                  <w:sz w:val="22"/>
                  <w:szCs w:val="22"/>
                </w:rPr>
                <m:t>Y</m:t>
              </m:r>
            </m:sub>
          </m:sSub>
          <m:r>
            <w:rPr>
              <w:rFonts w:ascii="Cambria Math" w:hAnsi="Cambria Math" w:cstheme="minorHAnsi"/>
              <w:color w:val="auto"/>
              <w:sz w:val="22"/>
              <w:szCs w:val="22"/>
            </w:rPr>
            <m:t xml:space="preserve"> </m:t>
          </m:r>
        </m:oMath>
      </m:oMathPara>
    </w:p>
    <w:p w14:paraId="7C478273" w14:textId="77777777" w:rsidR="007C60B4" w:rsidRPr="006641C2" w:rsidRDefault="007C60B4" w:rsidP="006641C2">
      <w:pPr>
        <w:pStyle w:val="Caption"/>
        <w:spacing w:after="0"/>
        <w:ind w:left="567" w:hanging="283"/>
        <w:jc w:val="right"/>
        <w:rPr>
          <w:rFonts w:cstheme="minorHAnsi"/>
          <w:noProof/>
          <w:color w:val="auto"/>
          <w:sz w:val="22"/>
          <w:szCs w:val="22"/>
        </w:rPr>
      </w:pPr>
      <w:r w:rsidRPr="006641C2">
        <w:rPr>
          <w:rFonts w:cstheme="minorHAnsi"/>
          <w:color w:val="auto"/>
          <w:sz w:val="22"/>
          <w:szCs w:val="22"/>
        </w:rPr>
        <w:t xml:space="preserve">Equation </w:t>
      </w:r>
      <w:r w:rsidRPr="006641C2">
        <w:rPr>
          <w:rFonts w:cstheme="minorHAnsi"/>
          <w:color w:val="auto"/>
          <w:sz w:val="22"/>
          <w:szCs w:val="22"/>
        </w:rPr>
        <w:fldChar w:fldCharType="begin"/>
      </w:r>
      <w:r w:rsidRPr="006641C2">
        <w:rPr>
          <w:rFonts w:cstheme="minorHAnsi"/>
          <w:color w:val="auto"/>
          <w:sz w:val="22"/>
          <w:szCs w:val="22"/>
        </w:rPr>
        <w:instrText xml:space="preserve"> SEQ Equation \* ARABIC </w:instrText>
      </w:r>
      <w:r w:rsidRPr="006641C2">
        <w:rPr>
          <w:rFonts w:cstheme="minorHAnsi"/>
          <w:color w:val="auto"/>
          <w:sz w:val="22"/>
          <w:szCs w:val="22"/>
        </w:rPr>
        <w:fldChar w:fldCharType="separate"/>
      </w:r>
      <w:r w:rsidRPr="006641C2">
        <w:rPr>
          <w:rFonts w:cstheme="minorHAnsi"/>
          <w:noProof/>
          <w:color w:val="auto"/>
          <w:sz w:val="22"/>
          <w:szCs w:val="22"/>
        </w:rPr>
        <w:t>9</w:t>
      </w:r>
      <w:r w:rsidRPr="006641C2">
        <w:rPr>
          <w:rFonts w:cstheme="minorHAnsi"/>
          <w:noProof/>
          <w:color w:val="auto"/>
          <w:sz w:val="22"/>
          <w:szCs w:val="22"/>
        </w:rPr>
        <w:fldChar w:fldCharType="end"/>
      </w:r>
    </w:p>
    <w:p w14:paraId="5E648018" w14:textId="2551128B" w:rsidR="007C60B4" w:rsidRPr="006641C2" w:rsidRDefault="00D5319F" w:rsidP="006641C2">
      <w:pPr>
        <w:pStyle w:val="Caption"/>
        <w:spacing w:after="0"/>
        <w:ind w:left="3600" w:firstLine="720"/>
        <w:rPr>
          <w:rFonts w:cstheme="minorHAnsi"/>
          <w:noProof/>
          <w:color w:val="auto"/>
          <w:sz w:val="22"/>
          <w:szCs w:val="22"/>
        </w:rPr>
      </w:pPr>
      <m:oMathPara>
        <m:oMathParaPr>
          <m:jc m:val="left"/>
        </m:oMathParaPr>
        <m:oMath>
          <m:sSub>
            <m:sSubPr>
              <m:ctrlPr>
                <w:rPr>
                  <w:rFonts w:ascii="Cambria Math" w:hAnsi="Cambria Math" w:cstheme="minorHAnsi"/>
                  <w:color w:val="auto"/>
                  <w:sz w:val="22"/>
                  <w:szCs w:val="22"/>
                </w:rPr>
              </m:ctrlPr>
            </m:sSubPr>
            <m:e>
              <m:r>
                <w:rPr>
                  <w:rFonts w:ascii="Cambria Math" w:hAnsi="Cambria Math" w:cstheme="minorHAnsi"/>
                  <w:color w:val="auto"/>
                  <w:sz w:val="22"/>
                  <w:szCs w:val="22"/>
                </w:rPr>
                <m:t>NF</m:t>
              </m:r>
            </m:e>
            <m:sub>
              <m:r>
                <w:rPr>
                  <w:rFonts w:ascii="Cambria Math" w:hAnsi="Cambria Math" w:cstheme="minorHAnsi"/>
                  <w:color w:val="auto"/>
                  <w:sz w:val="22"/>
                  <w:szCs w:val="22"/>
                </w:rPr>
                <m:t>M,Y</m:t>
              </m:r>
            </m:sub>
          </m:sSub>
          <m:r>
            <w:rPr>
              <w:rFonts w:ascii="Cambria Math" w:hAnsi="Cambria Math" w:cstheme="minorHAnsi"/>
              <w:color w:val="auto"/>
              <w:sz w:val="22"/>
              <w:szCs w:val="22"/>
            </w:rPr>
            <m:t>=</m:t>
          </m:r>
          <m:sSub>
            <m:sSubPr>
              <m:ctrlPr>
                <w:rPr>
                  <w:rFonts w:ascii="Cambria Math" w:hAnsi="Cambria Math" w:cstheme="minorHAnsi"/>
                  <w:color w:val="auto"/>
                  <w:sz w:val="22"/>
                  <w:szCs w:val="22"/>
                </w:rPr>
              </m:ctrlPr>
            </m:sSubPr>
            <m:e>
              <m:r>
                <w:rPr>
                  <w:rFonts w:ascii="Cambria Math" w:hAnsi="Cambria Math" w:cstheme="minorHAnsi"/>
                  <w:color w:val="auto"/>
                  <w:sz w:val="22"/>
                  <w:szCs w:val="22"/>
                </w:rPr>
                <m:t>IF</m:t>
              </m:r>
            </m:e>
            <m:sub>
              <m:r>
                <w:rPr>
                  <w:rFonts w:ascii="Cambria Math" w:hAnsi="Cambria Math" w:cstheme="minorHAnsi"/>
                  <w:color w:val="auto"/>
                  <w:sz w:val="22"/>
                  <w:szCs w:val="22"/>
                </w:rPr>
                <m:t>M,Y</m:t>
              </m:r>
            </m:sub>
          </m:sSub>
          <m:r>
            <w:rPr>
              <w:rFonts w:ascii="Cambria Math" w:hAnsi="Cambria Math" w:cstheme="minorHAnsi"/>
              <w:color w:val="auto"/>
              <w:sz w:val="22"/>
              <w:szCs w:val="22"/>
            </w:rPr>
            <m:t xml:space="preserve"> × P</m:t>
          </m:r>
          <m:sSub>
            <m:sSubPr>
              <m:ctrlPr>
                <w:rPr>
                  <w:rFonts w:ascii="Cambria Math" w:hAnsi="Cambria Math" w:cstheme="minorHAnsi"/>
                  <w:color w:val="auto"/>
                  <w:sz w:val="22"/>
                  <w:szCs w:val="22"/>
                </w:rPr>
              </m:ctrlPr>
            </m:sSubPr>
            <m:e>
              <m:r>
                <w:rPr>
                  <w:rFonts w:ascii="Cambria Math" w:hAnsi="Cambria Math" w:cstheme="minorHAnsi"/>
                  <w:color w:val="auto"/>
                  <w:sz w:val="22"/>
                  <w:szCs w:val="22"/>
                </w:rPr>
                <m:t>op</m:t>
              </m:r>
            </m:e>
            <m:sub>
              <m:r>
                <w:rPr>
                  <w:rFonts w:ascii="Cambria Math" w:hAnsi="Cambria Math" w:cstheme="minorHAnsi"/>
                  <w:color w:val="auto"/>
                  <w:sz w:val="22"/>
                  <w:szCs w:val="22"/>
                </w:rPr>
                <m:t>Y</m:t>
              </m:r>
            </m:sub>
          </m:sSub>
        </m:oMath>
      </m:oMathPara>
    </w:p>
    <w:p w14:paraId="5092FE8C" w14:textId="77777777" w:rsidR="007C60B4" w:rsidRPr="006641C2" w:rsidRDefault="007C60B4" w:rsidP="006641C2">
      <w:pPr>
        <w:pStyle w:val="Caption"/>
        <w:spacing w:after="0"/>
        <w:ind w:left="567" w:hanging="283"/>
        <w:jc w:val="right"/>
        <w:rPr>
          <w:rFonts w:cstheme="minorHAnsi"/>
          <w:noProof/>
          <w:color w:val="auto"/>
          <w:sz w:val="22"/>
          <w:szCs w:val="22"/>
        </w:rPr>
      </w:pPr>
      <w:r w:rsidRPr="006641C2">
        <w:rPr>
          <w:rFonts w:cstheme="minorHAnsi"/>
          <w:color w:val="auto"/>
          <w:sz w:val="22"/>
          <w:szCs w:val="22"/>
        </w:rPr>
        <w:t xml:space="preserve">Equation </w:t>
      </w:r>
      <w:r w:rsidRPr="006641C2">
        <w:rPr>
          <w:rFonts w:cstheme="minorHAnsi"/>
          <w:color w:val="auto"/>
          <w:sz w:val="22"/>
          <w:szCs w:val="22"/>
        </w:rPr>
        <w:fldChar w:fldCharType="begin"/>
      </w:r>
      <w:r w:rsidRPr="006641C2">
        <w:rPr>
          <w:rFonts w:cstheme="minorHAnsi"/>
          <w:color w:val="auto"/>
          <w:sz w:val="22"/>
          <w:szCs w:val="22"/>
        </w:rPr>
        <w:instrText xml:space="preserve"> SEQ Equation \* ARABIC </w:instrText>
      </w:r>
      <w:r w:rsidRPr="006641C2">
        <w:rPr>
          <w:rFonts w:cstheme="minorHAnsi"/>
          <w:color w:val="auto"/>
          <w:sz w:val="22"/>
          <w:szCs w:val="22"/>
        </w:rPr>
        <w:fldChar w:fldCharType="separate"/>
      </w:r>
      <w:r w:rsidRPr="006641C2">
        <w:rPr>
          <w:rFonts w:cstheme="minorHAnsi"/>
          <w:noProof/>
          <w:color w:val="auto"/>
          <w:sz w:val="22"/>
          <w:szCs w:val="22"/>
        </w:rPr>
        <w:t>10</w:t>
      </w:r>
      <w:r w:rsidRPr="006641C2">
        <w:rPr>
          <w:rFonts w:cstheme="minorHAnsi"/>
          <w:noProof/>
          <w:color w:val="auto"/>
          <w:sz w:val="22"/>
          <w:szCs w:val="22"/>
        </w:rPr>
        <w:fldChar w:fldCharType="end"/>
      </w:r>
    </w:p>
    <w:p w14:paraId="323C14EE" w14:textId="7CCAF855" w:rsidR="007C60B4" w:rsidRPr="006641C2" w:rsidRDefault="00D5319F" w:rsidP="006641C2">
      <w:pPr>
        <w:pStyle w:val="Caption"/>
        <w:spacing w:after="0"/>
        <w:ind w:left="3447" w:firstLine="153"/>
        <w:rPr>
          <w:rFonts w:cstheme="minorHAnsi"/>
          <w:color w:val="auto"/>
          <w:sz w:val="22"/>
          <w:szCs w:val="22"/>
        </w:rPr>
      </w:pPr>
      <m:oMathPara>
        <m:oMathParaPr>
          <m:jc m:val="left"/>
        </m:oMathParaPr>
        <m:oMath>
          <m:sSub>
            <m:sSubPr>
              <m:ctrlPr>
                <w:rPr>
                  <w:rFonts w:ascii="Cambria Math" w:hAnsi="Cambria Math" w:cstheme="minorHAnsi"/>
                  <w:color w:val="auto"/>
                  <w:sz w:val="22"/>
                  <w:szCs w:val="22"/>
                </w:rPr>
              </m:ctrlPr>
            </m:sSubPr>
            <m:e>
              <m:r>
                <w:rPr>
                  <w:rFonts w:ascii="Cambria Math" w:hAnsi="Cambria Math" w:cstheme="minorHAnsi"/>
                  <w:color w:val="auto"/>
                  <w:sz w:val="22"/>
                  <w:szCs w:val="22"/>
                </w:rPr>
                <m:t>NF</m:t>
              </m:r>
            </m:e>
            <m:sub>
              <m:r>
                <w:rPr>
                  <w:rFonts w:ascii="Cambria Math" w:hAnsi="Cambria Math" w:cstheme="minorHAnsi"/>
                  <w:color w:val="auto"/>
                  <w:sz w:val="22"/>
                  <w:szCs w:val="22"/>
                </w:rPr>
                <m:t>NM,Y</m:t>
              </m:r>
            </m:sub>
          </m:sSub>
          <m:r>
            <w:rPr>
              <w:rFonts w:ascii="Cambria Math" w:hAnsi="Cambria Math" w:cstheme="minorHAnsi"/>
              <w:color w:val="auto"/>
              <w:sz w:val="22"/>
              <w:szCs w:val="22"/>
            </w:rPr>
            <m:t>=</m:t>
          </m:r>
          <m:sSub>
            <m:sSubPr>
              <m:ctrlPr>
                <w:rPr>
                  <w:rFonts w:ascii="Cambria Math" w:hAnsi="Cambria Math" w:cstheme="minorHAnsi"/>
                  <w:color w:val="auto"/>
                  <w:sz w:val="22"/>
                  <w:szCs w:val="22"/>
                </w:rPr>
              </m:ctrlPr>
            </m:sSubPr>
            <m:e>
              <m:r>
                <w:rPr>
                  <w:rFonts w:ascii="Cambria Math" w:hAnsi="Cambria Math" w:cstheme="minorHAnsi"/>
                  <w:color w:val="auto"/>
                  <w:sz w:val="22"/>
                  <w:szCs w:val="22"/>
                </w:rPr>
                <m:t>IF</m:t>
              </m:r>
            </m:e>
            <m:sub>
              <m:r>
                <w:rPr>
                  <w:rFonts w:ascii="Cambria Math" w:hAnsi="Cambria Math" w:cstheme="minorHAnsi"/>
                  <w:color w:val="auto"/>
                  <w:sz w:val="22"/>
                  <w:szCs w:val="22"/>
                </w:rPr>
                <m:t>NM,Y</m:t>
              </m:r>
            </m:sub>
          </m:sSub>
          <m:r>
            <w:rPr>
              <w:rFonts w:ascii="Cambria Math" w:hAnsi="Cambria Math" w:cstheme="minorHAnsi"/>
              <w:color w:val="auto"/>
              <w:sz w:val="22"/>
              <w:szCs w:val="22"/>
            </w:rPr>
            <m:t xml:space="preserve"> × P</m:t>
          </m:r>
          <m:sSub>
            <m:sSubPr>
              <m:ctrlPr>
                <w:rPr>
                  <w:rFonts w:ascii="Cambria Math" w:hAnsi="Cambria Math" w:cstheme="minorHAnsi"/>
                  <w:color w:val="auto"/>
                  <w:sz w:val="22"/>
                  <w:szCs w:val="22"/>
                </w:rPr>
              </m:ctrlPr>
            </m:sSubPr>
            <m:e>
              <m:r>
                <w:rPr>
                  <w:rFonts w:ascii="Cambria Math" w:hAnsi="Cambria Math" w:cstheme="minorHAnsi"/>
                  <w:color w:val="auto"/>
                  <w:sz w:val="22"/>
                  <w:szCs w:val="22"/>
                </w:rPr>
                <m:t>op</m:t>
              </m:r>
            </m:e>
            <m:sub>
              <m:r>
                <w:rPr>
                  <w:rFonts w:ascii="Cambria Math" w:hAnsi="Cambria Math" w:cstheme="minorHAnsi"/>
                  <w:color w:val="auto"/>
                  <w:sz w:val="22"/>
                  <w:szCs w:val="22"/>
                </w:rPr>
                <m:t>Y</m:t>
              </m:r>
            </m:sub>
          </m:sSub>
          <m:r>
            <w:rPr>
              <w:rFonts w:ascii="Cambria Math" w:hAnsi="Cambria Math" w:cstheme="minorHAnsi"/>
              <w:color w:val="auto"/>
              <w:sz w:val="22"/>
              <w:szCs w:val="22"/>
            </w:rPr>
            <m:t xml:space="preserve"> </m:t>
          </m:r>
        </m:oMath>
      </m:oMathPara>
    </w:p>
    <w:p w14:paraId="45FBC0A8" w14:textId="77777777" w:rsidR="007C60B4" w:rsidRPr="006641C2" w:rsidRDefault="007C60B4" w:rsidP="006641C2">
      <w:pPr>
        <w:pStyle w:val="Caption"/>
        <w:spacing w:after="0"/>
        <w:ind w:left="567" w:hanging="283"/>
        <w:jc w:val="right"/>
        <w:rPr>
          <w:rFonts w:cstheme="minorHAnsi"/>
          <w:color w:val="auto"/>
          <w:sz w:val="22"/>
          <w:szCs w:val="22"/>
        </w:rPr>
      </w:pPr>
      <w:r w:rsidRPr="006641C2">
        <w:rPr>
          <w:rFonts w:cstheme="minorHAnsi"/>
          <w:color w:val="auto"/>
          <w:sz w:val="22"/>
          <w:szCs w:val="22"/>
        </w:rPr>
        <w:t xml:space="preserve">Equation </w:t>
      </w:r>
      <w:r w:rsidRPr="006641C2">
        <w:rPr>
          <w:rFonts w:cstheme="minorHAnsi"/>
          <w:color w:val="auto"/>
          <w:sz w:val="22"/>
          <w:szCs w:val="22"/>
        </w:rPr>
        <w:fldChar w:fldCharType="begin"/>
      </w:r>
      <w:r w:rsidRPr="006641C2">
        <w:rPr>
          <w:rFonts w:cstheme="minorHAnsi"/>
          <w:color w:val="auto"/>
          <w:sz w:val="22"/>
          <w:szCs w:val="22"/>
        </w:rPr>
        <w:instrText xml:space="preserve"> SEQ Equation \* ARABIC </w:instrText>
      </w:r>
      <w:r w:rsidRPr="006641C2">
        <w:rPr>
          <w:rFonts w:cstheme="minorHAnsi"/>
          <w:color w:val="auto"/>
          <w:sz w:val="22"/>
          <w:szCs w:val="22"/>
        </w:rPr>
        <w:fldChar w:fldCharType="separate"/>
      </w:r>
      <w:r w:rsidRPr="006641C2">
        <w:rPr>
          <w:rFonts w:cstheme="minorHAnsi"/>
          <w:noProof/>
          <w:color w:val="auto"/>
          <w:sz w:val="22"/>
          <w:szCs w:val="22"/>
        </w:rPr>
        <w:t>11</w:t>
      </w:r>
      <w:r w:rsidRPr="006641C2">
        <w:rPr>
          <w:rFonts w:cstheme="minorHAnsi"/>
          <w:noProof/>
          <w:color w:val="auto"/>
          <w:sz w:val="22"/>
          <w:szCs w:val="22"/>
        </w:rPr>
        <w:fldChar w:fldCharType="end"/>
      </w:r>
    </w:p>
    <w:p w14:paraId="661AD0D5" w14:textId="77777777" w:rsidR="007C60B4" w:rsidRPr="006641C2" w:rsidRDefault="007C60B4" w:rsidP="006641C2">
      <w:pPr>
        <w:ind w:left="567" w:hanging="283"/>
        <w:rPr>
          <w:rFonts w:asciiTheme="minorHAnsi" w:hAnsiTheme="minorHAnsi" w:cstheme="minorHAnsi"/>
          <w:sz w:val="22"/>
          <w:szCs w:val="22"/>
        </w:rPr>
      </w:pPr>
      <w:r w:rsidRPr="006641C2">
        <w:rPr>
          <w:rFonts w:asciiTheme="minorHAnsi" w:hAnsiTheme="minorHAnsi" w:cstheme="minorHAnsi"/>
          <w:sz w:val="22"/>
          <w:szCs w:val="22"/>
        </w:rPr>
        <w:t xml:space="preserve">Where: </w:t>
      </w:r>
    </w:p>
    <w:p w14:paraId="2DCA797C" w14:textId="798962DA" w:rsidR="007C60B4" w:rsidRPr="006641C2" w:rsidRDefault="00D5319F" w:rsidP="006641C2">
      <w:pPr>
        <w:ind w:left="851" w:hanging="283"/>
        <w:rPr>
          <w:rFonts w:asciiTheme="minorHAnsi" w:hAnsiTheme="minorHAnsi" w:cstheme="minorHAnsi"/>
          <w:sz w:val="22"/>
          <w:szCs w:val="22"/>
        </w:rPr>
      </w:pPr>
      <m:oMath>
        <m:sSub>
          <m:sSubPr>
            <m:ctrlPr>
              <w:rPr>
                <w:rFonts w:ascii="Cambria Math" w:hAnsi="Cambria Math" w:cstheme="minorHAnsi"/>
                <w:i/>
                <w:sz w:val="22"/>
                <w:szCs w:val="22"/>
              </w:rPr>
            </m:ctrlPr>
          </m:sSubPr>
          <m:e>
            <m:r>
              <w:rPr>
                <w:rFonts w:ascii="Cambria Math" w:hAnsi="Cambria Math" w:cstheme="minorHAnsi"/>
                <w:sz w:val="22"/>
                <w:szCs w:val="22"/>
              </w:rPr>
              <m:t>NI</m:t>
            </m:r>
          </m:e>
          <m:sub>
            <m:r>
              <w:rPr>
                <w:rFonts w:ascii="Cambria Math" w:hAnsi="Cambria Math" w:cstheme="minorHAnsi"/>
                <w:sz w:val="22"/>
                <w:szCs w:val="22"/>
              </w:rPr>
              <m:t>H,Y</m:t>
            </m:r>
          </m:sub>
        </m:sSub>
      </m:oMath>
      <w:r w:rsidR="007C60B4" w:rsidRPr="006641C2">
        <w:rPr>
          <w:rFonts w:asciiTheme="minorHAnsi" w:eastAsiaTheme="minorEastAsia" w:hAnsiTheme="minorHAnsi" w:cstheme="minorHAnsi"/>
          <w:sz w:val="22"/>
          <w:szCs w:val="22"/>
        </w:rPr>
        <w:tab/>
      </w:r>
      <w:r w:rsidR="007C60B4" w:rsidRPr="006641C2">
        <w:rPr>
          <w:rFonts w:asciiTheme="minorHAnsi" w:hAnsiTheme="minorHAnsi" w:cstheme="minorHAnsi"/>
          <w:sz w:val="22"/>
          <w:szCs w:val="22"/>
        </w:rPr>
        <w:t xml:space="preserve">= </w:t>
      </w:r>
      <w:r w:rsidR="007C60B4" w:rsidRPr="006641C2">
        <w:rPr>
          <w:rFonts w:asciiTheme="minorHAnsi" w:hAnsiTheme="minorHAnsi" w:cstheme="minorHAnsi"/>
          <w:sz w:val="22"/>
          <w:szCs w:val="22"/>
        </w:rPr>
        <w:tab/>
        <w:t xml:space="preserve">Number of </w:t>
      </w:r>
      <w:r w:rsidR="0002704C" w:rsidRPr="006641C2">
        <w:rPr>
          <w:rFonts w:asciiTheme="minorHAnsi" w:hAnsiTheme="minorHAnsi" w:cstheme="minorHAnsi"/>
          <w:sz w:val="22"/>
          <w:szCs w:val="22"/>
        </w:rPr>
        <w:t xml:space="preserve">medically attended </w:t>
      </w:r>
      <w:r w:rsidR="00C40E7A" w:rsidRPr="006641C2">
        <w:rPr>
          <w:rFonts w:asciiTheme="minorHAnsi" w:hAnsiTheme="minorHAnsi" w:cstheme="minorHAnsi"/>
          <w:sz w:val="22"/>
          <w:szCs w:val="22"/>
        </w:rPr>
        <w:t xml:space="preserve">ARI </w:t>
      </w:r>
      <w:r w:rsidR="007C60B4" w:rsidRPr="006641C2">
        <w:rPr>
          <w:rFonts w:asciiTheme="minorHAnsi" w:hAnsiTheme="minorHAnsi" w:cstheme="minorHAnsi"/>
          <w:sz w:val="22"/>
          <w:szCs w:val="22"/>
        </w:rPr>
        <w:t xml:space="preserve">cases in region Y </w:t>
      </w:r>
    </w:p>
    <w:p w14:paraId="4BA3586C" w14:textId="39B7B287" w:rsidR="007C60B4" w:rsidRPr="006641C2" w:rsidRDefault="00D5319F" w:rsidP="006641C2">
      <w:pPr>
        <w:ind w:left="851" w:hanging="283"/>
        <w:rPr>
          <w:rFonts w:asciiTheme="minorHAnsi" w:hAnsiTheme="minorHAnsi" w:cstheme="minorHAnsi"/>
          <w:sz w:val="22"/>
          <w:szCs w:val="22"/>
        </w:rPr>
      </w:pPr>
      <m:oMath>
        <m:sSub>
          <m:sSubPr>
            <m:ctrlPr>
              <w:rPr>
                <w:rFonts w:ascii="Cambria Math" w:hAnsi="Cambria Math" w:cstheme="minorHAnsi"/>
                <w:i/>
                <w:sz w:val="22"/>
                <w:szCs w:val="22"/>
              </w:rPr>
            </m:ctrlPr>
          </m:sSubPr>
          <m:e>
            <m:r>
              <w:rPr>
                <w:rFonts w:ascii="Cambria Math" w:hAnsi="Cambria Math" w:cstheme="minorHAnsi"/>
                <w:sz w:val="22"/>
                <w:szCs w:val="22"/>
              </w:rPr>
              <m:t>NI</m:t>
            </m:r>
          </m:e>
          <m:sub>
            <m:r>
              <w:rPr>
                <w:rFonts w:ascii="Cambria Math" w:hAnsi="Cambria Math" w:cstheme="minorHAnsi"/>
                <w:sz w:val="22"/>
                <w:szCs w:val="22"/>
              </w:rPr>
              <m:t>NH,Y</m:t>
            </m:r>
          </m:sub>
        </m:sSub>
      </m:oMath>
      <w:r w:rsidR="007C60B4" w:rsidRPr="006641C2">
        <w:rPr>
          <w:rFonts w:asciiTheme="minorHAnsi" w:eastAsiaTheme="minorEastAsia" w:hAnsiTheme="minorHAnsi" w:cstheme="minorHAnsi"/>
          <w:sz w:val="22"/>
          <w:szCs w:val="22"/>
        </w:rPr>
        <w:tab/>
      </w:r>
      <w:r w:rsidR="007C60B4" w:rsidRPr="006641C2">
        <w:rPr>
          <w:rFonts w:asciiTheme="minorHAnsi" w:hAnsiTheme="minorHAnsi" w:cstheme="minorHAnsi"/>
          <w:sz w:val="22"/>
          <w:szCs w:val="22"/>
        </w:rPr>
        <w:t xml:space="preserve">= </w:t>
      </w:r>
      <w:r w:rsidR="007C60B4" w:rsidRPr="006641C2">
        <w:rPr>
          <w:rFonts w:asciiTheme="minorHAnsi" w:hAnsiTheme="minorHAnsi" w:cstheme="minorHAnsi"/>
          <w:sz w:val="22"/>
          <w:szCs w:val="22"/>
        </w:rPr>
        <w:tab/>
        <w:t>Number of non</w:t>
      </w:r>
      <w:r w:rsidR="0002704C" w:rsidRPr="006641C2">
        <w:rPr>
          <w:rFonts w:asciiTheme="minorHAnsi" w:hAnsiTheme="minorHAnsi" w:cstheme="minorHAnsi"/>
          <w:sz w:val="22"/>
          <w:szCs w:val="22"/>
        </w:rPr>
        <w:t xml:space="preserve">-medically attended </w:t>
      </w:r>
      <w:r w:rsidR="00C40E7A" w:rsidRPr="006641C2">
        <w:rPr>
          <w:rFonts w:asciiTheme="minorHAnsi" w:hAnsiTheme="minorHAnsi" w:cstheme="minorHAnsi"/>
          <w:sz w:val="22"/>
          <w:szCs w:val="22"/>
        </w:rPr>
        <w:t xml:space="preserve">ARI </w:t>
      </w:r>
      <w:r w:rsidR="007C60B4" w:rsidRPr="006641C2">
        <w:rPr>
          <w:rFonts w:asciiTheme="minorHAnsi" w:hAnsiTheme="minorHAnsi" w:cstheme="minorHAnsi"/>
          <w:sz w:val="22"/>
          <w:szCs w:val="22"/>
        </w:rPr>
        <w:t>cases in region Y</w:t>
      </w:r>
    </w:p>
    <w:p w14:paraId="548400EC" w14:textId="2FBC5CAB" w:rsidR="007C60B4" w:rsidRPr="006641C2" w:rsidRDefault="00D5319F" w:rsidP="006641C2">
      <w:pPr>
        <w:ind w:left="851" w:hanging="283"/>
        <w:rPr>
          <w:rFonts w:asciiTheme="minorHAnsi" w:hAnsiTheme="minorHAnsi" w:cstheme="minorHAnsi"/>
          <w:sz w:val="22"/>
          <w:szCs w:val="22"/>
        </w:rPr>
      </w:pPr>
      <m:oMath>
        <m:sSub>
          <m:sSubPr>
            <m:ctrlPr>
              <w:rPr>
                <w:rFonts w:ascii="Cambria Math" w:hAnsi="Cambria Math" w:cstheme="minorHAnsi"/>
                <w:i/>
                <w:sz w:val="22"/>
                <w:szCs w:val="22"/>
              </w:rPr>
            </m:ctrlPr>
          </m:sSubPr>
          <m:e>
            <m:r>
              <w:rPr>
                <w:rFonts w:ascii="Cambria Math" w:hAnsi="Cambria Math" w:cstheme="minorHAnsi"/>
                <w:sz w:val="22"/>
                <w:szCs w:val="22"/>
              </w:rPr>
              <m:t>NF</m:t>
            </m:r>
          </m:e>
          <m:sub>
            <m:r>
              <w:rPr>
                <w:rFonts w:ascii="Cambria Math" w:hAnsi="Cambria Math" w:cstheme="minorHAnsi"/>
                <w:sz w:val="22"/>
                <w:szCs w:val="22"/>
              </w:rPr>
              <m:t>H,Y</m:t>
            </m:r>
          </m:sub>
        </m:sSub>
      </m:oMath>
      <w:r w:rsidR="007C60B4" w:rsidRPr="006641C2">
        <w:rPr>
          <w:rFonts w:asciiTheme="minorHAnsi" w:eastAsiaTheme="minorEastAsia" w:hAnsiTheme="minorHAnsi" w:cstheme="minorHAnsi"/>
          <w:sz w:val="22"/>
          <w:szCs w:val="22"/>
        </w:rPr>
        <w:tab/>
      </w:r>
      <w:r w:rsidR="007C60B4" w:rsidRPr="006641C2">
        <w:rPr>
          <w:rFonts w:asciiTheme="minorHAnsi" w:hAnsiTheme="minorHAnsi" w:cstheme="minorHAnsi"/>
          <w:sz w:val="22"/>
          <w:szCs w:val="22"/>
        </w:rPr>
        <w:t xml:space="preserve">= </w:t>
      </w:r>
      <w:r w:rsidR="007C60B4" w:rsidRPr="006641C2">
        <w:rPr>
          <w:rFonts w:asciiTheme="minorHAnsi" w:hAnsiTheme="minorHAnsi" w:cstheme="minorHAnsi"/>
          <w:sz w:val="22"/>
          <w:szCs w:val="22"/>
        </w:rPr>
        <w:tab/>
        <w:t xml:space="preserve">Number of </w:t>
      </w:r>
      <w:r w:rsidR="0002704C" w:rsidRPr="006641C2">
        <w:rPr>
          <w:rFonts w:asciiTheme="minorHAnsi" w:hAnsiTheme="minorHAnsi" w:cstheme="minorHAnsi"/>
          <w:sz w:val="22"/>
          <w:szCs w:val="22"/>
        </w:rPr>
        <w:t>medically</w:t>
      </w:r>
      <w:r w:rsidR="007C60B4" w:rsidRPr="006641C2">
        <w:rPr>
          <w:rFonts w:asciiTheme="minorHAnsi" w:hAnsiTheme="minorHAnsi" w:cstheme="minorHAnsi"/>
          <w:sz w:val="22"/>
          <w:szCs w:val="22"/>
        </w:rPr>
        <w:t xml:space="preserve"> </w:t>
      </w:r>
      <w:r w:rsidR="0002704C" w:rsidRPr="006641C2">
        <w:rPr>
          <w:rFonts w:asciiTheme="minorHAnsi" w:hAnsiTheme="minorHAnsi" w:cstheme="minorHAnsi"/>
          <w:sz w:val="22"/>
          <w:szCs w:val="22"/>
        </w:rPr>
        <w:t xml:space="preserve">attended </w:t>
      </w:r>
      <w:r w:rsidR="007C60B4" w:rsidRPr="006641C2">
        <w:rPr>
          <w:rFonts w:asciiTheme="minorHAnsi" w:hAnsiTheme="minorHAnsi" w:cstheme="minorHAnsi"/>
          <w:sz w:val="22"/>
          <w:szCs w:val="22"/>
        </w:rPr>
        <w:t xml:space="preserve">RSV-associated </w:t>
      </w:r>
      <w:r w:rsidR="00C40E7A" w:rsidRPr="006641C2">
        <w:rPr>
          <w:rFonts w:asciiTheme="minorHAnsi" w:hAnsiTheme="minorHAnsi" w:cstheme="minorHAnsi"/>
          <w:sz w:val="22"/>
          <w:szCs w:val="22"/>
        </w:rPr>
        <w:t xml:space="preserve">ARI </w:t>
      </w:r>
      <w:r w:rsidR="007C60B4" w:rsidRPr="006641C2">
        <w:rPr>
          <w:rFonts w:asciiTheme="minorHAnsi" w:hAnsiTheme="minorHAnsi" w:cstheme="minorHAnsi"/>
          <w:sz w:val="22"/>
          <w:szCs w:val="22"/>
        </w:rPr>
        <w:t xml:space="preserve">cases in region Y </w:t>
      </w:r>
    </w:p>
    <w:p w14:paraId="672447D5" w14:textId="1B6865F1" w:rsidR="007C60B4" w:rsidRPr="006641C2" w:rsidRDefault="00D5319F" w:rsidP="006641C2">
      <w:pPr>
        <w:ind w:left="851" w:right="-330" w:hanging="283"/>
        <w:rPr>
          <w:rFonts w:asciiTheme="minorHAnsi" w:hAnsiTheme="minorHAnsi" w:cstheme="minorHAnsi"/>
          <w:sz w:val="22"/>
          <w:szCs w:val="22"/>
        </w:rPr>
      </w:pPr>
      <m:oMath>
        <m:sSub>
          <m:sSubPr>
            <m:ctrlPr>
              <w:rPr>
                <w:rFonts w:ascii="Cambria Math" w:hAnsi="Cambria Math" w:cstheme="minorHAnsi"/>
                <w:i/>
                <w:sz w:val="22"/>
                <w:szCs w:val="22"/>
              </w:rPr>
            </m:ctrlPr>
          </m:sSubPr>
          <m:e>
            <m:r>
              <w:rPr>
                <w:rFonts w:ascii="Cambria Math" w:hAnsi="Cambria Math" w:cstheme="minorHAnsi"/>
                <w:sz w:val="22"/>
                <w:szCs w:val="22"/>
              </w:rPr>
              <m:t>NF</m:t>
            </m:r>
          </m:e>
          <m:sub>
            <m:r>
              <w:rPr>
                <w:rFonts w:ascii="Cambria Math" w:hAnsi="Cambria Math" w:cstheme="minorHAnsi"/>
                <w:sz w:val="22"/>
                <w:szCs w:val="22"/>
              </w:rPr>
              <m:t>NH,Y</m:t>
            </m:r>
          </m:sub>
        </m:sSub>
      </m:oMath>
      <w:r w:rsidR="007C60B4" w:rsidRPr="006641C2">
        <w:rPr>
          <w:rFonts w:asciiTheme="minorHAnsi" w:eastAsiaTheme="minorEastAsia" w:hAnsiTheme="minorHAnsi" w:cstheme="minorHAnsi"/>
          <w:sz w:val="22"/>
          <w:szCs w:val="22"/>
        </w:rPr>
        <w:tab/>
      </w:r>
      <w:r w:rsidR="007C60B4" w:rsidRPr="006641C2">
        <w:rPr>
          <w:rFonts w:asciiTheme="minorHAnsi" w:hAnsiTheme="minorHAnsi" w:cstheme="minorHAnsi"/>
          <w:sz w:val="22"/>
          <w:szCs w:val="22"/>
        </w:rPr>
        <w:t xml:space="preserve">= </w:t>
      </w:r>
      <w:r w:rsidR="007C60B4" w:rsidRPr="006641C2">
        <w:rPr>
          <w:rFonts w:asciiTheme="minorHAnsi" w:hAnsiTheme="minorHAnsi" w:cstheme="minorHAnsi"/>
          <w:sz w:val="22"/>
          <w:szCs w:val="22"/>
        </w:rPr>
        <w:tab/>
        <w:t>Number of non-</w:t>
      </w:r>
      <w:r w:rsidR="00F9744D" w:rsidRPr="006641C2">
        <w:rPr>
          <w:rFonts w:asciiTheme="minorHAnsi" w:hAnsiTheme="minorHAnsi" w:cstheme="minorHAnsi"/>
          <w:sz w:val="22"/>
          <w:szCs w:val="22"/>
        </w:rPr>
        <w:t>medically attended</w:t>
      </w:r>
      <w:r w:rsidR="007C60B4" w:rsidRPr="006641C2">
        <w:rPr>
          <w:rFonts w:asciiTheme="minorHAnsi" w:hAnsiTheme="minorHAnsi" w:cstheme="minorHAnsi"/>
          <w:sz w:val="22"/>
          <w:szCs w:val="22"/>
        </w:rPr>
        <w:t xml:space="preserve"> RSV-associated </w:t>
      </w:r>
      <w:r w:rsidR="00C40E7A" w:rsidRPr="006641C2">
        <w:rPr>
          <w:rFonts w:asciiTheme="minorHAnsi" w:hAnsiTheme="minorHAnsi" w:cstheme="minorHAnsi"/>
          <w:sz w:val="22"/>
          <w:szCs w:val="22"/>
        </w:rPr>
        <w:t xml:space="preserve">ARI </w:t>
      </w:r>
      <w:r w:rsidR="007C60B4" w:rsidRPr="006641C2">
        <w:rPr>
          <w:rFonts w:asciiTheme="minorHAnsi" w:hAnsiTheme="minorHAnsi" w:cstheme="minorHAnsi"/>
          <w:sz w:val="22"/>
          <w:szCs w:val="22"/>
        </w:rPr>
        <w:t>cases in region Y</w:t>
      </w:r>
    </w:p>
    <w:p w14:paraId="75E49802" w14:textId="77777777" w:rsidR="007C60B4" w:rsidRPr="006641C2" w:rsidRDefault="007C60B4" w:rsidP="006641C2">
      <w:pPr>
        <w:ind w:left="851" w:hanging="283"/>
        <w:rPr>
          <w:rFonts w:asciiTheme="minorHAnsi" w:hAnsiTheme="minorHAnsi" w:cstheme="minorHAnsi"/>
          <w:sz w:val="22"/>
          <w:szCs w:val="22"/>
        </w:rPr>
      </w:pPr>
      <m:oMath>
        <m:r>
          <w:rPr>
            <w:rFonts w:ascii="Cambria Math" w:hAnsi="Cambria Math" w:cstheme="minorHAnsi"/>
            <w:sz w:val="22"/>
            <w:szCs w:val="22"/>
          </w:rPr>
          <m:t>P</m:t>
        </m:r>
        <m:sSub>
          <m:sSubPr>
            <m:ctrlPr>
              <w:rPr>
                <w:rFonts w:ascii="Cambria Math" w:hAnsi="Cambria Math" w:cstheme="minorHAnsi"/>
                <w:i/>
                <w:sz w:val="22"/>
                <w:szCs w:val="22"/>
              </w:rPr>
            </m:ctrlPr>
          </m:sSubPr>
          <m:e>
            <m:r>
              <w:rPr>
                <w:rFonts w:ascii="Cambria Math" w:hAnsi="Cambria Math" w:cstheme="minorHAnsi"/>
                <w:sz w:val="22"/>
                <w:szCs w:val="22"/>
              </w:rPr>
              <m:t>op</m:t>
            </m:r>
          </m:e>
          <m:sub>
            <m:r>
              <w:rPr>
                <w:rFonts w:ascii="Cambria Math" w:hAnsi="Cambria Math" w:cstheme="minorHAnsi"/>
                <w:sz w:val="22"/>
                <w:szCs w:val="22"/>
              </w:rPr>
              <m:t>Y</m:t>
            </m:r>
          </m:sub>
        </m:sSub>
      </m:oMath>
      <w:r w:rsidRPr="006641C2">
        <w:rPr>
          <w:rFonts w:asciiTheme="minorHAnsi" w:eastAsiaTheme="minorEastAsia" w:hAnsiTheme="minorHAnsi" w:cstheme="minorHAnsi"/>
          <w:sz w:val="22"/>
          <w:szCs w:val="22"/>
        </w:rPr>
        <w:tab/>
      </w:r>
      <w:r w:rsidRPr="006641C2">
        <w:rPr>
          <w:rFonts w:asciiTheme="minorHAnsi" w:hAnsiTheme="minorHAnsi" w:cstheme="minorHAnsi"/>
          <w:sz w:val="22"/>
          <w:szCs w:val="22"/>
        </w:rPr>
        <w:t xml:space="preserve">= </w:t>
      </w:r>
      <w:r w:rsidRPr="006641C2">
        <w:rPr>
          <w:rFonts w:asciiTheme="minorHAnsi" w:hAnsiTheme="minorHAnsi" w:cstheme="minorHAnsi"/>
          <w:sz w:val="22"/>
          <w:szCs w:val="22"/>
        </w:rPr>
        <w:tab/>
        <w:t xml:space="preserve">Population in region Y </w:t>
      </w:r>
    </w:p>
    <w:bookmarkEnd w:id="1"/>
    <w:bookmarkEnd w:id="2"/>
    <w:p w14:paraId="6AC6612A" w14:textId="200561FE" w:rsidR="00DC1FB9" w:rsidRPr="006641C2" w:rsidRDefault="00DC1FB9" w:rsidP="0064724D">
      <w:pPr>
        <w:rPr>
          <w:rFonts w:asciiTheme="minorHAnsi" w:hAnsiTheme="minorHAnsi" w:cstheme="minorHAnsi"/>
          <w:sz w:val="22"/>
          <w:szCs w:val="22"/>
        </w:rPr>
      </w:pPr>
    </w:p>
    <w:sectPr w:rsidR="00DC1FB9" w:rsidRPr="006641C2">
      <w:headerReference w:type="even" r:id="rId8"/>
      <w:headerReference w:type="default" r:id="rId9"/>
      <w:footerReference w:type="even" r:id="rId10"/>
      <w:footerReference w:type="default" r:id="rId11"/>
      <w:headerReference w:type="first" r:id="rId12"/>
      <w:footerReference w:type="first" r:id="rId13"/>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9D99E2E" w14:textId="77777777" w:rsidR="00D5319F" w:rsidRDefault="00D5319F" w:rsidP="00CC76D2">
      <w:r>
        <w:separator/>
      </w:r>
    </w:p>
  </w:endnote>
  <w:endnote w:type="continuationSeparator" w:id="0">
    <w:p w14:paraId="79D9664D" w14:textId="77777777" w:rsidR="00D5319F" w:rsidRDefault="00D5319F" w:rsidP="00CC76D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74F1700" w14:textId="77777777" w:rsidR="00CC76D2" w:rsidRDefault="00CC76D2">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818645876"/>
      <w:docPartObj>
        <w:docPartGallery w:val="Page Numbers (Bottom of Page)"/>
        <w:docPartUnique/>
      </w:docPartObj>
    </w:sdtPr>
    <w:sdtEndPr>
      <w:rPr>
        <w:noProof/>
      </w:rPr>
    </w:sdtEndPr>
    <w:sdtContent>
      <w:p w14:paraId="0A9F71E5" w14:textId="090CE6C1" w:rsidR="00CC76D2" w:rsidRDefault="00CC76D2">
        <w:pPr>
          <w:pStyle w:val="Footer"/>
          <w:jc w:val="center"/>
        </w:pPr>
        <w:r>
          <w:fldChar w:fldCharType="begin"/>
        </w:r>
        <w:r>
          <w:instrText xml:space="preserve"> PAGE   \* MERGEFORMAT </w:instrText>
        </w:r>
        <w:r>
          <w:fldChar w:fldCharType="separate"/>
        </w:r>
        <w:r w:rsidR="00611D9A">
          <w:rPr>
            <w:noProof/>
          </w:rPr>
          <w:t>1</w:t>
        </w:r>
        <w:r>
          <w:rPr>
            <w:noProof/>
          </w:rPr>
          <w:fldChar w:fldCharType="end"/>
        </w:r>
      </w:p>
    </w:sdtContent>
  </w:sdt>
  <w:p w14:paraId="61E564FB" w14:textId="77777777" w:rsidR="00CC76D2" w:rsidRDefault="00CC76D2">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6F089AF" w14:textId="77777777" w:rsidR="00CC76D2" w:rsidRDefault="00CC76D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1787657" w14:textId="77777777" w:rsidR="00D5319F" w:rsidRDefault="00D5319F" w:rsidP="00CC76D2">
      <w:r>
        <w:separator/>
      </w:r>
    </w:p>
  </w:footnote>
  <w:footnote w:type="continuationSeparator" w:id="0">
    <w:p w14:paraId="3C8AFCD8" w14:textId="77777777" w:rsidR="00D5319F" w:rsidRDefault="00D5319F" w:rsidP="00CC76D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047D75C" w14:textId="77777777" w:rsidR="00CC76D2" w:rsidRDefault="00CC76D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039031F" w14:textId="77777777" w:rsidR="00CC76D2" w:rsidRDefault="00CC76D2">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1EA8996" w14:textId="77777777" w:rsidR="00CC76D2" w:rsidRDefault="00CC76D2">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A7B41C3"/>
    <w:multiLevelType w:val="hybridMultilevel"/>
    <w:tmpl w:val="E1E0F1CE"/>
    <w:lvl w:ilvl="0" w:tplc="747E6AAA">
      <w:start w:val="1"/>
      <w:numFmt w:val="decimal"/>
      <w:lvlText w:val="%1."/>
      <w:lvlJc w:val="left"/>
      <w:pPr>
        <w:ind w:left="1080" w:hanging="360"/>
      </w:pPr>
      <w:rPr>
        <w:rFonts w:hint="default"/>
        <w:sz w:val="22"/>
        <w:szCs w:val="22"/>
      </w:rPr>
    </w:lvl>
    <w:lvl w:ilvl="1" w:tplc="08090019">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 w15:restartNumberingAfterBreak="0">
    <w:nsid w:val="0AD41718"/>
    <w:multiLevelType w:val="hybridMultilevel"/>
    <w:tmpl w:val="3AD2D71E"/>
    <w:lvl w:ilvl="0" w:tplc="1C09000F">
      <w:start w:val="1"/>
      <w:numFmt w:val="decimal"/>
      <w:lvlText w:val="%1."/>
      <w:lvlJc w:val="left"/>
      <w:pPr>
        <w:ind w:left="1069" w:hanging="360"/>
      </w:pPr>
    </w:lvl>
    <w:lvl w:ilvl="1" w:tplc="1C090019">
      <w:start w:val="1"/>
      <w:numFmt w:val="lowerLetter"/>
      <w:lvlText w:val="%2."/>
      <w:lvlJc w:val="left"/>
      <w:pPr>
        <w:ind w:left="1500" w:hanging="360"/>
      </w:pPr>
    </w:lvl>
    <w:lvl w:ilvl="2" w:tplc="1C09001B" w:tentative="1">
      <w:start w:val="1"/>
      <w:numFmt w:val="lowerRoman"/>
      <w:lvlText w:val="%3."/>
      <w:lvlJc w:val="right"/>
      <w:pPr>
        <w:ind w:left="2220" w:hanging="180"/>
      </w:pPr>
    </w:lvl>
    <w:lvl w:ilvl="3" w:tplc="1C09000F" w:tentative="1">
      <w:start w:val="1"/>
      <w:numFmt w:val="decimal"/>
      <w:lvlText w:val="%4."/>
      <w:lvlJc w:val="left"/>
      <w:pPr>
        <w:ind w:left="2940" w:hanging="360"/>
      </w:pPr>
    </w:lvl>
    <w:lvl w:ilvl="4" w:tplc="1C090019" w:tentative="1">
      <w:start w:val="1"/>
      <w:numFmt w:val="lowerLetter"/>
      <w:lvlText w:val="%5."/>
      <w:lvlJc w:val="left"/>
      <w:pPr>
        <w:ind w:left="3660" w:hanging="360"/>
      </w:pPr>
    </w:lvl>
    <w:lvl w:ilvl="5" w:tplc="1C09001B" w:tentative="1">
      <w:start w:val="1"/>
      <w:numFmt w:val="lowerRoman"/>
      <w:lvlText w:val="%6."/>
      <w:lvlJc w:val="right"/>
      <w:pPr>
        <w:ind w:left="4380" w:hanging="180"/>
      </w:pPr>
    </w:lvl>
    <w:lvl w:ilvl="6" w:tplc="1C09000F" w:tentative="1">
      <w:start w:val="1"/>
      <w:numFmt w:val="decimal"/>
      <w:lvlText w:val="%7."/>
      <w:lvlJc w:val="left"/>
      <w:pPr>
        <w:ind w:left="5100" w:hanging="360"/>
      </w:pPr>
    </w:lvl>
    <w:lvl w:ilvl="7" w:tplc="1C090019" w:tentative="1">
      <w:start w:val="1"/>
      <w:numFmt w:val="lowerLetter"/>
      <w:lvlText w:val="%8."/>
      <w:lvlJc w:val="left"/>
      <w:pPr>
        <w:ind w:left="5820" w:hanging="360"/>
      </w:pPr>
    </w:lvl>
    <w:lvl w:ilvl="8" w:tplc="1C09001B" w:tentative="1">
      <w:start w:val="1"/>
      <w:numFmt w:val="lowerRoman"/>
      <w:lvlText w:val="%9."/>
      <w:lvlJc w:val="right"/>
      <w:pPr>
        <w:ind w:left="6540" w:hanging="180"/>
      </w:pPr>
    </w:lvl>
  </w:abstractNum>
  <w:abstractNum w:abstractNumId="2" w15:restartNumberingAfterBreak="0">
    <w:nsid w:val="12DE79A3"/>
    <w:multiLevelType w:val="hybridMultilevel"/>
    <w:tmpl w:val="816ECCB0"/>
    <w:lvl w:ilvl="0" w:tplc="0809000F">
      <w:start w:val="1"/>
      <w:numFmt w:val="decimal"/>
      <w:lvlText w:val="%1."/>
      <w:lvlJc w:val="left"/>
      <w:pPr>
        <w:ind w:left="644"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36CD2378"/>
    <w:multiLevelType w:val="hybridMultilevel"/>
    <w:tmpl w:val="E1E0F1CE"/>
    <w:lvl w:ilvl="0" w:tplc="747E6AAA">
      <w:start w:val="1"/>
      <w:numFmt w:val="decimal"/>
      <w:lvlText w:val="%1."/>
      <w:lvlJc w:val="left"/>
      <w:pPr>
        <w:ind w:left="1080" w:hanging="360"/>
      </w:pPr>
      <w:rPr>
        <w:rFonts w:hint="default"/>
        <w:sz w:val="22"/>
        <w:szCs w:val="22"/>
      </w:rPr>
    </w:lvl>
    <w:lvl w:ilvl="1" w:tplc="08090019">
      <w:start w:val="1"/>
      <w:numFmt w:val="lowerLetter"/>
      <w:lvlText w:val="%2."/>
      <w:lvlJc w:val="left"/>
      <w:pPr>
        <w:ind w:left="1800" w:hanging="360"/>
      </w:pPr>
    </w:lvl>
    <w:lvl w:ilvl="2" w:tplc="0809001B">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4" w15:restartNumberingAfterBreak="0">
    <w:nsid w:val="487A25C0"/>
    <w:multiLevelType w:val="hybridMultilevel"/>
    <w:tmpl w:val="C7A6B07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5A25115C"/>
    <w:multiLevelType w:val="hybridMultilevel"/>
    <w:tmpl w:val="61CE89E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751C0E23"/>
    <w:multiLevelType w:val="hybridMultilevel"/>
    <w:tmpl w:val="E1E0F1CE"/>
    <w:lvl w:ilvl="0" w:tplc="747E6AAA">
      <w:start w:val="1"/>
      <w:numFmt w:val="decimal"/>
      <w:lvlText w:val="%1."/>
      <w:lvlJc w:val="left"/>
      <w:pPr>
        <w:ind w:left="1080" w:hanging="360"/>
      </w:pPr>
      <w:rPr>
        <w:rFonts w:hint="default"/>
        <w:sz w:val="22"/>
        <w:szCs w:val="22"/>
      </w:rPr>
    </w:lvl>
    <w:lvl w:ilvl="1" w:tplc="08090019">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num w:numId="1">
    <w:abstractNumId w:val="1"/>
  </w:num>
  <w:num w:numId="2">
    <w:abstractNumId w:val="0"/>
  </w:num>
  <w:num w:numId="3">
    <w:abstractNumId w:val="5"/>
  </w:num>
  <w:num w:numId="4">
    <w:abstractNumId w:val="2"/>
  </w:num>
  <w:num w:numId="5">
    <w:abstractNumId w:val="3"/>
  </w:num>
  <w:num w:numId="6">
    <w:abstractNumId w:val="6"/>
  </w:num>
  <w:num w:numId="7">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trackRevisions/>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yMjA1sTQ2M7UwMzYyNLdU0lEKTi0uzszPAykwrAUAmPNxrSwAAAA="/>
  </w:docVars>
  <w:rsids>
    <w:rsidRoot w:val="0057048B"/>
    <w:rsid w:val="00011770"/>
    <w:rsid w:val="0002704C"/>
    <w:rsid w:val="00042DBE"/>
    <w:rsid w:val="00046CF0"/>
    <w:rsid w:val="0006283D"/>
    <w:rsid w:val="00064CA3"/>
    <w:rsid w:val="000718E9"/>
    <w:rsid w:val="00094056"/>
    <w:rsid w:val="00096F80"/>
    <w:rsid w:val="000A4BE1"/>
    <w:rsid w:val="000C70B5"/>
    <w:rsid w:val="000D4D07"/>
    <w:rsid w:val="000E1736"/>
    <w:rsid w:val="000E44F8"/>
    <w:rsid w:val="000E4D8B"/>
    <w:rsid w:val="000F5477"/>
    <w:rsid w:val="0010642E"/>
    <w:rsid w:val="001267A9"/>
    <w:rsid w:val="001336FA"/>
    <w:rsid w:val="00153EBB"/>
    <w:rsid w:val="00171D30"/>
    <w:rsid w:val="00175A40"/>
    <w:rsid w:val="00190F2A"/>
    <w:rsid w:val="001A269A"/>
    <w:rsid w:val="001A56C8"/>
    <w:rsid w:val="001B5DA6"/>
    <w:rsid w:val="001B748B"/>
    <w:rsid w:val="001C37FF"/>
    <w:rsid w:val="001E6ED6"/>
    <w:rsid w:val="001F3472"/>
    <w:rsid w:val="002012D0"/>
    <w:rsid w:val="00217C8D"/>
    <w:rsid w:val="00235F2D"/>
    <w:rsid w:val="0025307D"/>
    <w:rsid w:val="00262D4B"/>
    <w:rsid w:val="002638A5"/>
    <w:rsid w:val="00283DD7"/>
    <w:rsid w:val="002B6C0A"/>
    <w:rsid w:val="002C2E13"/>
    <w:rsid w:val="002D3E5F"/>
    <w:rsid w:val="002E2C58"/>
    <w:rsid w:val="00302A8A"/>
    <w:rsid w:val="00305389"/>
    <w:rsid w:val="003100C9"/>
    <w:rsid w:val="003122D6"/>
    <w:rsid w:val="003218D5"/>
    <w:rsid w:val="00326953"/>
    <w:rsid w:val="003534DB"/>
    <w:rsid w:val="00375DE5"/>
    <w:rsid w:val="00385549"/>
    <w:rsid w:val="003C70A1"/>
    <w:rsid w:val="003D5BF1"/>
    <w:rsid w:val="0040187F"/>
    <w:rsid w:val="00424690"/>
    <w:rsid w:val="004318FB"/>
    <w:rsid w:val="004330AF"/>
    <w:rsid w:val="0043372B"/>
    <w:rsid w:val="00454856"/>
    <w:rsid w:val="00463A03"/>
    <w:rsid w:val="00472715"/>
    <w:rsid w:val="00480919"/>
    <w:rsid w:val="00483447"/>
    <w:rsid w:val="0048378C"/>
    <w:rsid w:val="00484717"/>
    <w:rsid w:val="004A7680"/>
    <w:rsid w:val="004D3781"/>
    <w:rsid w:val="004F7B9F"/>
    <w:rsid w:val="00501A71"/>
    <w:rsid w:val="005120E9"/>
    <w:rsid w:val="00523062"/>
    <w:rsid w:val="00546EAF"/>
    <w:rsid w:val="0057048B"/>
    <w:rsid w:val="00573BF1"/>
    <w:rsid w:val="00580A99"/>
    <w:rsid w:val="005B27DC"/>
    <w:rsid w:val="005B723B"/>
    <w:rsid w:val="005B78B9"/>
    <w:rsid w:val="005C3C47"/>
    <w:rsid w:val="006061E4"/>
    <w:rsid w:val="00611D9A"/>
    <w:rsid w:val="00612FD5"/>
    <w:rsid w:val="0063597C"/>
    <w:rsid w:val="0064724D"/>
    <w:rsid w:val="00651822"/>
    <w:rsid w:val="006641C2"/>
    <w:rsid w:val="006815FB"/>
    <w:rsid w:val="006A4EA0"/>
    <w:rsid w:val="006C0E29"/>
    <w:rsid w:val="006D074C"/>
    <w:rsid w:val="006F70B2"/>
    <w:rsid w:val="00700118"/>
    <w:rsid w:val="00706F16"/>
    <w:rsid w:val="00713535"/>
    <w:rsid w:val="00744A57"/>
    <w:rsid w:val="007A69E0"/>
    <w:rsid w:val="007C60B4"/>
    <w:rsid w:val="007E70C6"/>
    <w:rsid w:val="00810140"/>
    <w:rsid w:val="0083754B"/>
    <w:rsid w:val="00841AEB"/>
    <w:rsid w:val="00855AD3"/>
    <w:rsid w:val="008718E9"/>
    <w:rsid w:val="00886E27"/>
    <w:rsid w:val="009056B4"/>
    <w:rsid w:val="009235EE"/>
    <w:rsid w:val="009258B8"/>
    <w:rsid w:val="009273CB"/>
    <w:rsid w:val="00933A4C"/>
    <w:rsid w:val="00934239"/>
    <w:rsid w:val="00940B9E"/>
    <w:rsid w:val="00942CF3"/>
    <w:rsid w:val="00964AC9"/>
    <w:rsid w:val="0098548D"/>
    <w:rsid w:val="00991C28"/>
    <w:rsid w:val="00994422"/>
    <w:rsid w:val="009C5448"/>
    <w:rsid w:val="009E369A"/>
    <w:rsid w:val="009E5209"/>
    <w:rsid w:val="009E79D4"/>
    <w:rsid w:val="009F4660"/>
    <w:rsid w:val="00A02E7A"/>
    <w:rsid w:val="00A03784"/>
    <w:rsid w:val="00A109BE"/>
    <w:rsid w:val="00A12F93"/>
    <w:rsid w:val="00A13EBA"/>
    <w:rsid w:val="00A16B5D"/>
    <w:rsid w:val="00A6160C"/>
    <w:rsid w:val="00A82D22"/>
    <w:rsid w:val="00A931EE"/>
    <w:rsid w:val="00AB0D4A"/>
    <w:rsid w:val="00AB2AEF"/>
    <w:rsid w:val="00AB5566"/>
    <w:rsid w:val="00AE50DD"/>
    <w:rsid w:val="00B43171"/>
    <w:rsid w:val="00B46876"/>
    <w:rsid w:val="00B46B04"/>
    <w:rsid w:val="00BA5679"/>
    <w:rsid w:val="00BC0766"/>
    <w:rsid w:val="00BC7754"/>
    <w:rsid w:val="00BD1F87"/>
    <w:rsid w:val="00C24FBF"/>
    <w:rsid w:val="00C26FB5"/>
    <w:rsid w:val="00C40E7A"/>
    <w:rsid w:val="00C47AAA"/>
    <w:rsid w:val="00C764F2"/>
    <w:rsid w:val="00CB2886"/>
    <w:rsid w:val="00CC2A7F"/>
    <w:rsid w:val="00CC6469"/>
    <w:rsid w:val="00CC6FEF"/>
    <w:rsid w:val="00CC76D2"/>
    <w:rsid w:val="00CE1A02"/>
    <w:rsid w:val="00CE2429"/>
    <w:rsid w:val="00D512BE"/>
    <w:rsid w:val="00D5319F"/>
    <w:rsid w:val="00D62090"/>
    <w:rsid w:val="00D70F08"/>
    <w:rsid w:val="00D73F9E"/>
    <w:rsid w:val="00DB2DD7"/>
    <w:rsid w:val="00DC1FB9"/>
    <w:rsid w:val="00DF4A0B"/>
    <w:rsid w:val="00E2008C"/>
    <w:rsid w:val="00E351A9"/>
    <w:rsid w:val="00E432F0"/>
    <w:rsid w:val="00E45803"/>
    <w:rsid w:val="00E51A80"/>
    <w:rsid w:val="00E55B6A"/>
    <w:rsid w:val="00E72CC4"/>
    <w:rsid w:val="00E85875"/>
    <w:rsid w:val="00EC3260"/>
    <w:rsid w:val="00ED7149"/>
    <w:rsid w:val="00EE198C"/>
    <w:rsid w:val="00F23030"/>
    <w:rsid w:val="00F4050B"/>
    <w:rsid w:val="00F673BA"/>
    <w:rsid w:val="00F74421"/>
    <w:rsid w:val="00F847AB"/>
    <w:rsid w:val="00F9744D"/>
    <w:rsid w:val="00FA0A0A"/>
    <w:rsid w:val="00FE0FF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169637A"/>
  <w15:docId w15:val="{611E4F1C-2487-4F13-8AF6-48EF489B4C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7048B"/>
    <w:pPr>
      <w:spacing w:after="0" w:line="240" w:lineRule="auto"/>
    </w:pPr>
    <w:rPr>
      <w:rFonts w:ascii="Times New Roman" w:eastAsia="Times New Roman" w:hAnsi="Times New Roman" w:cs="Times New Roman"/>
      <w:sz w:val="24"/>
      <w:szCs w:val="24"/>
      <w:lang w:val="en-US"/>
    </w:rPr>
  </w:style>
  <w:style w:type="paragraph" w:styleId="Heading1">
    <w:name w:val="heading 1"/>
    <w:basedOn w:val="Normal"/>
    <w:next w:val="Normal"/>
    <w:link w:val="Heading1Char"/>
    <w:uiPriority w:val="9"/>
    <w:qFormat/>
    <w:rsid w:val="00DC1FB9"/>
    <w:pPr>
      <w:keepNext/>
      <w:keepLines/>
      <w:spacing w:before="24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unhideWhenUsed/>
    <w:qFormat/>
    <w:rsid w:val="0057048B"/>
    <w:pPr>
      <w:keepNext/>
      <w:keepLines/>
      <w:spacing w:before="200"/>
      <w:outlineLvl w:val="1"/>
    </w:pPr>
    <w:rPr>
      <w:rFonts w:ascii="Cambria" w:hAnsi="Cambria"/>
      <w:b/>
      <w:bCs/>
      <w:color w:val="4F81BD"/>
      <w:sz w:val="26"/>
      <w:szCs w:val="26"/>
      <w:lang w:val="x-none"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57048B"/>
    <w:rPr>
      <w:rFonts w:ascii="Cambria" w:eastAsia="Times New Roman" w:hAnsi="Cambria" w:cs="Times New Roman"/>
      <w:b/>
      <w:bCs/>
      <w:color w:val="4F81BD"/>
      <w:sz w:val="26"/>
      <w:szCs w:val="26"/>
      <w:lang w:val="x-none" w:eastAsia="x-none"/>
    </w:rPr>
  </w:style>
  <w:style w:type="character" w:styleId="CommentReference">
    <w:name w:val="annotation reference"/>
    <w:uiPriority w:val="99"/>
    <w:semiHidden/>
    <w:unhideWhenUsed/>
    <w:rsid w:val="0057048B"/>
    <w:rPr>
      <w:sz w:val="16"/>
      <w:szCs w:val="16"/>
    </w:rPr>
  </w:style>
  <w:style w:type="paragraph" w:styleId="CommentText">
    <w:name w:val="annotation text"/>
    <w:basedOn w:val="Normal"/>
    <w:link w:val="CommentTextChar"/>
    <w:uiPriority w:val="99"/>
    <w:unhideWhenUsed/>
    <w:rsid w:val="0057048B"/>
    <w:rPr>
      <w:sz w:val="20"/>
      <w:szCs w:val="20"/>
    </w:rPr>
  </w:style>
  <w:style w:type="character" w:customStyle="1" w:styleId="CommentTextChar">
    <w:name w:val="Comment Text Char"/>
    <w:basedOn w:val="DefaultParagraphFont"/>
    <w:link w:val="CommentText"/>
    <w:uiPriority w:val="99"/>
    <w:rsid w:val="0057048B"/>
    <w:rPr>
      <w:rFonts w:ascii="Times New Roman" w:eastAsia="Times New Roman" w:hAnsi="Times New Roman" w:cs="Times New Roman"/>
      <w:sz w:val="20"/>
      <w:szCs w:val="20"/>
      <w:lang w:val="en-US"/>
    </w:rPr>
  </w:style>
  <w:style w:type="paragraph" w:styleId="BalloonText">
    <w:name w:val="Balloon Text"/>
    <w:basedOn w:val="Normal"/>
    <w:link w:val="BalloonTextChar"/>
    <w:uiPriority w:val="99"/>
    <w:semiHidden/>
    <w:unhideWhenUsed/>
    <w:rsid w:val="0057048B"/>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7048B"/>
    <w:rPr>
      <w:rFonts w:ascii="Segoe UI" w:eastAsia="Times New Roman" w:hAnsi="Segoe UI" w:cs="Segoe UI"/>
      <w:sz w:val="18"/>
      <w:szCs w:val="18"/>
      <w:lang w:val="en-US"/>
    </w:rPr>
  </w:style>
  <w:style w:type="paragraph" w:styleId="ListParagraph">
    <w:name w:val="List Paragraph"/>
    <w:basedOn w:val="Normal"/>
    <w:uiPriority w:val="34"/>
    <w:qFormat/>
    <w:rsid w:val="0057048B"/>
    <w:pPr>
      <w:spacing w:after="200" w:line="276" w:lineRule="auto"/>
      <w:ind w:left="720"/>
      <w:contextualSpacing/>
    </w:pPr>
    <w:rPr>
      <w:rFonts w:ascii="Calibri" w:hAnsi="Calibri"/>
      <w:sz w:val="22"/>
      <w:szCs w:val="22"/>
    </w:rPr>
  </w:style>
  <w:style w:type="character" w:customStyle="1" w:styleId="Heading1Char">
    <w:name w:val="Heading 1 Char"/>
    <w:basedOn w:val="DefaultParagraphFont"/>
    <w:link w:val="Heading1"/>
    <w:uiPriority w:val="9"/>
    <w:rsid w:val="00DC1FB9"/>
    <w:rPr>
      <w:rFonts w:asciiTheme="majorHAnsi" w:eastAsiaTheme="majorEastAsia" w:hAnsiTheme="majorHAnsi" w:cstheme="majorBidi"/>
      <w:color w:val="2E74B5" w:themeColor="accent1" w:themeShade="BF"/>
      <w:sz w:val="32"/>
      <w:szCs w:val="32"/>
      <w:lang w:val="en-US"/>
    </w:rPr>
  </w:style>
  <w:style w:type="character" w:styleId="Hyperlink">
    <w:name w:val="Hyperlink"/>
    <w:basedOn w:val="DefaultParagraphFont"/>
    <w:uiPriority w:val="99"/>
    <w:unhideWhenUsed/>
    <w:rsid w:val="004F7B9F"/>
    <w:rPr>
      <w:color w:val="0563C1" w:themeColor="hyperlink"/>
      <w:u w:val="single"/>
    </w:rPr>
  </w:style>
  <w:style w:type="paragraph" w:styleId="Caption">
    <w:name w:val="caption"/>
    <w:basedOn w:val="Normal"/>
    <w:next w:val="Normal"/>
    <w:uiPriority w:val="35"/>
    <w:unhideWhenUsed/>
    <w:qFormat/>
    <w:rsid w:val="00AE50DD"/>
    <w:pPr>
      <w:spacing w:after="200"/>
    </w:pPr>
    <w:rPr>
      <w:rFonts w:asciiTheme="minorHAnsi" w:eastAsiaTheme="minorHAnsi" w:hAnsiTheme="minorHAnsi" w:cstheme="minorBidi"/>
      <w:i/>
      <w:iCs/>
      <w:color w:val="44546A" w:themeColor="text2"/>
      <w:sz w:val="18"/>
      <w:szCs w:val="18"/>
    </w:rPr>
  </w:style>
  <w:style w:type="character" w:customStyle="1" w:styleId="jrnl">
    <w:name w:val="jrnl"/>
    <w:basedOn w:val="DefaultParagraphFont"/>
    <w:rsid w:val="00CB2886"/>
  </w:style>
  <w:style w:type="character" w:styleId="PlaceholderText">
    <w:name w:val="Placeholder Text"/>
    <w:basedOn w:val="DefaultParagraphFont"/>
    <w:uiPriority w:val="99"/>
    <w:semiHidden/>
    <w:rsid w:val="00094056"/>
    <w:rPr>
      <w:color w:val="808080"/>
    </w:rPr>
  </w:style>
  <w:style w:type="paragraph" w:styleId="CommentSubject">
    <w:name w:val="annotation subject"/>
    <w:basedOn w:val="CommentText"/>
    <w:next w:val="CommentText"/>
    <w:link w:val="CommentSubjectChar"/>
    <w:uiPriority w:val="99"/>
    <w:semiHidden/>
    <w:unhideWhenUsed/>
    <w:rsid w:val="003D5BF1"/>
    <w:rPr>
      <w:b/>
      <w:bCs/>
    </w:rPr>
  </w:style>
  <w:style w:type="character" w:customStyle="1" w:styleId="CommentSubjectChar">
    <w:name w:val="Comment Subject Char"/>
    <w:basedOn w:val="CommentTextChar"/>
    <w:link w:val="CommentSubject"/>
    <w:uiPriority w:val="99"/>
    <w:semiHidden/>
    <w:rsid w:val="003D5BF1"/>
    <w:rPr>
      <w:rFonts w:ascii="Times New Roman" w:eastAsia="Times New Roman" w:hAnsi="Times New Roman" w:cs="Times New Roman"/>
      <w:b/>
      <w:bCs/>
      <w:sz w:val="20"/>
      <w:szCs w:val="20"/>
      <w:lang w:val="en-US"/>
    </w:rPr>
  </w:style>
  <w:style w:type="paragraph" w:styleId="Header">
    <w:name w:val="header"/>
    <w:basedOn w:val="Normal"/>
    <w:link w:val="HeaderChar"/>
    <w:uiPriority w:val="99"/>
    <w:unhideWhenUsed/>
    <w:rsid w:val="00CC76D2"/>
    <w:pPr>
      <w:tabs>
        <w:tab w:val="center" w:pos="4513"/>
        <w:tab w:val="right" w:pos="9026"/>
      </w:tabs>
    </w:pPr>
  </w:style>
  <w:style w:type="character" w:customStyle="1" w:styleId="HeaderChar">
    <w:name w:val="Header Char"/>
    <w:basedOn w:val="DefaultParagraphFont"/>
    <w:link w:val="Header"/>
    <w:uiPriority w:val="99"/>
    <w:rsid w:val="00CC76D2"/>
    <w:rPr>
      <w:rFonts w:ascii="Times New Roman" w:eastAsia="Times New Roman" w:hAnsi="Times New Roman" w:cs="Times New Roman"/>
      <w:sz w:val="24"/>
      <w:szCs w:val="24"/>
      <w:lang w:val="en-US"/>
    </w:rPr>
  </w:style>
  <w:style w:type="paragraph" w:styleId="Footer">
    <w:name w:val="footer"/>
    <w:basedOn w:val="Normal"/>
    <w:link w:val="FooterChar"/>
    <w:uiPriority w:val="99"/>
    <w:unhideWhenUsed/>
    <w:rsid w:val="00CC76D2"/>
    <w:pPr>
      <w:tabs>
        <w:tab w:val="center" w:pos="4513"/>
        <w:tab w:val="right" w:pos="9026"/>
      </w:tabs>
    </w:pPr>
  </w:style>
  <w:style w:type="character" w:customStyle="1" w:styleId="FooterChar">
    <w:name w:val="Footer Char"/>
    <w:basedOn w:val="DefaultParagraphFont"/>
    <w:link w:val="Footer"/>
    <w:uiPriority w:val="99"/>
    <w:rsid w:val="00CC76D2"/>
    <w:rPr>
      <w:rFonts w:ascii="Times New Roman" w:eastAsia="Times New Roman" w:hAnsi="Times New Roman" w:cs="Times New Roman"/>
      <w:sz w:val="24"/>
      <w:szCs w:val="24"/>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72850087">
      <w:bodyDiv w:val="1"/>
      <w:marLeft w:val="0"/>
      <w:marRight w:val="0"/>
      <w:marTop w:val="0"/>
      <w:marBottom w:val="0"/>
      <w:divBdr>
        <w:top w:val="none" w:sz="0" w:space="0" w:color="auto"/>
        <w:left w:val="none" w:sz="0" w:space="0" w:color="auto"/>
        <w:bottom w:val="none" w:sz="0" w:space="0" w:color="auto"/>
        <w:right w:val="none" w:sz="0" w:space="0" w:color="auto"/>
      </w:divBdr>
    </w:div>
    <w:div w:id="1404258664">
      <w:bodyDiv w:val="1"/>
      <w:marLeft w:val="0"/>
      <w:marRight w:val="0"/>
      <w:marTop w:val="0"/>
      <w:marBottom w:val="0"/>
      <w:divBdr>
        <w:top w:val="none" w:sz="0" w:space="0" w:color="auto"/>
        <w:left w:val="none" w:sz="0" w:space="0" w:color="auto"/>
        <w:bottom w:val="none" w:sz="0" w:space="0" w:color="auto"/>
        <w:right w:val="none" w:sz="0" w:space="0" w:color="auto"/>
      </w:divBdr>
    </w:div>
    <w:div w:id="1419476329">
      <w:bodyDiv w:val="1"/>
      <w:marLeft w:val="0"/>
      <w:marRight w:val="0"/>
      <w:marTop w:val="0"/>
      <w:marBottom w:val="0"/>
      <w:divBdr>
        <w:top w:val="none" w:sz="0" w:space="0" w:color="auto"/>
        <w:left w:val="none" w:sz="0" w:space="0" w:color="auto"/>
        <w:bottom w:val="none" w:sz="0" w:space="0" w:color="auto"/>
        <w:right w:val="none" w:sz="0" w:space="0" w:color="auto"/>
      </w:divBdr>
    </w:div>
    <w:div w:id="1785344920">
      <w:bodyDiv w:val="1"/>
      <w:marLeft w:val="0"/>
      <w:marRight w:val="0"/>
      <w:marTop w:val="0"/>
      <w:marBottom w:val="0"/>
      <w:divBdr>
        <w:top w:val="none" w:sz="0" w:space="0" w:color="auto"/>
        <w:left w:val="none" w:sz="0" w:space="0" w:color="auto"/>
        <w:bottom w:val="none" w:sz="0" w:space="0" w:color="auto"/>
        <w:right w:val="none" w:sz="0" w:space="0" w:color="auto"/>
      </w:divBdr>
    </w:div>
    <w:div w:id="20632889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9F9BAB9-905E-4E3E-BCD4-F0E66FD43CD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1200</Words>
  <Characters>6846</Characters>
  <Application>Microsoft Office Word</Application>
  <DocSecurity>0</DocSecurity>
  <Lines>57</Lines>
  <Paragraphs>16</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8030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Nyawanda, Bryan</dc:creator>
  <cp:keywords/>
  <dc:description/>
  <cp:lastModifiedBy>Bryan Nyawanda</cp:lastModifiedBy>
  <cp:revision>5</cp:revision>
  <dcterms:created xsi:type="dcterms:W3CDTF">2023-02-05T09:33:00Z</dcterms:created>
  <dcterms:modified xsi:type="dcterms:W3CDTF">2023-03-27T10:25:00Z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Recent Style Id 0_1">
    <vt:lpwstr>http://www.zotero.org/styles/american-medical-association</vt:lpwstr>
  </property>
  <property fmtid="{D5CDD505-2E9C-101B-9397-08002B2CF9AE}" pid="3" name="Mendeley Recent Style Name 0_1">
    <vt:lpwstr>American Medical Association 11th edition</vt:lpwstr>
  </property>
  <property fmtid="{D5CDD505-2E9C-101B-9397-08002B2CF9AE}" pid="4" name="Mendeley Recent Style Id 1_1">
    <vt:lpwstr>http://www.zotero.org/styles/american-political-science-association</vt:lpwstr>
  </property>
  <property fmtid="{D5CDD505-2E9C-101B-9397-08002B2CF9AE}" pid="5" name="Mendeley Recent Style Name 1_1">
    <vt:lpwstr>American Political Science Association</vt:lpwstr>
  </property>
  <property fmtid="{D5CDD505-2E9C-101B-9397-08002B2CF9AE}" pid="6" name="Mendeley Recent Style Id 2_1">
    <vt:lpwstr>http://www.zotero.org/styles/apa</vt:lpwstr>
  </property>
  <property fmtid="{D5CDD505-2E9C-101B-9397-08002B2CF9AE}" pid="7" name="Mendeley Recent Style Name 2_1">
    <vt:lpwstr>American Psychological Association 7th edition</vt:lpwstr>
  </property>
  <property fmtid="{D5CDD505-2E9C-101B-9397-08002B2CF9AE}" pid="8" name="Mendeley Recent Style Id 3_1">
    <vt:lpwstr>http://www.zotero.org/styles/american-sociological-association</vt:lpwstr>
  </property>
  <property fmtid="{D5CDD505-2E9C-101B-9397-08002B2CF9AE}" pid="9" name="Mendeley Recent Style Name 3_1">
    <vt:lpwstr>American Sociological Association 6th edition</vt:lpwstr>
  </property>
  <property fmtid="{D5CDD505-2E9C-101B-9397-08002B2CF9AE}" pid="10" name="Mendeley Recent Style Id 4_1">
    <vt:lpwstr>http://www.zotero.org/styles/chicago-author-date</vt:lpwstr>
  </property>
  <property fmtid="{D5CDD505-2E9C-101B-9397-08002B2CF9AE}" pid="11" name="Mendeley Recent Style Name 4_1">
    <vt:lpwstr>Chicago Manual of Style 17th edition (author-date)</vt:lpwstr>
  </property>
  <property fmtid="{D5CDD505-2E9C-101B-9397-08002B2CF9AE}" pid="12" name="Mendeley Recent Style Id 5_1">
    <vt:lpwstr>http://www.zotero.org/styles/harvard-cite-them-right</vt:lpwstr>
  </property>
  <property fmtid="{D5CDD505-2E9C-101B-9397-08002B2CF9AE}" pid="13" name="Mendeley Recent Style Name 5_1">
    <vt:lpwstr>Cite Them Right 10th edition - Harvard</vt:lpwstr>
  </property>
  <property fmtid="{D5CDD505-2E9C-101B-9397-08002B2CF9AE}" pid="14" name="Mendeley Recent Style Id 6_1">
    <vt:lpwstr>http://www.zotero.org/styles/ieee</vt:lpwstr>
  </property>
  <property fmtid="{D5CDD505-2E9C-101B-9397-08002B2CF9AE}" pid="15" name="Mendeley Recent Style Name 6_1">
    <vt:lpwstr>IEEE</vt:lpwstr>
  </property>
  <property fmtid="{D5CDD505-2E9C-101B-9397-08002B2CF9AE}" pid="16" name="Mendeley Recent Style Id 7_1">
    <vt:lpwstr>http://www.zotero.org/styles/international-journal-of-infectious-diseases</vt:lpwstr>
  </property>
  <property fmtid="{D5CDD505-2E9C-101B-9397-08002B2CF9AE}" pid="17" name="Mendeley Recent Style Name 7_1">
    <vt:lpwstr>International Journal of Infectious Diseases</vt:lpwstr>
  </property>
  <property fmtid="{D5CDD505-2E9C-101B-9397-08002B2CF9AE}" pid="18" name="Mendeley Recent Style Id 8_1">
    <vt:lpwstr>http://www.zotero.org/styles/modern-humanities-research-association</vt:lpwstr>
  </property>
  <property fmtid="{D5CDD505-2E9C-101B-9397-08002B2CF9AE}" pid="19" name="Mendeley Recent Style Name 8_1">
    <vt:lpwstr>Modern Humanities Research Association 3rd edition (note with bibliography)</vt:lpwstr>
  </property>
  <property fmtid="{D5CDD505-2E9C-101B-9397-08002B2CF9AE}" pid="20" name="Mendeley Recent Style Id 9_1">
    <vt:lpwstr>http://www.zotero.org/styles/modern-language-association</vt:lpwstr>
  </property>
  <property fmtid="{D5CDD505-2E9C-101B-9397-08002B2CF9AE}" pid="21" name="Mendeley Recent Style Name 9_1">
    <vt:lpwstr>Modern Language Association 8th edition</vt:lpwstr>
  </property>
  <property fmtid="{D5CDD505-2E9C-101B-9397-08002B2CF9AE}" pid="22" name="Mendeley Document_1">
    <vt:lpwstr>True</vt:lpwstr>
  </property>
  <property fmtid="{D5CDD505-2E9C-101B-9397-08002B2CF9AE}" pid="23" name="Mendeley Unique User Id_1">
    <vt:lpwstr>a521ae3e-b834-3a31-8d50-9563725430fb</vt:lpwstr>
  </property>
  <property fmtid="{D5CDD505-2E9C-101B-9397-08002B2CF9AE}" pid="24" name="Mendeley Citation Style_1">
    <vt:lpwstr>http://www.zotero.org/styles/bmc-medicine</vt:lpwstr>
  </property>
</Properties>
</file>