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E6DEE" w14:textId="417BD346" w:rsidR="000D245B" w:rsidRPr="000D245B" w:rsidRDefault="0049799B" w:rsidP="000D24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Additional </w:t>
      </w:r>
      <w:r w:rsidR="00C174CD">
        <w:rPr>
          <w:rFonts w:ascii="Times New Roman" w:hAnsi="Times New Roman" w:cs="Times New Roman"/>
          <w:b/>
          <w:bCs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sz w:val="28"/>
          <w:szCs w:val="28"/>
        </w:rPr>
        <w:t>ile</w:t>
      </w:r>
      <w:r w:rsidR="00C174CD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0D245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00A3014" w14:textId="1631F6EA" w:rsidR="000D245B" w:rsidRPr="000D245B" w:rsidRDefault="000D245B" w:rsidP="000D245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04814320"/>
      <w:bookmarkEnd w:id="0"/>
      <w:r w:rsidRPr="000D245B">
        <w:rPr>
          <w:rFonts w:ascii="Times New Roman" w:hAnsi="Times New Roman" w:cs="Times New Roman"/>
          <w:b/>
          <w:bCs/>
          <w:sz w:val="28"/>
          <w:szCs w:val="28"/>
        </w:rPr>
        <w:t>Associations between an inflammatory diet index and severe non-alcoholic fatty liver disease: a prospective study of 171,544 UK Biobank participants</w:t>
      </w:r>
    </w:p>
    <w:p w14:paraId="3C3C3979" w14:textId="11E343DD" w:rsidR="000D245B" w:rsidRPr="000D245B" w:rsidRDefault="000D245B" w:rsidP="000D245B">
      <w:pPr>
        <w:rPr>
          <w:rFonts w:ascii="Times New Roman" w:hAnsi="Times New Roman" w:cs="Times New Roman"/>
          <w:sz w:val="32"/>
          <w:szCs w:val="32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83880085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B1C3107" w14:textId="2D99C108" w:rsidR="000D245B" w:rsidRDefault="000D245B">
          <w:pPr>
            <w:pStyle w:val="TOCHeading"/>
          </w:pPr>
        </w:p>
        <w:p w14:paraId="20BC6E80" w14:textId="346D4573" w:rsidR="00415742" w:rsidRDefault="000D245B">
          <w:pPr>
            <w:pStyle w:val="TOC1"/>
            <w:rPr>
              <w:rFonts w:eastAsiaTheme="minorEastAsia"/>
              <w:noProof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6054642" w:history="1">
            <w:r w:rsidR="00415742" w:rsidRPr="004C662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Figure S1. Association between the E-DII and severe NAFLD by subgroups</w:t>
            </w:r>
            <w:r w:rsidR="00415742">
              <w:rPr>
                <w:noProof/>
                <w:webHidden/>
              </w:rPr>
              <w:tab/>
            </w:r>
            <w:r w:rsidR="00415742">
              <w:rPr>
                <w:noProof/>
                <w:webHidden/>
              </w:rPr>
              <w:fldChar w:fldCharType="begin"/>
            </w:r>
            <w:r w:rsidR="00415742">
              <w:rPr>
                <w:noProof/>
                <w:webHidden/>
              </w:rPr>
              <w:instrText xml:space="preserve"> PAGEREF _Toc126054642 \h </w:instrText>
            </w:r>
            <w:r w:rsidR="00415742">
              <w:rPr>
                <w:noProof/>
                <w:webHidden/>
              </w:rPr>
            </w:r>
            <w:r w:rsidR="00415742">
              <w:rPr>
                <w:noProof/>
                <w:webHidden/>
              </w:rPr>
              <w:fldChar w:fldCharType="separate"/>
            </w:r>
            <w:r w:rsidR="00415742">
              <w:rPr>
                <w:noProof/>
                <w:webHidden/>
              </w:rPr>
              <w:t>2</w:t>
            </w:r>
            <w:r w:rsidR="00415742">
              <w:rPr>
                <w:noProof/>
                <w:webHidden/>
              </w:rPr>
              <w:fldChar w:fldCharType="end"/>
            </w:r>
          </w:hyperlink>
        </w:p>
        <w:p w14:paraId="77E7EF46" w14:textId="3B0C60E8" w:rsidR="00415742" w:rsidRDefault="00415742">
          <w:pPr>
            <w:pStyle w:val="TOC1"/>
            <w:rPr>
              <w:rFonts w:eastAsiaTheme="minorEastAsia"/>
              <w:noProof/>
              <w:lang w:eastAsia="en-GB"/>
            </w:rPr>
          </w:pPr>
          <w:hyperlink w:anchor="_Toc126054643" w:history="1">
            <w:r w:rsidRPr="004C6622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Table S1. Associations between E-DII categories, each confounder and severe NAFLD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_Toc126054643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91DE9F" w14:textId="17D35B46" w:rsidR="000D245B" w:rsidRDefault="000D245B">
          <w:r>
            <w:rPr>
              <w:b/>
              <w:bCs/>
            </w:rPr>
            <w:fldChar w:fldCharType="end"/>
          </w:r>
        </w:p>
      </w:sdtContent>
    </w:sdt>
    <w:p w14:paraId="72FC161A" w14:textId="77777777" w:rsidR="000D245B" w:rsidRDefault="000D245B" w:rsidP="000D245B">
      <w:pPr>
        <w:rPr>
          <w:rFonts w:ascii="Times New Roman" w:hAnsi="Times New Roman" w:cs="Times New Roman"/>
        </w:rPr>
      </w:pPr>
    </w:p>
    <w:p w14:paraId="673C12E2" w14:textId="4005A44B" w:rsidR="000D245B" w:rsidRDefault="00E8171E" w:rsidP="000D24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E50C2C8" wp14:editId="267C4F7E">
            <wp:extent cx="5724813" cy="7688911"/>
            <wp:effectExtent l="0" t="0" r="952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3" b="590"/>
                    <a:stretch/>
                  </pic:blipFill>
                  <pic:spPr bwMode="auto">
                    <a:xfrm>
                      <a:off x="0" y="0"/>
                      <a:ext cx="5725160" cy="768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AD56A0" w14:textId="3FE376F1" w:rsidR="000D245B" w:rsidRPr="000D245B" w:rsidRDefault="000D245B" w:rsidP="000D245B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126054642"/>
      <w:r w:rsidRPr="000D245B">
        <w:rPr>
          <w:rFonts w:ascii="Times New Roman" w:hAnsi="Times New Roman" w:cs="Times New Roman"/>
          <w:b/>
          <w:bCs/>
          <w:color w:val="auto"/>
          <w:sz w:val="24"/>
          <w:szCs w:val="24"/>
        </w:rPr>
        <w:t>Fig</w:t>
      </w:r>
      <w:r w:rsidR="00415742">
        <w:rPr>
          <w:rFonts w:ascii="Times New Roman" w:hAnsi="Times New Roman" w:cs="Times New Roman"/>
          <w:b/>
          <w:bCs/>
          <w:color w:val="auto"/>
          <w:sz w:val="24"/>
          <w:szCs w:val="24"/>
        </w:rPr>
        <w:t>ure</w:t>
      </w:r>
      <w:r w:rsidRPr="000D245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49799B">
        <w:rPr>
          <w:rFonts w:ascii="Times New Roman" w:hAnsi="Times New Roman" w:cs="Times New Roman"/>
          <w:b/>
          <w:bCs/>
          <w:color w:val="auto"/>
          <w:sz w:val="24"/>
          <w:szCs w:val="24"/>
        </w:rPr>
        <w:t>S</w:t>
      </w:r>
      <w:r w:rsidRPr="000D245B">
        <w:rPr>
          <w:rFonts w:ascii="Times New Roman" w:hAnsi="Times New Roman" w:cs="Times New Roman"/>
          <w:b/>
          <w:bCs/>
          <w:color w:val="auto"/>
          <w:sz w:val="24"/>
          <w:szCs w:val="24"/>
        </w:rPr>
        <w:t>1. Association between the E-DII and severe NAFLD by subgroups</w:t>
      </w:r>
      <w:bookmarkEnd w:id="1"/>
    </w:p>
    <w:p w14:paraId="42E0E887" w14:textId="24721D7B" w:rsidR="002F4B8D" w:rsidRDefault="000D245B" w:rsidP="000D245B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560FD">
        <w:rPr>
          <w:rFonts w:asciiTheme="majorBidi" w:hAnsiTheme="majorBidi" w:cstheme="majorBidi"/>
          <w:color w:val="000000" w:themeColor="text1"/>
          <w:sz w:val="24"/>
          <w:szCs w:val="24"/>
        </w:rPr>
        <w:t>Nonlinear association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s</w:t>
      </w:r>
      <w:r w:rsidRPr="00B560F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between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E-DII and </w:t>
      </w:r>
      <w:r w:rsidRPr="00B560F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severe NAFLD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were</w:t>
      </w:r>
      <w:r w:rsidRPr="00B560F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investigated using penalised cubic splines fitted in Cox proportional hazard models. All analyses were performed using a 2-year landmark analysis, excluding participants who experienced events within the </w:t>
      </w:r>
      <w:r w:rsidRPr="00B560FD"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 xml:space="preserve">first two years of follow-up and those with liver disease or alcohol/drug use disorder at baseline.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Analyses were adjusted for</w:t>
      </w:r>
      <w:r w:rsidRPr="00B560F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age, sex, deprivation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Pr="00B560FD">
        <w:rPr>
          <w:rFonts w:asciiTheme="majorBidi" w:hAnsiTheme="majorBidi" w:cstheme="majorBidi"/>
          <w:color w:val="000000" w:themeColor="text1"/>
          <w:sz w:val="24"/>
          <w:szCs w:val="24"/>
        </w:rPr>
        <w:t>ethnicity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, the</w:t>
      </w:r>
      <w:r w:rsidRPr="00B560F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components of the metabolic syndrome (central obesity, high glycaemia/diabetes, high blood pressure/hypertension, low HDL and high triglyceride)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inflammatory diseases, </w:t>
      </w:r>
      <w:r w:rsidRPr="00B560FD">
        <w:rPr>
          <w:rFonts w:asciiTheme="majorBidi" w:hAnsiTheme="majorBidi" w:cstheme="majorBidi"/>
          <w:color w:val="000000" w:themeColor="text1"/>
          <w:sz w:val="24"/>
          <w:szCs w:val="24"/>
        </w:rPr>
        <w:t>smoking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</w:t>
      </w:r>
      <w:r w:rsidRPr="00B560F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physical activity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B560FD">
        <w:rPr>
          <w:rFonts w:asciiTheme="majorBidi" w:hAnsiTheme="majorBidi" w:cstheme="majorBidi"/>
          <w:color w:val="000000" w:themeColor="text1"/>
          <w:sz w:val="24"/>
          <w:szCs w:val="24"/>
        </w:rPr>
        <w:t>when these were not included as a subgroup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48E1B9B2" w14:textId="77777777" w:rsidR="002F4B8D" w:rsidRDefault="002F4B8D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br w:type="page"/>
      </w:r>
    </w:p>
    <w:p w14:paraId="53349CD9" w14:textId="0FB20767" w:rsidR="000D245B" w:rsidRDefault="002F4B8D" w:rsidP="002F4B8D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126054643"/>
      <w:r w:rsidRPr="002F4B8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Table </w:t>
      </w:r>
      <w:r w:rsidR="000D66D9">
        <w:rPr>
          <w:rFonts w:ascii="Times New Roman" w:hAnsi="Times New Roman" w:cs="Times New Roman"/>
          <w:b/>
          <w:bCs/>
          <w:color w:val="auto"/>
          <w:sz w:val="24"/>
          <w:szCs w:val="24"/>
        </w:rPr>
        <w:t>S</w:t>
      </w:r>
      <w:r w:rsidRPr="002F4B8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1. Associations between </w:t>
      </w:r>
      <w:r w:rsidR="000D66D9">
        <w:rPr>
          <w:rFonts w:ascii="Times New Roman" w:hAnsi="Times New Roman" w:cs="Times New Roman"/>
          <w:b/>
          <w:bCs/>
          <w:color w:val="auto"/>
          <w:sz w:val="24"/>
          <w:szCs w:val="24"/>
        </w:rPr>
        <w:t>E-</w:t>
      </w:r>
      <w:r w:rsidRPr="002F4B8D">
        <w:rPr>
          <w:rFonts w:ascii="Times New Roman" w:hAnsi="Times New Roman" w:cs="Times New Roman"/>
          <w:b/>
          <w:bCs/>
          <w:color w:val="auto"/>
          <w:sz w:val="24"/>
          <w:szCs w:val="24"/>
        </w:rPr>
        <w:t>DII categories, each confounder and severe NAFLD</w:t>
      </w:r>
      <w:bookmarkEnd w:id="2"/>
    </w:p>
    <w:p w14:paraId="79CE6A81" w14:textId="77777777" w:rsidR="007A4056" w:rsidRPr="007A4056" w:rsidRDefault="007A4056" w:rsidP="007A40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2187"/>
        <w:gridCol w:w="1073"/>
      </w:tblGrid>
      <w:tr w:rsidR="002F4B8D" w:rsidRPr="007A4056" w14:paraId="6E7DFB24" w14:textId="77777777" w:rsidTr="00F66FD7">
        <w:tc>
          <w:tcPr>
            <w:tcW w:w="3823" w:type="dxa"/>
          </w:tcPr>
          <w:p w14:paraId="7A7D03C2" w14:textId="1DBBAC40" w:rsidR="002F4B8D" w:rsidRPr="007A4056" w:rsidRDefault="002F4B8D" w:rsidP="002F4B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187" w:type="dxa"/>
          </w:tcPr>
          <w:p w14:paraId="29061321" w14:textId="63C3484B" w:rsidR="002F4B8D" w:rsidRPr="007A4056" w:rsidRDefault="002F4B8D" w:rsidP="00F66F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HR (95% CI)</w:t>
            </w:r>
          </w:p>
        </w:tc>
        <w:tc>
          <w:tcPr>
            <w:tcW w:w="1073" w:type="dxa"/>
          </w:tcPr>
          <w:p w14:paraId="691890F5" w14:textId="47401AA5" w:rsidR="002F4B8D" w:rsidRPr="007A4056" w:rsidRDefault="002F4B8D" w:rsidP="00F66F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2F4B8D" w:rsidRPr="007A4056" w14:paraId="46605B52" w14:textId="77777777" w:rsidTr="00F66FD7">
        <w:tc>
          <w:tcPr>
            <w:tcW w:w="3823" w:type="dxa"/>
          </w:tcPr>
          <w:p w14:paraId="721882BF" w14:textId="7F69B5CC" w:rsidR="002F4B8D" w:rsidRPr="007A4056" w:rsidRDefault="000D66D9" w:rsidP="002F4B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</w:t>
            </w:r>
            <w:r w:rsidR="007A4056" w:rsidRPr="007A40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DII categories</w:t>
            </w:r>
          </w:p>
        </w:tc>
        <w:tc>
          <w:tcPr>
            <w:tcW w:w="2187" w:type="dxa"/>
          </w:tcPr>
          <w:p w14:paraId="315CBE2B" w14:textId="6CCADE92" w:rsidR="002F4B8D" w:rsidRPr="007A4056" w:rsidRDefault="002F4B8D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14:paraId="4DF836EF" w14:textId="77777777" w:rsidR="002F4B8D" w:rsidRPr="007A4056" w:rsidRDefault="002F4B8D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34D49778" w14:textId="77777777" w:rsidTr="00F66FD7">
        <w:tc>
          <w:tcPr>
            <w:tcW w:w="3823" w:type="dxa"/>
          </w:tcPr>
          <w:p w14:paraId="7F11040E" w14:textId="2C4EBBA2" w:rsidR="007A4056" w:rsidRPr="007A4056" w:rsidRDefault="007A4056" w:rsidP="007A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Very/moderately anti-inflammatory</w:t>
            </w:r>
          </w:p>
        </w:tc>
        <w:tc>
          <w:tcPr>
            <w:tcW w:w="2187" w:type="dxa"/>
          </w:tcPr>
          <w:p w14:paraId="4AD586B2" w14:textId="63811396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D6"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1.00 (</w:t>
            </w:r>
            <w:r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R</w:t>
            </w:r>
            <w:r w:rsidRPr="00CD53D6"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ef.)</w:t>
            </w:r>
          </w:p>
        </w:tc>
        <w:tc>
          <w:tcPr>
            <w:tcW w:w="1073" w:type="dxa"/>
          </w:tcPr>
          <w:p w14:paraId="7C9D2D02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522A764E" w14:textId="77777777" w:rsidTr="00F66FD7">
        <w:tc>
          <w:tcPr>
            <w:tcW w:w="3823" w:type="dxa"/>
          </w:tcPr>
          <w:p w14:paraId="62A95096" w14:textId="69D9443F" w:rsidR="007A4056" w:rsidRPr="007A4056" w:rsidRDefault="007A4056" w:rsidP="007A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2187" w:type="dxa"/>
          </w:tcPr>
          <w:p w14:paraId="1485739F" w14:textId="0B877144" w:rsidR="007A4056" w:rsidRPr="007A4056" w:rsidRDefault="00D0082A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 (0.91; 1.16)</w:t>
            </w:r>
          </w:p>
        </w:tc>
        <w:tc>
          <w:tcPr>
            <w:tcW w:w="1073" w:type="dxa"/>
          </w:tcPr>
          <w:p w14:paraId="5EB1482B" w14:textId="6809365E" w:rsidR="007A4056" w:rsidRPr="007A4056" w:rsidRDefault="00D0082A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0.649</w:t>
            </w:r>
          </w:p>
        </w:tc>
      </w:tr>
      <w:tr w:rsidR="007A4056" w:rsidRPr="007A4056" w14:paraId="5FCC34A2" w14:textId="77777777" w:rsidTr="00F66FD7">
        <w:tc>
          <w:tcPr>
            <w:tcW w:w="3823" w:type="dxa"/>
          </w:tcPr>
          <w:p w14:paraId="5E719B24" w14:textId="4F1C0E29" w:rsidR="007A4056" w:rsidRPr="007A4056" w:rsidRDefault="007A4056" w:rsidP="007A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Very/moderately pro-inflammatory</w:t>
            </w:r>
          </w:p>
        </w:tc>
        <w:tc>
          <w:tcPr>
            <w:tcW w:w="2187" w:type="dxa"/>
          </w:tcPr>
          <w:p w14:paraId="4759AB37" w14:textId="3E739F1D" w:rsidR="007A4056" w:rsidRPr="007A4056" w:rsidRDefault="00D0082A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 (1.03; 1.38)</w:t>
            </w:r>
          </w:p>
        </w:tc>
        <w:tc>
          <w:tcPr>
            <w:tcW w:w="1073" w:type="dxa"/>
          </w:tcPr>
          <w:p w14:paraId="560A2F7A" w14:textId="2AFF7D2E" w:rsidR="007A4056" w:rsidRPr="007A4056" w:rsidRDefault="00D0082A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F66FD7" w:rsidRPr="007A4056" w14:paraId="54C2CD11" w14:textId="77777777" w:rsidTr="00F66FD7">
        <w:tc>
          <w:tcPr>
            <w:tcW w:w="3823" w:type="dxa"/>
          </w:tcPr>
          <w:p w14:paraId="10A58B56" w14:textId="6BFB6125" w:rsidR="00F66FD7" w:rsidRPr="00F66FD7" w:rsidRDefault="00F66FD7" w:rsidP="007A40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6F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Age*</w:t>
            </w:r>
          </w:p>
        </w:tc>
        <w:tc>
          <w:tcPr>
            <w:tcW w:w="2187" w:type="dxa"/>
          </w:tcPr>
          <w:p w14:paraId="39DF218F" w14:textId="6C56CDA2" w:rsidR="00F66FD7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 (0.99; 1.01)</w:t>
            </w:r>
          </w:p>
        </w:tc>
        <w:tc>
          <w:tcPr>
            <w:tcW w:w="1073" w:type="dxa"/>
          </w:tcPr>
          <w:p w14:paraId="40173115" w14:textId="4E9854A0" w:rsidR="00F66FD7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0.884</w:t>
            </w:r>
          </w:p>
        </w:tc>
      </w:tr>
      <w:tr w:rsidR="007A4056" w:rsidRPr="007A4056" w14:paraId="1EE3422F" w14:textId="77777777" w:rsidTr="00F66FD7">
        <w:tc>
          <w:tcPr>
            <w:tcW w:w="3823" w:type="dxa"/>
          </w:tcPr>
          <w:p w14:paraId="799C3339" w14:textId="42EE5E14" w:rsidR="007A4056" w:rsidRPr="007A4056" w:rsidRDefault="007A4056" w:rsidP="007A40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056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>Sex</w:t>
            </w:r>
          </w:p>
        </w:tc>
        <w:tc>
          <w:tcPr>
            <w:tcW w:w="2187" w:type="dxa"/>
          </w:tcPr>
          <w:p w14:paraId="78661B1F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14:paraId="002B7990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459A3330" w14:textId="77777777" w:rsidTr="00F66FD7">
        <w:tc>
          <w:tcPr>
            <w:tcW w:w="3823" w:type="dxa"/>
          </w:tcPr>
          <w:p w14:paraId="0F6ED9BF" w14:textId="4D9C09F8" w:rsidR="007A4056" w:rsidRPr="007A4056" w:rsidRDefault="007A4056" w:rsidP="007A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05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Women</w:t>
            </w:r>
          </w:p>
        </w:tc>
        <w:tc>
          <w:tcPr>
            <w:tcW w:w="2187" w:type="dxa"/>
          </w:tcPr>
          <w:p w14:paraId="2AA43FFE" w14:textId="1FBDB30C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D6"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1.00 (</w:t>
            </w:r>
            <w:r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R</w:t>
            </w:r>
            <w:r w:rsidRPr="00CD53D6"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ef.)</w:t>
            </w:r>
          </w:p>
        </w:tc>
        <w:tc>
          <w:tcPr>
            <w:tcW w:w="1073" w:type="dxa"/>
          </w:tcPr>
          <w:p w14:paraId="7A37B150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5B757ED7" w14:textId="77777777" w:rsidTr="00F66FD7">
        <w:tc>
          <w:tcPr>
            <w:tcW w:w="3823" w:type="dxa"/>
          </w:tcPr>
          <w:p w14:paraId="47AA8C48" w14:textId="2A1BD173" w:rsidR="007A4056" w:rsidRPr="007A4056" w:rsidRDefault="007A4056" w:rsidP="007A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05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Men</w:t>
            </w:r>
          </w:p>
        </w:tc>
        <w:tc>
          <w:tcPr>
            <w:tcW w:w="2187" w:type="dxa"/>
          </w:tcPr>
          <w:p w14:paraId="74D489CF" w14:textId="46051018" w:rsidR="007A4056" w:rsidRPr="007A4056" w:rsidRDefault="00D0082A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 (0.99; 1.23)</w:t>
            </w:r>
          </w:p>
        </w:tc>
        <w:tc>
          <w:tcPr>
            <w:tcW w:w="1073" w:type="dxa"/>
          </w:tcPr>
          <w:p w14:paraId="18B7BA5F" w14:textId="717FDD6D" w:rsidR="007A4056" w:rsidRPr="007A4056" w:rsidRDefault="00D0082A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</w:tr>
      <w:tr w:rsidR="007A4056" w:rsidRPr="007A4056" w14:paraId="724CE3BF" w14:textId="77777777" w:rsidTr="00F66FD7">
        <w:tc>
          <w:tcPr>
            <w:tcW w:w="3823" w:type="dxa"/>
          </w:tcPr>
          <w:p w14:paraId="458FDE03" w14:textId="25B1D84E" w:rsidR="007A4056" w:rsidRPr="007A4056" w:rsidRDefault="007A4056" w:rsidP="007A40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Deprivation index*</w:t>
            </w:r>
          </w:p>
        </w:tc>
        <w:tc>
          <w:tcPr>
            <w:tcW w:w="2187" w:type="dxa"/>
          </w:tcPr>
          <w:p w14:paraId="3B45061C" w14:textId="27D2BE7C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 (1.06; 1.10)</w:t>
            </w:r>
          </w:p>
        </w:tc>
        <w:tc>
          <w:tcPr>
            <w:tcW w:w="1073" w:type="dxa"/>
          </w:tcPr>
          <w:p w14:paraId="62084506" w14:textId="60E5831B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A4056" w:rsidRPr="007A4056" w14:paraId="6D564907" w14:textId="77777777" w:rsidTr="00F66FD7">
        <w:tc>
          <w:tcPr>
            <w:tcW w:w="3823" w:type="dxa"/>
          </w:tcPr>
          <w:p w14:paraId="0ACA1E29" w14:textId="32C3FC68" w:rsidR="007A4056" w:rsidRPr="007A4056" w:rsidRDefault="007A4056" w:rsidP="007A40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056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>Ethnicity</w:t>
            </w:r>
          </w:p>
        </w:tc>
        <w:tc>
          <w:tcPr>
            <w:tcW w:w="2187" w:type="dxa"/>
          </w:tcPr>
          <w:p w14:paraId="06F3C378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14:paraId="509E8B64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312BDA07" w14:textId="77777777" w:rsidTr="00F66FD7">
        <w:tc>
          <w:tcPr>
            <w:tcW w:w="3823" w:type="dxa"/>
          </w:tcPr>
          <w:p w14:paraId="223C793F" w14:textId="5070AD29" w:rsidR="007A4056" w:rsidRPr="007A4056" w:rsidRDefault="007A4056" w:rsidP="007A4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05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White</w:t>
            </w:r>
          </w:p>
        </w:tc>
        <w:tc>
          <w:tcPr>
            <w:tcW w:w="2187" w:type="dxa"/>
          </w:tcPr>
          <w:p w14:paraId="0504285A" w14:textId="4B8A8F3A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D6"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1.00 (</w:t>
            </w:r>
            <w:r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R</w:t>
            </w:r>
            <w:r w:rsidRPr="00CD53D6"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ef.)</w:t>
            </w:r>
          </w:p>
        </w:tc>
        <w:tc>
          <w:tcPr>
            <w:tcW w:w="1073" w:type="dxa"/>
          </w:tcPr>
          <w:p w14:paraId="0B8CBC98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63C9E4B9" w14:textId="77777777" w:rsidTr="00F66FD7">
        <w:tc>
          <w:tcPr>
            <w:tcW w:w="3823" w:type="dxa"/>
          </w:tcPr>
          <w:p w14:paraId="0891E0E0" w14:textId="5358864A" w:rsidR="007A4056" w:rsidRPr="007A4056" w:rsidRDefault="007A4056" w:rsidP="007A405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A405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Others</w:t>
            </w:r>
          </w:p>
        </w:tc>
        <w:tc>
          <w:tcPr>
            <w:tcW w:w="2187" w:type="dxa"/>
          </w:tcPr>
          <w:p w14:paraId="5F6CA5C0" w14:textId="580E03AD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 (0.78; 1.27)</w:t>
            </w:r>
          </w:p>
        </w:tc>
        <w:tc>
          <w:tcPr>
            <w:tcW w:w="1073" w:type="dxa"/>
          </w:tcPr>
          <w:p w14:paraId="661F8F50" w14:textId="5D39340F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0.982</w:t>
            </w:r>
          </w:p>
        </w:tc>
      </w:tr>
      <w:tr w:rsidR="007A4056" w:rsidRPr="007A4056" w14:paraId="2E86027A" w14:textId="77777777" w:rsidTr="00F66FD7">
        <w:tc>
          <w:tcPr>
            <w:tcW w:w="3823" w:type="dxa"/>
          </w:tcPr>
          <w:p w14:paraId="1075145E" w14:textId="23B6F3FB" w:rsidR="007A4056" w:rsidRPr="007A4056" w:rsidRDefault="007A4056" w:rsidP="007A4056">
            <w:pP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Smoking status</w:t>
            </w:r>
          </w:p>
        </w:tc>
        <w:tc>
          <w:tcPr>
            <w:tcW w:w="2187" w:type="dxa"/>
          </w:tcPr>
          <w:p w14:paraId="769B2719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14:paraId="3937D8D4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6816C325" w14:textId="77777777" w:rsidTr="00F66FD7">
        <w:tc>
          <w:tcPr>
            <w:tcW w:w="3823" w:type="dxa"/>
          </w:tcPr>
          <w:p w14:paraId="1F7ADB33" w14:textId="4C49444C" w:rsidR="007A4056" w:rsidRPr="007A4056" w:rsidRDefault="007A4056" w:rsidP="007A40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Never</w:t>
            </w:r>
          </w:p>
        </w:tc>
        <w:tc>
          <w:tcPr>
            <w:tcW w:w="2187" w:type="dxa"/>
          </w:tcPr>
          <w:p w14:paraId="4738099F" w14:textId="1DA582EF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D6"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1.00 (</w:t>
            </w:r>
            <w:r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R</w:t>
            </w:r>
            <w:r w:rsidRPr="00CD53D6"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ef.)</w:t>
            </w:r>
          </w:p>
        </w:tc>
        <w:tc>
          <w:tcPr>
            <w:tcW w:w="1073" w:type="dxa"/>
          </w:tcPr>
          <w:p w14:paraId="4BD5E749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1DA671DE" w14:textId="77777777" w:rsidTr="00F66FD7">
        <w:tc>
          <w:tcPr>
            <w:tcW w:w="3823" w:type="dxa"/>
          </w:tcPr>
          <w:p w14:paraId="119981F7" w14:textId="156B1A7B" w:rsidR="007A4056" w:rsidRPr="007A4056" w:rsidRDefault="007A4056" w:rsidP="007A405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A405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Previous</w:t>
            </w:r>
          </w:p>
        </w:tc>
        <w:tc>
          <w:tcPr>
            <w:tcW w:w="2187" w:type="dxa"/>
          </w:tcPr>
          <w:p w14:paraId="491B9ACD" w14:textId="4A9B9204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 (1.13; 1.40)</w:t>
            </w:r>
          </w:p>
        </w:tc>
        <w:tc>
          <w:tcPr>
            <w:tcW w:w="1073" w:type="dxa"/>
          </w:tcPr>
          <w:p w14:paraId="430E7B8C" w14:textId="3C1AD22B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A4056" w:rsidRPr="007A4056" w14:paraId="62BFFC43" w14:textId="77777777" w:rsidTr="00F66FD7">
        <w:tc>
          <w:tcPr>
            <w:tcW w:w="3823" w:type="dxa"/>
          </w:tcPr>
          <w:p w14:paraId="40D321FD" w14:textId="7A3D91AB" w:rsidR="007A4056" w:rsidRPr="007A4056" w:rsidRDefault="007A4056" w:rsidP="007A405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A405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Current</w:t>
            </w:r>
          </w:p>
        </w:tc>
        <w:tc>
          <w:tcPr>
            <w:tcW w:w="2187" w:type="dxa"/>
          </w:tcPr>
          <w:p w14:paraId="7ECBAFF6" w14:textId="64A1525E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 (1.00; 1.44)</w:t>
            </w:r>
          </w:p>
        </w:tc>
        <w:tc>
          <w:tcPr>
            <w:tcW w:w="1073" w:type="dxa"/>
          </w:tcPr>
          <w:p w14:paraId="672A7464" w14:textId="12D1C162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</w:p>
        </w:tc>
      </w:tr>
      <w:tr w:rsidR="007A4056" w:rsidRPr="007A4056" w14:paraId="245DC6B8" w14:textId="77777777" w:rsidTr="00F66FD7">
        <w:tc>
          <w:tcPr>
            <w:tcW w:w="3823" w:type="dxa"/>
          </w:tcPr>
          <w:p w14:paraId="127DDE16" w14:textId="3C9D3824" w:rsidR="007A4056" w:rsidRPr="007A4056" w:rsidRDefault="007A4056" w:rsidP="007A405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Type of physical activity</w:t>
            </w:r>
          </w:p>
        </w:tc>
        <w:tc>
          <w:tcPr>
            <w:tcW w:w="2187" w:type="dxa"/>
          </w:tcPr>
          <w:p w14:paraId="01BDBAFA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14:paraId="66BAB926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71A70CFD" w14:textId="77777777" w:rsidTr="00F66FD7">
        <w:tc>
          <w:tcPr>
            <w:tcW w:w="3823" w:type="dxa"/>
          </w:tcPr>
          <w:p w14:paraId="1203EB77" w14:textId="5ED74EDD" w:rsidR="007A4056" w:rsidRPr="007A4056" w:rsidRDefault="007A4056" w:rsidP="007A40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Walking for pleasure </w:t>
            </w:r>
          </w:p>
        </w:tc>
        <w:tc>
          <w:tcPr>
            <w:tcW w:w="2187" w:type="dxa"/>
          </w:tcPr>
          <w:p w14:paraId="3B6CF14C" w14:textId="719CBCA6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3D6"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1.00 (</w:t>
            </w:r>
            <w:r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R</w:t>
            </w:r>
            <w:r w:rsidRPr="00CD53D6">
              <w:rPr>
                <w:rFonts w:asciiTheme="majorBidi" w:eastAsiaTheme="majorEastAsia" w:hAnsiTheme="majorBidi" w:cstheme="majorBidi"/>
                <w:bCs/>
                <w:sz w:val="24"/>
                <w:szCs w:val="32"/>
              </w:rPr>
              <w:t>ef.)</w:t>
            </w:r>
          </w:p>
        </w:tc>
        <w:tc>
          <w:tcPr>
            <w:tcW w:w="1073" w:type="dxa"/>
          </w:tcPr>
          <w:p w14:paraId="5D71CBDF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4B9C220A" w14:textId="77777777" w:rsidTr="00F66FD7">
        <w:tc>
          <w:tcPr>
            <w:tcW w:w="3823" w:type="dxa"/>
          </w:tcPr>
          <w:p w14:paraId="34B6806A" w14:textId="04F96907" w:rsidR="007A4056" w:rsidRPr="007A4056" w:rsidRDefault="007A4056" w:rsidP="007A40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Other exercises </w:t>
            </w:r>
          </w:p>
        </w:tc>
        <w:tc>
          <w:tcPr>
            <w:tcW w:w="2187" w:type="dxa"/>
          </w:tcPr>
          <w:p w14:paraId="586926E1" w14:textId="2A9AF161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1.31 (1.13; 1.52)</w:t>
            </w:r>
          </w:p>
        </w:tc>
        <w:tc>
          <w:tcPr>
            <w:tcW w:w="1073" w:type="dxa"/>
          </w:tcPr>
          <w:p w14:paraId="5505690E" w14:textId="4B9B41AE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A4056" w:rsidRPr="007A4056" w14:paraId="0CC7F72F" w14:textId="77777777" w:rsidTr="00F66FD7">
        <w:tc>
          <w:tcPr>
            <w:tcW w:w="3823" w:type="dxa"/>
          </w:tcPr>
          <w:p w14:paraId="1C736FC9" w14:textId="6E628F94" w:rsidR="007A4056" w:rsidRPr="007A4056" w:rsidRDefault="007A4056" w:rsidP="007A40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Strenuous sports</w:t>
            </w:r>
          </w:p>
        </w:tc>
        <w:tc>
          <w:tcPr>
            <w:tcW w:w="2187" w:type="dxa"/>
          </w:tcPr>
          <w:p w14:paraId="1394433F" w14:textId="71BA9CF4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 (0.51; 1.89)</w:t>
            </w:r>
          </w:p>
        </w:tc>
        <w:tc>
          <w:tcPr>
            <w:tcW w:w="1073" w:type="dxa"/>
          </w:tcPr>
          <w:p w14:paraId="39E47778" w14:textId="50BD0A71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0.956</w:t>
            </w:r>
          </w:p>
        </w:tc>
      </w:tr>
      <w:tr w:rsidR="007A4056" w:rsidRPr="007A4056" w14:paraId="5E79B8CF" w14:textId="77777777" w:rsidTr="00F66FD7">
        <w:tc>
          <w:tcPr>
            <w:tcW w:w="3823" w:type="dxa"/>
          </w:tcPr>
          <w:p w14:paraId="2A789C4C" w14:textId="6F3EE4DE" w:rsidR="007A4056" w:rsidRPr="007A4056" w:rsidRDefault="007A4056" w:rsidP="007A40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Light DIY </w:t>
            </w:r>
          </w:p>
        </w:tc>
        <w:tc>
          <w:tcPr>
            <w:tcW w:w="2187" w:type="dxa"/>
          </w:tcPr>
          <w:p w14:paraId="7010DF08" w14:textId="34C354C8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1.49 (1.25; 1.77)</w:t>
            </w:r>
          </w:p>
        </w:tc>
        <w:tc>
          <w:tcPr>
            <w:tcW w:w="1073" w:type="dxa"/>
          </w:tcPr>
          <w:p w14:paraId="52493B6D" w14:textId="65E9281F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A4056" w:rsidRPr="007A4056" w14:paraId="6348249A" w14:textId="77777777" w:rsidTr="00F66FD7">
        <w:tc>
          <w:tcPr>
            <w:tcW w:w="3823" w:type="dxa"/>
          </w:tcPr>
          <w:p w14:paraId="3F504BA6" w14:textId="5ADF02BF" w:rsidR="007A4056" w:rsidRPr="007A4056" w:rsidRDefault="007A4056" w:rsidP="007A40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Heavy DIY </w:t>
            </w:r>
          </w:p>
        </w:tc>
        <w:tc>
          <w:tcPr>
            <w:tcW w:w="2187" w:type="dxa"/>
          </w:tcPr>
          <w:p w14:paraId="067307C2" w14:textId="1DEBDECC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 (0.80; 1.55)</w:t>
            </w:r>
          </w:p>
        </w:tc>
        <w:tc>
          <w:tcPr>
            <w:tcW w:w="1073" w:type="dxa"/>
          </w:tcPr>
          <w:p w14:paraId="05FD58E6" w14:textId="30E91709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0.512</w:t>
            </w:r>
          </w:p>
        </w:tc>
      </w:tr>
      <w:tr w:rsidR="007A4056" w:rsidRPr="007A4056" w14:paraId="615E6635" w14:textId="77777777" w:rsidTr="00F66FD7">
        <w:tc>
          <w:tcPr>
            <w:tcW w:w="3823" w:type="dxa"/>
          </w:tcPr>
          <w:p w14:paraId="08B1C073" w14:textId="7D83F590" w:rsidR="007A4056" w:rsidRPr="007A4056" w:rsidRDefault="007A4056" w:rsidP="007A40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None of the above</w:t>
            </w:r>
          </w:p>
        </w:tc>
        <w:tc>
          <w:tcPr>
            <w:tcW w:w="2187" w:type="dxa"/>
          </w:tcPr>
          <w:p w14:paraId="2630B746" w14:textId="19EA4C54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 (1.20; 1.74)</w:t>
            </w:r>
          </w:p>
        </w:tc>
        <w:tc>
          <w:tcPr>
            <w:tcW w:w="1073" w:type="dxa"/>
          </w:tcPr>
          <w:p w14:paraId="35F3B473" w14:textId="0CB01A28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A4056" w:rsidRPr="007A4056" w14:paraId="35D098F8" w14:textId="77777777" w:rsidTr="00F66FD7">
        <w:tc>
          <w:tcPr>
            <w:tcW w:w="3823" w:type="dxa"/>
          </w:tcPr>
          <w:p w14:paraId="479DB74B" w14:textId="38793B05" w:rsidR="007A4056" w:rsidRPr="007A4056" w:rsidRDefault="007A4056" w:rsidP="007A405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A405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Prefer not to answer</w:t>
            </w:r>
          </w:p>
        </w:tc>
        <w:tc>
          <w:tcPr>
            <w:tcW w:w="2187" w:type="dxa"/>
          </w:tcPr>
          <w:p w14:paraId="088D8115" w14:textId="5AE83876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3" w:type="dxa"/>
          </w:tcPr>
          <w:p w14:paraId="379DA506" w14:textId="19CAEF18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4056" w:rsidRPr="007A4056" w14:paraId="7BCB0690" w14:textId="77777777" w:rsidTr="00F66FD7">
        <w:tc>
          <w:tcPr>
            <w:tcW w:w="3823" w:type="dxa"/>
          </w:tcPr>
          <w:p w14:paraId="2429D9F1" w14:textId="1B9538A5" w:rsidR="007A4056" w:rsidRPr="007A4056" w:rsidRDefault="007A4056" w:rsidP="007A4056">
            <w:pP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>Health status</w:t>
            </w:r>
          </w:p>
        </w:tc>
        <w:tc>
          <w:tcPr>
            <w:tcW w:w="2187" w:type="dxa"/>
          </w:tcPr>
          <w:p w14:paraId="749ABDED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14:paraId="6F7522F5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5F45846A" w14:textId="77777777" w:rsidTr="00F66FD7">
        <w:tc>
          <w:tcPr>
            <w:tcW w:w="3823" w:type="dxa"/>
          </w:tcPr>
          <w:p w14:paraId="480E872B" w14:textId="5D63FC97" w:rsidR="007A4056" w:rsidRPr="007A4056" w:rsidRDefault="007A4056" w:rsidP="007A405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A405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Inflammatory diseases (no)</w:t>
            </w:r>
          </w:p>
        </w:tc>
        <w:tc>
          <w:tcPr>
            <w:tcW w:w="2187" w:type="dxa"/>
          </w:tcPr>
          <w:p w14:paraId="706446DF" w14:textId="40BDC25D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056"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>1.00 (Ref.)</w:t>
            </w:r>
          </w:p>
        </w:tc>
        <w:tc>
          <w:tcPr>
            <w:tcW w:w="1073" w:type="dxa"/>
          </w:tcPr>
          <w:p w14:paraId="51FFD970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7B7FCBDE" w14:textId="77777777" w:rsidTr="00F66FD7">
        <w:tc>
          <w:tcPr>
            <w:tcW w:w="3823" w:type="dxa"/>
          </w:tcPr>
          <w:p w14:paraId="3FBB9DD1" w14:textId="685F20D2" w:rsidR="007A4056" w:rsidRPr="007A4056" w:rsidRDefault="007A4056" w:rsidP="007A405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A405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Inflammatory diseases (yes)</w:t>
            </w:r>
          </w:p>
        </w:tc>
        <w:tc>
          <w:tcPr>
            <w:tcW w:w="2187" w:type="dxa"/>
          </w:tcPr>
          <w:p w14:paraId="1BA22FE6" w14:textId="25A02CB1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1.27 (1.10; 1.45)</w:t>
            </w:r>
          </w:p>
        </w:tc>
        <w:tc>
          <w:tcPr>
            <w:tcW w:w="1073" w:type="dxa"/>
          </w:tcPr>
          <w:p w14:paraId="38143D48" w14:textId="4F0E0C58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7A4056" w:rsidRPr="007A4056" w14:paraId="6B8DD340" w14:textId="77777777" w:rsidTr="00F66FD7">
        <w:tc>
          <w:tcPr>
            <w:tcW w:w="3823" w:type="dxa"/>
          </w:tcPr>
          <w:p w14:paraId="2B92E862" w14:textId="6E442D55" w:rsidR="007A4056" w:rsidRPr="007A4056" w:rsidRDefault="007A4056" w:rsidP="007A405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Hiperglycaemia</w:t>
            </w:r>
            <w:proofErr w:type="spellEnd"/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/diabetes (no)</w:t>
            </w:r>
          </w:p>
        </w:tc>
        <w:tc>
          <w:tcPr>
            <w:tcW w:w="2187" w:type="dxa"/>
          </w:tcPr>
          <w:p w14:paraId="3DE9B4E5" w14:textId="4AD650BC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056"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>1.00 (Ref.)</w:t>
            </w:r>
          </w:p>
        </w:tc>
        <w:tc>
          <w:tcPr>
            <w:tcW w:w="1073" w:type="dxa"/>
          </w:tcPr>
          <w:p w14:paraId="49CD7EFF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5858CEC7" w14:textId="77777777" w:rsidTr="00F66FD7">
        <w:tc>
          <w:tcPr>
            <w:tcW w:w="3823" w:type="dxa"/>
          </w:tcPr>
          <w:p w14:paraId="551ECF93" w14:textId="65159DD6" w:rsidR="007A4056" w:rsidRPr="007A4056" w:rsidRDefault="007A4056" w:rsidP="007A4056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Hiperglycaemia</w:t>
            </w:r>
            <w:proofErr w:type="spellEnd"/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/diabetes (yes)</w:t>
            </w:r>
          </w:p>
        </w:tc>
        <w:tc>
          <w:tcPr>
            <w:tcW w:w="2187" w:type="dxa"/>
          </w:tcPr>
          <w:p w14:paraId="1A0E227B" w14:textId="06B6E907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1.34 (1.18; 1.51)</w:t>
            </w:r>
          </w:p>
        </w:tc>
        <w:tc>
          <w:tcPr>
            <w:tcW w:w="1073" w:type="dxa"/>
          </w:tcPr>
          <w:p w14:paraId="2B4D87A0" w14:textId="32166E63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A4056" w:rsidRPr="007A4056" w14:paraId="6586A2A0" w14:textId="77777777" w:rsidTr="00F66FD7">
        <w:tc>
          <w:tcPr>
            <w:tcW w:w="3823" w:type="dxa"/>
          </w:tcPr>
          <w:p w14:paraId="4DEDBB53" w14:textId="4DDD3EE3" w:rsidR="007A4056" w:rsidRPr="007A4056" w:rsidRDefault="007A4056" w:rsidP="007A40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Low HDL (no)</w:t>
            </w:r>
          </w:p>
        </w:tc>
        <w:tc>
          <w:tcPr>
            <w:tcW w:w="2187" w:type="dxa"/>
          </w:tcPr>
          <w:p w14:paraId="34382F2D" w14:textId="6E6774A6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056"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>1.00 (Ref.)</w:t>
            </w:r>
          </w:p>
        </w:tc>
        <w:tc>
          <w:tcPr>
            <w:tcW w:w="1073" w:type="dxa"/>
          </w:tcPr>
          <w:p w14:paraId="6A76AAE2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35195537" w14:textId="77777777" w:rsidTr="00F66FD7">
        <w:tc>
          <w:tcPr>
            <w:tcW w:w="3823" w:type="dxa"/>
          </w:tcPr>
          <w:p w14:paraId="17F94FE2" w14:textId="3A0EEB3E" w:rsidR="007A4056" w:rsidRPr="007A4056" w:rsidRDefault="007A4056" w:rsidP="007A40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Low HDL (yes)</w:t>
            </w:r>
          </w:p>
        </w:tc>
        <w:tc>
          <w:tcPr>
            <w:tcW w:w="2187" w:type="dxa"/>
          </w:tcPr>
          <w:p w14:paraId="527A5D27" w14:textId="24A27EA5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1.75 (1.57; 1.96)</w:t>
            </w:r>
          </w:p>
        </w:tc>
        <w:tc>
          <w:tcPr>
            <w:tcW w:w="1073" w:type="dxa"/>
          </w:tcPr>
          <w:p w14:paraId="3B548905" w14:textId="08E14242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A4056" w:rsidRPr="007A4056" w14:paraId="29B78C6C" w14:textId="77777777" w:rsidTr="00F66FD7">
        <w:tc>
          <w:tcPr>
            <w:tcW w:w="3823" w:type="dxa"/>
          </w:tcPr>
          <w:p w14:paraId="4005F15D" w14:textId="7FE9A4DC" w:rsidR="007A4056" w:rsidRPr="007A4056" w:rsidRDefault="007A4056" w:rsidP="007A40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 triglycerides (no)</w:t>
            </w:r>
          </w:p>
        </w:tc>
        <w:tc>
          <w:tcPr>
            <w:tcW w:w="2187" w:type="dxa"/>
          </w:tcPr>
          <w:p w14:paraId="3F09580C" w14:textId="0F8FDE80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056"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>1.00 (Ref.)</w:t>
            </w:r>
          </w:p>
        </w:tc>
        <w:tc>
          <w:tcPr>
            <w:tcW w:w="1073" w:type="dxa"/>
          </w:tcPr>
          <w:p w14:paraId="6483A756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00D858C4" w14:textId="77777777" w:rsidTr="00F66FD7">
        <w:tc>
          <w:tcPr>
            <w:tcW w:w="3823" w:type="dxa"/>
          </w:tcPr>
          <w:p w14:paraId="03370867" w14:textId="68C7C74D" w:rsidR="007A4056" w:rsidRPr="007A4056" w:rsidRDefault="007A4056" w:rsidP="007A40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 triglycerides (yes)</w:t>
            </w:r>
          </w:p>
        </w:tc>
        <w:tc>
          <w:tcPr>
            <w:tcW w:w="2187" w:type="dxa"/>
          </w:tcPr>
          <w:p w14:paraId="714A130F" w14:textId="483B1945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1.39 (1.24; 1.55)</w:t>
            </w:r>
          </w:p>
        </w:tc>
        <w:tc>
          <w:tcPr>
            <w:tcW w:w="1073" w:type="dxa"/>
          </w:tcPr>
          <w:p w14:paraId="41CA16C5" w14:textId="1E4554E5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A4056" w:rsidRPr="007A4056" w14:paraId="694F53B5" w14:textId="77777777" w:rsidTr="00F66FD7">
        <w:tc>
          <w:tcPr>
            <w:tcW w:w="3823" w:type="dxa"/>
          </w:tcPr>
          <w:p w14:paraId="1E638577" w14:textId="36F31D23" w:rsidR="007A4056" w:rsidRPr="007A4056" w:rsidRDefault="007A4056" w:rsidP="007A40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Central obesity (no)</w:t>
            </w:r>
          </w:p>
        </w:tc>
        <w:tc>
          <w:tcPr>
            <w:tcW w:w="2187" w:type="dxa"/>
          </w:tcPr>
          <w:p w14:paraId="6B03E6F7" w14:textId="1D577F5D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056"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>1.00 (Ref.)</w:t>
            </w:r>
          </w:p>
        </w:tc>
        <w:tc>
          <w:tcPr>
            <w:tcW w:w="1073" w:type="dxa"/>
          </w:tcPr>
          <w:p w14:paraId="0FC08F8A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15964DD2" w14:textId="77777777" w:rsidTr="00F66FD7">
        <w:tc>
          <w:tcPr>
            <w:tcW w:w="3823" w:type="dxa"/>
          </w:tcPr>
          <w:p w14:paraId="0565A85F" w14:textId="3DD22720" w:rsidR="007A4056" w:rsidRPr="007A4056" w:rsidRDefault="007A4056" w:rsidP="007A40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Central obesity (yes)</w:t>
            </w:r>
          </w:p>
        </w:tc>
        <w:tc>
          <w:tcPr>
            <w:tcW w:w="2187" w:type="dxa"/>
          </w:tcPr>
          <w:p w14:paraId="27F90002" w14:textId="64531B13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3.02 (2.68; 3.39)</w:t>
            </w:r>
          </w:p>
        </w:tc>
        <w:tc>
          <w:tcPr>
            <w:tcW w:w="1073" w:type="dxa"/>
          </w:tcPr>
          <w:p w14:paraId="168208BF" w14:textId="634287CF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7A4056" w:rsidRPr="007A4056" w14:paraId="2E0EC970" w14:textId="77777777" w:rsidTr="00F66FD7">
        <w:tc>
          <w:tcPr>
            <w:tcW w:w="3823" w:type="dxa"/>
          </w:tcPr>
          <w:p w14:paraId="656FE86E" w14:textId="496D8625" w:rsidR="007A4056" w:rsidRPr="007A4056" w:rsidRDefault="007A4056" w:rsidP="007A40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 blood pressure /hypertension (no)</w:t>
            </w:r>
          </w:p>
        </w:tc>
        <w:tc>
          <w:tcPr>
            <w:tcW w:w="2187" w:type="dxa"/>
          </w:tcPr>
          <w:p w14:paraId="1134B2A2" w14:textId="5914D72E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056"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>1.00 (Ref.)</w:t>
            </w:r>
          </w:p>
        </w:tc>
        <w:tc>
          <w:tcPr>
            <w:tcW w:w="1073" w:type="dxa"/>
          </w:tcPr>
          <w:p w14:paraId="2DB5AF31" w14:textId="77777777" w:rsidR="007A4056" w:rsidRPr="007A4056" w:rsidRDefault="007A4056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056" w:rsidRPr="007A4056" w14:paraId="10D45C44" w14:textId="77777777" w:rsidTr="00F66FD7">
        <w:tc>
          <w:tcPr>
            <w:tcW w:w="3823" w:type="dxa"/>
          </w:tcPr>
          <w:p w14:paraId="58F0DEEE" w14:textId="0F5B2369" w:rsidR="007A4056" w:rsidRPr="007A4056" w:rsidRDefault="007A4056" w:rsidP="007A40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40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 blood pressure /hypertension (yes)</w:t>
            </w:r>
          </w:p>
        </w:tc>
        <w:tc>
          <w:tcPr>
            <w:tcW w:w="2187" w:type="dxa"/>
          </w:tcPr>
          <w:p w14:paraId="2BA53EE8" w14:textId="3733BB52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1.39 (1.21; 1.59)</w:t>
            </w:r>
          </w:p>
        </w:tc>
        <w:tc>
          <w:tcPr>
            <w:tcW w:w="1073" w:type="dxa"/>
          </w:tcPr>
          <w:p w14:paraId="7D6B1A14" w14:textId="2C9A420E" w:rsidR="007A4056" w:rsidRPr="007A4056" w:rsidRDefault="00F66FD7" w:rsidP="00F66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5CA27E76" w14:textId="77777777" w:rsidR="002F4B8D" w:rsidRPr="002F4B8D" w:rsidRDefault="002F4B8D" w:rsidP="002F4B8D"/>
    <w:p w14:paraId="7BC5B17A" w14:textId="05E11080" w:rsidR="003346F8" w:rsidRDefault="00EA5EEA" w:rsidP="00EA5EEA">
      <w:pPr>
        <w:jc w:val="both"/>
      </w:pPr>
      <w:r w:rsidRPr="00EA5EEA">
        <w:rPr>
          <w:rFonts w:ascii="Times New Roman" w:hAnsi="Times New Roman" w:cs="Times New Roman"/>
        </w:rPr>
        <w:t xml:space="preserve">All analyses were performed using a 2-year landmark analysis, excluding participants who experienced events within the first two years of follow-up and those with liver disease or alcohol/drug use disorder at baseline. </w:t>
      </w:r>
      <w:r>
        <w:rPr>
          <w:rFonts w:ascii="Times New Roman" w:hAnsi="Times New Roman" w:cs="Times New Roman"/>
        </w:rPr>
        <w:t>Analyses were adjusted for DII categories,</w:t>
      </w:r>
      <w:r w:rsidRPr="00EA5EEA">
        <w:rPr>
          <w:rFonts w:ascii="Times New Roman" w:hAnsi="Times New Roman" w:cs="Times New Roman"/>
        </w:rPr>
        <w:t xml:space="preserve"> age, sex, deprivation</w:t>
      </w:r>
      <w:r>
        <w:rPr>
          <w:rFonts w:ascii="Times New Roman" w:hAnsi="Times New Roman" w:cs="Times New Roman"/>
        </w:rPr>
        <w:t xml:space="preserve">, </w:t>
      </w:r>
      <w:r w:rsidRPr="00EA5EEA">
        <w:rPr>
          <w:rFonts w:ascii="Times New Roman" w:hAnsi="Times New Roman" w:cs="Times New Roman"/>
        </w:rPr>
        <w:t>ethnicity</w:t>
      </w:r>
      <w:r>
        <w:rPr>
          <w:rFonts w:ascii="Times New Roman" w:hAnsi="Times New Roman" w:cs="Times New Roman"/>
        </w:rPr>
        <w:t>,</w:t>
      </w:r>
      <w:r w:rsidRPr="00EA5EEA">
        <w:rPr>
          <w:rFonts w:ascii="Times New Roman" w:hAnsi="Times New Roman" w:cs="Times New Roman"/>
        </w:rPr>
        <w:t xml:space="preserve"> the components of the metabolic syndrome (central obesity, high glycaemia/diabetes, high blood pressure/hypertension, </w:t>
      </w:r>
      <w:r w:rsidRPr="00EA5EEA">
        <w:rPr>
          <w:rFonts w:ascii="Times New Roman" w:hAnsi="Times New Roman" w:cs="Times New Roman"/>
        </w:rPr>
        <w:lastRenderedPageBreak/>
        <w:t xml:space="preserve">low </w:t>
      </w:r>
      <w:proofErr w:type="gramStart"/>
      <w:r w:rsidRPr="00EA5EEA">
        <w:rPr>
          <w:rFonts w:ascii="Times New Roman" w:hAnsi="Times New Roman" w:cs="Times New Roman"/>
        </w:rPr>
        <w:t>HDL</w:t>
      </w:r>
      <w:proofErr w:type="gramEnd"/>
      <w:r w:rsidRPr="00EA5EEA">
        <w:rPr>
          <w:rFonts w:ascii="Times New Roman" w:hAnsi="Times New Roman" w:cs="Times New Roman"/>
        </w:rPr>
        <w:t xml:space="preserve"> and high triglyceride)</w:t>
      </w:r>
      <w:r>
        <w:rPr>
          <w:rFonts w:ascii="Times New Roman" w:hAnsi="Times New Roman" w:cs="Times New Roman"/>
        </w:rPr>
        <w:t>,</w:t>
      </w:r>
      <w:r w:rsidRPr="00EA5EEA">
        <w:rPr>
          <w:rFonts w:ascii="Times New Roman" w:hAnsi="Times New Roman" w:cs="Times New Roman"/>
        </w:rPr>
        <w:t xml:space="preserve"> inflammatory diseases</w:t>
      </w:r>
      <w:r>
        <w:rPr>
          <w:rFonts w:ascii="Times New Roman" w:hAnsi="Times New Roman" w:cs="Times New Roman"/>
        </w:rPr>
        <w:t xml:space="preserve">, </w:t>
      </w:r>
      <w:r w:rsidRPr="00EA5EEA">
        <w:rPr>
          <w:rFonts w:ascii="Times New Roman" w:hAnsi="Times New Roman" w:cs="Times New Roman"/>
        </w:rPr>
        <w:t>smoking and physical activity. A p-value below 0.05 was considered statistically significant.</w:t>
      </w:r>
      <w:r w:rsidRPr="008D5C56">
        <w:rPr>
          <w:rFonts w:ascii="Times New Roman" w:hAnsi="Times New Roman" w:cs="Times New Roman"/>
        </w:rPr>
        <w:t xml:space="preserve"> *</w:t>
      </w:r>
      <w:r w:rsidR="007A4056" w:rsidRPr="008D5C56">
        <w:rPr>
          <w:rFonts w:ascii="Times New Roman" w:hAnsi="Times New Roman" w:cs="Times New Roman"/>
        </w:rPr>
        <w:t xml:space="preserve">Continuous </w:t>
      </w:r>
      <w:r>
        <w:rPr>
          <w:rFonts w:ascii="Times New Roman" w:hAnsi="Times New Roman" w:cs="Times New Roman"/>
        </w:rPr>
        <w:t>variable</w:t>
      </w:r>
      <w:r w:rsidR="007A40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– unpowered analysis. </w:t>
      </w:r>
    </w:p>
    <w:sectPr w:rsidR="003346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AxMDE0MjQ1szSzMDNX0lEKTi0uzszPAykwrwUAmqwoXCwAAAA="/>
  </w:docVars>
  <w:rsids>
    <w:rsidRoot w:val="000D245B"/>
    <w:rsid w:val="000D245B"/>
    <w:rsid w:val="000D66D9"/>
    <w:rsid w:val="001D2AD1"/>
    <w:rsid w:val="002F4B8D"/>
    <w:rsid w:val="00302693"/>
    <w:rsid w:val="003346F8"/>
    <w:rsid w:val="00415742"/>
    <w:rsid w:val="0049799B"/>
    <w:rsid w:val="00791052"/>
    <w:rsid w:val="007A4056"/>
    <w:rsid w:val="00847942"/>
    <w:rsid w:val="00C174CD"/>
    <w:rsid w:val="00D0082A"/>
    <w:rsid w:val="00E8171E"/>
    <w:rsid w:val="00EA5EEA"/>
    <w:rsid w:val="00F6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9F196"/>
  <w15:chartTrackingRefBased/>
  <w15:docId w15:val="{354FB31F-B772-4F15-808E-115EBC6AF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45B"/>
  </w:style>
  <w:style w:type="paragraph" w:styleId="Heading1">
    <w:name w:val="heading 1"/>
    <w:basedOn w:val="Normal"/>
    <w:next w:val="Normal"/>
    <w:link w:val="Heading1Char"/>
    <w:uiPriority w:val="9"/>
    <w:qFormat/>
    <w:rsid w:val="000D24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4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D245B"/>
    <w:pPr>
      <w:outlineLvl w:val="9"/>
    </w:pPr>
    <w:rPr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0D66D9"/>
    <w:pPr>
      <w:tabs>
        <w:tab w:val="right" w:leader="dot" w:pos="901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0D245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F4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E7925-64CA-430F-9B00-ECA82C7D4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EMILY PETERMANN ROCHA</dc:creator>
  <cp:keywords/>
  <dc:description/>
  <cp:lastModifiedBy>FANNY EMILY PETERMANN ROCHA</cp:lastModifiedBy>
  <cp:revision>13</cp:revision>
  <dcterms:created xsi:type="dcterms:W3CDTF">2022-06-22T20:42:00Z</dcterms:created>
  <dcterms:modified xsi:type="dcterms:W3CDTF">2023-01-31T13:50:00Z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ad959bd808d771597f7320d7e385e6255e31429ee04d7252bfdd521f18b5b783</vt:lpwstr>
  </property>
</Properties>
</file>