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D3991" w14:textId="706BAB46" w:rsidR="00814A39" w:rsidRDefault="004A1E93" w:rsidP="00814A39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0" w:name="_GoBack"/>
      <w:bookmarkEnd w:id="0"/>
      <w:r w:rsidRPr="00DB04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Supplementary </w:t>
      </w:r>
      <w:r w:rsidR="00AC399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I</w:t>
      </w:r>
      <w:r w:rsidR="00AC3999">
        <w:rPr>
          <w:rFonts w:ascii="Times New Roman" w:hAnsi="Times New Roman" w:cs="Times New Roman" w:hint="eastAsia"/>
          <w:b/>
          <w:color w:val="0D0D0D" w:themeColor="text1" w:themeTint="F2"/>
          <w:sz w:val="24"/>
          <w:szCs w:val="24"/>
        </w:rPr>
        <w:t>n</w:t>
      </w:r>
      <w:r w:rsidR="00AC399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formation</w:t>
      </w:r>
    </w:p>
    <w:p w14:paraId="5AE4AE60" w14:textId="77777777" w:rsidR="001814C5" w:rsidRPr="001814C5" w:rsidRDefault="001814C5" w:rsidP="00814A39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03B53E5A" w14:textId="1F547FD0" w:rsidR="000F75B0" w:rsidRPr="00970613" w:rsidRDefault="000F75B0" w:rsidP="000F75B0">
      <w:pPr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970613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 xml:space="preserve">Table </w:t>
      </w:r>
      <w:r w:rsidR="00D814B1" w:rsidRPr="00DB04EC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S</w:t>
      </w:r>
      <w:r w:rsidRPr="00970613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 xml:space="preserve">1. </w:t>
      </w:r>
      <w:proofErr w:type="spellStart"/>
      <w:r w:rsidRPr="00970613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Apatinib</w:t>
      </w:r>
      <w:proofErr w:type="spellEnd"/>
      <w:r w:rsidRPr="00970613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 xml:space="preserve"> exposure.</w:t>
      </w:r>
    </w:p>
    <w:tbl>
      <w:tblPr>
        <w:tblW w:w="2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2"/>
        <w:gridCol w:w="2896"/>
      </w:tblGrid>
      <w:tr w:rsidR="000F75B0" w:rsidRPr="00E55A0E" w14:paraId="418B6401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  <w:hideMark/>
          </w:tcPr>
          <w:p w14:paraId="5B25C0BC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21" w:type="pct"/>
            <w:shd w:val="clear" w:color="auto" w:fill="auto"/>
            <w:noWrap/>
            <w:vAlign w:val="center"/>
            <w:hideMark/>
          </w:tcPr>
          <w:p w14:paraId="525FD56C" w14:textId="3DA837F6" w:rsidR="000F75B0" w:rsidRPr="00DB04EC" w:rsidRDefault="00607159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07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Patients exposed to </w:t>
            </w:r>
            <w:proofErr w:type="spellStart"/>
            <w:r w:rsidRPr="00607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apatinib</w:t>
            </w:r>
            <w:proofErr w:type="spellEnd"/>
            <w:r w:rsidR="000F75B0"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</w:t>
            </w:r>
            <w:r w:rsidR="0022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  <w:r w:rsidR="000F75B0"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=1999)</w:t>
            </w:r>
          </w:p>
        </w:tc>
      </w:tr>
      <w:tr w:rsidR="000F75B0" w:rsidRPr="00E55A0E" w14:paraId="4F48C58C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  <w:hideMark/>
          </w:tcPr>
          <w:p w14:paraId="1B88570D" w14:textId="4BFA3F29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Initial dose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243404" w:rsidRPr="00D4425F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6"/>
                <w:szCs w:val="16"/>
              </w:rPr>
              <w:t>n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921" w:type="pct"/>
            <w:shd w:val="clear" w:color="auto" w:fill="auto"/>
            <w:noWrap/>
            <w:vAlign w:val="center"/>
            <w:hideMark/>
          </w:tcPr>
          <w:p w14:paraId="58805BA6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26EE0798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  <w:hideMark/>
          </w:tcPr>
          <w:p w14:paraId="35CF6852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250 mg</w:t>
            </w:r>
          </w:p>
        </w:tc>
        <w:tc>
          <w:tcPr>
            <w:tcW w:w="2921" w:type="pct"/>
            <w:shd w:val="clear" w:color="auto" w:fill="auto"/>
            <w:noWrap/>
            <w:vAlign w:val="center"/>
            <w:hideMark/>
          </w:tcPr>
          <w:p w14:paraId="70E1F12C" w14:textId="7977BF51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 (4%)</w:t>
            </w:r>
          </w:p>
        </w:tc>
      </w:tr>
      <w:tr w:rsidR="000F75B0" w:rsidRPr="00E55A0E" w14:paraId="75B1B571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14A60732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425 mg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406ECCC0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 (0.3%)</w:t>
            </w:r>
          </w:p>
        </w:tc>
      </w:tr>
      <w:tr w:rsidR="000F75B0" w:rsidRPr="00E55A0E" w14:paraId="20372CED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3D8AAC22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500 mg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0BFA6667" w14:textId="01F3764C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1795 (</w:t>
            </w:r>
            <w:r w:rsidR="006509A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6F667D53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7FC339B7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675 mg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7F8A1577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 (0.4%)</w:t>
            </w:r>
          </w:p>
        </w:tc>
      </w:tr>
      <w:tr w:rsidR="000F75B0" w:rsidRPr="00E55A0E" w14:paraId="7EE7602E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49E2C62C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750 mg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1BD96AEA" w14:textId="740DFC6D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51 (</w:t>
            </w:r>
            <w:r w:rsidR="006509A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5338D171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0D61C85D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850 mg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7B5050CD" w14:textId="5799D1FE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 (</w:t>
            </w:r>
            <w:r w:rsidR="006509A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5787F6B4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45C7B763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Treatment duration, cycles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19D33AEB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4DC80336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16102D1D" w14:textId="65E7AEC8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" w:name="OLE_LINK42"/>
            <w:bookmarkStart w:id="2" w:name="OLE_LINK43"/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(range)</w:t>
            </w:r>
            <w:bookmarkEnd w:id="1"/>
            <w:bookmarkEnd w:id="2"/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059F5D39" w14:textId="4DEE250C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6509A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(1-37)</w:t>
            </w:r>
          </w:p>
        </w:tc>
      </w:tr>
      <w:tr w:rsidR="000F75B0" w:rsidRPr="00E55A0E" w14:paraId="11A27CC6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0D300E9B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Treatment duration, days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07ACF793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7E5123A5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21997E84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(range)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1897457A" w14:textId="61685F35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 (1-1027)</w:t>
            </w:r>
          </w:p>
        </w:tc>
      </w:tr>
      <w:tr w:rsidR="000F75B0" w:rsidRPr="00E55A0E" w14:paraId="29D4494D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09D17857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Daily exposure (mg)*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44025DC6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3C78CEA5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500CD6AE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(range)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1794A489" w14:textId="74E0BD5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500 (36-850)</w:t>
            </w:r>
          </w:p>
        </w:tc>
      </w:tr>
      <w:tr w:rsidR="00366949" w:rsidRPr="00E55A0E" w14:paraId="7BB9E275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4FA46C06" w14:textId="14B65FD2" w:rsidR="00366949" w:rsidRPr="00DB04EC" w:rsidRDefault="00366949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Dose-intensity (%)</w:t>
            </w:r>
            <w:r w:rsidRPr="00DB04EC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†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71D10BAD" w14:textId="77777777" w:rsidR="00366949" w:rsidRPr="00DB04EC" w:rsidRDefault="00366949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66949" w:rsidRPr="00E55A0E" w14:paraId="301A0248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794A6925" w14:textId="6FC502A8" w:rsidR="00366949" w:rsidRPr="00DB04EC" w:rsidRDefault="00366949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(range)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36B09A3E" w14:textId="524105D9" w:rsidR="00366949" w:rsidRPr="00DB04EC" w:rsidRDefault="000530BD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92.6 (7.2-251.9)</w:t>
            </w:r>
          </w:p>
        </w:tc>
      </w:tr>
      <w:tr w:rsidR="000F75B0" w:rsidRPr="00E55A0E" w14:paraId="10FCFE36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019C7699" w14:textId="3A1690CD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Dose interruption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243404" w:rsidRPr="00AB0691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6"/>
                <w:szCs w:val="16"/>
              </w:rPr>
              <w:t>n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6A7E7936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2B2CBD6F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54B12AA4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2BBDCB4B" w14:textId="6CCCAE29" w:rsidR="000F75B0" w:rsidRPr="00DB04EC" w:rsidRDefault="00CA65C8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857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6509A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745D8751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6E6C2636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4602CC1E" w14:textId="034248F8" w:rsidR="000F75B0" w:rsidRPr="00DB04EC" w:rsidRDefault="00CA65C8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1042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64EE9D51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431D2842" w14:textId="0EBDDBCC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Dose reduction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243404" w:rsidRPr="00AB0691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6"/>
                <w:szCs w:val="16"/>
              </w:rPr>
              <w:t>n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509E534D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0359D3C0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31161F4B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38BB452E" w14:textId="20F5FF21" w:rsidR="000F75B0" w:rsidRPr="00DB04EC" w:rsidRDefault="00CA65C8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422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76FCFCB5" w14:textId="77777777" w:rsidTr="00DB04EC">
        <w:trPr>
          <w:trHeight w:val="280"/>
        </w:trPr>
        <w:tc>
          <w:tcPr>
            <w:tcW w:w="2079" w:type="pct"/>
            <w:shd w:val="clear" w:color="auto" w:fill="auto"/>
            <w:noWrap/>
            <w:vAlign w:val="center"/>
          </w:tcPr>
          <w:p w14:paraId="281D1EA7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921" w:type="pct"/>
            <w:shd w:val="clear" w:color="auto" w:fill="auto"/>
            <w:noWrap/>
            <w:vAlign w:val="center"/>
          </w:tcPr>
          <w:p w14:paraId="002DC576" w14:textId="18494ED7" w:rsidR="000F75B0" w:rsidRPr="00DB04EC" w:rsidRDefault="00CA65C8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1577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  <w:r w:rsidR="000F75B0"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</w:tbl>
    <w:p w14:paraId="62779879" w14:textId="542A97CD" w:rsidR="000F75B0" w:rsidRPr="00DB04EC" w:rsidRDefault="000F75B0" w:rsidP="000F75B0">
      <w:pPr>
        <w:rPr>
          <w:rFonts w:ascii="Times New Roman" w:hAnsi="Times New Roman" w:cs="Times New Roman"/>
          <w:sz w:val="16"/>
          <w:szCs w:val="16"/>
        </w:rPr>
      </w:pPr>
    </w:p>
    <w:p w14:paraId="1730ACB5" w14:textId="0467E55C" w:rsidR="000F75B0" w:rsidRPr="00DB04EC" w:rsidRDefault="000F75B0" w:rsidP="000F75B0">
      <w:pPr>
        <w:rPr>
          <w:rFonts w:ascii="Times New Roman" w:hAnsi="Times New Roman" w:cs="Times New Roman"/>
          <w:sz w:val="16"/>
          <w:szCs w:val="16"/>
        </w:rPr>
      </w:pPr>
      <w:r w:rsidRPr="00DB04EC">
        <w:rPr>
          <w:rFonts w:ascii="Times New Roman" w:hAnsi="Times New Roman" w:cs="Times New Roman"/>
          <w:sz w:val="16"/>
          <w:szCs w:val="16"/>
        </w:rPr>
        <w:t xml:space="preserve">*Daily exposure was defined as </w:t>
      </w:r>
      <w:r w:rsidR="006509AE">
        <w:rPr>
          <w:rFonts w:ascii="Times New Roman" w:hAnsi="Times New Roman" w:cs="Times New Roman"/>
          <w:sz w:val="16"/>
          <w:szCs w:val="16"/>
        </w:rPr>
        <w:t xml:space="preserve">the </w:t>
      </w:r>
      <w:r w:rsidRPr="00DB04EC">
        <w:rPr>
          <w:rFonts w:ascii="Times New Roman" w:hAnsi="Times New Roman" w:cs="Times New Roman"/>
          <w:sz w:val="16"/>
          <w:szCs w:val="16"/>
        </w:rPr>
        <w:t xml:space="preserve">total dose received divided by </w:t>
      </w:r>
      <w:r w:rsidR="006509AE">
        <w:rPr>
          <w:rFonts w:ascii="Times New Roman" w:hAnsi="Times New Roman" w:cs="Times New Roman"/>
          <w:sz w:val="16"/>
          <w:szCs w:val="16"/>
        </w:rPr>
        <w:t xml:space="preserve">the </w:t>
      </w:r>
      <w:r w:rsidRPr="00DB04EC">
        <w:rPr>
          <w:rFonts w:ascii="Times New Roman" w:hAnsi="Times New Roman" w:cs="Times New Roman"/>
          <w:sz w:val="16"/>
          <w:szCs w:val="16"/>
        </w:rPr>
        <w:t>treatment duration.</w:t>
      </w:r>
    </w:p>
    <w:p w14:paraId="7767A5DD" w14:textId="1E197770" w:rsidR="000F75B0" w:rsidRPr="00DB04EC" w:rsidRDefault="00366949" w:rsidP="00366949">
      <w:pPr>
        <w:rPr>
          <w:rFonts w:ascii="Times New Roman" w:hAnsi="Times New Roman" w:cs="Times New Roman"/>
          <w:sz w:val="16"/>
          <w:szCs w:val="16"/>
        </w:rPr>
      </w:pPr>
      <w:r w:rsidRPr="00DB04EC">
        <w:rPr>
          <w:rFonts w:ascii="Times New Roman" w:eastAsia="等线" w:hAnsi="Times New Roman" w:cs="Times New Roman"/>
          <w:b/>
          <w:bCs/>
          <w:color w:val="000000"/>
          <w:kern w:val="0"/>
          <w:sz w:val="16"/>
          <w:szCs w:val="16"/>
        </w:rPr>
        <w:t>†</w:t>
      </w:r>
      <w:r w:rsidRPr="00DB04EC">
        <w:rPr>
          <w:rFonts w:ascii="Times New Roman" w:hAnsi="Times New Roman" w:cs="Times New Roman"/>
          <w:sz w:val="16"/>
          <w:szCs w:val="16"/>
        </w:rPr>
        <w:t xml:space="preserve">Dose-intensity was defined as </w:t>
      </w:r>
      <w:r w:rsidR="006509AE">
        <w:rPr>
          <w:rFonts w:ascii="Times New Roman" w:hAnsi="Times New Roman" w:cs="Times New Roman"/>
          <w:sz w:val="16"/>
          <w:szCs w:val="16"/>
        </w:rPr>
        <w:t xml:space="preserve">the </w:t>
      </w:r>
      <w:r w:rsidRPr="00DB04EC">
        <w:rPr>
          <w:rFonts w:ascii="Times New Roman" w:hAnsi="Times New Roman" w:cs="Times New Roman"/>
          <w:sz w:val="16"/>
          <w:szCs w:val="16"/>
        </w:rPr>
        <w:t>total dose received divided by</w:t>
      </w:r>
      <w:r w:rsidR="006509AE">
        <w:rPr>
          <w:rFonts w:ascii="Times New Roman" w:hAnsi="Times New Roman" w:cs="Times New Roman"/>
          <w:sz w:val="16"/>
          <w:szCs w:val="16"/>
        </w:rPr>
        <w:t xml:space="preserve"> the</w:t>
      </w:r>
      <w:r w:rsidRPr="00DB04EC">
        <w:rPr>
          <w:rFonts w:ascii="Times New Roman" w:hAnsi="Times New Roman" w:cs="Times New Roman"/>
          <w:sz w:val="16"/>
          <w:szCs w:val="16"/>
        </w:rPr>
        <w:t xml:space="preserve"> expected total dose.  </w:t>
      </w:r>
    </w:p>
    <w:p w14:paraId="5C84FFE9" w14:textId="281CE41B" w:rsidR="00366949" w:rsidRPr="00DB04EC" w:rsidRDefault="00366949" w:rsidP="00DB783A">
      <w:pPr>
        <w:rPr>
          <w:rFonts w:ascii="Times New Roman" w:hAnsi="Times New Roman" w:cs="Times New Roman"/>
          <w:sz w:val="16"/>
          <w:szCs w:val="16"/>
        </w:rPr>
        <w:sectPr w:rsidR="00366949" w:rsidRPr="00DB04EC" w:rsidSect="000F75B0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880825" w14:textId="04E4C291" w:rsidR="000F75B0" w:rsidRPr="00970613" w:rsidRDefault="000F75B0" w:rsidP="000F75B0">
      <w:pPr>
        <w:rPr>
          <w:rFonts w:ascii="Times New Roman" w:hAnsi="Times New Roman" w:cs="Times New Roman"/>
          <w:b/>
          <w:sz w:val="20"/>
          <w:szCs w:val="20"/>
        </w:rPr>
      </w:pPr>
      <w:r w:rsidRPr="00970613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lastRenderedPageBreak/>
        <w:t xml:space="preserve">Table </w:t>
      </w:r>
      <w:r w:rsidR="00D814B1" w:rsidRPr="00DB04EC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S</w:t>
      </w:r>
      <w:r w:rsidRPr="00970613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 xml:space="preserve">2. </w:t>
      </w:r>
      <w:r w:rsidRPr="00970613">
        <w:rPr>
          <w:rFonts w:ascii="Times New Roman" w:hAnsi="Times New Roman" w:cs="Times New Roman"/>
          <w:b/>
          <w:sz w:val="20"/>
          <w:szCs w:val="20"/>
        </w:rPr>
        <w:t xml:space="preserve">Deaths thought to be related to </w:t>
      </w:r>
      <w:proofErr w:type="spellStart"/>
      <w:r w:rsidRPr="00970613">
        <w:rPr>
          <w:rFonts w:ascii="Times New Roman" w:hAnsi="Times New Roman" w:cs="Times New Roman"/>
          <w:b/>
          <w:sz w:val="20"/>
          <w:szCs w:val="20"/>
        </w:rPr>
        <w:t>apatinib</w:t>
      </w:r>
      <w:proofErr w:type="spellEnd"/>
      <w:r w:rsidRPr="00970613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6A0802" w:rsidRPr="00DB04EC">
        <w:rPr>
          <w:rFonts w:ascii="Times New Roman" w:hAnsi="Times New Roman" w:cs="Times New Roman"/>
          <w:b/>
          <w:sz w:val="20"/>
          <w:szCs w:val="20"/>
        </w:rPr>
        <w:t>n</w:t>
      </w:r>
      <w:r w:rsidRPr="00970613">
        <w:rPr>
          <w:rFonts w:ascii="Times New Roman" w:hAnsi="Times New Roman" w:cs="Times New Roman"/>
          <w:b/>
          <w:sz w:val="20"/>
          <w:szCs w:val="20"/>
        </w:rPr>
        <w:t>=1999)</w:t>
      </w:r>
      <w:r w:rsidR="006D681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7"/>
        <w:gridCol w:w="2410"/>
      </w:tblGrid>
      <w:tr w:rsidR="000F75B0" w:rsidRPr="00E55A0E" w14:paraId="34765926" w14:textId="77777777" w:rsidTr="00DB04EC">
        <w:tc>
          <w:tcPr>
            <w:tcW w:w="5387" w:type="dxa"/>
          </w:tcPr>
          <w:p w14:paraId="05AD3DB3" w14:textId="05DD14B2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24AFBA" w14:textId="0D6FB2AF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Grade 5 events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243404" w:rsidRPr="00AB0691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6"/>
                <w:szCs w:val="16"/>
              </w:rPr>
              <w:t>n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</w:tr>
      <w:tr w:rsidR="000F75B0" w:rsidRPr="00E55A0E" w14:paraId="5F67041F" w14:textId="77777777" w:rsidTr="00DB04EC">
        <w:tc>
          <w:tcPr>
            <w:tcW w:w="5387" w:type="dxa"/>
          </w:tcPr>
          <w:p w14:paraId="3B46D3D5" w14:textId="38970A0A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with at least </w:t>
            </w:r>
            <w:r w:rsidR="00534E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one </w:t>
            </w: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event</w:t>
            </w:r>
          </w:p>
        </w:tc>
        <w:tc>
          <w:tcPr>
            <w:tcW w:w="2410" w:type="dxa"/>
          </w:tcPr>
          <w:p w14:paraId="273961BB" w14:textId="0A9C0978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57 (</w:t>
            </w:r>
            <w:r w:rsidR="006509A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 xml:space="preserve">%) </w:t>
            </w:r>
          </w:p>
        </w:tc>
      </w:tr>
      <w:tr w:rsidR="000F75B0" w:rsidRPr="00E55A0E" w14:paraId="03CA68C3" w14:textId="77777777" w:rsidTr="00DB04EC">
        <w:tc>
          <w:tcPr>
            <w:tcW w:w="5387" w:type="dxa"/>
          </w:tcPr>
          <w:p w14:paraId="0E15F427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Gastrointestinal disorders</w:t>
            </w:r>
          </w:p>
        </w:tc>
        <w:tc>
          <w:tcPr>
            <w:tcW w:w="2410" w:type="dxa"/>
          </w:tcPr>
          <w:p w14:paraId="7B443C4E" w14:textId="1F23EC81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 xml:space="preserve">24 (1%) </w:t>
            </w:r>
          </w:p>
        </w:tc>
      </w:tr>
      <w:tr w:rsidR="000F75B0" w:rsidRPr="00E55A0E" w14:paraId="3FBF2EA8" w14:textId="77777777" w:rsidTr="00DB04EC">
        <w:tc>
          <w:tcPr>
            <w:tcW w:w="5387" w:type="dxa"/>
          </w:tcPr>
          <w:p w14:paraId="0721AE07" w14:textId="22507E8E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Gastrointestinal hemorrhage</w:t>
            </w:r>
          </w:p>
        </w:tc>
        <w:tc>
          <w:tcPr>
            <w:tcW w:w="2410" w:type="dxa"/>
          </w:tcPr>
          <w:p w14:paraId="321DE3F6" w14:textId="4034D546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 xml:space="preserve">23 (1%) </w:t>
            </w:r>
          </w:p>
        </w:tc>
      </w:tr>
      <w:tr w:rsidR="000F75B0" w:rsidRPr="00E55A0E" w14:paraId="167B6BDB" w14:textId="77777777" w:rsidTr="00DB04EC">
        <w:tc>
          <w:tcPr>
            <w:tcW w:w="5387" w:type="dxa"/>
          </w:tcPr>
          <w:p w14:paraId="246DB827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Gastrointestinal perforation</w:t>
            </w:r>
          </w:p>
        </w:tc>
        <w:tc>
          <w:tcPr>
            <w:tcW w:w="2410" w:type="dxa"/>
          </w:tcPr>
          <w:p w14:paraId="203E70D5" w14:textId="77777777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1 (&lt;1%)</w:t>
            </w:r>
          </w:p>
        </w:tc>
      </w:tr>
      <w:tr w:rsidR="000F75B0" w:rsidRPr="00E55A0E" w14:paraId="5B0F1C59" w14:textId="77777777" w:rsidTr="00DB04EC">
        <w:tc>
          <w:tcPr>
            <w:tcW w:w="5387" w:type="dxa"/>
          </w:tcPr>
          <w:p w14:paraId="17E5672F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General disorders and administration site conditions</w:t>
            </w:r>
          </w:p>
        </w:tc>
        <w:tc>
          <w:tcPr>
            <w:tcW w:w="2410" w:type="dxa"/>
          </w:tcPr>
          <w:p w14:paraId="56B43982" w14:textId="45E6B20D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10 (</w:t>
            </w:r>
            <w:r w:rsidR="006509A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</w:tr>
      <w:tr w:rsidR="000F75B0" w:rsidRPr="00E55A0E" w14:paraId="1A15277C" w14:textId="77777777" w:rsidTr="00DB04EC">
        <w:tc>
          <w:tcPr>
            <w:tcW w:w="5387" w:type="dxa"/>
          </w:tcPr>
          <w:p w14:paraId="6DBF604A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Respiratory, thoracic, and mediastinal disorders</w:t>
            </w:r>
          </w:p>
        </w:tc>
        <w:tc>
          <w:tcPr>
            <w:tcW w:w="2410" w:type="dxa"/>
          </w:tcPr>
          <w:p w14:paraId="61DDEE8B" w14:textId="3E496B79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6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 xml:space="preserve">%) </w:t>
            </w:r>
          </w:p>
        </w:tc>
      </w:tr>
      <w:tr w:rsidR="000F75B0" w:rsidRPr="00E55A0E" w14:paraId="626149CB" w14:textId="77777777" w:rsidTr="00DB04EC">
        <w:tc>
          <w:tcPr>
            <w:tcW w:w="5387" w:type="dxa"/>
          </w:tcPr>
          <w:p w14:paraId="3898837C" w14:textId="055F1179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Neoplasms benign, malignant and unspecified (incl</w:t>
            </w:r>
            <w:r w:rsidR="00243404">
              <w:rPr>
                <w:rFonts w:ascii="Times New Roman" w:hAnsi="Times New Roman" w:cs="Times New Roman"/>
                <w:b/>
                <w:sz w:val="16"/>
                <w:szCs w:val="16"/>
              </w:rPr>
              <w:t>uding</w:t>
            </w: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34EB4">
              <w:rPr>
                <w:rFonts w:ascii="Times New Roman" w:hAnsi="Times New Roman" w:cs="Times New Roman"/>
                <w:b/>
                <w:sz w:val="16"/>
                <w:szCs w:val="16"/>
              </w:rPr>
              <w:t>cysts</w:t>
            </w: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and polyps)</w:t>
            </w:r>
          </w:p>
        </w:tc>
        <w:tc>
          <w:tcPr>
            <w:tcW w:w="2410" w:type="dxa"/>
          </w:tcPr>
          <w:p w14:paraId="4DF8F1CE" w14:textId="21ACD720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6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 xml:space="preserve">%) </w:t>
            </w:r>
          </w:p>
        </w:tc>
      </w:tr>
      <w:tr w:rsidR="000F75B0" w:rsidRPr="00E55A0E" w14:paraId="7F7EFB21" w14:textId="77777777" w:rsidTr="00DB04EC">
        <w:tc>
          <w:tcPr>
            <w:tcW w:w="5387" w:type="dxa"/>
          </w:tcPr>
          <w:p w14:paraId="4958E868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Nervous system disorders</w:t>
            </w:r>
          </w:p>
        </w:tc>
        <w:tc>
          <w:tcPr>
            <w:tcW w:w="2410" w:type="dxa"/>
          </w:tcPr>
          <w:p w14:paraId="72D8BAB1" w14:textId="7EC5BC1D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5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 xml:space="preserve">%) </w:t>
            </w:r>
          </w:p>
        </w:tc>
      </w:tr>
      <w:tr w:rsidR="000F75B0" w:rsidRPr="00E55A0E" w14:paraId="3E8EF866" w14:textId="77777777" w:rsidTr="00DB04EC">
        <w:tc>
          <w:tcPr>
            <w:tcW w:w="5387" w:type="dxa"/>
          </w:tcPr>
          <w:p w14:paraId="4575114E" w14:textId="02CEAE68" w:rsidR="000F75B0" w:rsidRPr="00DB04EC" w:rsidRDefault="000F75B0" w:rsidP="0011380B">
            <w:pP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6509A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C</w:t>
            </w:r>
            <w:r w:rsidR="006509AE" w:rsidRPr="006509A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entral nervous system</w:t>
            </w: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bleeding</w:t>
            </w:r>
          </w:p>
        </w:tc>
        <w:tc>
          <w:tcPr>
            <w:tcW w:w="2410" w:type="dxa"/>
          </w:tcPr>
          <w:p w14:paraId="3725C1F7" w14:textId="4E0587A6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2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</w:tr>
      <w:tr w:rsidR="000F75B0" w:rsidRPr="00E55A0E" w14:paraId="416B1A92" w14:textId="77777777" w:rsidTr="00DB04EC">
        <w:tc>
          <w:tcPr>
            <w:tcW w:w="5387" w:type="dxa"/>
          </w:tcPr>
          <w:p w14:paraId="0DDC2877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Hepatobiliary disorders</w:t>
            </w:r>
          </w:p>
        </w:tc>
        <w:tc>
          <w:tcPr>
            <w:tcW w:w="2410" w:type="dxa"/>
          </w:tcPr>
          <w:p w14:paraId="520914AD" w14:textId="4531CA2B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5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</w:tr>
      <w:tr w:rsidR="000F75B0" w:rsidRPr="00E55A0E" w14:paraId="07E05C07" w14:textId="77777777" w:rsidTr="00DB04EC">
        <w:tc>
          <w:tcPr>
            <w:tcW w:w="5387" w:type="dxa"/>
          </w:tcPr>
          <w:p w14:paraId="44E73831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Blood and lymphatic system disorders</w:t>
            </w:r>
          </w:p>
        </w:tc>
        <w:tc>
          <w:tcPr>
            <w:tcW w:w="2410" w:type="dxa"/>
          </w:tcPr>
          <w:p w14:paraId="756391E1" w14:textId="22259C74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5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</w:tr>
      <w:tr w:rsidR="000F75B0" w:rsidRPr="00E55A0E" w14:paraId="4295342E" w14:textId="77777777" w:rsidTr="00DB04EC">
        <w:tc>
          <w:tcPr>
            <w:tcW w:w="5387" w:type="dxa"/>
          </w:tcPr>
          <w:p w14:paraId="4537329D" w14:textId="77777777" w:rsidR="000F75B0" w:rsidRPr="00DB04EC" w:rsidRDefault="000F75B0" w:rsidP="001138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b/>
                <w:sz w:val="16"/>
                <w:szCs w:val="16"/>
              </w:rPr>
              <w:t>Metabolism and nutrition disorders</w:t>
            </w:r>
          </w:p>
        </w:tc>
        <w:tc>
          <w:tcPr>
            <w:tcW w:w="2410" w:type="dxa"/>
          </w:tcPr>
          <w:p w14:paraId="719D821B" w14:textId="17EFD6E6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2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</w:tr>
      <w:tr w:rsidR="000F75B0" w:rsidRPr="00E55A0E" w14:paraId="7796CB4A" w14:textId="77777777" w:rsidTr="00DB04EC">
        <w:tc>
          <w:tcPr>
            <w:tcW w:w="5387" w:type="dxa"/>
          </w:tcPr>
          <w:p w14:paraId="70FF919D" w14:textId="77777777" w:rsidR="000F75B0" w:rsidRPr="00DB04EC" w:rsidRDefault="000F75B0" w:rsidP="0011380B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Investigations</w:t>
            </w: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ab/>
            </w:r>
          </w:p>
        </w:tc>
        <w:tc>
          <w:tcPr>
            <w:tcW w:w="2410" w:type="dxa"/>
          </w:tcPr>
          <w:p w14:paraId="17822A20" w14:textId="6713F757" w:rsidR="000F75B0" w:rsidRPr="00DB04EC" w:rsidRDefault="000F75B0" w:rsidP="001138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2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13F9AC81" w14:textId="77777777" w:rsidTr="00DB04EC">
        <w:tc>
          <w:tcPr>
            <w:tcW w:w="5387" w:type="dxa"/>
          </w:tcPr>
          <w:p w14:paraId="6F01C287" w14:textId="77777777" w:rsidR="000F75B0" w:rsidRPr="00DB04EC" w:rsidRDefault="000F75B0" w:rsidP="0011380B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Renal and urinary disorders</w:t>
            </w:r>
          </w:p>
        </w:tc>
        <w:tc>
          <w:tcPr>
            <w:tcW w:w="2410" w:type="dxa"/>
          </w:tcPr>
          <w:p w14:paraId="31909D92" w14:textId="0404B0E1" w:rsidR="000F75B0" w:rsidRPr="00DB04EC" w:rsidRDefault="000F75B0" w:rsidP="0011380B">
            <w:pP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2 (</w:t>
            </w:r>
            <w:r w:rsidR="000D6F92" w:rsidRPr="007524E2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  <w:r w:rsidRPr="00DB04E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%)</w:t>
            </w:r>
          </w:p>
        </w:tc>
      </w:tr>
    </w:tbl>
    <w:p w14:paraId="6C5B88C2" w14:textId="63F6280F" w:rsidR="00DB04EC" w:rsidRDefault="00DB04EC" w:rsidP="000F75B0">
      <w:pPr>
        <w:rPr>
          <w:rFonts w:ascii="Times New Roman" w:hAnsi="Times New Roman" w:cs="Times New Roman"/>
          <w:sz w:val="16"/>
          <w:szCs w:val="16"/>
        </w:rPr>
      </w:pPr>
    </w:p>
    <w:p w14:paraId="55518E49" w14:textId="77777777" w:rsidR="00DB04EC" w:rsidRDefault="00DB04EC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7EF6232C" w14:textId="5E0FDF4A" w:rsidR="000F75B0" w:rsidRPr="00970613" w:rsidRDefault="000F75B0" w:rsidP="000F75B0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14497338"/>
      <w:r w:rsidRPr="00970613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lastRenderedPageBreak/>
        <w:t xml:space="preserve">Table </w:t>
      </w:r>
      <w:r w:rsidR="00D814B1" w:rsidRPr="00DB04EC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S</w:t>
      </w:r>
      <w:r w:rsidRPr="00970613">
        <w:rPr>
          <w:rFonts w:ascii="Times New Roman" w:hAnsi="Times New Roman" w:cs="Times New Roman"/>
          <w:b/>
          <w:sz w:val="20"/>
          <w:szCs w:val="20"/>
        </w:rPr>
        <w:t xml:space="preserve">3. Subgroup </w:t>
      </w:r>
      <w:r w:rsidR="006509AE" w:rsidRPr="00970613">
        <w:rPr>
          <w:rFonts w:ascii="Times New Roman" w:hAnsi="Times New Roman" w:cs="Times New Roman"/>
          <w:b/>
          <w:sz w:val="20"/>
          <w:szCs w:val="20"/>
        </w:rPr>
        <w:t>analys</w:t>
      </w:r>
      <w:r w:rsidR="006509AE" w:rsidRPr="00DB04EC">
        <w:rPr>
          <w:rFonts w:ascii="Times New Roman" w:hAnsi="Times New Roman" w:cs="Times New Roman"/>
          <w:b/>
          <w:sz w:val="20"/>
          <w:szCs w:val="20"/>
        </w:rPr>
        <w:t>es</w:t>
      </w:r>
      <w:r w:rsidR="006509AE" w:rsidRPr="009706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0613">
        <w:rPr>
          <w:rFonts w:ascii="Times New Roman" w:hAnsi="Times New Roman" w:cs="Times New Roman"/>
          <w:b/>
          <w:sz w:val="20"/>
          <w:szCs w:val="20"/>
        </w:rPr>
        <w:t>of treatment-related adverse events.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9"/>
        <w:gridCol w:w="1370"/>
        <w:gridCol w:w="1370"/>
        <w:gridCol w:w="1701"/>
        <w:gridCol w:w="1701"/>
      </w:tblGrid>
      <w:tr w:rsidR="000F75B0" w:rsidRPr="00E55A0E" w14:paraId="0990B01A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bookmarkEnd w:id="3"/>
          <w:p w14:paraId="43B04EAA" w14:textId="393C663C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Subgroup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243404" w:rsidRPr="00AB0691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16"/>
                <w:szCs w:val="16"/>
              </w:rPr>
              <w:t>n</w:t>
            </w:r>
            <w:r w:rsidR="002434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370" w:type="dxa"/>
          </w:tcPr>
          <w:p w14:paraId="5DC69703" w14:textId="762EB3DF" w:rsidR="000F75B0" w:rsidRPr="00DB04EC" w:rsidRDefault="006509AE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  <w:r w:rsidR="000F75B0"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atients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  <w:r w:rsidR="000F75B0"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=1999)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09EA2FA7" w14:textId="50F4AA9A" w:rsidR="000D6F92" w:rsidRDefault="006509AE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</w:t>
            </w:r>
            <w:r w:rsidRPr="006509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reatment</w:t>
            </w:r>
            <w:r w:rsidR="000D6F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6509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related adverse events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269C4454" w14:textId="78B774C2" w:rsidR="000F75B0" w:rsidRPr="00DB04EC" w:rsidRDefault="006509AE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(any grade)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909996" w14:textId="77777777" w:rsidR="000D6F92" w:rsidRDefault="000D6F92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</w:t>
            </w:r>
            <w:r w:rsidR="006509AE" w:rsidRPr="006509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reatment-</w:t>
            </w:r>
          </w:p>
          <w:p w14:paraId="3B253AC7" w14:textId="5A6F9414" w:rsidR="000D6F92" w:rsidRDefault="006509AE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09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related adverse events</w:t>
            </w:r>
            <w:r w:rsidR="000D6F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53F6161E" w14:textId="7C95C548" w:rsidR="000F75B0" w:rsidRPr="00DB04EC" w:rsidRDefault="000D6F92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(g</w:t>
            </w: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rade </w:t>
            </w:r>
            <w:r w:rsidR="000F75B0" w:rsidRPr="00DB04E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≥</w:t>
            </w:r>
            <w:r w:rsidR="000F75B0"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  <w:r w:rsidR="000F75B0"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E667BFA" w14:textId="77777777" w:rsidR="000D6F92" w:rsidRDefault="000D6F92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</w:t>
            </w:r>
            <w:r w:rsidRPr="000D6F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reatment-</w:t>
            </w:r>
          </w:p>
          <w:p w14:paraId="3CD51B25" w14:textId="18BE5F55" w:rsidR="000F75B0" w:rsidRDefault="000D6F92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F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related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severe </w:t>
            </w:r>
            <w:r w:rsidRPr="000D6F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adverse events</w:t>
            </w:r>
          </w:p>
          <w:p w14:paraId="22BB614E" w14:textId="0BD6CAC4" w:rsidR="000D6F92" w:rsidRPr="00DB04EC" w:rsidRDefault="000D6F92" w:rsidP="001138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any grade)</w:t>
            </w:r>
          </w:p>
        </w:tc>
      </w:tr>
      <w:tr w:rsidR="000F75B0" w:rsidRPr="00E55A0E" w14:paraId="7E37BBEF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0EC082DB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370" w:type="dxa"/>
          </w:tcPr>
          <w:p w14:paraId="0A68C1E3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FE2C906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46E7C8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36E68E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F75B0" w:rsidRPr="00E55A0E" w14:paraId="0E96EB0F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3B31C4AC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Male</w:t>
            </w:r>
          </w:p>
        </w:tc>
        <w:tc>
          <w:tcPr>
            <w:tcW w:w="1370" w:type="dxa"/>
          </w:tcPr>
          <w:p w14:paraId="7F52D645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1433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27F30277" w14:textId="5A5C033D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1265 (88%)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24A33" w14:textId="16F52051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741 (5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</w:tcPr>
          <w:p w14:paraId="42D55E7E" w14:textId="54E57F25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193 (13%)</w:t>
            </w:r>
          </w:p>
        </w:tc>
      </w:tr>
      <w:tr w:rsidR="000F75B0" w:rsidRPr="00E55A0E" w14:paraId="16A913EA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4EC44569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Female</w:t>
            </w:r>
          </w:p>
        </w:tc>
        <w:tc>
          <w:tcPr>
            <w:tcW w:w="1370" w:type="dxa"/>
          </w:tcPr>
          <w:p w14:paraId="5AA7B85E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566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F58C536" w14:textId="034B7F5E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492 (8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92AB5E" w14:textId="0261F339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278 (49%)</w:t>
            </w:r>
          </w:p>
        </w:tc>
        <w:tc>
          <w:tcPr>
            <w:tcW w:w="1701" w:type="dxa"/>
          </w:tcPr>
          <w:p w14:paraId="04C50DA5" w14:textId="02BC7C6C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66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50BEB2B1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6F6DA87C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1370" w:type="dxa"/>
          </w:tcPr>
          <w:p w14:paraId="5CE58AE4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D0E31C1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7ACA7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C7601A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F75B0" w:rsidRPr="00E55A0E" w14:paraId="62C74E61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3EDA03B2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</w:t>
            </w:r>
            <w:r w:rsidRPr="00DB04E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≤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370" w:type="dxa"/>
          </w:tcPr>
          <w:p w14:paraId="4CCCA3DF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1413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1B7848A" w14:textId="13FDF3E1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1232 (87%)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649CDD" w14:textId="1081B6E1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690 (4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</w:tcPr>
          <w:p w14:paraId="26E2B85B" w14:textId="5B519299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182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55B5E545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1316B87B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&gt;65</w:t>
            </w:r>
          </w:p>
        </w:tc>
        <w:tc>
          <w:tcPr>
            <w:tcW w:w="1370" w:type="dxa"/>
          </w:tcPr>
          <w:p w14:paraId="69B006F8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586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21085274" w14:textId="6371DC74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525 (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90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4FF75E" w14:textId="222332D9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329 (56%)</w:t>
            </w:r>
          </w:p>
        </w:tc>
        <w:tc>
          <w:tcPr>
            <w:tcW w:w="1701" w:type="dxa"/>
          </w:tcPr>
          <w:p w14:paraId="31D1B913" w14:textId="3B62671B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 (13%)</w:t>
            </w:r>
          </w:p>
        </w:tc>
      </w:tr>
      <w:tr w:rsidR="000F75B0" w:rsidRPr="00E55A0E" w14:paraId="46EA44B4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</w:tcPr>
          <w:p w14:paraId="3E2959F7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ECOG </w:t>
            </w:r>
            <w:r w:rsidRPr="00DB04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performance status</w:t>
            </w:r>
          </w:p>
        </w:tc>
        <w:tc>
          <w:tcPr>
            <w:tcW w:w="1370" w:type="dxa"/>
          </w:tcPr>
          <w:p w14:paraId="536D20A9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1C8ADB9F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182FA4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E867FE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072D8641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</w:tcPr>
          <w:p w14:paraId="245A8788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0-1</w:t>
            </w:r>
          </w:p>
        </w:tc>
        <w:tc>
          <w:tcPr>
            <w:tcW w:w="1370" w:type="dxa"/>
          </w:tcPr>
          <w:p w14:paraId="400E3397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1684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BDDF0C2" w14:textId="491A3A18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1493 (8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6A3891" w14:textId="0E3388E8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863 (51%)</w:t>
            </w:r>
          </w:p>
        </w:tc>
        <w:tc>
          <w:tcPr>
            <w:tcW w:w="1701" w:type="dxa"/>
          </w:tcPr>
          <w:p w14:paraId="6208D057" w14:textId="6A17EC1E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212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5014CD72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</w:tcPr>
          <w:p w14:paraId="78842D9F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2-3</w:t>
            </w:r>
          </w:p>
        </w:tc>
        <w:tc>
          <w:tcPr>
            <w:tcW w:w="1370" w:type="dxa"/>
          </w:tcPr>
          <w:p w14:paraId="01D72DF1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310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70A2FB9" w14:textId="32CA31D0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260 (8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D59664" w14:textId="11E5B628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155 (50%)</w:t>
            </w:r>
          </w:p>
        </w:tc>
        <w:tc>
          <w:tcPr>
            <w:tcW w:w="1701" w:type="dxa"/>
          </w:tcPr>
          <w:p w14:paraId="48F73E10" w14:textId="3489DBD9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22A3159F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491A5BE4" w14:textId="035EF3E2" w:rsidR="000F75B0" w:rsidRPr="00DB04EC" w:rsidRDefault="00534EB4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="000F75B0" w:rsidRPr="00DB04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stage</w:t>
            </w:r>
          </w:p>
        </w:tc>
        <w:tc>
          <w:tcPr>
            <w:tcW w:w="1370" w:type="dxa"/>
          </w:tcPr>
          <w:p w14:paraId="13440CA0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34A524F3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875B6A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9CAC2E1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F75B0" w:rsidRPr="00E55A0E" w14:paraId="67E7FE65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65812D1B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III</w:t>
            </w:r>
          </w:p>
        </w:tc>
        <w:tc>
          <w:tcPr>
            <w:tcW w:w="1370" w:type="dxa"/>
          </w:tcPr>
          <w:p w14:paraId="27AC556D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195610AA" w14:textId="27C3D9F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 (7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CA09F9" w14:textId="1F8DB32C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 (4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</w:tcPr>
          <w:p w14:paraId="02ED627D" w14:textId="1A1F5BAE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6C72F0F6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4A17503F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IV</w:t>
            </w:r>
          </w:p>
        </w:tc>
        <w:tc>
          <w:tcPr>
            <w:tcW w:w="1370" w:type="dxa"/>
          </w:tcPr>
          <w:p w14:paraId="7B6E4C69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1927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51765BF1" w14:textId="400CDAA2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1701 (88%)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219DF" w14:textId="482C4A13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985 (51%)</w:t>
            </w:r>
          </w:p>
        </w:tc>
        <w:tc>
          <w:tcPr>
            <w:tcW w:w="1701" w:type="dxa"/>
          </w:tcPr>
          <w:p w14:paraId="7F975A5F" w14:textId="662290D8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246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3989A72D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1092F05A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>Number of metastatic sites</w:t>
            </w:r>
          </w:p>
        </w:tc>
        <w:tc>
          <w:tcPr>
            <w:tcW w:w="1370" w:type="dxa"/>
          </w:tcPr>
          <w:p w14:paraId="701B5E38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4FA8D04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0CA43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5C572F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F75B0" w:rsidRPr="00E55A0E" w14:paraId="6086473C" w14:textId="77777777" w:rsidTr="00DB04EC">
        <w:trPr>
          <w:trHeight w:val="29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70DF41E9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</w:t>
            </w:r>
            <w:r w:rsidRPr="00DB04E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≤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0" w:type="dxa"/>
          </w:tcPr>
          <w:p w14:paraId="3FF07C4F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1290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07DDB580" w14:textId="571B956B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1149 (89%)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8897F6" w14:textId="584019BD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665 (5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</w:tcPr>
          <w:p w14:paraId="163A9582" w14:textId="2E2848C5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166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3E0E3F5F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  <w:hideMark/>
          </w:tcPr>
          <w:p w14:paraId="1A67ACAE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&gt;2</w:t>
            </w:r>
          </w:p>
        </w:tc>
        <w:tc>
          <w:tcPr>
            <w:tcW w:w="1370" w:type="dxa"/>
          </w:tcPr>
          <w:p w14:paraId="1658478F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685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53BE0334" w14:textId="5A7C70A0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590 (86%)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8DBBF4" w14:textId="72F999C4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340 (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</w:tcPr>
          <w:p w14:paraId="47706638" w14:textId="6C8CE6C4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88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2AAD656E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</w:tcPr>
          <w:p w14:paraId="43A1EEDC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>Prior lines of chemotherapy</w:t>
            </w:r>
          </w:p>
        </w:tc>
        <w:tc>
          <w:tcPr>
            <w:tcW w:w="1370" w:type="dxa"/>
          </w:tcPr>
          <w:p w14:paraId="36555579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02BCDDD9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978DF9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2E4F85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F75B0" w:rsidRPr="00E55A0E" w14:paraId="391AE25C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</w:tcPr>
          <w:p w14:paraId="5918E4B5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</w:t>
            </w:r>
            <w:r w:rsidRPr="00DB04E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≤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0" w:type="dxa"/>
          </w:tcPr>
          <w:p w14:paraId="2B0AD2FD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1511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94D0894" w14:textId="747DE310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1329 (88%)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4EF958" w14:textId="1C7CD261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765 (5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</w:tcPr>
          <w:p w14:paraId="1FC08E2C" w14:textId="7B9F8690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205 (1</w:t>
            </w:r>
            <w:r w:rsidR="000D6F9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</w:tr>
      <w:tr w:rsidR="000F75B0" w:rsidRPr="00E55A0E" w14:paraId="05ECCE7F" w14:textId="77777777" w:rsidTr="00DB04EC">
        <w:trPr>
          <w:trHeight w:val="280"/>
        </w:trPr>
        <w:tc>
          <w:tcPr>
            <w:tcW w:w="2599" w:type="dxa"/>
            <w:shd w:val="clear" w:color="auto" w:fill="auto"/>
            <w:noWrap/>
            <w:vAlign w:val="center"/>
          </w:tcPr>
          <w:p w14:paraId="576ABBFC" w14:textId="77777777" w:rsidR="000F75B0" w:rsidRPr="00DB04EC" w:rsidRDefault="000F75B0" w:rsidP="00113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&gt;2</w:t>
            </w:r>
          </w:p>
        </w:tc>
        <w:tc>
          <w:tcPr>
            <w:tcW w:w="1370" w:type="dxa"/>
          </w:tcPr>
          <w:p w14:paraId="34BAA736" w14:textId="77777777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7AD9556" w14:textId="31FA2C6A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428 (88%)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46F276" w14:textId="658699C6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254 (52%)</w:t>
            </w:r>
          </w:p>
        </w:tc>
        <w:tc>
          <w:tcPr>
            <w:tcW w:w="1701" w:type="dxa"/>
          </w:tcPr>
          <w:p w14:paraId="11D07A34" w14:textId="77C634C4" w:rsidR="000F75B0" w:rsidRPr="00DB04EC" w:rsidRDefault="000F75B0" w:rsidP="001138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4E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 (11%)</w:t>
            </w:r>
          </w:p>
        </w:tc>
      </w:tr>
    </w:tbl>
    <w:p w14:paraId="727A2A9A" w14:textId="3FF2F49B" w:rsidR="00970613" w:rsidRDefault="000F75B0" w:rsidP="000F75B0">
      <w:pPr>
        <w:rPr>
          <w:rFonts w:ascii="Times New Roman" w:hAnsi="Times New Roman" w:cs="Times New Roman"/>
          <w:sz w:val="16"/>
          <w:szCs w:val="16"/>
        </w:rPr>
      </w:pPr>
      <w:r w:rsidRPr="00DB04EC">
        <w:rPr>
          <w:rFonts w:ascii="Times New Roman" w:hAnsi="Times New Roman" w:cs="Times New Roman"/>
          <w:sz w:val="16"/>
          <w:szCs w:val="16"/>
        </w:rPr>
        <w:t>ECOG, Eastern Cooperative Oncology Grou</w:t>
      </w:r>
      <w:r w:rsidR="00970613">
        <w:rPr>
          <w:rFonts w:ascii="Times New Roman" w:hAnsi="Times New Roman" w:cs="Times New Roman"/>
          <w:sz w:val="16"/>
          <w:szCs w:val="16"/>
        </w:rPr>
        <w:t>p.</w:t>
      </w:r>
    </w:p>
    <w:p w14:paraId="382D22EB" w14:textId="77777777" w:rsidR="00970613" w:rsidRDefault="00970613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2E61CB51" w14:textId="03FC3B02" w:rsidR="00970613" w:rsidRDefault="00970613" w:rsidP="00970613">
      <w:pPr>
        <w:tabs>
          <w:tab w:val="left" w:pos="3230"/>
        </w:tabs>
        <w:rPr>
          <w:rFonts w:ascii="Times New Roman" w:hAnsi="Times New Roman" w:cs="Times New Roman"/>
          <w:b/>
          <w:sz w:val="20"/>
          <w:szCs w:val="20"/>
        </w:rPr>
      </w:pPr>
      <w:bookmarkStart w:id="4" w:name="_Hlk114497358"/>
      <w:r w:rsidRPr="00CF1D83">
        <w:rPr>
          <w:rFonts w:ascii="Times New Roman" w:hAnsi="Times New Roman" w:cs="Times New Roman"/>
          <w:b/>
          <w:sz w:val="20"/>
          <w:szCs w:val="20"/>
        </w:rPr>
        <w:lastRenderedPageBreak/>
        <w:t>List 1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CF1D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118E" w:rsidRPr="00B3118E">
        <w:rPr>
          <w:rFonts w:ascii="Times New Roman" w:hAnsi="Times New Roman" w:cs="Times New Roman"/>
          <w:b/>
          <w:sz w:val="20"/>
          <w:szCs w:val="20"/>
        </w:rPr>
        <w:t>Institutions recruiting at least 20 patients</w:t>
      </w:r>
      <w:r w:rsidR="00B3118E">
        <w:rPr>
          <w:rFonts w:ascii="Times New Roman" w:hAnsi="Times New Roman" w:cs="Times New Roman" w:hint="eastAsia"/>
          <w:b/>
          <w:sz w:val="20"/>
          <w:szCs w:val="20"/>
        </w:rPr>
        <w:t>.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1843"/>
      </w:tblGrid>
      <w:tr w:rsidR="00B3118E" w:rsidRPr="00B3118E" w14:paraId="50FB7C3B" w14:textId="77777777" w:rsidTr="00B3118E">
        <w:trPr>
          <w:trHeight w:val="2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bookmarkEnd w:id="4"/>
          <w:p w14:paraId="27CC764E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Institutions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5331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Recruited patient number</w:t>
            </w:r>
          </w:p>
        </w:tc>
      </w:tr>
      <w:tr w:rsidR="00B3118E" w:rsidRPr="00B3118E" w14:paraId="261AE71F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BFD2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Shanxi Provincial Cancer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B3B4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137</w:t>
            </w:r>
          </w:p>
        </w:tc>
      </w:tr>
      <w:tr w:rsidR="00B3118E" w:rsidRPr="00B3118E" w14:paraId="575EE3AB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44EF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Anyang Cancer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7944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 w:rsidR="00B3118E" w:rsidRPr="00B3118E" w14:paraId="1B5945F7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F946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The Affiliated Cancer Hospital of Zhengzhou University &amp; Henan Cancer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F0AF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</w:tr>
      <w:tr w:rsidR="00B3118E" w:rsidRPr="00B3118E" w14:paraId="14170391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C6C8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Fudan University Shanghai Cancer Center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FCD62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</w:p>
        </w:tc>
      </w:tr>
      <w:tr w:rsidR="00B3118E" w:rsidRPr="00B3118E" w14:paraId="352442DA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98C8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ZiBo</w:t>
            </w:r>
            <w:proofErr w:type="spellEnd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 Central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18F6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</w:tr>
      <w:tr w:rsidR="00B3118E" w:rsidRPr="00B3118E" w14:paraId="5AFA5799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5627C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The Fourth Hospital of Hebei Medical University &amp; Hebei Cancer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1F36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</w:tr>
      <w:tr w:rsidR="00B3118E" w:rsidRPr="00B3118E" w14:paraId="594998FB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6185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Xinxiang Central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D1C75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</w:tr>
      <w:tr w:rsidR="00B3118E" w:rsidRPr="00B3118E" w14:paraId="40F4AA01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C559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The First Affiliated Hospital of USTC West District&amp; Anhui </w:t>
            </w:r>
            <w:proofErr w:type="spellStart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Provicial</w:t>
            </w:r>
            <w:proofErr w:type="spellEnd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 Cancer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5E450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</w:tr>
      <w:tr w:rsidR="00B3118E" w:rsidRPr="00B3118E" w14:paraId="494A47AE" w14:textId="77777777" w:rsidTr="00B3118E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B325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Tianjin Medical University Cancer Institute and Hospital, National Clinical Research</w:t>
            </w: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br/>
              <w:t>Center for Cancer, Tianjin’s Clinical Research Center for Cancer, Key</w:t>
            </w: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br/>
              <w:t>Laboratory of Cancer Prevention and Therapy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508E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</w:tr>
      <w:tr w:rsidR="00B3118E" w:rsidRPr="00B3118E" w14:paraId="679D66F3" w14:textId="77777777" w:rsidTr="00B3118E">
        <w:trPr>
          <w:trHeight w:val="4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ADDC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Zhejiang Cancer Hospital, Institute of Cancer and Basic Medicine, Chinese Academy of Sciences, Cancer Hospital of the University of Chinese Academy of Sciences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6ADFC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</w:tr>
      <w:tr w:rsidR="00B3118E" w:rsidRPr="00B3118E" w14:paraId="70EE59C3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36048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Cancer Center of </w:t>
            </w:r>
            <w:proofErr w:type="spellStart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Bayi</w:t>
            </w:r>
            <w:proofErr w:type="spellEnd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 Hospital, Nanjing Chinese Medicine University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6220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</w:tr>
      <w:tr w:rsidR="00B3118E" w:rsidRPr="00B3118E" w14:paraId="71B01BBF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7CAA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Fujian Medical University Affiliated Union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2BBF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</w:tr>
      <w:tr w:rsidR="00B3118E" w:rsidRPr="00B3118E" w14:paraId="2ACCBAB3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56BAC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Fujian Medical University Cancer Hospital, Fujian Cancer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04D93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</w:tr>
      <w:tr w:rsidR="00B3118E" w:rsidRPr="00B3118E" w14:paraId="13480973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24A5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Changzhi</w:t>
            </w:r>
            <w:proofErr w:type="spellEnd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 People's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8995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</w:tr>
      <w:tr w:rsidR="00B3118E" w:rsidRPr="00B3118E" w14:paraId="2C3CB746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3EF8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Harbin Medical University Cancer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80CA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</w:tr>
      <w:tr w:rsidR="00B3118E" w:rsidRPr="00B3118E" w14:paraId="1A6C70CE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D5DE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The Third Affiliated Hospital of Sun </w:t>
            </w:r>
            <w:proofErr w:type="spellStart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Yat-sen</w:t>
            </w:r>
            <w:proofErr w:type="spellEnd"/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 University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6C89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</w:tr>
      <w:tr w:rsidR="00B3118E" w:rsidRPr="00B3118E" w14:paraId="3C314EB1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48AF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Heilongjiang Agricultural Reclamation Bureau General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34BE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</w:tr>
      <w:tr w:rsidR="00B3118E" w:rsidRPr="00B3118E" w14:paraId="22F29666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4A4D5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Tangshan People's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52A0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</w:tr>
      <w:tr w:rsidR="00B3118E" w:rsidRPr="00B3118E" w14:paraId="09CCA4F3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08B77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Baotou Tumor Hospital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27DB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</w:tr>
      <w:tr w:rsidR="00B3118E" w:rsidRPr="00B3118E" w14:paraId="0C0055C5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0AE16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The First Affiliated Hospital of Xiamen University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3311F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</w:tr>
      <w:tr w:rsidR="00B3118E" w:rsidRPr="00B3118E" w14:paraId="68857243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72270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Jiangyin People’s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DB2F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</w:tr>
      <w:tr w:rsidR="00B3118E" w:rsidRPr="00B3118E" w14:paraId="5CA66AB5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D6C86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The Affiliated Hospital of Guangdong Medical University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3803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</w:tr>
      <w:tr w:rsidR="00B3118E" w:rsidRPr="00B3118E" w14:paraId="6D8AC2FC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8949E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D0D0D"/>
                <w:kern w:val="0"/>
                <w:sz w:val="16"/>
                <w:szCs w:val="16"/>
              </w:rPr>
            </w:pPr>
            <w:proofErr w:type="spellStart"/>
            <w:r w:rsidRPr="00B3118E">
              <w:rPr>
                <w:rFonts w:ascii="Times New Roman" w:eastAsia="微软雅黑" w:hAnsi="Times New Roman" w:cs="Times New Roman"/>
                <w:color w:val="0D0D0D"/>
                <w:kern w:val="0"/>
                <w:sz w:val="16"/>
                <w:szCs w:val="16"/>
              </w:rPr>
              <w:t>Xiangyang</w:t>
            </w:r>
            <w:proofErr w:type="spellEnd"/>
            <w:r w:rsidRPr="00B3118E">
              <w:rPr>
                <w:rFonts w:ascii="Times New Roman" w:eastAsia="微软雅黑" w:hAnsi="Times New Roman" w:cs="Times New Roman"/>
                <w:color w:val="0D0D0D"/>
                <w:kern w:val="0"/>
                <w:sz w:val="16"/>
                <w:szCs w:val="16"/>
              </w:rPr>
              <w:t xml:space="preserve"> Central Hospital, Affiliated Hospital of Hubei University of Arts and Science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682A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</w:tr>
      <w:tr w:rsidR="00B3118E" w:rsidRPr="00B3118E" w14:paraId="5D325335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326E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The Second People’s Hospital of Hefei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6B3F3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</w:tr>
      <w:tr w:rsidR="00B3118E" w:rsidRPr="00B3118E" w14:paraId="28C3F929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019A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Weifang People’s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599F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</w:tr>
      <w:tr w:rsidR="00B3118E" w:rsidRPr="00B3118E" w14:paraId="01681F11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6FEB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105 Hospital of People's Liberation Army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2B91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</w:tr>
      <w:tr w:rsidR="00B3118E" w:rsidRPr="00B3118E" w14:paraId="4EF52A98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6F66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The Second Affiliated Hospital Zhejiang University School of Medicine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5394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</w:tr>
      <w:tr w:rsidR="00B3118E" w:rsidRPr="00B3118E" w14:paraId="738B44D5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F8DD" w14:textId="00BD7D4D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 xml:space="preserve">The First Hospital 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o</w:t>
            </w: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 xml:space="preserve">f </w:t>
            </w:r>
            <w:proofErr w:type="spellStart"/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Jinlin</w:t>
            </w:r>
            <w:proofErr w:type="spellEnd"/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Univercity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027D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</w:tr>
      <w:tr w:rsidR="00B3118E" w:rsidRPr="00B3118E" w14:paraId="75231B89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8DE6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Shanxi Traditional Chinese Medical Hospital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8765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</w:tr>
      <w:tr w:rsidR="00B3118E" w:rsidRPr="00B3118E" w14:paraId="03712745" w14:textId="77777777" w:rsidTr="00B3118E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3B8C" w14:textId="462A7C8F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 xml:space="preserve">Central Hospital Affiliated </w:t>
            </w:r>
            <w:r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t</w:t>
            </w:r>
            <w:r w:rsidRPr="00B3118E">
              <w:rPr>
                <w:rFonts w:ascii="Times New Roman" w:eastAsia="微软雅黑" w:hAnsi="Times New Roman" w:cs="Times New Roman"/>
                <w:kern w:val="0"/>
                <w:sz w:val="16"/>
                <w:szCs w:val="16"/>
              </w:rPr>
              <w:t>o Shandong First Medical University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4F89" w14:textId="77777777" w:rsidR="00B3118E" w:rsidRPr="00B3118E" w:rsidRDefault="00B3118E" w:rsidP="00B3118E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B3118E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</w:tr>
    </w:tbl>
    <w:p w14:paraId="37F067C0" w14:textId="548717CE" w:rsidR="00266534" w:rsidRPr="00DB04EC" w:rsidRDefault="00266534" w:rsidP="000F75B0">
      <w:pPr>
        <w:rPr>
          <w:rFonts w:ascii="Times New Roman" w:hAnsi="Times New Roman" w:cs="Times New Roman"/>
          <w:b/>
          <w:sz w:val="16"/>
          <w:szCs w:val="16"/>
        </w:rPr>
      </w:pPr>
    </w:p>
    <w:sectPr w:rsidR="00266534" w:rsidRPr="00DB04EC" w:rsidSect="00DB0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AEC53" w14:textId="77777777" w:rsidR="008E29C2" w:rsidRDefault="008E29C2" w:rsidP="00B34C16">
      <w:r>
        <w:separator/>
      </w:r>
    </w:p>
  </w:endnote>
  <w:endnote w:type="continuationSeparator" w:id="0">
    <w:p w14:paraId="3ED0C049" w14:textId="77777777" w:rsidR="008E29C2" w:rsidRDefault="008E29C2" w:rsidP="00B3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324804"/>
      <w:docPartObj>
        <w:docPartGallery w:val="Page Numbers (Bottom of Page)"/>
        <w:docPartUnique/>
      </w:docPartObj>
    </w:sdtPr>
    <w:sdtEndPr/>
    <w:sdtContent>
      <w:p w14:paraId="631C78AA" w14:textId="06375F8D" w:rsidR="003232DB" w:rsidRDefault="003232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83181FF" w14:textId="77777777" w:rsidR="003232DB" w:rsidRDefault="003232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29EA2" w14:textId="77777777" w:rsidR="008E29C2" w:rsidRDefault="008E29C2" w:rsidP="00B34C16">
      <w:r>
        <w:separator/>
      </w:r>
    </w:p>
  </w:footnote>
  <w:footnote w:type="continuationSeparator" w:id="0">
    <w:p w14:paraId="329955C0" w14:textId="77777777" w:rsidR="008E29C2" w:rsidRDefault="008E29C2" w:rsidP="00B34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08"/>
    <w:rsid w:val="00000A05"/>
    <w:rsid w:val="000530BD"/>
    <w:rsid w:val="000B2888"/>
    <w:rsid w:val="000B3A9C"/>
    <w:rsid w:val="000D6F92"/>
    <w:rsid w:val="000F1088"/>
    <w:rsid w:val="000F75B0"/>
    <w:rsid w:val="00106335"/>
    <w:rsid w:val="0011380B"/>
    <w:rsid w:val="00121BB0"/>
    <w:rsid w:val="001405CC"/>
    <w:rsid w:val="0017560A"/>
    <w:rsid w:val="001814C5"/>
    <w:rsid w:val="001D09B2"/>
    <w:rsid w:val="001E5E0E"/>
    <w:rsid w:val="001F34AC"/>
    <w:rsid w:val="002039A1"/>
    <w:rsid w:val="0022005B"/>
    <w:rsid w:val="00222A8D"/>
    <w:rsid w:val="002356CA"/>
    <w:rsid w:val="00243404"/>
    <w:rsid w:val="00266534"/>
    <w:rsid w:val="00271F67"/>
    <w:rsid w:val="00272176"/>
    <w:rsid w:val="002B3914"/>
    <w:rsid w:val="002B40FF"/>
    <w:rsid w:val="002D59E9"/>
    <w:rsid w:val="002F38D5"/>
    <w:rsid w:val="002F5D17"/>
    <w:rsid w:val="002F73AC"/>
    <w:rsid w:val="003232DB"/>
    <w:rsid w:val="00366949"/>
    <w:rsid w:val="003A144D"/>
    <w:rsid w:val="003F6EAC"/>
    <w:rsid w:val="00402F08"/>
    <w:rsid w:val="00416877"/>
    <w:rsid w:val="00416DA4"/>
    <w:rsid w:val="0043077A"/>
    <w:rsid w:val="0043337C"/>
    <w:rsid w:val="0045185C"/>
    <w:rsid w:val="00484F61"/>
    <w:rsid w:val="004A1E93"/>
    <w:rsid w:val="004B4495"/>
    <w:rsid w:val="004C7B52"/>
    <w:rsid w:val="00534EB4"/>
    <w:rsid w:val="00537A53"/>
    <w:rsid w:val="0057153D"/>
    <w:rsid w:val="00574074"/>
    <w:rsid w:val="00581DA0"/>
    <w:rsid w:val="00585D68"/>
    <w:rsid w:val="00607159"/>
    <w:rsid w:val="006412CF"/>
    <w:rsid w:val="006509AE"/>
    <w:rsid w:val="006713F3"/>
    <w:rsid w:val="0068723C"/>
    <w:rsid w:val="006903F4"/>
    <w:rsid w:val="006A0802"/>
    <w:rsid w:val="006A6A23"/>
    <w:rsid w:val="006D0E46"/>
    <w:rsid w:val="006D4230"/>
    <w:rsid w:val="006D53B0"/>
    <w:rsid w:val="006D6819"/>
    <w:rsid w:val="00710D63"/>
    <w:rsid w:val="00711E71"/>
    <w:rsid w:val="00730912"/>
    <w:rsid w:val="00751683"/>
    <w:rsid w:val="00771922"/>
    <w:rsid w:val="00773F34"/>
    <w:rsid w:val="007B35C4"/>
    <w:rsid w:val="007B3DCD"/>
    <w:rsid w:val="007D31C5"/>
    <w:rsid w:val="00800D3E"/>
    <w:rsid w:val="00804F33"/>
    <w:rsid w:val="00814A39"/>
    <w:rsid w:val="00841EAF"/>
    <w:rsid w:val="00883FD2"/>
    <w:rsid w:val="00885A89"/>
    <w:rsid w:val="00895568"/>
    <w:rsid w:val="008A3834"/>
    <w:rsid w:val="008D74E9"/>
    <w:rsid w:val="008E29C2"/>
    <w:rsid w:val="008F2F0B"/>
    <w:rsid w:val="008F5FBC"/>
    <w:rsid w:val="00926909"/>
    <w:rsid w:val="00942DBD"/>
    <w:rsid w:val="00944D28"/>
    <w:rsid w:val="00955569"/>
    <w:rsid w:val="00970613"/>
    <w:rsid w:val="009B0D71"/>
    <w:rsid w:val="009C6CF5"/>
    <w:rsid w:val="00A01795"/>
    <w:rsid w:val="00A7219E"/>
    <w:rsid w:val="00A87504"/>
    <w:rsid w:val="00A92E38"/>
    <w:rsid w:val="00A96CC9"/>
    <w:rsid w:val="00AB0DCE"/>
    <w:rsid w:val="00AC3999"/>
    <w:rsid w:val="00AE0E4A"/>
    <w:rsid w:val="00B143F3"/>
    <w:rsid w:val="00B3118E"/>
    <w:rsid w:val="00B34C16"/>
    <w:rsid w:val="00B4334E"/>
    <w:rsid w:val="00B95C2D"/>
    <w:rsid w:val="00BA3E7A"/>
    <w:rsid w:val="00BC240C"/>
    <w:rsid w:val="00BE2C09"/>
    <w:rsid w:val="00BE5AF1"/>
    <w:rsid w:val="00C03C3E"/>
    <w:rsid w:val="00C23C6C"/>
    <w:rsid w:val="00C3358A"/>
    <w:rsid w:val="00C506C0"/>
    <w:rsid w:val="00C82A85"/>
    <w:rsid w:val="00CA3ADB"/>
    <w:rsid w:val="00CA65C8"/>
    <w:rsid w:val="00CA7652"/>
    <w:rsid w:val="00CD58EA"/>
    <w:rsid w:val="00CE6A1B"/>
    <w:rsid w:val="00D17E35"/>
    <w:rsid w:val="00D3072B"/>
    <w:rsid w:val="00D4425F"/>
    <w:rsid w:val="00D700DD"/>
    <w:rsid w:val="00D814B1"/>
    <w:rsid w:val="00D821CE"/>
    <w:rsid w:val="00D96261"/>
    <w:rsid w:val="00DB04EC"/>
    <w:rsid w:val="00DB783A"/>
    <w:rsid w:val="00DC3DD3"/>
    <w:rsid w:val="00E015C3"/>
    <w:rsid w:val="00E116AA"/>
    <w:rsid w:val="00E14123"/>
    <w:rsid w:val="00E21857"/>
    <w:rsid w:val="00E252F5"/>
    <w:rsid w:val="00E31A59"/>
    <w:rsid w:val="00E4001C"/>
    <w:rsid w:val="00E55A0E"/>
    <w:rsid w:val="00E651F2"/>
    <w:rsid w:val="00E81158"/>
    <w:rsid w:val="00E9543B"/>
    <w:rsid w:val="00ED239D"/>
    <w:rsid w:val="00ED76F4"/>
    <w:rsid w:val="00F179E1"/>
    <w:rsid w:val="00F51E20"/>
    <w:rsid w:val="00FA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EB8E8"/>
  <w15:chartTrackingRefBased/>
  <w15:docId w15:val="{8A9DA3D8-8ECE-42CC-AB38-3FCD8149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C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4C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4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4C16"/>
    <w:rPr>
      <w:sz w:val="18"/>
      <w:szCs w:val="18"/>
    </w:rPr>
  </w:style>
  <w:style w:type="table" w:styleId="a7">
    <w:name w:val="Table Grid"/>
    <w:basedOn w:val="a1"/>
    <w:uiPriority w:val="39"/>
    <w:rsid w:val="00E81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ip">
    <w:name w:val="skip"/>
    <w:basedOn w:val="a0"/>
    <w:rsid w:val="00885A89"/>
  </w:style>
  <w:style w:type="character" w:styleId="a8">
    <w:name w:val="Hyperlink"/>
    <w:basedOn w:val="a0"/>
    <w:uiPriority w:val="99"/>
    <w:semiHidden/>
    <w:unhideWhenUsed/>
    <w:rsid w:val="00885A89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BA3E7A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A3E7A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BA3E7A"/>
  </w:style>
  <w:style w:type="paragraph" w:styleId="ac">
    <w:name w:val="annotation subject"/>
    <w:basedOn w:val="aa"/>
    <w:next w:val="aa"/>
    <w:link w:val="ad"/>
    <w:uiPriority w:val="99"/>
    <w:semiHidden/>
    <w:unhideWhenUsed/>
    <w:rsid w:val="00BA3E7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A3E7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A3E7A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A3E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7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660</Words>
  <Characters>3658</Characters>
  <Application>Microsoft Office Word</Application>
  <DocSecurity>0</DocSecurity>
  <Lines>281</Lines>
  <Paragraphs>253</Paragraphs>
  <ScaleCrop>false</ScaleCrop>
  <Company>sdyy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Sun~MA [孙颖]</dc:creator>
  <cp:keywords/>
  <dc:description/>
  <cp:lastModifiedBy>Wending Sun~MA [孙文鼎]</cp:lastModifiedBy>
  <cp:revision>4</cp:revision>
  <dcterms:created xsi:type="dcterms:W3CDTF">2022-11-29T07:54:00Z</dcterms:created>
  <dcterms:modified xsi:type="dcterms:W3CDTF">2022-12-08T00:49:00Z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8737db2e40c1d4b4391e8ded1e319401030c6bcd6970e28d9cc87af7153e5420</vt:lpwstr>
  </property>
</Properties>
</file>