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C82FC" w14:textId="3ABC194F" w:rsidR="006B677F" w:rsidRDefault="00F179EB" w:rsidP="006B677F">
      <w:pPr>
        <w:spacing w:line="480" w:lineRule="auto"/>
        <w:rPr>
          <w:rFonts w:ascii="Arial" w:hAnsi="Arial" w:cs="Arial"/>
          <w:b/>
          <w:sz w:val="20"/>
          <w:szCs w:val="20"/>
        </w:rPr>
      </w:pPr>
      <w:bookmarkStart w:id="0" w:name="_GoBack"/>
      <w:r>
        <w:rPr>
          <w:rFonts w:ascii="Arial" w:hAnsi="Arial" w:cs="Arial"/>
          <w:b/>
          <w:sz w:val="20"/>
          <w:szCs w:val="20"/>
        </w:rPr>
        <w:t>ADDITIONAL FILE 2</w:t>
      </w:r>
    </w:p>
    <w:p w14:paraId="19980B26" w14:textId="09E1E0DF" w:rsidR="006B677F" w:rsidRPr="00F2724B" w:rsidRDefault="006B677F" w:rsidP="006B677F">
      <w:pPr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Effects of </w:t>
      </w:r>
      <w:r w:rsidRPr="00F2724B">
        <w:rPr>
          <w:rFonts w:ascii="Arial" w:hAnsi="Arial" w:cs="Arial"/>
          <w:b/>
          <w:sz w:val="20"/>
          <w:szCs w:val="20"/>
        </w:rPr>
        <w:t>Ketogenic Diet on Health Outcomes: an Umbrella review of Meta-analyses of Randomized Clinical Trials</w:t>
      </w:r>
    </w:p>
    <w:p w14:paraId="1285298F" w14:textId="77777777" w:rsidR="006B677F" w:rsidRDefault="006B677F" w:rsidP="00B46EC6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13CDE3F6" w14:textId="2C59BDAA" w:rsidR="00F520EC" w:rsidRPr="00D530A9" w:rsidRDefault="00F520EC" w:rsidP="00B46EC6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D530A9">
        <w:rPr>
          <w:rFonts w:ascii="Arial" w:hAnsi="Arial" w:cs="Arial"/>
          <w:b/>
          <w:bCs/>
          <w:sz w:val="20"/>
          <w:szCs w:val="20"/>
        </w:rPr>
        <w:t>Method</w:t>
      </w:r>
      <w:r w:rsidR="0062088E">
        <w:rPr>
          <w:rFonts w:ascii="Arial" w:hAnsi="Arial" w:cs="Arial"/>
          <w:b/>
          <w:bCs/>
          <w:sz w:val="20"/>
          <w:szCs w:val="20"/>
        </w:rPr>
        <w:t xml:space="preserve"> S1</w:t>
      </w:r>
      <w:r w:rsidR="00A0757D">
        <w:rPr>
          <w:rFonts w:ascii="Arial" w:hAnsi="Arial" w:cs="Arial"/>
          <w:b/>
          <w:bCs/>
          <w:sz w:val="20"/>
          <w:szCs w:val="20"/>
        </w:rPr>
        <w:t xml:space="preserve">. Data </w:t>
      </w:r>
      <w:r w:rsidR="005F408A">
        <w:rPr>
          <w:rFonts w:ascii="Arial" w:hAnsi="Arial" w:cs="Arial"/>
          <w:b/>
          <w:bCs/>
          <w:sz w:val="20"/>
          <w:szCs w:val="20"/>
        </w:rPr>
        <w:t>E</w:t>
      </w:r>
      <w:r w:rsidR="00A0757D">
        <w:rPr>
          <w:rFonts w:ascii="Arial" w:hAnsi="Arial" w:cs="Arial"/>
          <w:b/>
          <w:bCs/>
          <w:sz w:val="20"/>
          <w:szCs w:val="20"/>
        </w:rPr>
        <w:t>xtraction</w:t>
      </w:r>
    </w:p>
    <w:p w14:paraId="24F65D6D" w14:textId="77777777" w:rsidR="004D2187" w:rsidRPr="00D16828" w:rsidRDefault="004D2187" w:rsidP="004D2187">
      <w:pPr>
        <w:spacing w:line="480" w:lineRule="auto"/>
        <w:rPr>
          <w:rFonts w:ascii="Arial" w:hAnsi="Arial" w:cs="Arial"/>
          <w:sz w:val="20"/>
          <w:szCs w:val="20"/>
        </w:rPr>
      </w:pPr>
      <w:r w:rsidRPr="00D16828">
        <w:rPr>
          <w:rFonts w:ascii="Arial" w:hAnsi="Arial" w:cs="Arial"/>
          <w:sz w:val="20"/>
          <w:szCs w:val="20"/>
        </w:rPr>
        <w:t>Two reviewers (C.P.</w:t>
      </w:r>
      <w:r>
        <w:rPr>
          <w:rFonts w:ascii="Arial" w:hAnsi="Arial" w:cs="Arial"/>
          <w:sz w:val="20"/>
          <w:szCs w:val="20"/>
        </w:rPr>
        <w:t xml:space="preserve"> and P.S.</w:t>
      </w:r>
      <w:r w:rsidRPr="00D16828">
        <w:rPr>
          <w:rFonts w:ascii="Arial" w:hAnsi="Arial" w:cs="Arial"/>
          <w:sz w:val="20"/>
          <w:szCs w:val="20"/>
        </w:rPr>
        <w:t>) independently performed data extraction</w:t>
      </w:r>
      <w:r>
        <w:rPr>
          <w:rFonts w:ascii="Arial" w:hAnsi="Arial" w:cs="Arial"/>
          <w:sz w:val="20"/>
          <w:szCs w:val="20"/>
        </w:rPr>
        <w:t xml:space="preserve"> using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pilot-tested </w:t>
      </w:r>
      <w:r w:rsidRPr="00D16828">
        <w:rPr>
          <w:rFonts w:ascii="Arial" w:hAnsi="Arial" w:cs="Arial"/>
          <w:sz w:val="20"/>
          <w:szCs w:val="20"/>
        </w:rPr>
        <w:t xml:space="preserve">data extraction sheet </w:t>
      </w:r>
      <w:r>
        <w:rPr>
          <w:rFonts w:ascii="Arial" w:hAnsi="Arial" w:cs="Arial"/>
          <w:sz w:val="20"/>
          <w:szCs w:val="20"/>
        </w:rPr>
        <w:t xml:space="preserve">that was </w:t>
      </w:r>
      <w:r w:rsidRPr="00D16828">
        <w:rPr>
          <w:rFonts w:ascii="Arial" w:hAnsi="Arial" w:cs="Arial"/>
          <w:sz w:val="20"/>
          <w:szCs w:val="20"/>
        </w:rPr>
        <w:t xml:space="preserve">developed and pilot-tested on five randomly selected </w:t>
      </w:r>
      <w:r>
        <w:rPr>
          <w:rFonts w:ascii="Arial" w:hAnsi="Arial" w:cs="Arial"/>
          <w:sz w:val="20"/>
          <w:szCs w:val="20"/>
        </w:rPr>
        <w:t>eligible</w:t>
      </w:r>
      <w:r w:rsidRPr="00D16828">
        <w:rPr>
          <w:rFonts w:ascii="Arial" w:hAnsi="Arial" w:cs="Arial"/>
          <w:sz w:val="20"/>
          <w:szCs w:val="20"/>
        </w:rPr>
        <w:t xml:space="preserve"> articles and then refined until finalization.</w:t>
      </w:r>
      <w:r>
        <w:rPr>
          <w:rFonts w:ascii="Arial" w:hAnsi="Arial" w:cs="Arial"/>
          <w:sz w:val="20"/>
          <w:szCs w:val="20"/>
        </w:rPr>
        <w:t xml:space="preserve"> </w:t>
      </w:r>
      <w:r w:rsidRPr="00D16828">
        <w:rPr>
          <w:rFonts w:ascii="Arial" w:hAnsi="Arial" w:cs="Arial"/>
          <w:sz w:val="20"/>
          <w:szCs w:val="20"/>
        </w:rPr>
        <w:t>Discrepancies were resolved with consensus</w:t>
      </w:r>
      <w:r>
        <w:rPr>
          <w:rFonts w:ascii="Arial" w:hAnsi="Arial" w:cs="Arial"/>
          <w:sz w:val="20"/>
          <w:szCs w:val="20"/>
        </w:rPr>
        <w:t xml:space="preserve"> by a discussion with the third reviewer (S.K.V.)</w:t>
      </w:r>
      <w:r w:rsidRPr="00D16828">
        <w:rPr>
          <w:rFonts w:ascii="Arial" w:hAnsi="Arial" w:cs="Arial"/>
          <w:sz w:val="20"/>
          <w:szCs w:val="20"/>
        </w:rPr>
        <w:t>.</w:t>
      </w:r>
    </w:p>
    <w:p w14:paraId="5539C98F" w14:textId="77777777" w:rsidR="004D2187" w:rsidRPr="00D16828" w:rsidRDefault="004D2187" w:rsidP="00F520EC">
      <w:pPr>
        <w:spacing w:line="480" w:lineRule="auto"/>
        <w:rPr>
          <w:rFonts w:ascii="Arial" w:hAnsi="Arial" w:cs="Arial"/>
          <w:sz w:val="20"/>
          <w:szCs w:val="20"/>
        </w:rPr>
      </w:pPr>
    </w:p>
    <w:p w14:paraId="584C6340" w14:textId="4516FC0E" w:rsidR="00F520EC" w:rsidRPr="00D530A9" w:rsidRDefault="00F520EC" w:rsidP="00B46EC6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We </w:t>
      </w:r>
      <w:r w:rsidRPr="00D16828">
        <w:rPr>
          <w:rFonts w:ascii="Arial" w:hAnsi="Arial" w:cs="Arial"/>
          <w:sz w:val="20"/>
          <w:szCs w:val="20"/>
        </w:rPr>
        <w:t xml:space="preserve">extracted </w:t>
      </w:r>
      <w:r>
        <w:rPr>
          <w:rFonts w:ascii="Arial" w:hAnsi="Arial" w:cs="Arial"/>
          <w:sz w:val="20"/>
          <w:szCs w:val="20"/>
        </w:rPr>
        <w:t xml:space="preserve">the following data </w:t>
      </w:r>
      <w:r w:rsidRPr="00D16828">
        <w:rPr>
          <w:rFonts w:ascii="Arial" w:hAnsi="Arial" w:cs="Arial"/>
          <w:sz w:val="20"/>
          <w:szCs w:val="20"/>
        </w:rPr>
        <w:t>from the eligible articles: first author</w:t>
      </w:r>
      <w:r>
        <w:rPr>
          <w:rFonts w:ascii="Arial" w:hAnsi="Arial" w:cs="Arial"/>
          <w:sz w:val="20"/>
          <w:szCs w:val="20"/>
        </w:rPr>
        <w:t>’s name</w:t>
      </w:r>
      <w:r w:rsidRPr="00D16828">
        <w:rPr>
          <w:rFonts w:ascii="Arial" w:hAnsi="Arial" w:cs="Arial"/>
          <w:sz w:val="20"/>
          <w:szCs w:val="20"/>
        </w:rPr>
        <w:t>, publication</w:t>
      </w:r>
      <w:r>
        <w:rPr>
          <w:rFonts w:ascii="Arial" w:hAnsi="Arial" w:cs="Arial"/>
          <w:sz w:val="20"/>
          <w:szCs w:val="20"/>
        </w:rPr>
        <w:t xml:space="preserve"> year</w:t>
      </w:r>
      <w:r w:rsidRPr="00D16828">
        <w:rPr>
          <w:rFonts w:ascii="Arial" w:hAnsi="Arial" w:cs="Arial"/>
          <w:sz w:val="20"/>
          <w:szCs w:val="20"/>
        </w:rPr>
        <w:t xml:space="preserve">, characteristics of </w:t>
      </w:r>
      <w:r>
        <w:rPr>
          <w:rFonts w:ascii="Arial" w:hAnsi="Arial" w:cs="Arial"/>
          <w:sz w:val="20"/>
          <w:szCs w:val="20"/>
        </w:rPr>
        <w:t>participants</w:t>
      </w:r>
      <w:r w:rsidRPr="00D16828">
        <w:rPr>
          <w:rFonts w:ascii="Arial" w:hAnsi="Arial" w:cs="Arial"/>
          <w:sz w:val="20"/>
          <w:szCs w:val="20"/>
        </w:rPr>
        <w:t xml:space="preserve">, description </w:t>
      </w:r>
      <w:r>
        <w:rPr>
          <w:rFonts w:ascii="Arial" w:hAnsi="Arial" w:cs="Arial"/>
          <w:sz w:val="20"/>
          <w:szCs w:val="20"/>
        </w:rPr>
        <w:t xml:space="preserve">of </w:t>
      </w:r>
      <w:r w:rsidRPr="00D16828">
        <w:rPr>
          <w:rFonts w:ascii="Arial" w:hAnsi="Arial" w:cs="Arial"/>
          <w:sz w:val="20"/>
          <w:szCs w:val="20"/>
        </w:rPr>
        <w:t xml:space="preserve">KD, description </w:t>
      </w:r>
      <w:r>
        <w:rPr>
          <w:rFonts w:ascii="Arial" w:hAnsi="Arial" w:cs="Arial"/>
          <w:sz w:val="20"/>
          <w:szCs w:val="20"/>
        </w:rPr>
        <w:t xml:space="preserve">of the </w:t>
      </w:r>
      <w:r w:rsidRPr="00D16828">
        <w:rPr>
          <w:rFonts w:ascii="Arial" w:hAnsi="Arial" w:cs="Arial"/>
          <w:sz w:val="20"/>
          <w:szCs w:val="20"/>
        </w:rPr>
        <w:t>comparator</w:t>
      </w:r>
      <w:r>
        <w:rPr>
          <w:rFonts w:ascii="Arial" w:hAnsi="Arial" w:cs="Arial"/>
          <w:sz w:val="20"/>
          <w:szCs w:val="20"/>
        </w:rPr>
        <w:t>(s)</w:t>
      </w:r>
      <w:r w:rsidRPr="00D16828">
        <w:rPr>
          <w:rFonts w:ascii="Arial" w:hAnsi="Arial" w:cs="Arial"/>
          <w:sz w:val="20"/>
          <w:szCs w:val="20"/>
        </w:rPr>
        <w:t xml:space="preserve">, duration of follow-up, duration of </w:t>
      </w:r>
      <w:r>
        <w:rPr>
          <w:rFonts w:ascii="Arial" w:hAnsi="Arial" w:cs="Arial"/>
          <w:sz w:val="20"/>
          <w:szCs w:val="20"/>
        </w:rPr>
        <w:t>the diet</w:t>
      </w:r>
      <w:r w:rsidRPr="00D16828">
        <w:rPr>
          <w:rFonts w:ascii="Arial" w:hAnsi="Arial" w:cs="Arial"/>
          <w:sz w:val="20"/>
          <w:szCs w:val="20"/>
        </w:rPr>
        <w:t>, number of included studies, number of participants, outcomes, study-specific effect sizes (mean difference</w:t>
      </w:r>
      <w:r>
        <w:rPr>
          <w:rFonts w:ascii="Arial" w:hAnsi="Arial" w:cs="Arial"/>
          <w:sz w:val="20"/>
          <w:szCs w:val="20"/>
        </w:rPr>
        <w:t xml:space="preserve"> (MD)</w:t>
      </w:r>
      <w:r w:rsidRPr="00D16828">
        <w:rPr>
          <w:rFonts w:ascii="Arial" w:hAnsi="Arial" w:cs="Arial"/>
          <w:sz w:val="20"/>
          <w:szCs w:val="20"/>
        </w:rPr>
        <w:t>, standard mean difference</w:t>
      </w:r>
      <w:r>
        <w:rPr>
          <w:rFonts w:ascii="Arial" w:hAnsi="Arial" w:cs="Arial"/>
          <w:sz w:val="20"/>
          <w:szCs w:val="20"/>
        </w:rPr>
        <w:t xml:space="preserve"> (SMD)</w:t>
      </w:r>
      <w:r w:rsidRPr="00D16828">
        <w:rPr>
          <w:rFonts w:ascii="Arial" w:hAnsi="Arial" w:cs="Arial"/>
          <w:sz w:val="20"/>
          <w:szCs w:val="20"/>
        </w:rPr>
        <w:t>, risk ratio</w:t>
      </w:r>
      <w:r>
        <w:rPr>
          <w:rFonts w:ascii="Arial" w:hAnsi="Arial" w:cs="Arial"/>
          <w:sz w:val="20"/>
          <w:szCs w:val="20"/>
        </w:rPr>
        <w:t xml:space="preserve"> (RR)</w:t>
      </w:r>
      <w:r w:rsidRPr="00D16828">
        <w:rPr>
          <w:rFonts w:ascii="Arial" w:hAnsi="Arial" w:cs="Arial"/>
          <w:sz w:val="20"/>
          <w:szCs w:val="20"/>
        </w:rPr>
        <w:t xml:space="preserve">) and their corresponding confidence intervals and </w:t>
      </w:r>
      <w:r w:rsidRPr="00651638">
        <w:rPr>
          <w:rFonts w:ascii="Arial" w:hAnsi="Arial" w:cs="Arial"/>
          <w:i/>
          <w:iCs/>
          <w:sz w:val="20"/>
          <w:szCs w:val="20"/>
        </w:rPr>
        <w:t>P</w:t>
      </w:r>
      <w:r w:rsidRPr="00D16828">
        <w:rPr>
          <w:rFonts w:ascii="Arial" w:hAnsi="Arial" w:cs="Arial"/>
          <w:sz w:val="20"/>
          <w:szCs w:val="20"/>
        </w:rPr>
        <w:t xml:space="preserve"> values.</w:t>
      </w:r>
    </w:p>
    <w:p w14:paraId="65E2D37A" w14:textId="77777777" w:rsidR="00D530A9" w:rsidRDefault="00D530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424DF97" w14:textId="3C386416" w:rsidR="00C829BA" w:rsidRPr="00D530A9" w:rsidRDefault="00C829BA" w:rsidP="00C829B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D530A9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62088E">
        <w:rPr>
          <w:rFonts w:ascii="Arial" w:hAnsi="Arial" w:cs="Arial"/>
          <w:b/>
          <w:bCs/>
          <w:sz w:val="20"/>
          <w:szCs w:val="20"/>
        </w:rPr>
        <w:t>S</w:t>
      </w:r>
      <w:r w:rsidRPr="00D530A9">
        <w:rPr>
          <w:rFonts w:ascii="Arial" w:hAnsi="Arial" w:cs="Arial"/>
          <w:b/>
          <w:bCs/>
          <w:sz w:val="20"/>
          <w:szCs w:val="20"/>
        </w:rPr>
        <w:t xml:space="preserve">1. </w:t>
      </w:r>
      <w:r w:rsidR="009A0867">
        <w:rPr>
          <w:rFonts w:ascii="Arial" w:hAnsi="Arial" w:cs="Arial"/>
          <w:b/>
          <w:bCs/>
          <w:sz w:val="20"/>
          <w:szCs w:val="20"/>
        </w:rPr>
        <w:t>Difference</w:t>
      </w:r>
      <w:r w:rsidR="00EF396F">
        <w:rPr>
          <w:rFonts w:ascii="Arial" w:hAnsi="Arial" w:cs="Arial"/>
          <w:b/>
          <w:bCs/>
          <w:sz w:val="20"/>
          <w:szCs w:val="20"/>
        </w:rPr>
        <w:t xml:space="preserve"> from original review protocol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  <w:gridCol w:w="3328"/>
      </w:tblGrid>
      <w:tr w:rsidR="00C829BA" w:rsidRPr="00D530A9" w14:paraId="61AD6E4A" w14:textId="77777777" w:rsidTr="004D4C06">
        <w:trPr>
          <w:trHeight w:val="221"/>
          <w:tblHeader/>
        </w:trPr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A288DC" w14:textId="2062C61F" w:rsidR="00C829BA" w:rsidRPr="00D530A9" w:rsidRDefault="00E02230" w:rsidP="00E02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Original </w:t>
            </w:r>
            <w:r w:rsidR="00EF39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review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protocol</w:t>
            </w:r>
          </w:p>
        </w:tc>
        <w:tc>
          <w:tcPr>
            <w:tcW w:w="22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93410" w14:textId="770187A6" w:rsidR="00C829BA" w:rsidRPr="00D530A9" w:rsidRDefault="00E35445" w:rsidP="00E02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FF4957" w14:textId="7B5DF0AE" w:rsidR="00C829BA" w:rsidRPr="00D530A9" w:rsidRDefault="00E02230" w:rsidP="00E02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Rationale</w:t>
            </w:r>
          </w:p>
        </w:tc>
      </w:tr>
      <w:tr w:rsidR="00D71A23" w:rsidRPr="003D2386" w14:paraId="5218EA80" w14:textId="77777777" w:rsidTr="00D71A23">
        <w:trPr>
          <w:trHeight w:val="1715"/>
        </w:trPr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56CE4FF" w14:textId="0EFC9820" w:rsidR="00C829BA" w:rsidRPr="003D2386" w:rsidRDefault="00F51E06" w:rsidP="00B65954">
            <w:pPr>
              <w:rPr>
                <w:rFonts w:ascii="Arial" w:hAnsi="Arial" w:cs="Arial"/>
                <w:sz w:val="20"/>
                <w:szCs w:val="20"/>
              </w:rPr>
            </w:pPr>
            <w:r w:rsidRPr="00F51E06">
              <w:rPr>
                <w:rFonts w:ascii="Arial" w:hAnsi="Arial" w:cs="Arial"/>
                <w:sz w:val="20"/>
                <w:szCs w:val="20"/>
              </w:rPr>
              <w:t xml:space="preserve">We will search PubMed, EMBASE, Epistemonikos and Cochrane, database of systematic reviews from inception to </w:t>
            </w:r>
            <w:r w:rsidRPr="004D4C06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szCs w:val="20"/>
              </w:rPr>
              <w:t>May 20th, 2022</w:t>
            </w:r>
            <w:r w:rsidRPr="00F51E06">
              <w:rPr>
                <w:rFonts w:ascii="Arial" w:hAnsi="Arial" w:cs="Arial"/>
                <w:sz w:val="20"/>
                <w:szCs w:val="20"/>
              </w:rPr>
              <w:t>, to identify meta-analyses of Randomized clinical trials.</w:t>
            </w:r>
          </w:p>
        </w:tc>
        <w:tc>
          <w:tcPr>
            <w:tcW w:w="2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D99FBDA" w14:textId="58583832" w:rsidR="00C829BA" w:rsidRPr="003D2386" w:rsidRDefault="00A744FE" w:rsidP="00B65954">
            <w:pPr>
              <w:rPr>
                <w:rFonts w:ascii="Arial" w:hAnsi="Arial" w:cs="Arial"/>
                <w:sz w:val="20"/>
                <w:szCs w:val="20"/>
              </w:rPr>
            </w:pPr>
            <w:r w:rsidRPr="00A744FE">
              <w:rPr>
                <w:rFonts w:ascii="Arial" w:hAnsi="Arial" w:cs="Arial"/>
                <w:sz w:val="20"/>
                <w:szCs w:val="20"/>
              </w:rPr>
              <w:t xml:space="preserve">We searched PubMed, EMBASE, Epistemonikos, and the Cochrane database of systematic reviews (CDSR) from the database inception to </w:t>
            </w:r>
            <w:r w:rsidRPr="004D4C06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szCs w:val="20"/>
              </w:rPr>
              <w:t>February 15, 2023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75FC5A5" w14:textId="32609B9C" w:rsidR="00C829BA" w:rsidRPr="003D2386" w:rsidRDefault="00A744FE" w:rsidP="00B6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search to include recent publications</w:t>
            </w:r>
          </w:p>
        </w:tc>
      </w:tr>
    </w:tbl>
    <w:p w14:paraId="473C7CF2" w14:textId="77777777" w:rsidR="00C829BA" w:rsidRDefault="00C829B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366EE07" w14:textId="59698BA8" w:rsidR="00B46EC6" w:rsidRPr="00D530A9" w:rsidRDefault="00B46EC6" w:rsidP="00B46EC6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D530A9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62088E">
        <w:rPr>
          <w:rFonts w:ascii="Arial" w:hAnsi="Arial" w:cs="Arial"/>
          <w:b/>
          <w:bCs/>
          <w:sz w:val="20"/>
          <w:szCs w:val="20"/>
        </w:rPr>
        <w:t>S</w:t>
      </w:r>
      <w:r w:rsidR="0075437E">
        <w:rPr>
          <w:rFonts w:ascii="Arial" w:hAnsi="Arial" w:cs="Arial"/>
          <w:b/>
          <w:bCs/>
          <w:sz w:val="20"/>
          <w:szCs w:val="20"/>
        </w:rPr>
        <w:t>2</w:t>
      </w:r>
      <w:r w:rsidRPr="00D530A9">
        <w:rPr>
          <w:rFonts w:ascii="Arial" w:hAnsi="Arial" w:cs="Arial"/>
          <w:b/>
          <w:bCs/>
          <w:sz w:val="20"/>
          <w:szCs w:val="20"/>
        </w:rPr>
        <w:t xml:space="preserve">. Search Strategy From Database Inception to </w:t>
      </w:r>
      <w:r w:rsidR="00A00BE7">
        <w:rPr>
          <w:rFonts w:ascii="Arial" w:hAnsi="Arial" w:cs="Arial"/>
          <w:b/>
          <w:bCs/>
          <w:sz w:val="20"/>
          <w:szCs w:val="20"/>
        </w:rPr>
        <w:t>February 15, 2023</w:t>
      </w:r>
      <w:r w:rsidRPr="00D530A9">
        <w:rPr>
          <w:rFonts w:ascii="Arial" w:hAnsi="Arial" w:cs="Arial"/>
          <w:b/>
          <w:bCs/>
          <w:sz w:val="20"/>
          <w:szCs w:val="20"/>
        </w:rPr>
        <w:t xml:space="preserve"> for Meta-Analyses of Randomized Controlled Trials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0922"/>
        <w:gridCol w:w="1055"/>
      </w:tblGrid>
      <w:tr w:rsidR="00B46EC6" w:rsidRPr="00D530A9" w14:paraId="70915957" w14:textId="77777777" w:rsidTr="00654B55">
        <w:trPr>
          <w:trHeight w:val="221"/>
          <w:tblHeader/>
        </w:trPr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67050" w14:textId="77777777" w:rsidR="00B46EC6" w:rsidRPr="00D530A9" w:rsidRDefault="00B46EC6" w:rsidP="00654B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0A9">
              <w:rPr>
                <w:rFonts w:ascii="Arial" w:hAnsi="Arial" w:cs="Arial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3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CF8AF3" w14:textId="77777777" w:rsidR="00B46EC6" w:rsidRPr="00D530A9" w:rsidRDefault="00B46EC6" w:rsidP="00654B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0A9">
              <w:rPr>
                <w:rFonts w:ascii="Arial" w:hAnsi="Arial" w:cs="Arial"/>
                <w:b/>
                <w:bCs/>
                <w:sz w:val="20"/>
                <w:szCs w:val="20"/>
              </w:rPr>
              <w:t>Search term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2569C" w14:textId="77777777" w:rsidR="00B46EC6" w:rsidRPr="00D530A9" w:rsidRDefault="00B46EC6" w:rsidP="00654B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0A9"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</w:p>
        </w:tc>
      </w:tr>
      <w:tr w:rsidR="00B46EC6" w:rsidRPr="003D2386" w14:paraId="3FA340ED" w14:textId="77777777" w:rsidTr="00654B55">
        <w:trPr>
          <w:trHeight w:val="1715"/>
        </w:trPr>
        <w:tc>
          <w:tcPr>
            <w:tcW w:w="710" w:type="pct"/>
            <w:tcBorders>
              <w:top w:val="single" w:sz="4" w:space="0" w:color="auto"/>
            </w:tcBorders>
          </w:tcPr>
          <w:p w14:paraId="131D4110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Pubmed</w:t>
            </w:r>
          </w:p>
        </w:tc>
        <w:tc>
          <w:tcPr>
            <w:tcW w:w="3912" w:type="pct"/>
            <w:tcBorders>
              <w:top w:val="single" w:sz="4" w:space="0" w:color="auto"/>
            </w:tcBorders>
          </w:tcPr>
          <w:p w14:paraId="6455D05D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(“Ketogenic” OR “ketogenic diet” OR “Very low carbohydrate diet” OR “Very low-carbohydrate diet” OR “Very low carbohydrate ketogenic diet” OR “Very low-carbohydrate ketogenic diet” OR “VLCKD” OR “High-fat diet” OR “High fat diet” OR “Low-carbohydrate diet” OR “Low carbohydrate diet” OR “Very low-calorie ketogenic diet” OR “Very low calorie ketogenic diet”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 OR “classic ketogenic diet” OR “Long-chain triglyceride diet” OR “Long chain triglyceride diet” OR “LCT diet” OR “Medium chain triglyceride ketogenic diet” OR “Medium-chain triglyceride ketogenic diet” OR “MCT diet” OR “Modified Atkins diet” OR “Low glycemic index treatment” OR “LGIT”</w:t>
            </w:r>
            <w:r w:rsidRPr="003D2386">
              <w:rPr>
                <w:rFonts w:ascii="Arial" w:hAnsi="Arial" w:cs="Arial"/>
                <w:sz w:val="20"/>
                <w:szCs w:val="20"/>
              </w:rPr>
              <w:t>) AND (“systematic review” OR “systematic literature review” OR “meta-analysis” OR “meta-analyses” OR “meta analysis” OR “meta analyses”)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4B27598D" w14:textId="504C508C" w:rsidR="00B46EC6" w:rsidRPr="003D2386" w:rsidRDefault="00D55B66" w:rsidP="0065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577678" w:rsidRPr="003D2386" w14:paraId="7ECE729A" w14:textId="77777777" w:rsidTr="00BE22E0">
        <w:trPr>
          <w:trHeight w:val="1810"/>
        </w:trPr>
        <w:tc>
          <w:tcPr>
            <w:tcW w:w="710" w:type="pct"/>
            <w:shd w:val="clear" w:color="auto" w:fill="DEEAF6" w:themeFill="accent5" w:themeFillTint="33"/>
          </w:tcPr>
          <w:p w14:paraId="74FEA19B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3912" w:type="pct"/>
            <w:shd w:val="clear" w:color="auto" w:fill="DEEAF6" w:themeFill="accent5" w:themeFillTint="33"/>
          </w:tcPr>
          <w:p w14:paraId="4DE30307" w14:textId="185FFD68" w:rsidR="00B46EC6" w:rsidRPr="003D2386" w:rsidRDefault="00B46EC6" w:rsidP="00635683">
            <w:pPr>
              <w:tabs>
                <w:tab w:val="left" w:pos="2640"/>
              </w:tabs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(‘Ketogenic’ OR ‘ketogenic diet’ OR ‘Very low carbohydrate diet’ OR ‘Very low-carbohydrate diet’ OR ‘Very low carbohydrate ketogenic diet’ OR ‘Very low-carbohydrate ketogenic diet’ OR ‘VLCKD’ OR ‘High-fat diet’ OR ‘High fat diet’ OR ‘Low-carbohydrate diet’ OR ‘Low carbohydrate diet’ OR ‘Very low-calorie ketogenic diet’ OR ‘Very low calorie ketogenic diet’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 OR ‘classic ketogenic diet’ OR ‘Long-chain triglyceride diet’ OR ‘Long chain triglyceride diet’ OR ‘LCT diet’ OR ‘Medium chain triglyceride ketogenic diet’ OR ‘Medium-chain triglyceride ketogenic diet’ OR ‘MCT diet’ OR ‘Modified Atkins diet’ OR ‘Low glycemic index treatment’ OR ‘LGIT’</w:t>
            </w:r>
            <w:r w:rsidRPr="003D2386">
              <w:rPr>
                <w:rFonts w:ascii="Arial" w:hAnsi="Arial" w:cs="Arial"/>
                <w:sz w:val="20"/>
                <w:szCs w:val="20"/>
              </w:rPr>
              <w:t>) AND ('systematic review' OR 'systematic literature review' OR 'meta-analysis' OR 'meta-analyses' OR 'meta analysis' OR 'meta analyses')</w:t>
            </w:r>
            <w:r w:rsidR="00D530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D8E" w:rsidRPr="00180D8E">
              <w:rPr>
                <w:rFonts w:ascii="Arial" w:hAnsi="Arial" w:cs="Arial"/>
                <w:sz w:val="20"/>
                <w:szCs w:val="20"/>
              </w:rPr>
              <w:t>AND [embase]/lim NOT ([embase]/lim AND [medline]/lim)</w:t>
            </w:r>
          </w:p>
        </w:tc>
        <w:tc>
          <w:tcPr>
            <w:tcW w:w="378" w:type="pct"/>
            <w:shd w:val="clear" w:color="auto" w:fill="DEEAF6" w:themeFill="accent5" w:themeFillTint="33"/>
          </w:tcPr>
          <w:p w14:paraId="18F80B19" w14:textId="107CA657" w:rsidR="00B46EC6" w:rsidRPr="0014495B" w:rsidRDefault="00993B43" w:rsidP="0065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</w:t>
            </w:r>
          </w:p>
        </w:tc>
      </w:tr>
      <w:tr w:rsidR="00B46EC6" w:rsidRPr="003D2386" w14:paraId="74BB549B" w14:textId="77777777" w:rsidTr="0095309E">
        <w:trPr>
          <w:trHeight w:val="418"/>
        </w:trPr>
        <w:tc>
          <w:tcPr>
            <w:tcW w:w="710" w:type="pct"/>
          </w:tcPr>
          <w:p w14:paraId="510F8ACF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Epistemonikos</w:t>
            </w:r>
          </w:p>
        </w:tc>
        <w:tc>
          <w:tcPr>
            <w:tcW w:w="3912" w:type="pct"/>
          </w:tcPr>
          <w:p w14:paraId="5C4D139E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(title:(Ketogenic AND Meta-analysis) OR abstract:(Ketogenic AND Meta-analysis))</w:t>
            </w:r>
          </w:p>
        </w:tc>
        <w:tc>
          <w:tcPr>
            <w:tcW w:w="378" w:type="pct"/>
          </w:tcPr>
          <w:p w14:paraId="13F68E3C" w14:textId="190600E5" w:rsidR="00B46EC6" w:rsidRPr="003D2386" w:rsidRDefault="00993B43" w:rsidP="0065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577678" w:rsidRPr="003D2386" w14:paraId="05C89DE7" w14:textId="77777777" w:rsidTr="0095309E">
        <w:trPr>
          <w:trHeight w:val="992"/>
        </w:trPr>
        <w:tc>
          <w:tcPr>
            <w:tcW w:w="710" w:type="pct"/>
            <w:shd w:val="clear" w:color="auto" w:fill="DEEAF6" w:themeFill="accent5" w:themeFillTint="33"/>
          </w:tcPr>
          <w:p w14:paraId="51A9C315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Cochrane</w:t>
            </w:r>
          </w:p>
          <w:p w14:paraId="78ADD15F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Database of Systematic Review</w:t>
            </w:r>
          </w:p>
        </w:tc>
        <w:tc>
          <w:tcPr>
            <w:tcW w:w="3912" w:type="pct"/>
            <w:shd w:val="clear" w:color="auto" w:fill="DEEAF6" w:themeFill="accent5" w:themeFillTint="33"/>
          </w:tcPr>
          <w:p w14:paraId="3F46140F" w14:textId="77777777" w:rsidR="00B46EC6" w:rsidRPr="003D2386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3D2386">
              <w:rPr>
                <w:rFonts w:ascii="Arial" w:hAnsi="Arial" w:cs="Arial"/>
                <w:sz w:val="20"/>
                <w:szCs w:val="20"/>
              </w:rPr>
              <w:t>(“Ketogenic” OR “ketogenic diet” OR “Very low-carbohydrate diet” OR “VLCKD” OR “High-fat diet” OR “High fat diet” OR “Low-carbohydrate diet” OR “Low carbohydrate diet” OR “Very low-calorie ketogenic diet” OR “Very low calorie ketogenic diet”)</w:t>
            </w:r>
          </w:p>
        </w:tc>
        <w:tc>
          <w:tcPr>
            <w:tcW w:w="378" w:type="pct"/>
            <w:shd w:val="clear" w:color="auto" w:fill="DEEAF6" w:themeFill="accent5" w:themeFillTint="33"/>
          </w:tcPr>
          <w:p w14:paraId="7E7C68AD" w14:textId="77777777" w:rsidR="00B46EC6" w:rsidRPr="0014495B" w:rsidRDefault="00B46EC6" w:rsidP="00654B55">
            <w:p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B46EC6" w:rsidRPr="00D530A9" w14:paraId="00A2C471" w14:textId="77777777" w:rsidTr="0095309E">
        <w:trPr>
          <w:trHeight w:val="411"/>
        </w:trPr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7C5E4D81" w14:textId="36883CE1" w:rsidR="00B46EC6" w:rsidRPr="00D530A9" w:rsidRDefault="00B46EC6" w:rsidP="00D530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12" w:type="pct"/>
            <w:tcBorders>
              <w:bottom w:val="single" w:sz="4" w:space="0" w:color="auto"/>
            </w:tcBorders>
            <w:vAlign w:val="center"/>
          </w:tcPr>
          <w:p w14:paraId="48D03C9B" w14:textId="321E6942" w:rsidR="00B46EC6" w:rsidRPr="00D530A9" w:rsidRDefault="008D4733" w:rsidP="008D473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14:paraId="77B1F221" w14:textId="165D07E4" w:rsidR="00B46EC6" w:rsidRPr="00D530A9" w:rsidRDefault="00D55B66" w:rsidP="00D530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1407</w:t>
            </w:r>
          </w:p>
        </w:tc>
      </w:tr>
    </w:tbl>
    <w:p w14:paraId="58DB6256" w14:textId="77777777" w:rsidR="00714236" w:rsidRDefault="00714236" w:rsidP="00B46EC6">
      <w:pPr>
        <w:spacing w:line="480" w:lineRule="auto"/>
        <w:rPr>
          <w:rFonts w:ascii="Arial" w:hAnsi="Arial" w:cs="Arial"/>
          <w:sz w:val="20"/>
          <w:szCs w:val="20"/>
        </w:rPr>
      </w:pPr>
    </w:p>
    <w:p w14:paraId="652052ED" w14:textId="28DDBB35" w:rsidR="00B46EC6" w:rsidRPr="0014495B" w:rsidRDefault="00B46EC6" w:rsidP="00B46EC6">
      <w:pPr>
        <w:spacing w:line="480" w:lineRule="auto"/>
        <w:rPr>
          <w:rFonts w:ascii="Arial" w:hAnsi="Arial" w:cs="Arial"/>
          <w:sz w:val="20"/>
          <w:szCs w:val="20"/>
        </w:rPr>
      </w:pPr>
      <w:r w:rsidRPr="0014495B">
        <w:rPr>
          <w:rFonts w:ascii="Arial" w:hAnsi="Arial" w:cs="Arial"/>
          <w:sz w:val="20"/>
          <w:szCs w:val="20"/>
        </w:rPr>
        <w:br w:type="page"/>
      </w:r>
    </w:p>
    <w:p w14:paraId="32E4A2C5" w14:textId="6CD8ED0F" w:rsidR="00B46EC6" w:rsidRPr="00D530A9" w:rsidRDefault="00B46EC6" w:rsidP="00B46EC6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D530A9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E07397">
        <w:rPr>
          <w:rFonts w:ascii="Arial" w:hAnsi="Arial" w:cs="Arial"/>
          <w:b/>
          <w:bCs/>
          <w:sz w:val="20"/>
          <w:szCs w:val="20"/>
        </w:rPr>
        <w:t>S</w:t>
      </w:r>
      <w:r w:rsidR="0075437E">
        <w:rPr>
          <w:rFonts w:ascii="Arial" w:hAnsi="Arial" w:cs="Arial"/>
          <w:b/>
          <w:bCs/>
          <w:sz w:val="20"/>
          <w:szCs w:val="20"/>
        </w:rPr>
        <w:t>3</w:t>
      </w:r>
      <w:r w:rsidRPr="00D530A9">
        <w:rPr>
          <w:rFonts w:ascii="Arial" w:hAnsi="Arial" w:cs="Arial"/>
          <w:b/>
          <w:bCs/>
          <w:sz w:val="20"/>
          <w:szCs w:val="20"/>
        </w:rPr>
        <w:t>. Excluded Studies With Reasons From the Search for Meta-Analyses of Randomized Controlled Trial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11366"/>
      </w:tblGrid>
      <w:tr w:rsidR="00B46EC6" w:rsidRPr="004D6004" w14:paraId="179736BD" w14:textId="77777777" w:rsidTr="00825D88">
        <w:trPr>
          <w:trHeight w:val="238"/>
          <w:tblHeader/>
        </w:trPr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452148" w14:textId="77777777" w:rsidR="00B46EC6" w:rsidRPr="004D6004" w:rsidRDefault="00B46EC6" w:rsidP="00F030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004">
              <w:rPr>
                <w:rFonts w:ascii="Arial" w:hAnsi="Arial" w:cs="Arial"/>
                <w:b/>
                <w:bCs/>
                <w:sz w:val="20"/>
                <w:szCs w:val="20"/>
              </w:rPr>
              <w:t>Reasons for exclusion</w:t>
            </w:r>
          </w:p>
        </w:tc>
        <w:tc>
          <w:tcPr>
            <w:tcW w:w="407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A8618" w14:textId="77777777" w:rsidR="00B46EC6" w:rsidRPr="004D6004" w:rsidRDefault="00B46EC6" w:rsidP="00F030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004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B46EC6" w:rsidRPr="003D2386" w14:paraId="538ED7DB" w14:textId="77777777" w:rsidTr="00825D88">
        <w:tc>
          <w:tcPr>
            <w:tcW w:w="929" w:type="pct"/>
            <w:tcBorders>
              <w:top w:val="single" w:sz="4" w:space="0" w:color="auto"/>
            </w:tcBorders>
          </w:tcPr>
          <w:p w14:paraId="05A21FCB" w14:textId="5F0A182B" w:rsidR="00B46EC6" w:rsidRPr="0014495B" w:rsidRDefault="00B46EC6" w:rsidP="00825D88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14495B">
              <w:rPr>
                <w:rFonts w:ascii="Arial" w:hAnsi="Arial" w:cs="Arial"/>
                <w:sz w:val="20"/>
                <w:szCs w:val="20"/>
                <w:lang w:val="en-AU"/>
              </w:rPr>
              <w:t xml:space="preserve">Not </w:t>
            </w:r>
            <w:r w:rsidR="000B1E12">
              <w:rPr>
                <w:rFonts w:ascii="Arial" w:hAnsi="Arial" w:cs="Arial"/>
                <w:sz w:val="20"/>
                <w:szCs w:val="20"/>
                <w:lang w:val="en-AU"/>
              </w:rPr>
              <w:t>a meta-analysis of ketogenic diet</w:t>
            </w:r>
            <w:r w:rsidRPr="0014495B">
              <w:rPr>
                <w:rFonts w:ascii="Arial" w:hAnsi="Arial" w:cs="Arial"/>
                <w:sz w:val="20"/>
                <w:szCs w:val="20"/>
                <w:lang w:val="en-AU"/>
              </w:rPr>
              <w:t xml:space="preserve"> (n= </w:t>
            </w:r>
            <w:r w:rsidR="000B1E12">
              <w:rPr>
                <w:rFonts w:ascii="Arial" w:hAnsi="Arial" w:cs="Arial"/>
                <w:sz w:val="20"/>
                <w:szCs w:val="20"/>
              </w:rPr>
              <w:t>44</w:t>
            </w:r>
            <w:r w:rsidRPr="0014495B">
              <w:rPr>
                <w:rFonts w:ascii="Arial" w:hAnsi="Arial" w:cs="Arial"/>
                <w:sz w:val="20"/>
                <w:szCs w:val="20"/>
                <w:lang w:val="en-AU"/>
              </w:rPr>
              <w:t>)</w:t>
            </w:r>
          </w:p>
        </w:tc>
        <w:tc>
          <w:tcPr>
            <w:tcW w:w="4071" w:type="pct"/>
            <w:tcBorders>
              <w:top w:val="single" w:sz="4" w:space="0" w:color="auto"/>
            </w:tcBorders>
          </w:tcPr>
          <w:p w14:paraId="37AA526A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Ajala O, English P, Pinkney J. Systematic review and meta-analysis of different dietary approaches to the management of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 xml:space="preserve">1-3. 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American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2013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97(3):505-16.</w:t>
            </w:r>
          </w:p>
          <w:p w14:paraId="1C2871AB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Chawla S, Tessarolo Silva F, Amaral Medeiros S, Mekary RA, Radenkovic D. The Effect of Low-Fat and Low-Carbohydrate Diets on Weight Loss and Lipid Levels: A Systematic Review and Meta-Analysis. Nutrients.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2020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12(12).</w:t>
            </w:r>
          </w:p>
          <w:p w14:paraId="569D79B2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Dong T, Guo M, Zhang P, Sun G, Chen B. The effects of low-carbohydrate diets on cardiovascular risk factors: A meta-analysis. PloS one.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2020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15(1):</w:t>
            </w:r>
            <w:r w:rsidRPr="0014495B">
              <w:rPr>
                <w:rFonts w:ascii="Arial" w:hAnsi="Arial" w:cs="Arial"/>
                <w:sz w:val="20"/>
                <w:szCs w:val="20"/>
              </w:rPr>
              <w:t>e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0225348.</w:t>
            </w:r>
          </w:p>
          <w:p w14:paraId="725293ED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Falkenhain K, Roach LA, McCreary S, McArthur E, Weiss EJ, Francois ME, et al. Effect of carbohydrate-restricted dietary interventions on LDL particle size and number in adults in the context of weight loss or weight maintenance: A systematic review and meta-analysis. American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114(4):1455-66.</w:t>
            </w:r>
          </w:p>
          <w:p w14:paraId="6501EB5F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Fechner E, Smeets ETHC, Schrauwen P, Mensink RP. The effects of different degrees of carbohydrate restriction and carbohydrate replacement on cardiometabolic risk markers in humans—a systematic review and meta-analysis. Nutrients.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2020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12(4).</w:t>
            </w:r>
          </w:p>
          <w:p w14:paraId="15AF9A85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Gibson AA, Seimon RV, Lee CMY, Ayre J, Franklin J, Markovic TP, et al. Do ketogenic diets really suppress appetite? A systematic review and meta-analysis. Obesity Reviews.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2015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16(1):64-76.</w:t>
            </w:r>
          </w:p>
          <w:p w14:paraId="0CC78F3A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Gjuladin-Hellon T, Davies IG, Penson P, Baghbadorani RA. Effects of carbohydrate-restricted diets on low-density lipoprotein cholesterol levels in overweight and obese adults: A systematic review and meta-analysis. Nutrition reviews.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2019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77(3):161-80.</w:t>
            </w:r>
          </w:p>
          <w:p w14:paraId="5ECE4C4E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Goldenberg JZ, Day A, Brinkworth GD, Sato J, Yamada S, Jönsson T, et al. Efficacy and safety of low and very low carbohydrate diets for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 remission: systematic review and meta-analysis of published and unpublished randomized trial data. BMJ (Clinical research ed).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372:</w:t>
            </w:r>
            <w:r w:rsidRPr="0014495B">
              <w:rPr>
                <w:rFonts w:ascii="Arial" w:hAnsi="Arial" w:cs="Arial"/>
                <w:sz w:val="20"/>
                <w:szCs w:val="20"/>
              </w:rPr>
              <w:t>m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4743.</w:t>
            </w:r>
          </w:p>
          <w:p w14:paraId="2B523AEF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Haghighatdoost F, Salehi-Abargouei A, Surkan PJ, Azadbakht L. The effects of low carbohydrate diets on liver function tests in nonalcoholic fatty liver disease: A systematic review and meta-analysis of clinical trials. Journal of research in medical sciences : the official journal of Isfahan University of Medical Sciences.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21:53.</w:t>
            </w:r>
          </w:p>
          <w:p w14:paraId="0CAB9A33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Hashimoto Y, Fukuda T, Oyabu C, Tanaka M, Asano M, Yamazaki M, et al. Impact of low-carbohydrate diet on body composition: meta-analysis of randomized controlled studies. Obesity reviews : an official journal of the International Association for the Study of Obesity.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17(6):499-509.</w:t>
            </w:r>
          </w:p>
          <w:p w14:paraId="2E4752EC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Hu J, Wang Z, Lei B, Li J, Wang R. Effects of a Low-Carbohydrate High-Fat Diet Combined with High-Intensity Interval Training on Body Composition and Maximal Oxygen Uptake: A Systematic Review and Meta-Analysis. International journal of environmental research and public health.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18(20).</w:t>
            </w:r>
          </w:p>
          <w:p w14:paraId="0144EAA6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Hu T, Mills KT, Yao L, Demanelis K, Eloustaz M, Yancy WS, et al. Effects of low-carbohydrate diets versus low-fat diets on metabolic risk factors: A meta-analysis of randomized controlled clinical trials. American Journal of Epidemiology.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2012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176(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SUPPL.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7):</w:t>
            </w:r>
            <w:r w:rsidRPr="0014495B">
              <w:rPr>
                <w:rFonts w:ascii="Arial" w:hAnsi="Arial" w:cs="Arial"/>
                <w:sz w:val="20"/>
                <w:szCs w:val="20"/>
              </w:rPr>
              <w:t>S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44-</w:t>
            </w:r>
            <w:r w:rsidRPr="0014495B">
              <w:rPr>
                <w:rFonts w:ascii="Arial" w:hAnsi="Arial" w:cs="Arial"/>
                <w:sz w:val="20"/>
                <w:szCs w:val="20"/>
              </w:rPr>
              <w:t>S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54.</w:t>
            </w:r>
          </w:p>
          <w:p w14:paraId="4BEA9DA6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lastRenderedPageBreak/>
              <w:t xml:space="preserve">Huntriss R, Campbell M, Bedwell C. The interpretation and effect of a low-carbohydrate diet in the management of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diabetes: a systematic review and meta-analysis of randomised controlled trials. European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2018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72(3):311-25.</w:t>
            </w:r>
          </w:p>
          <w:p w14:paraId="02AEBDC1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Jayedi A, Zeraattalab-Motlagh S, Jabbarzadeh B, Hosseini Y, Jibril AT, Shahinfar H, et al. Dose-dependent effect of carbohydrate restriction for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 management: a systematic review and dose-response meta-analysis of randomized controlled trials. The American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2022.</w:t>
            </w:r>
          </w:p>
          <w:p w14:paraId="04B248E5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Li S, Ding L, Xiao X. Comparing the Efficacy and Safety of Low-Carbohydrate Diets with Low-Fat Diets for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 Mellitus Patients: A Systematic Review and Meta-Analysis of Randomized Clinical Trials. International journal of endocrinology.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2021.</w:t>
            </w:r>
          </w:p>
          <w:p w14:paraId="46A31A03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Ludwig DS, Dickinson SL, Henschel B, Ebbeling CB, Allison DB. Do Lower-Carbohydrate Diets Increase Total Energy Expenditure? An Updated and Reanalyzed Meta-Analysis of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29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Controlled-Feeding Studies. The Journal of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151(3):482-90.</w:t>
            </w:r>
          </w:p>
          <w:p w14:paraId="7A29C4FC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Lyons L, Schoeler NE, Langan D, Cross JH. Use of ketogenic diet therapy in infants with epilepsy: A systematic review and meta-analysis. Epilepsia.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2020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61(6):1261-81.</w:t>
            </w:r>
          </w:p>
          <w:p w14:paraId="2F76FBA6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Mansoor N, Vinknes KJ, Veierod MB, Retterstol K. Effects of low-carbohydrate diets v. low-fat diets on body weight and cardiovascular risk factors a meta-analysis of randomised controlled trials. British Journal of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115(3):466-79.</w:t>
            </w:r>
          </w:p>
          <w:p w14:paraId="02A0CBC7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McArdle PD, Greenfield SM, Rilstone SK, Narendran P, Haque MS, Gill PS. Carbohydrate restriction for glycaemic control in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diabetes: a systematic review and meta-analysis. Diabetic Medicine.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2019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36(3):335-48.</w:t>
            </w:r>
          </w:p>
          <w:p w14:paraId="6DB634CE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Meng Y, Bai H, Wang S, Li Z, Wang Q, Chen L. Efficacy of low carbohydrate diet for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 mellitus management: A systematic review and meta-analysis of randomized controlled trials. Diabetes research and clinical practice.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2017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131:124-31.</w:t>
            </w:r>
          </w:p>
          <w:p w14:paraId="0214C6CB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Naude CE, Brand A, Schoonees A, Nguyen KA, Chaplin M, Volmink J. Low-carbohydrate versus balanced-carbohydrate diets for reducing weight and cardiovascular risk. Cochrane Database of Systematic Reviews.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2022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2022(1).</w:t>
            </w:r>
          </w:p>
          <w:p w14:paraId="721AF8D7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Naude CE, Schoonees A, Senekal M, Young T, Garner P, Volmink J. Low carbohydrate versus isoenergetic balanced diets for reducing weight and cardiovascular risk: A systematic review and meta-analysis. PloS one.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2014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9(7).</w:t>
            </w:r>
          </w:p>
          <w:p w14:paraId="0FC93890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Nicholas AP, Soto-Mota A, Lambert H, Collins AL. Restricting carbohydrates and calories in the treatment of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diabetes: a systematic review of the effectiveness of 'low-carbohydrate' interventions with differing energy levels. Journal of nutritional science.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10:</w:t>
            </w:r>
            <w:r w:rsidRPr="0014495B">
              <w:rPr>
                <w:rFonts w:ascii="Arial" w:hAnsi="Arial" w:cs="Arial"/>
                <w:sz w:val="20"/>
                <w:szCs w:val="20"/>
              </w:rPr>
              <w:t>e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76.</w:t>
            </w:r>
          </w:p>
          <w:p w14:paraId="358B9872" w14:textId="77777777" w:rsidR="00B46EC6" w:rsidRPr="00C31A61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Oyabu C, Hashimoto Y, Fukuda T, Tanaka M, Asano M, Yamazaki M, et al. Impact of low-carbohydrate diet on renal function: a meta-analysis of over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1000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individuals from nine randomised controlled trials. The British journal of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116(4):632-8.</w:t>
            </w:r>
          </w:p>
          <w:p w14:paraId="476426BA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31A61">
              <w:rPr>
                <w:rFonts w:ascii="Arial" w:hAnsi="Arial" w:cs="Arial"/>
                <w:sz w:val="20"/>
                <w:szCs w:val="20"/>
              </w:rPr>
              <w:t>Rezaei S, Abdurahman AA, Saghazadeh A, Badv RS, Mahmoudi M. Short-term and long-term efficacy of classical ketogenic diet and modified Atkins diet in children and adolescents with epilepsy: A systematic review and meta-analysis. Nutritional neuroscience. 2019;22(5):317-34.</w:t>
            </w:r>
          </w:p>
          <w:p w14:paraId="682E9B30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lastRenderedPageBreak/>
              <w:t xml:space="preserve">Sackner-Bernstein J, Kanter D, Kaul S. Dietary intervention for overweight and obese adults: comparison of low- carbohydrate and low-fat diets. a meta- analysis. PloS one.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2015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10(10).</w:t>
            </w:r>
          </w:p>
          <w:p w14:paraId="5F0476AC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Santos FL, Esteves SS, da Costa Pereira A, Yancy WS, Jr., Nunes JP. Systematic review and meta-analysis of clinical trials of the effects of low carbohydrate diets on cardiovascular risk factors. Obesity reviews : an official journal of the International Association for the Study of Obesity.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2012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13(11):1048-66.</w:t>
            </w:r>
          </w:p>
          <w:p w14:paraId="49499673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Schwingshackl L, Chaimani A, Schwedhelm C, Toledo E, Pünsch M, Hoffmann G, et al. Comparative effects of different dietary approaches on blood pressure in hypertensive and pre-hypertensive patients: A systematic review and network meta-analysis. Critical reviews in food science and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2019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59(16):2674-87.</w:t>
            </w:r>
          </w:p>
          <w:p w14:paraId="271D9E2F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Suyoto PST. Effect of low-carbohydrate diet on markers of renal function in patients with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diabetes: A meta-analysis. Diabetes/metabolism research and reviews.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2018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34(7):</w:t>
            </w:r>
            <w:r w:rsidRPr="0014495B">
              <w:rPr>
                <w:rFonts w:ascii="Arial" w:hAnsi="Arial" w:cs="Arial"/>
                <w:sz w:val="20"/>
                <w:szCs w:val="20"/>
              </w:rPr>
              <w:t>e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3032.</w:t>
            </w:r>
          </w:p>
          <w:p w14:paraId="364A33D6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Tobias DK, Chen M, Manson JE, Ludwig DS, Willett W, Hu FB. Effect of low-fat diet interventions versus other diet interventions on long-term weight change in adults: a systematic review and meta-analysis. The lancet Diabetes &amp; endocrinology.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2015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3(12):968-79.</w:t>
            </w:r>
          </w:p>
          <w:p w14:paraId="57B36C83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Van Zuuren EJ, Fedorowicz Z, Kuijpers T, Pijl H. Effects of low-carbohydrate- compared with low-fat-diet interventions on metabolic control in people with type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 diabetes: A systematic review including GRADE assessments. American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2018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108(2):300-31.</w:t>
            </w:r>
          </w:p>
          <w:p w14:paraId="1956BA47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Whittaker J, Harris M. Low-carbohydrate diets and men's cortisol and testosterone: Systematic review and meta-analysis. Nutrition and health.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2022:2601060221083079.</w:t>
            </w:r>
          </w:p>
          <w:p w14:paraId="2F3503B8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Willems AEM, Sura-de Jong M, van Beek AP, Nederhof E, van Dijk G. Effects of macronutrient intake in obesity: a meta-analysis of low-carbohydrate and low-fat diets on markers of the metabolic syndrome. Nutrition reviews.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79(4):429-44.</w:t>
            </w:r>
          </w:p>
          <w:p w14:paraId="1FDC8017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Yang Q, Lang X, Li W, Liang Y. The effects of low-fat, high-carbohydrate diets vs. low-carbohydrate, high-fat diets on weight, blood pressure, serum liquids and blood glucose: a systematic review and meta-analysis. European journal of clinical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2022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76(1):16-27.</w:t>
            </w:r>
          </w:p>
          <w:p w14:paraId="692AA874" w14:textId="77777777" w:rsidR="00B46EC6" w:rsidRPr="0014495B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>Yuan X, Wang J, Yang S, Gao M, Cao L, Li X, et al. Effect of the ketogenic diet on glycemic control, insulin resistance, and lipid metabolism in patients with T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DM: a systematic review and meta-analysis. Nutrition &amp; diabetes.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2020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10(1):38.</w:t>
            </w:r>
          </w:p>
          <w:p w14:paraId="58D3210D" w14:textId="77777777" w:rsidR="00B46EC6" w:rsidRDefault="00B46EC6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Zhang X, Zheng Y, Guo Y, Lai Z. The Effect of Low Carbohydrate Diet on Polycystic Ovary Syndrome: A Meta-Analysis of Randomized Controlled Trials. International journal of endocrinology.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2019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2019:4386401.</w:t>
            </w:r>
          </w:p>
          <w:p w14:paraId="64117FAD" w14:textId="77777777" w:rsidR="00C46ED5" w:rsidRPr="004D4C06" w:rsidRDefault="00C46ED5" w:rsidP="004D4C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Zhang Y, Yang Y, Huang Q, Zhang Q, Li M, Wu Y. The effectiveness of lifestyle interventions for diabetes remission on patients with type 2 diabetes mellitus: A systematic review and meta-analysis. Worldviews Evid Based Nurs. 2023;20(1):64-78.</w:t>
            </w:r>
          </w:p>
          <w:p w14:paraId="0E5BFC92" w14:textId="77777777" w:rsidR="00C46ED5" w:rsidRPr="004D4C06" w:rsidRDefault="00C46ED5" w:rsidP="004D4C06">
            <w:pPr>
              <w:pStyle w:val="ListParagraph"/>
              <w:numPr>
                <w:ilvl w:val="0"/>
                <w:numId w:val="4"/>
              </w:numPr>
              <w:spacing w:after="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Morshedzadeh N, Ahmadi AR, Tahmasebi R, Tavasolian R, Heshmati J, Rahimlou M. Impact of low-carbohydrate diet on serum levels of leptin and adiponectin levels: a systematic review and meta-analysis in adult. J Diabetes Metab Disord. 2022;21(1):979-90.</w:t>
            </w:r>
          </w:p>
          <w:p w14:paraId="79F53604" w14:textId="77777777" w:rsidR="00C46ED5" w:rsidRPr="004D4C06" w:rsidRDefault="00C46ED5" w:rsidP="004D4C06">
            <w:pPr>
              <w:pStyle w:val="ListParagraph"/>
              <w:numPr>
                <w:ilvl w:val="0"/>
                <w:numId w:val="4"/>
              </w:numPr>
              <w:spacing w:after="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Snetselaar LG, Cheek JJ, Fox SS, Healy HS, Schweizer ML, Bao W, et al. Efficacy of Diet on Fatigue and Quality of Life in Multiple Sclerosis: A Systematic Review and Network Meta-analysis of Randomized Trials. Neurology. 2023;100(4):e357-e66.</w:t>
            </w:r>
          </w:p>
          <w:p w14:paraId="156AA474" w14:textId="77777777" w:rsidR="0070192C" w:rsidRPr="004D4C06" w:rsidRDefault="0070192C" w:rsidP="004D4C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lastRenderedPageBreak/>
              <w:t>Boyle BR, Ablett AD, Ochi C, Hudson J, Watson L, Rauh D, et al. The effect of weight loss interventions for obesity on fertility and pregnancy outcomes: A systematic review and meta-analysis. Int J Gynaecol Obstet. 2022.</w:t>
            </w:r>
          </w:p>
          <w:p w14:paraId="3733AF16" w14:textId="77777777" w:rsidR="0070192C" w:rsidRPr="004D4C06" w:rsidRDefault="0070192C" w:rsidP="004D4C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Apekey TA, Maynard MJ, Kittana M, Kunutsor SK. Comparison of the Effectiveness of Low Carbohydrate Versus Low Fat Diets, in Type 2 Diabetes: Systematic Review and Meta-Analysis of Randomized Controlled Trials. Nutrients. 2022;14(20).</w:t>
            </w:r>
          </w:p>
          <w:p w14:paraId="54D0BAA1" w14:textId="77777777" w:rsidR="0070192C" w:rsidRPr="004D4C06" w:rsidRDefault="0070192C" w:rsidP="004D4C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Zhao H, Jin H, Xian J, Zhang Z, Shi J, Bai X. Effect of Ketogenic Diets on Body Composition and Metabolic Parameters of Cancer Patients: A Systematic Review and Meta-Analysis. Nutrients. 2022;14(19).</w:t>
            </w:r>
          </w:p>
          <w:p w14:paraId="669491F2" w14:textId="77777777" w:rsidR="0070192C" w:rsidRPr="004D4C06" w:rsidRDefault="0070192C" w:rsidP="004D4C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Choi JH, Cho YJ, Kim HJ, Ko SH, Chon S, Kang JH, et al. Effect of Carbohydrate-Restricted Diets and Intermittent Fasting on Obesity, Type 2 Diabetes Mellitus, and Hypertension Management: Consensus Statement of the Korean Society for the Study of Obesity, Korean Diabetes Association, and Korean Society of Hypertension. J Obes Metab Syndr. 2022;31(2):100-22.</w:t>
            </w:r>
          </w:p>
          <w:p w14:paraId="5B4A7C49" w14:textId="78624E55" w:rsidR="00433C74" w:rsidRPr="004D4C06" w:rsidRDefault="000B1E12" w:rsidP="000B1E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4C06">
              <w:rPr>
                <w:rFonts w:ascii="Arial" w:hAnsi="Arial" w:cs="Arial"/>
                <w:sz w:val="20"/>
                <w:szCs w:val="20"/>
              </w:rPr>
              <w:t>Yu Y, Huang J, Chen X, Fu J, Wang X, Pu L, et al. Efficacy and Safety of Diet Therapies in Children With Autism Spectrum Disorder: A Systematic Literature Review and Meta-Analysis. Frontiers in Neurology. 2022;13.</w:t>
            </w:r>
          </w:p>
        </w:tc>
      </w:tr>
      <w:tr w:rsidR="00B46EC6" w:rsidRPr="003D2386" w14:paraId="45B6C2CE" w14:textId="77777777" w:rsidTr="00BE22E0">
        <w:tc>
          <w:tcPr>
            <w:tcW w:w="929" w:type="pct"/>
            <w:shd w:val="clear" w:color="auto" w:fill="DEEAF6" w:themeFill="accent5" w:themeFillTint="33"/>
          </w:tcPr>
          <w:p w14:paraId="29FBD682" w14:textId="38246021" w:rsidR="00B46EC6" w:rsidRPr="0014495B" w:rsidRDefault="00B46EC6" w:rsidP="00825D88">
            <w:p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lastRenderedPageBreak/>
              <w:t xml:space="preserve">Not a meta-analysis of randomized controlled trials (n= </w:t>
            </w:r>
            <w:r w:rsidR="00DA092E">
              <w:rPr>
                <w:rFonts w:ascii="Arial" w:hAnsi="Arial" w:cs="Arial"/>
                <w:sz w:val="20"/>
                <w:szCs w:val="20"/>
              </w:rPr>
              <w:t>2</w:t>
            </w:r>
            <w:r w:rsidR="00840645">
              <w:rPr>
                <w:rFonts w:ascii="Arial" w:hAnsi="Arial" w:cs="Arial"/>
                <w:sz w:val="20"/>
                <w:szCs w:val="20"/>
              </w:rPr>
              <w:t>3</w:t>
            </w:r>
            <w:r w:rsidRPr="0014495B">
              <w:rPr>
                <w:rFonts w:ascii="Arial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4071" w:type="pct"/>
            <w:shd w:val="clear" w:color="auto" w:fill="DEEAF6" w:themeFill="accent5" w:themeFillTint="33"/>
          </w:tcPr>
          <w:p w14:paraId="3D610CEC" w14:textId="77777777" w:rsidR="00B46EC6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31A61">
              <w:rPr>
                <w:rFonts w:ascii="Arial" w:hAnsi="Arial" w:cs="Arial"/>
                <w:sz w:val="20"/>
                <w:szCs w:val="20"/>
              </w:rPr>
              <w:t>Acharya P, Acharya C, Thongprayoon C, Hansrivijit P, Kanduri SR, Kovvuru K, et al. Incidence and Characteristics of Kidney Stones in Patients on Ketogenic Diet: A Systematic Review and Meta-Analysis. Diseases (Basel, Switzerland). 2021;9(2).</w:t>
            </w:r>
          </w:p>
          <w:p w14:paraId="4F398F74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Coleman JL, Carrigan CT, Margolis LM. Body composition changes in physically active individuals consuming ketogenic diets: a systematic review. Journal of the International Society of Sports Nutrition.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2021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18(1):41.</w:t>
            </w:r>
          </w:p>
          <w:p w14:paraId="6E41272F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Crawford P, Paden SL. What is the dietary treatment for low HDL cholesterol? Journal of Family Practice.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2006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55(12):1076-8.</w:t>
            </w:r>
          </w:p>
          <w:p w14:paraId="5489324E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Henderson CB, Filloux FM, Alder SC, Lyon JL, Caplin DA. Efficacy of the ketogenic diet as a treatment option for epilepsy: meta-analysis. Journal of child neurology.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2006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21(3):193-8.</w:t>
            </w:r>
          </w:p>
          <w:p w14:paraId="2E5BBA78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Jirapinyo P, Devery A, Sarker S, Williams G, Thompson CC. A Comparison of Diet Plan Outcomes in Diabetes Management: A Systematic Review and Meta-Analysis. Gastroenterology.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2018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154(6):</w:t>
            </w:r>
            <w:r w:rsidRPr="0014495B">
              <w:rPr>
                <w:rFonts w:ascii="Arial" w:hAnsi="Arial" w:cs="Arial"/>
                <w:sz w:val="20"/>
                <w:szCs w:val="20"/>
              </w:rPr>
              <w:t>S-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1057-</w:t>
            </w:r>
            <w:r w:rsidRPr="0014495B">
              <w:rPr>
                <w:rFonts w:ascii="Arial" w:hAnsi="Arial" w:cs="Arial"/>
                <w:sz w:val="20"/>
                <w:szCs w:val="20"/>
              </w:rPr>
              <w:t>S-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8.</w:t>
            </w:r>
          </w:p>
          <w:p w14:paraId="100D6929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Li HF, Zou Y, Ding G. Therapeutic Success of the Ketogenic Diet as a Treatment Option for Epilepsy: a Meta-analysis. Iranian journal of pediatrics.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2013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23(6):613-20.</w:t>
            </w:r>
          </w:p>
          <w:p w14:paraId="6D87FC05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Prezioso G, Carlone G, Zaccara G, Verrotti A. Efficacy of ketogenic diet for infantile spasms: A systematic review. Acta neurologica Scandinavica.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2018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137(1):4-11.</w:t>
            </w:r>
          </w:p>
          <w:p w14:paraId="14DC3984" w14:textId="77777777" w:rsidR="00B46EC6" w:rsidRPr="0014495B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Wu YC, Zheng D, Sun JJ, Zou ZK, Ma ZL. Meta-analysis of studies on breast cancer risk and diet in Chinese women. International journal of clinical and experimental medicine.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2015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8(1):73-85.</w:t>
            </w:r>
          </w:p>
          <w:p w14:paraId="37DFFB36" w14:textId="77777777" w:rsidR="00B46EC6" w:rsidRDefault="00B46EC6" w:rsidP="00825D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4495B">
              <w:rPr>
                <w:rFonts w:ascii="Arial" w:hAnsi="Arial" w:cs="Arial"/>
                <w:sz w:val="20"/>
                <w:szCs w:val="20"/>
              </w:rPr>
              <w:t xml:space="preserve">Ye F, Li XJ, Jiang WL, Sun HB, Liu J. Efficacy of and patient compliance with a ketogenic diet in adults with intractable epilepsy: a meta-analysis. Journal of clinical neurology (Seoul, Korea). 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2015</w:t>
            </w:r>
            <w:r w:rsidRPr="0014495B">
              <w:rPr>
                <w:rFonts w:ascii="Arial" w:hAnsi="Arial" w:cs="Arial"/>
                <w:sz w:val="20"/>
                <w:szCs w:val="20"/>
              </w:rPr>
              <w:t>;</w:t>
            </w:r>
            <w:r w:rsidRPr="0014495B">
              <w:rPr>
                <w:rFonts w:ascii="Arial" w:hAnsi="Arial" w:cs="Arial"/>
                <w:sz w:val="20"/>
                <w:szCs w:val="20"/>
                <w:cs/>
              </w:rPr>
              <w:t>11(1):26-31.</w:t>
            </w:r>
          </w:p>
          <w:p w14:paraId="4AEC2C6A" w14:textId="4F891E03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Koerich ACC, Borszcz FK, Thives Mello A, de Lucas RD, Hansen F. Effects of the ketogenic diet on performance and body composition in athletes and trained adults: a systematic review and Bayesian multivariate multilevel meta-analysis and meta-regression. Crit Rev Food Sci Nutr. 2022:1-26.</w:t>
            </w:r>
          </w:p>
          <w:p w14:paraId="6170B918" w14:textId="05D19CB6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Li M, Yuan J. Effects of very low-carbohydrate ketogenic diet on lipid metabolism in patients with type II diabetes mellitus: a meta-analysis. Nutr Hosp. 2022;39(4):916-23.</w:t>
            </w:r>
          </w:p>
          <w:p w14:paraId="3C79BEB6" w14:textId="700B4A61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lastRenderedPageBreak/>
              <w:t>Luo W, Zhang J, Xu D, Zhou Y, Qu Z, Yang Q, et al. Low carbohydrate ketogenic diets reduce cardiovascular risk factor levels in obese or overweight patients with T2DM: A meta-analysis of randomized controlled trials. Front Nutr. 2022;9:1092031.</w:t>
            </w:r>
          </w:p>
          <w:p w14:paraId="259622A9" w14:textId="4F8F30AD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Mhanna A, Mhanna M, Beran A, Al-Chalabi M, Aladamat N, Mahfooz N. Modified Atkins diet versus ketogenic diet in children with drug-resistant epilepsy: A meta-analysis of comparative studies. Clin Nutr ESPEN. 2022;51:112-9.</w:t>
            </w:r>
          </w:p>
          <w:p w14:paraId="0BBC7F5F" w14:textId="3263FD34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Taftian M, Beigrezaei S, Arabi V, Salehi-Abargouei A. The Effect of Ketogenic Diet on Weight Loss in Adult Patients with Cancer: A Systematic Review and Meta-Analysis of Controlled Clinical Trials. Nutrition and cancer. 2022:1-13.</w:t>
            </w:r>
          </w:p>
          <w:p w14:paraId="596F080C" w14:textId="7FC59C5A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Uhomoibhi TO, Okobi TJ, Okobi OE, Koko JO, Uhomoibhi O, Igbinosun OE, et al. High-Fat Diet as a Risk Factor for Breast Cancer: A Meta-Analysis. Cureus. 2022;14(12):e32309.</w:t>
            </w:r>
          </w:p>
          <w:p w14:paraId="13949877" w14:textId="3FE272D4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Xiao Y, Xue K, Dang Z, Wang M, He G, Guo H. Efficacy and safety of a very low-calorie ketogenic diet (VLCKD) in patients with overweight and obesity: a meta-analysis. Chinese Journal of Evidence-Based Medicine. 2022;22(4):403-10.</w:t>
            </w:r>
          </w:p>
          <w:p w14:paraId="46A9DA7B" w14:textId="7B543864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Zaki HA, Iftikhar H, Abdalrubb A, Al-Marri NDR, Abdelrahim MG, Fayed M, et al. Clinical Assessment of Intermittent Fasting With Ketogenic Diet in Glycemic Control and Weight Reduction in Patients With Type II Diabetes Mellitus: A Systematic Review and Meta-Analysis. Cureus. 2022;14(10):e30879.</w:t>
            </w:r>
          </w:p>
          <w:p w14:paraId="7D2F84EF" w14:textId="51D3CABB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Zaki HA, Iftikhar H, Bashir K, Gad H, Samir Fahmy A, Elmoheen A. A Comparative Study Evaluating the Effectiveness Between Ketogenic and Low-Carbohydrate Diets on Glycemic and Weight Control in Patients With Type 2 Diabetes Mellitus: A Systematic Review and Meta-Analysis. Cureus. 2022;14(5):e25528.</w:t>
            </w:r>
          </w:p>
          <w:p w14:paraId="230BC661" w14:textId="4B684ADE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Amanollahi A, Khazdouz M, Malekahmadi M, Klement RJ, Lee D, Khodabakhshi A. Effect of Ketogenic Diets on Cardio-Metabolic Outcomes in Cancer Patients: A Systematic Review and Meta-Analysis of Controlled Clinical Trials. Nutr Cancer. 2023;75(1):95-111.</w:t>
            </w:r>
          </w:p>
          <w:p w14:paraId="15C62CF7" w14:textId="54E5A44C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Furini C, Spaggiari G, Simoni M, Greco C, Santi D. Ketogenic state improves testosterone serum levels-results from a systematic review and meta-analysis. Endocrine. 2023;79(2):273-82.</w:t>
            </w:r>
          </w:p>
          <w:p w14:paraId="6EB7BC45" w14:textId="4FD7F32E" w:rsidR="002D2AC5" w:rsidRPr="002D2AC5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Membrilla JA, Roa J, Díaz-de-Terán J. Preventive treatment of refractory chronic cluster headache: systematic review and meta-analysis. J Neurol. 2023;270(2):689-710.</w:t>
            </w:r>
          </w:p>
          <w:p w14:paraId="23414202" w14:textId="77777777" w:rsidR="004B5A17" w:rsidRDefault="002D2AC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2D2AC5">
              <w:rPr>
                <w:rFonts w:ascii="Arial" w:hAnsi="Arial" w:cs="Arial"/>
                <w:sz w:val="20"/>
                <w:szCs w:val="20"/>
              </w:rPr>
              <w:t>Varaee H, Darand M, Hassanizadeh S, Hosseinzadeh M. Effect of low-carbohydrate diet on depression and anxiety: A systematic review and meta-analysis of controlled trials. J Affect Disord. 2023;325:206-14.</w:t>
            </w:r>
          </w:p>
          <w:p w14:paraId="5F972D6E" w14:textId="34B6AF2A" w:rsidR="00840645" w:rsidRPr="004D4C06" w:rsidRDefault="00840645" w:rsidP="002D2AC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40645">
              <w:rPr>
                <w:rFonts w:ascii="Arial" w:hAnsi="Arial" w:cs="Arial"/>
                <w:sz w:val="20"/>
                <w:szCs w:val="20"/>
              </w:rPr>
              <w:t>Du Y, Oh C, No J. Effects of the ketogenic diet on components of the metabolic syndrome: A systematic review and meta-analysis. Nutrition Clinique et Metabolisme. 2023;37(1):10-20.</w:t>
            </w:r>
          </w:p>
        </w:tc>
      </w:tr>
      <w:tr w:rsidR="00840645" w:rsidRPr="003D2386" w14:paraId="6B943A3A" w14:textId="77777777" w:rsidTr="004D4C06">
        <w:tc>
          <w:tcPr>
            <w:tcW w:w="929" w:type="pct"/>
            <w:shd w:val="clear" w:color="auto" w:fill="auto"/>
          </w:tcPr>
          <w:p w14:paraId="6DE187CB" w14:textId="6813FC99" w:rsidR="00840645" w:rsidRPr="0014495B" w:rsidRDefault="00840645" w:rsidP="00825D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a meta-analysis with the largest dataset (n = 2)</w:t>
            </w:r>
          </w:p>
        </w:tc>
        <w:tc>
          <w:tcPr>
            <w:tcW w:w="4071" w:type="pct"/>
            <w:shd w:val="clear" w:color="auto" w:fill="auto"/>
          </w:tcPr>
          <w:p w14:paraId="7ACB875D" w14:textId="77777777" w:rsidR="00840645" w:rsidRPr="00840645" w:rsidRDefault="00840645" w:rsidP="004D4C0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840645">
              <w:rPr>
                <w:rFonts w:ascii="Arial" w:hAnsi="Arial" w:cs="Arial"/>
                <w:sz w:val="20"/>
                <w:szCs w:val="20"/>
              </w:rPr>
              <w:t>Parry-Strong A, Wright-McNaughton M, Weatherall M, Hall RM, Coppell KJ, Barthow C, et al. Very low carbohydrate (ketogenic) diets in type 2 diabetes: A systematic review and meta-analysis of randomized controlled trials. Diabetes Obes Metab. 2022;24(12):2431-42.</w:t>
            </w:r>
          </w:p>
          <w:p w14:paraId="002376E1" w14:textId="7B354BF9" w:rsidR="00840645" w:rsidRPr="004D4C06" w:rsidRDefault="00840645" w:rsidP="004D4C0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840645">
              <w:rPr>
                <w:rFonts w:ascii="Arial" w:hAnsi="Arial" w:cs="Arial"/>
                <w:sz w:val="20"/>
                <w:szCs w:val="20"/>
              </w:rPr>
              <w:t>Zhou C, Wang M, Liang J, He G, Chen N. Ketogenic Diet Benefits to Weight Loss, Glycemic Control, and Lipid Profiles in Overweight Patients with Type 2 Diabetes Mellitus: A Meta-Analysis of Randomized Controlled Trails. Int J Environ Res Public Health. 2022;19(16).</w:t>
            </w:r>
          </w:p>
        </w:tc>
      </w:tr>
    </w:tbl>
    <w:p w14:paraId="515F01D1" w14:textId="77777777" w:rsidR="004D6004" w:rsidRDefault="004D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E08475A" w14:textId="2F49631C" w:rsidR="00F33A64" w:rsidRPr="005F408A" w:rsidRDefault="00F33A64" w:rsidP="00F33A64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5F408A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E07397">
        <w:rPr>
          <w:rFonts w:ascii="Arial" w:hAnsi="Arial" w:cs="Arial"/>
          <w:b/>
          <w:bCs/>
          <w:sz w:val="20"/>
          <w:szCs w:val="20"/>
        </w:rPr>
        <w:t>S</w:t>
      </w:r>
      <w:r w:rsidR="0075437E">
        <w:rPr>
          <w:rFonts w:ascii="Arial" w:hAnsi="Arial" w:cs="Arial"/>
          <w:b/>
          <w:bCs/>
          <w:sz w:val="20"/>
          <w:szCs w:val="20"/>
        </w:rPr>
        <w:t>4</w:t>
      </w:r>
      <w:r w:rsidRPr="005F408A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Quality </w:t>
      </w:r>
      <w:r w:rsidR="006E0EE7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ssessment of the </w:t>
      </w:r>
      <w:r w:rsidR="006E0EE7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ncluded </w:t>
      </w:r>
      <w:r w:rsidR="006E0EE7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 xml:space="preserve">tudies </w:t>
      </w:r>
      <w:r w:rsidR="006E0EE7">
        <w:rPr>
          <w:rFonts w:ascii="Arial" w:hAnsi="Arial" w:cs="Arial"/>
          <w:b/>
          <w:bCs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 xml:space="preserve">sing </w:t>
      </w:r>
      <w:r w:rsidR="006E0EE7" w:rsidRPr="006E0EE7">
        <w:rPr>
          <w:rFonts w:ascii="Arial" w:hAnsi="Arial" w:cs="Arial"/>
          <w:b/>
          <w:bCs/>
          <w:sz w:val="20"/>
          <w:szCs w:val="20"/>
        </w:rPr>
        <w:t>A Measurement Tool to Assess Systematic Reviews (AMSTAR-2)</w:t>
      </w:r>
    </w:p>
    <w:tbl>
      <w:tblPr>
        <w:tblStyle w:val="TableGrid"/>
        <w:tblW w:w="12481" w:type="dxa"/>
        <w:tblInd w:w="-5" w:type="dxa"/>
        <w:tblLook w:val="04A0" w:firstRow="1" w:lastRow="0" w:firstColumn="1" w:lastColumn="0" w:noHBand="0" w:noVBand="1"/>
      </w:tblPr>
      <w:tblGrid>
        <w:gridCol w:w="3148"/>
        <w:gridCol w:w="499"/>
        <w:gridCol w:w="536"/>
        <w:gridCol w:w="537"/>
        <w:gridCol w:w="537"/>
        <w:gridCol w:w="537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239"/>
        <w:gridCol w:w="530"/>
      </w:tblGrid>
      <w:tr w:rsidR="00241CF7" w:rsidRPr="00971B21" w14:paraId="460C2EDE" w14:textId="77777777" w:rsidTr="004D4C06">
        <w:trPr>
          <w:cantSplit/>
          <w:trHeight w:val="274"/>
        </w:trPr>
        <w:tc>
          <w:tcPr>
            <w:tcW w:w="3148" w:type="dxa"/>
            <w:vMerge w:val="restart"/>
          </w:tcPr>
          <w:p w14:paraId="2842A32E" w14:textId="77777777" w:rsidR="00241CF7" w:rsidRPr="00971B21" w:rsidRDefault="00241CF7" w:rsidP="00922A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9333" w:type="dxa"/>
            <w:gridSpan w:val="18"/>
          </w:tcPr>
          <w:p w14:paraId="1F7AD363" w14:textId="77777777" w:rsidR="00241CF7" w:rsidRPr="00971B21" w:rsidRDefault="00241CF7" w:rsidP="00922A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AMSTAR-2</w:t>
            </w:r>
          </w:p>
        </w:tc>
      </w:tr>
      <w:tr w:rsidR="00241CF7" w:rsidRPr="00971B21" w14:paraId="639BE7BA" w14:textId="77777777" w:rsidTr="004D4C06">
        <w:trPr>
          <w:cantSplit/>
          <w:trHeight w:val="1092"/>
        </w:trPr>
        <w:tc>
          <w:tcPr>
            <w:tcW w:w="3148" w:type="dxa"/>
            <w:vMerge/>
          </w:tcPr>
          <w:p w14:paraId="5C6ED370" w14:textId="77777777" w:rsidR="00241CF7" w:rsidRPr="00971B21" w:rsidRDefault="00241CF7" w:rsidP="00922A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extDirection w:val="btLr"/>
          </w:tcPr>
          <w:p w14:paraId="22B252E5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</w:t>
            </w:r>
          </w:p>
        </w:tc>
        <w:tc>
          <w:tcPr>
            <w:tcW w:w="536" w:type="dxa"/>
            <w:textDirection w:val="btLr"/>
          </w:tcPr>
          <w:p w14:paraId="2E22E18D" w14:textId="51EA0102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2</w:t>
            </w:r>
            <w:r w:rsidR="009472BF" w:rsidRPr="004D4C0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7" w:type="dxa"/>
            <w:textDirection w:val="btLr"/>
          </w:tcPr>
          <w:p w14:paraId="0B33A735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3</w:t>
            </w:r>
          </w:p>
        </w:tc>
        <w:tc>
          <w:tcPr>
            <w:tcW w:w="537" w:type="dxa"/>
            <w:textDirection w:val="btLr"/>
          </w:tcPr>
          <w:p w14:paraId="57A24C95" w14:textId="70A5575E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4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7" w:type="dxa"/>
            <w:textDirection w:val="btLr"/>
          </w:tcPr>
          <w:p w14:paraId="0860D00A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5</w:t>
            </w:r>
          </w:p>
        </w:tc>
        <w:tc>
          <w:tcPr>
            <w:tcW w:w="538" w:type="dxa"/>
            <w:textDirection w:val="btLr"/>
          </w:tcPr>
          <w:p w14:paraId="0519D64B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6</w:t>
            </w:r>
          </w:p>
        </w:tc>
        <w:tc>
          <w:tcPr>
            <w:tcW w:w="538" w:type="dxa"/>
            <w:textDirection w:val="btLr"/>
          </w:tcPr>
          <w:p w14:paraId="4B3EB9BC" w14:textId="625A9AE2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7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8" w:type="dxa"/>
            <w:textDirection w:val="btLr"/>
          </w:tcPr>
          <w:p w14:paraId="40684DDE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8</w:t>
            </w:r>
          </w:p>
        </w:tc>
        <w:tc>
          <w:tcPr>
            <w:tcW w:w="538" w:type="dxa"/>
            <w:textDirection w:val="btLr"/>
          </w:tcPr>
          <w:p w14:paraId="7C801F0D" w14:textId="79A38613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9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8" w:type="dxa"/>
            <w:textDirection w:val="btLr"/>
          </w:tcPr>
          <w:p w14:paraId="5A343B05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10</w:t>
            </w:r>
          </w:p>
        </w:tc>
        <w:tc>
          <w:tcPr>
            <w:tcW w:w="538" w:type="dxa"/>
            <w:textDirection w:val="btLr"/>
          </w:tcPr>
          <w:p w14:paraId="20C90E0D" w14:textId="62F4F755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11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8" w:type="dxa"/>
            <w:textDirection w:val="btLr"/>
          </w:tcPr>
          <w:p w14:paraId="5C2CDD64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12</w:t>
            </w:r>
          </w:p>
        </w:tc>
        <w:tc>
          <w:tcPr>
            <w:tcW w:w="538" w:type="dxa"/>
            <w:textDirection w:val="btLr"/>
          </w:tcPr>
          <w:p w14:paraId="403628E8" w14:textId="775CBF1C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13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8" w:type="dxa"/>
            <w:textDirection w:val="btLr"/>
          </w:tcPr>
          <w:p w14:paraId="78CC357A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14</w:t>
            </w:r>
          </w:p>
        </w:tc>
        <w:tc>
          <w:tcPr>
            <w:tcW w:w="538" w:type="dxa"/>
            <w:textDirection w:val="btLr"/>
          </w:tcPr>
          <w:p w14:paraId="4D2C8A6C" w14:textId="4D5EB32F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15</w:t>
            </w:r>
            <w:r w:rsidR="009472BF" w:rsidRPr="006675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538" w:type="dxa"/>
            <w:textDirection w:val="btLr"/>
          </w:tcPr>
          <w:p w14:paraId="40C729E0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Item 16</w:t>
            </w:r>
          </w:p>
        </w:tc>
        <w:tc>
          <w:tcPr>
            <w:tcW w:w="239" w:type="dxa"/>
            <w:shd w:val="clear" w:color="auto" w:fill="000000" w:themeFill="text1"/>
          </w:tcPr>
          <w:p w14:paraId="339E4BA5" w14:textId="77777777" w:rsidR="00241CF7" w:rsidRPr="00971B21" w:rsidRDefault="00241CF7" w:rsidP="00922A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extDirection w:val="btLr"/>
          </w:tcPr>
          <w:p w14:paraId="5AC8C78A" w14:textId="77777777" w:rsidR="00241CF7" w:rsidRPr="00971B21" w:rsidRDefault="00241CF7" w:rsidP="00922A6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</w:p>
        </w:tc>
      </w:tr>
      <w:tr w:rsidR="009C779C" w:rsidRPr="00971B21" w14:paraId="2EB3AD35" w14:textId="77777777" w:rsidTr="004D4C06">
        <w:trPr>
          <w:trHeight w:val="321"/>
        </w:trPr>
        <w:tc>
          <w:tcPr>
            <w:tcW w:w="3148" w:type="dxa"/>
          </w:tcPr>
          <w:p w14:paraId="2CE69B18" w14:textId="20D37C9E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Alarim et al, 2020</w:t>
            </w:r>
          </w:p>
        </w:tc>
        <w:tc>
          <w:tcPr>
            <w:tcW w:w="499" w:type="dxa"/>
            <w:shd w:val="clear" w:color="auto" w:fill="92D050"/>
          </w:tcPr>
          <w:p w14:paraId="25D8AAC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041C83F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54FE5A6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3CDE7DC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3E8B1D4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9EEB6D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  <w:cs/>
              </w:rPr>
            </w:pPr>
          </w:p>
        </w:tc>
        <w:tc>
          <w:tcPr>
            <w:tcW w:w="538" w:type="dxa"/>
            <w:shd w:val="clear" w:color="auto" w:fill="FF0000"/>
          </w:tcPr>
          <w:p w14:paraId="55E8F04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455D69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4C1624B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88A58D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E8009D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105C0F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4C7967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7E561C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5E4C86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4E8678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62D8F05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378970A8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58679413" w14:textId="77777777" w:rsidTr="004D4C06">
        <w:trPr>
          <w:trHeight w:val="335"/>
        </w:trPr>
        <w:tc>
          <w:tcPr>
            <w:tcW w:w="3148" w:type="dxa"/>
          </w:tcPr>
          <w:p w14:paraId="68D76911" w14:textId="6C60793C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Amini et al, 2021</w:t>
            </w:r>
          </w:p>
        </w:tc>
        <w:tc>
          <w:tcPr>
            <w:tcW w:w="499" w:type="dxa"/>
            <w:shd w:val="clear" w:color="auto" w:fill="92D050"/>
          </w:tcPr>
          <w:p w14:paraId="2AE69BC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6BF3CD27" w14:textId="77777777" w:rsidR="009C779C" w:rsidRPr="00971B21" w:rsidRDefault="009C779C" w:rsidP="009C779C">
            <w:pPr>
              <w:rPr>
                <w:rFonts w:ascii="Arial" w:hAnsi="Arial" w:cs="Arial"/>
                <w:color w:val="FFFF00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03124E8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705B402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7B9BB7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B5AA3B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4F47A6A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0AD23D1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3E7DCFE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B9DAE2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B2E005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ECF765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7FC1A7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D8FEA7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521FF7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45343C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195C6D0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FF00"/>
          </w:tcPr>
          <w:p w14:paraId="09CEAA4A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</w:tr>
      <w:tr w:rsidR="009C779C" w:rsidRPr="00971B21" w14:paraId="56FD7F57" w14:textId="77777777" w:rsidTr="004D4C06">
        <w:trPr>
          <w:trHeight w:val="321"/>
        </w:trPr>
        <w:tc>
          <w:tcPr>
            <w:tcW w:w="3148" w:type="dxa"/>
          </w:tcPr>
          <w:p w14:paraId="18A889C7" w14:textId="4C17E9B5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Ashtary-Larky et al, 202</w:t>
            </w:r>
            <w:r w:rsidR="00AA5FB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9" w:type="dxa"/>
            <w:shd w:val="clear" w:color="auto" w:fill="92D050"/>
          </w:tcPr>
          <w:p w14:paraId="14BA47D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49631E4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7A8D90C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23F9618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311FCD3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C1087E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13A895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DB412C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040D79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29AEB3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C3F258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D907A5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AB37AE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27FF64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218826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15047A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4FD959A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6052791F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5FFAA042" w14:textId="77777777" w:rsidTr="004D4C06">
        <w:trPr>
          <w:trHeight w:val="321"/>
        </w:trPr>
        <w:tc>
          <w:tcPr>
            <w:tcW w:w="3148" w:type="dxa"/>
          </w:tcPr>
          <w:p w14:paraId="0033F2E4" w14:textId="4C6DA8C8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Bueno et al, 2013</w:t>
            </w:r>
          </w:p>
        </w:tc>
        <w:tc>
          <w:tcPr>
            <w:tcW w:w="499" w:type="dxa"/>
            <w:shd w:val="clear" w:color="auto" w:fill="92D050"/>
          </w:tcPr>
          <w:p w14:paraId="63F9CE8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0174BF4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6DACB6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42BAFD2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1A8D82A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41D9115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F7AE89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9397BE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D52928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3CCF1F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86B097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D56DC5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784EF13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78859A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4E4BFA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69A1F6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01B4485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FF00"/>
          </w:tcPr>
          <w:p w14:paraId="7C478D0A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</w:tr>
      <w:tr w:rsidR="009C779C" w:rsidRPr="00971B21" w14:paraId="0A43D130" w14:textId="77777777" w:rsidTr="004D4C06">
        <w:trPr>
          <w:trHeight w:val="321"/>
        </w:trPr>
        <w:tc>
          <w:tcPr>
            <w:tcW w:w="3148" w:type="dxa"/>
          </w:tcPr>
          <w:p w14:paraId="1B0A770F" w14:textId="25F0ED4E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Cao et al, 2021</w:t>
            </w:r>
          </w:p>
        </w:tc>
        <w:tc>
          <w:tcPr>
            <w:tcW w:w="499" w:type="dxa"/>
            <w:shd w:val="clear" w:color="auto" w:fill="92D050"/>
          </w:tcPr>
          <w:p w14:paraId="7B8641B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68938CA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F86C83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70BCBE8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13E5158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677E4F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0969F8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D73F8A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2517185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20E0DF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039707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69CCC5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85721A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1B308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C68EB0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00CF0A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2B78848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49818E7B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0CAC6827" w14:textId="77777777" w:rsidTr="004D4C06">
        <w:trPr>
          <w:trHeight w:val="321"/>
        </w:trPr>
        <w:tc>
          <w:tcPr>
            <w:tcW w:w="3148" w:type="dxa"/>
          </w:tcPr>
          <w:p w14:paraId="66BCE35F" w14:textId="26CC8B5A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Castellana et al, 2020</w:t>
            </w:r>
          </w:p>
        </w:tc>
        <w:tc>
          <w:tcPr>
            <w:tcW w:w="499" w:type="dxa"/>
            <w:shd w:val="clear" w:color="auto" w:fill="92D050"/>
          </w:tcPr>
          <w:p w14:paraId="776B918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74BB801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582F249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239A998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D00BB7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025966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D06FDB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703F9C8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3650BC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6682EE8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8055AD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07B44A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4064E6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0FAB00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C405BA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C09F93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45AA154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C000"/>
          </w:tcPr>
          <w:p w14:paraId="2900543D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</w:tr>
      <w:tr w:rsidR="009C779C" w:rsidRPr="00971B21" w14:paraId="6F7DCD70" w14:textId="77777777" w:rsidTr="004D4C06">
        <w:trPr>
          <w:trHeight w:val="335"/>
        </w:trPr>
        <w:tc>
          <w:tcPr>
            <w:tcW w:w="3148" w:type="dxa"/>
          </w:tcPr>
          <w:p w14:paraId="065BEA99" w14:textId="100AB026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Choi et al, 2020</w:t>
            </w:r>
          </w:p>
        </w:tc>
        <w:tc>
          <w:tcPr>
            <w:tcW w:w="499" w:type="dxa"/>
            <w:shd w:val="clear" w:color="auto" w:fill="92D050"/>
          </w:tcPr>
          <w:p w14:paraId="0F43AFA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32B6326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12B8244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3D54C4F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7814CCE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106D62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E533ED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2A9D697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73E39AA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DB1AB4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40480C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BCC74B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4DA6229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798AB93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9F0B7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  <w:cs/>
              </w:rPr>
            </w:pPr>
          </w:p>
        </w:tc>
        <w:tc>
          <w:tcPr>
            <w:tcW w:w="538" w:type="dxa"/>
            <w:shd w:val="clear" w:color="auto" w:fill="92D050"/>
          </w:tcPr>
          <w:p w14:paraId="02CB8D2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55F2FD8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65F47D75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5A27B2D4" w14:textId="77777777" w:rsidTr="004D4C06">
        <w:trPr>
          <w:trHeight w:val="321"/>
        </w:trPr>
        <w:tc>
          <w:tcPr>
            <w:tcW w:w="3148" w:type="dxa"/>
          </w:tcPr>
          <w:p w14:paraId="3D14C20E" w14:textId="05145AFB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Lee et al, 2021</w:t>
            </w:r>
          </w:p>
        </w:tc>
        <w:tc>
          <w:tcPr>
            <w:tcW w:w="499" w:type="dxa"/>
            <w:shd w:val="clear" w:color="auto" w:fill="FF0000"/>
          </w:tcPr>
          <w:p w14:paraId="606579B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2FFC1BA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5BDC74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0C9216E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5B85735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9A7694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67EFFB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12411E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7FCF944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978149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EBB236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C49D68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7B79DD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A2ED55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1BB1FB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72BD1A7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5BACC5F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0E331E8D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00BE63BD" w14:textId="77777777" w:rsidTr="004D4C06">
        <w:trPr>
          <w:trHeight w:val="321"/>
        </w:trPr>
        <w:tc>
          <w:tcPr>
            <w:tcW w:w="3148" w:type="dxa"/>
          </w:tcPr>
          <w:p w14:paraId="0387DBE7" w14:textId="78F2F2FF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Lee et al, 2021</w:t>
            </w:r>
          </w:p>
        </w:tc>
        <w:tc>
          <w:tcPr>
            <w:tcW w:w="499" w:type="dxa"/>
            <w:shd w:val="clear" w:color="auto" w:fill="FF0000"/>
          </w:tcPr>
          <w:p w14:paraId="0E0BD3C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76C96A1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27F7CF8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68E1E39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3CE4AE0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BF5601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F75385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4F001CF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26490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7174E2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41DE10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94F49B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1CC192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DEE741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FE87EA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54FC6E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508D630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5B1CF3B6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4056BBD4" w14:textId="77777777" w:rsidTr="004D4C06">
        <w:trPr>
          <w:trHeight w:val="321"/>
        </w:trPr>
        <w:tc>
          <w:tcPr>
            <w:tcW w:w="3148" w:type="dxa"/>
          </w:tcPr>
          <w:p w14:paraId="2304FC3D" w14:textId="1B611A19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Lopez-Espinosa et al, 2021</w:t>
            </w:r>
          </w:p>
        </w:tc>
        <w:tc>
          <w:tcPr>
            <w:tcW w:w="499" w:type="dxa"/>
            <w:shd w:val="clear" w:color="auto" w:fill="92D050"/>
          </w:tcPr>
          <w:p w14:paraId="114D7AF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6472392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0D07FF0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06CE730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391F86B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9801D0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2E5993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D3485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33012F4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F80950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2E1471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772181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F144F6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936083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8E606D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BA220C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65D1547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2AA2BDC3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4281FC3C" w14:textId="77777777" w:rsidTr="004D4C06">
        <w:trPr>
          <w:trHeight w:val="335"/>
        </w:trPr>
        <w:tc>
          <w:tcPr>
            <w:tcW w:w="3148" w:type="dxa"/>
          </w:tcPr>
          <w:p w14:paraId="5A70939F" w14:textId="7732F57D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Muscogiuri et al, 2021</w:t>
            </w:r>
          </w:p>
        </w:tc>
        <w:tc>
          <w:tcPr>
            <w:tcW w:w="499" w:type="dxa"/>
            <w:shd w:val="clear" w:color="auto" w:fill="92D050"/>
          </w:tcPr>
          <w:p w14:paraId="2BDC324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3981766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36A8387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6E8C02E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0C583C8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0179E9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52C485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EDF4B7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375F716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38EF78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EB9DD5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B6D256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540AF5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D929A8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C3F20A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CD4B15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26A4F8A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21E3FD88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4D70971F" w14:textId="77777777" w:rsidTr="004D4C06">
        <w:trPr>
          <w:trHeight w:val="321"/>
        </w:trPr>
        <w:tc>
          <w:tcPr>
            <w:tcW w:w="3148" w:type="dxa"/>
          </w:tcPr>
          <w:p w14:paraId="0FB65B9F" w14:textId="7900B664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Rafiullah et al, 2022</w:t>
            </w:r>
          </w:p>
        </w:tc>
        <w:tc>
          <w:tcPr>
            <w:tcW w:w="499" w:type="dxa"/>
            <w:shd w:val="clear" w:color="auto" w:fill="92D050"/>
          </w:tcPr>
          <w:p w14:paraId="61E5A3B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41C6DC8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0508001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1EF8374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336DEFE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B99E2A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998600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65A7E99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75B84C6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3A57AE0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0BC661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6A62E0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040343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A20A10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0CEBBC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6075FA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53EE05C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6D616BC7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39B20B3E" w14:textId="77777777" w:rsidTr="004D4C06">
        <w:trPr>
          <w:trHeight w:val="321"/>
        </w:trPr>
        <w:tc>
          <w:tcPr>
            <w:tcW w:w="3148" w:type="dxa"/>
          </w:tcPr>
          <w:p w14:paraId="73625467" w14:textId="2B620F71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Sainsbury et al, 2018</w:t>
            </w:r>
          </w:p>
        </w:tc>
        <w:tc>
          <w:tcPr>
            <w:tcW w:w="499" w:type="dxa"/>
            <w:shd w:val="clear" w:color="auto" w:fill="92D050"/>
          </w:tcPr>
          <w:p w14:paraId="1E4CF2F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09110DC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6E493E7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0AED37A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497D3AA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44077A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83B311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31D6F6A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1EC1407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6D28F88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6D95C1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5BAF297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9D7644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72F80D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446D972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3B4CD37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0D585DD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C000"/>
          </w:tcPr>
          <w:p w14:paraId="12148EAC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</w:tr>
      <w:tr w:rsidR="009C779C" w:rsidRPr="00971B21" w14:paraId="5D502C67" w14:textId="77777777" w:rsidTr="004D4C06">
        <w:trPr>
          <w:trHeight w:val="321"/>
        </w:trPr>
        <w:tc>
          <w:tcPr>
            <w:tcW w:w="3148" w:type="dxa"/>
          </w:tcPr>
          <w:p w14:paraId="2BA1A3E9" w14:textId="6BF7384A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Smith et al, 2020</w:t>
            </w:r>
          </w:p>
        </w:tc>
        <w:tc>
          <w:tcPr>
            <w:tcW w:w="499" w:type="dxa"/>
            <w:shd w:val="clear" w:color="auto" w:fill="92D050"/>
          </w:tcPr>
          <w:p w14:paraId="7319FEC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00"/>
          </w:tcPr>
          <w:p w14:paraId="4750100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6583C09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0A7F8DB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5A6B5AF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38CF71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1F00C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12B510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55CF8CD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65A3EF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F2F3C9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233332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13F67D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688088B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60A936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7EC4A61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5925710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0C6D6F36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7080D3F9" w14:textId="77777777" w:rsidTr="004D4C06">
        <w:trPr>
          <w:trHeight w:val="321"/>
        </w:trPr>
        <w:tc>
          <w:tcPr>
            <w:tcW w:w="3148" w:type="dxa"/>
          </w:tcPr>
          <w:p w14:paraId="67C457B0" w14:textId="063771B6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Sourbron et al, 2020</w:t>
            </w:r>
          </w:p>
        </w:tc>
        <w:tc>
          <w:tcPr>
            <w:tcW w:w="499" w:type="dxa"/>
            <w:shd w:val="clear" w:color="auto" w:fill="92D050"/>
          </w:tcPr>
          <w:p w14:paraId="7264E6D5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23F868C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0BD937D9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27403C3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66533FF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2CA61E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91A3C4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E87181C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6FB4930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D788D5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4D325BD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35B832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8C236B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DB91CD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19507BA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D56425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413AC57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06B53361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88244D" w:rsidRPr="00971B21" w14:paraId="24116B9E" w14:textId="77777777" w:rsidTr="004D4C06">
        <w:trPr>
          <w:trHeight w:val="321"/>
        </w:trPr>
        <w:tc>
          <w:tcPr>
            <w:tcW w:w="3148" w:type="dxa"/>
          </w:tcPr>
          <w:p w14:paraId="0D82A54C" w14:textId="77777777" w:rsidR="0088244D" w:rsidRPr="00F2724B" w:rsidRDefault="0088244D" w:rsidP="006675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4E39">
              <w:rPr>
                <w:rFonts w:ascii="Arial" w:hAnsi="Arial" w:cs="Arial"/>
                <w:color w:val="000000"/>
                <w:sz w:val="20"/>
                <w:szCs w:val="20"/>
              </w:rPr>
              <w:t>Vargas-Molina et al, 2022</w:t>
            </w:r>
          </w:p>
        </w:tc>
        <w:tc>
          <w:tcPr>
            <w:tcW w:w="499" w:type="dxa"/>
            <w:shd w:val="clear" w:color="auto" w:fill="92D050"/>
          </w:tcPr>
          <w:p w14:paraId="680BFF64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92D050"/>
          </w:tcPr>
          <w:p w14:paraId="2F5194AB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67C128D4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78483C81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92D050"/>
          </w:tcPr>
          <w:p w14:paraId="06462BDC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D0D484D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19B805A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597B006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774899E9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374587A4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01716C22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774E07C0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78C41D2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AC5D80D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02FE3E7F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6EB04475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7B3F30CB" w14:textId="77777777" w:rsidR="0088244D" w:rsidRPr="00971B21" w:rsidRDefault="0088244D" w:rsidP="00667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423FC911" w14:textId="51A04EE3" w:rsidR="0088244D" w:rsidRPr="00971B21" w:rsidRDefault="00AC296A" w:rsidP="006675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  <w:tr w:rsidR="009C779C" w:rsidRPr="00971B21" w14:paraId="79185F20" w14:textId="77777777" w:rsidTr="004D4C06">
        <w:trPr>
          <w:trHeight w:val="321"/>
        </w:trPr>
        <w:tc>
          <w:tcPr>
            <w:tcW w:w="3148" w:type="dxa"/>
          </w:tcPr>
          <w:p w14:paraId="4DA514E8" w14:textId="18120C4A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  <w:r w:rsidRPr="00F2724B">
              <w:rPr>
                <w:rFonts w:ascii="Arial" w:hAnsi="Arial" w:cs="Arial"/>
                <w:color w:val="000000"/>
                <w:sz w:val="20"/>
                <w:szCs w:val="20"/>
              </w:rPr>
              <w:t>Yang et al, 2021</w:t>
            </w:r>
          </w:p>
        </w:tc>
        <w:tc>
          <w:tcPr>
            <w:tcW w:w="499" w:type="dxa"/>
            <w:shd w:val="clear" w:color="auto" w:fill="92D050"/>
          </w:tcPr>
          <w:p w14:paraId="511FE20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0000"/>
          </w:tcPr>
          <w:p w14:paraId="4F2FB110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73A8905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00"/>
          </w:tcPr>
          <w:p w14:paraId="24B58E0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0000"/>
          </w:tcPr>
          <w:p w14:paraId="64158BB6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99DACA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20F5F703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711EE3B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00"/>
          </w:tcPr>
          <w:p w14:paraId="25ED137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3119C3F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25A3DDB4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1A7CFA7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47A06F6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70DFB982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0000"/>
          </w:tcPr>
          <w:p w14:paraId="51DC954E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92D050"/>
          </w:tcPr>
          <w:p w14:paraId="1658AC87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000000" w:themeFill="text1"/>
          </w:tcPr>
          <w:p w14:paraId="62DF6CB1" w14:textId="77777777" w:rsidR="009C779C" w:rsidRPr="00971B21" w:rsidRDefault="009C779C" w:rsidP="009C7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0000"/>
          </w:tcPr>
          <w:p w14:paraId="30599E3D" w14:textId="77777777" w:rsidR="009C779C" w:rsidRPr="00971B21" w:rsidRDefault="009C779C" w:rsidP="009C77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21">
              <w:rPr>
                <w:rFonts w:ascii="Arial" w:hAnsi="Arial" w:cs="Arial"/>
                <w:b/>
                <w:bCs/>
                <w:sz w:val="20"/>
                <w:szCs w:val="20"/>
              </w:rPr>
              <w:t>CL</w:t>
            </w:r>
          </w:p>
        </w:tc>
      </w:tr>
    </w:tbl>
    <w:p w14:paraId="77249BC9" w14:textId="77777777" w:rsidR="00241CF7" w:rsidRPr="00971B21" w:rsidRDefault="00241CF7" w:rsidP="00241CF7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8"/>
      </w:tblGrid>
      <w:tr w:rsidR="00241CF7" w:rsidRPr="00971B21" w14:paraId="5769B24A" w14:textId="77777777" w:rsidTr="00922A6D">
        <w:trPr>
          <w:trHeight w:val="355"/>
        </w:trPr>
        <w:tc>
          <w:tcPr>
            <w:tcW w:w="418" w:type="dxa"/>
            <w:shd w:val="clear" w:color="auto" w:fill="92D050"/>
          </w:tcPr>
          <w:p w14:paraId="07EE2E0F" w14:textId="77777777" w:rsidR="00241CF7" w:rsidRPr="00971B21" w:rsidRDefault="00241CF7" w:rsidP="00922A6D">
            <w:pPr>
              <w:rPr>
                <w:rFonts w:ascii="Arial" w:hAnsi="Arial" w:cs="Arial"/>
                <w:cs/>
              </w:rPr>
            </w:pPr>
          </w:p>
        </w:tc>
      </w:tr>
      <w:tr w:rsidR="00241CF7" w:rsidRPr="00971B21" w14:paraId="7BB5DC49" w14:textId="77777777" w:rsidTr="00922A6D">
        <w:trPr>
          <w:trHeight w:val="355"/>
        </w:trPr>
        <w:tc>
          <w:tcPr>
            <w:tcW w:w="418" w:type="dxa"/>
            <w:shd w:val="clear" w:color="auto" w:fill="FFFF00"/>
          </w:tcPr>
          <w:p w14:paraId="0CE9AD9B" w14:textId="77777777" w:rsidR="00241CF7" w:rsidRPr="00971B21" w:rsidRDefault="00241CF7" w:rsidP="00922A6D">
            <w:pPr>
              <w:rPr>
                <w:rFonts w:ascii="Arial" w:hAnsi="Arial" w:cs="Arial"/>
              </w:rPr>
            </w:pPr>
          </w:p>
        </w:tc>
      </w:tr>
      <w:tr w:rsidR="00241CF7" w:rsidRPr="00971B21" w14:paraId="0937BC64" w14:textId="77777777" w:rsidTr="00922A6D">
        <w:trPr>
          <w:trHeight w:val="355"/>
        </w:trPr>
        <w:tc>
          <w:tcPr>
            <w:tcW w:w="418" w:type="dxa"/>
            <w:shd w:val="clear" w:color="auto" w:fill="FF0000"/>
          </w:tcPr>
          <w:p w14:paraId="0AD0D994" w14:textId="77777777" w:rsidR="00241CF7" w:rsidRPr="00971B21" w:rsidRDefault="00241CF7" w:rsidP="00922A6D">
            <w:pPr>
              <w:rPr>
                <w:rFonts w:ascii="Arial" w:hAnsi="Arial" w:cs="Arial"/>
              </w:rPr>
            </w:pPr>
          </w:p>
        </w:tc>
      </w:tr>
    </w:tbl>
    <w:p w14:paraId="3A42EF97" w14:textId="4E70703C" w:rsidR="00241CF7" w:rsidRPr="000C7BB9" w:rsidRDefault="00241CF7" w:rsidP="009C779C">
      <w:pPr>
        <w:tabs>
          <w:tab w:val="left" w:pos="2808"/>
        </w:tabs>
        <w:spacing w:line="360" w:lineRule="auto"/>
        <w:rPr>
          <w:rFonts w:ascii="Arial" w:hAnsi="Arial" w:cs="Arial"/>
        </w:rPr>
      </w:pPr>
      <w:r w:rsidRPr="00971B21">
        <w:rPr>
          <w:rFonts w:ascii="Arial" w:hAnsi="Arial" w:cs="Arial"/>
        </w:rPr>
        <w:t>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7BB9">
        <w:rPr>
          <w:rFonts w:ascii="Arial" w:hAnsi="Arial" w:cs="Arial"/>
        </w:rPr>
        <w:t>H: High</w:t>
      </w:r>
      <w:r w:rsidR="00B02DBE">
        <w:rPr>
          <w:rFonts w:ascii="Arial" w:hAnsi="Arial" w:cs="Arial"/>
        </w:rPr>
        <w:tab/>
      </w:r>
      <w:r w:rsidR="00B02DBE">
        <w:rPr>
          <w:rFonts w:ascii="Arial" w:hAnsi="Arial" w:cs="Arial"/>
        </w:rPr>
        <w:tab/>
      </w:r>
      <w:r w:rsidR="00B02DBE" w:rsidRPr="000C7BB9">
        <w:rPr>
          <w:rFonts w:ascii="Arial" w:hAnsi="Arial" w:cs="Arial"/>
        </w:rPr>
        <w:t>L: Low</w:t>
      </w:r>
    </w:p>
    <w:p w14:paraId="34EE5497" w14:textId="6B8F9E13" w:rsidR="00241CF7" w:rsidRPr="000C7BB9" w:rsidRDefault="00241CF7" w:rsidP="009C779C">
      <w:pPr>
        <w:spacing w:line="360" w:lineRule="auto"/>
        <w:rPr>
          <w:rFonts w:ascii="Arial" w:hAnsi="Arial" w:cs="Arial"/>
        </w:rPr>
      </w:pPr>
      <w:r w:rsidRPr="000C7BB9">
        <w:rPr>
          <w:rFonts w:ascii="Arial" w:hAnsi="Arial" w:cs="Arial"/>
        </w:rPr>
        <w:t>Partial Yes</w:t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  <w:t>M: Moderate</w:t>
      </w:r>
      <w:r w:rsidR="00B02DBE">
        <w:rPr>
          <w:rFonts w:ascii="Arial" w:hAnsi="Arial" w:cs="Arial"/>
        </w:rPr>
        <w:tab/>
      </w:r>
      <w:r w:rsidR="00B02DBE">
        <w:rPr>
          <w:rFonts w:ascii="Arial" w:hAnsi="Arial" w:cs="Arial"/>
        </w:rPr>
        <w:tab/>
      </w:r>
      <w:r w:rsidR="00B02DBE" w:rsidRPr="000C7BB9">
        <w:rPr>
          <w:rFonts w:ascii="Arial" w:hAnsi="Arial" w:cs="Arial"/>
        </w:rPr>
        <w:t>CL: Critically low</w:t>
      </w:r>
    </w:p>
    <w:p w14:paraId="362FEB70" w14:textId="1F089C70" w:rsidR="00241CF7" w:rsidRPr="000C7BB9" w:rsidRDefault="00241CF7" w:rsidP="009C779C">
      <w:pPr>
        <w:spacing w:line="360" w:lineRule="auto"/>
        <w:rPr>
          <w:rFonts w:ascii="Arial" w:hAnsi="Arial" w:cs="Arial"/>
        </w:rPr>
      </w:pPr>
      <w:r w:rsidRPr="000C7BB9">
        <w:rPr>
          <w:rFonts w:ascii="Arial" w:hAnsi="Arial" w:cs="Arial"/>
        </w:rPr>
        <w:t>No</w:t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  <w:r w:rsidRPr="000C7BB9">
        <w:rPr>
          <w:rFonts w:ascii="Arial" w:hAnsi="Arial" w:cs="Arial"/>
        </w:rPr>
        <w:tab/>
      </w:r>
    </w:p>
    <w:p w14:paraId="1CAAA2BC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</w:rPr>
        <w:lastRenderedPageBreak/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research questions and inclusion criteria for the review include the components of PICO?</w:t>
      </w:r>
    </w:p>
    <w:p w14:paraId="5931C0F7" w14:textId="0BFDA65F" w:rsidR="00241CF7" w:rsidRPr="00564B5B" w:rsidRDefault="00241CF7" w:rsidP="00241CF7">
      <w:pPr>
        <w:rPr>
          <w:rFonts w:ascii="Arial" w:hAnsi="Arial" w:cs="Arial"/>
          <w:sz w:val="22"/>
          <w:szCs w:val="22"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2.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 xml:space="preserve">Did the report of the review contain an explicit statement that the review methods were established prior to the conduct of the review </w:t>
      </w:r>
      <w:r w:rsidR="001C5E65">
        <w:rPr>
          <w:rFonts w:ascii="Arial" w:hAnsi="Arial" w:cs="Arial"/>
          <w:sz w:val="22"/>
          <w:szCs w:val="22"/>
          <w:lang/>
        </w:rPr>
        <w:br/>
      </w:r>
      <w:r w:rsidRPr="001B1F0A">
        <w:rPr>
          <w:rFonts w:ascii="Arial" w:hAnsi="Arial" w:cs="Arial"/>
          <w:sz w:val="22"/>
          <w:szCs w:val="22"/>
          <w:lang/>
        </w:rPr>
        <w:t>and did the report justify any significant deviations from the protocol?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64C4A62F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3.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explain their selection of the study designs for inclusion in the review?</w:t>
      </w:r>
    </w:p>
    <w:p w14:paraId="67284CD6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4.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use a comprehensive literature search strategy?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10189FF0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5.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perform study selection in duplicate?</w:t>
      </w:r>
    </w:p>
    <w:p w14:paraId="1BBC66C6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6.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perform data extraction in duplicate?</w:t>
      </w:r>
    </w:p>
    <w:p w14:paraId="25BF7054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7.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provide a list of excluded studies and justify the exclusions?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3C451B69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8.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describe the included studies in adequate detail?</w:t>
      </w:r>
    </w:p>
    <w:p w14:paraId="42395D44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9.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use a satisfactory technique for assessing the risk of bias (RoB) in individual studies that were included in the review?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2DBBD68A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10.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report on the sources of funding for the studies included in the review?</w:t>
      </w:r>
    </w:p>
    <w:p w14:paraId="1A2247FF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11.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If meta-analysis was performed did the review authors use appropriate methods for statistical combination of results?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3030CFA3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12.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If meta-analysis was performed, did the review authors assess the potential impact of RoB in individual studies on the results of the meta-analysis or other evidence synthesis?</w:t>
      </w:r>
    </w:p>
    <w:p w14:paraId="5B9A7D6D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13.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account for RoB in individual studies when interpreting/ discussing the results of the review?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50CA96F0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 xml:space="preserve">14. </w:t>
      </w:r>
      <w:r w:rsidRPr="001B1F0A">
        <w:rPr>
          <w:rFonts w:ascii="Arial" w:hAnsi="Arial" w:cs="Arial"/>
          <w:sz w:val="22"/>
          <w:szCs w:val="22"/>
          <w:lang/>
        </w:rPr>
        <w:t>Did the review authors provide a satisfactory explanation for, and discussion of, any heterogeneity observed in the results of the review?</w:t>
      </w:r>
    </w:p>
    <w:p w14:paraId="070D54F3" w14:textId="77777777" w:rsidR="00241CF7" w:rsidRPr="001B1F0A" w:rsidRDefault="00241CF7" w:rsidP="00241CF7">
      <w:pPr>
        <w:rPr>
          <w:rFonts w:ascii="Arial" w:hAnsi="Arial" w:cs="Arial"/>
          <w:sz w:val="22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15.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If they performed quantitative synthesis did the review authors carry out an adequate investigation of publication bias (small study bias) and discuss its likely impact on the results of the review?</w:t>
      </w:r>
      <w:r w:rsidRPr="00564B5B">
        <w:rPr>
          <w:rFonts w:ascii="Arial" w:hAnsi="Arial" w:cs="Arial"/>
          <w:color w:val="FF0000"/>
          <w:szCs w:val="22"/>
        </w:rPr>
        <w:t>*</w:t>
      </w:r>
    </w:p>
    <w:p w14:paraId="2580A700" w14:textId="77777777" w:rsidR="00241CF7" w:rsidRDefault="00241CF7" w:rsidP="00241CF7">
      <w:pPr>
        <w:rPr>
          <w:rFonts w:ascii="Arial" w:hAnsi="Arial" w:cs="Arial"/>
          <w:szCs w:val="22"/>
          <w:lang/>
        </w:rPr>
      </w:pPr>
      <w:r w:rsidRPr="001C5E65">
        <w:rPr>
          <w:rFonts w:ascii="Arial" w:hAnsi="Arial" w:cs="Arial"/>
          <w:b/>
          <w:bCs/>
          <w:szCs w:val="22"/>
        </w:rPr>
        <w:t xml:space="preserve">Item </w:t>
      </w:r>
      <w:r w:rsidRPr="001C5E65">
        <w:rPr>
          <w:rFonts w:ascii="Arial" w:hAnsi="Arial" w:cs="Arial"/>
          <w:b/>
          <w:bCs/>
          <w:sz w:val="22"/>
          <w:szCs w:val="22"/>
          <w:cs/>
          <w:lang/>
        </w:rPr>
        <w:t>16.</w:t>
      </w:r>
      <w:r w:rsidRPr="001B1F0A">
        <w:rPr>
          <w:rFonts w:ascii="Arial" w:hAnsi="Arial" w:cs="Arial"/>
          <w:sz w:val="22"/>
          <w:szCs w:val="22"/>
          <w:cs/>
          <w:lang/>
        </w:rPr>
        <w:t xml:space="preserve"> </w:t>
      </w:r>
      <w:r w:rsidRPr="001B1F0A">
        <w:rPr>
          <w:rFonts w:ascii="Arial" w:hAnsi="Arial" w:cs="Arial"/>
          <w:sz w:val="22"/>
          <w:szCs w:val="22"/>
          <w:lang/>
        </w:rPr>
        <w:t>Did the review authors report any potential sources of conflict of interest, including any funding they received for conducting the review?</w:t>
      </w:r>
    </w:p>
    <w:p w14:paraId="539371BB" w14:textId="77777777" w:rsidR="00241CF7" w:rsidRDefault="00241CF7" w:rsidP="00241CF7">
      <w:pPr>
        <w:rPr>
          <w:rFonts w:ascii="Arial" w:hAnsi="Arial" w:cs="Arial"/>
          <w:szCs w:val="22"/>
          <w:lang/>
        </w:rPr>
      </w:pPr>
    </w:p>
    <w:p w14:paraId="01097530" w14:textId="77777777" w:rsidR="00650AA1" w:rsidRDefault="00241CF7">
      <w:pPr>
        <w:rPr>
          <w:rFonts w:ascii="Arial" w:hAnsi="Arial" w:cs="Arial"/>
          <w:i/>
          <w:iCs/>
          <w:szCs w:val="22"/>
        </w:rPr>
      </w:pPr>
      <w:r w:rsidRPr="001C5E65">
        <w:rPr>
          <w:rFonts w:ascii="Arial" w:hAnsi="Arial" w:cs="Arial"/>
          <w:i/>
          <w:iCs/>
          <w:color w:val="FF0000"/>
          <w:szCs w:val="22"/>
        </w:rPr>
        <w:t>*</w:t>
      </w:r>
      <w:r w:rsidRPr="001C5E65">
        <w:rPr>
          <w:rFonts w:ascii="Arial" w:hAnsi="Arial" w:cs="Arial"/>
          <w:i/>
          <w:iCs/>
          <w:szCs w:val="22"/>
        </w:rPr>
        <w:t>Critical domain</w:t>
      </w:r>
    </w:p>
    <w:p w14:paraId="739AE191" w14:textId="753EB097" w:rsidR="00F33A64" w:rsidRPr="00B86263" w:rsidRDefault="00F33A6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50A066E" w14:textId="23188323" w:rsidR="00E9326A" w:rsidRPr="005F408A" w:rsidRDefault="00E9326A" w:rsidP="00E9326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5F408A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E07397">
        <w:rPr>
          <w:rFonts w:ascii="Arial" w:hAnsi="Arial" w:cs="Arial"/>
          <w:b/>
          <w:bCs/>
          <w:sz w:val="20"/>
          <w:szCs w:val="20"/>
        </w:rPr>
        <w:t>S</w:t>
      </w:r>
      <w:r w:rsidR="0075437E">
        <w:rPr>
          <w:rFonts w:ascii="Arial" w:hAnsi="Arial" w:cs="Arial"/>
          <w:b/>
          <w:bCs/>
          <w:sz w:val="20"/>
          <w:szCs w:val="20"/>
        </w:rPr>
        <w:t>5</w:t>
      </w:r>
      <w:r w:rsidRPr="005F408A">
        <w:rPr>
          <w:rFonts w:ascii="Arial" w:hAnsi="Arial" w:cs="Arial"/>
          <w:b/>
          <w:bCs/>
          <w:sz w:val="20"/>
          <w:szCs w:val="20"/>
        </w:rPr>
        <w:t xml:space="preserve">. Summary of Associations of Ketogenic </w:t>
      </w:r>
      <w:r w:rsidR="005F408A">
        <w:rPr>
          <w:rFonts w:ascii="Arial" w:hAnsi="Arial" w:cs="Arial"/>
          <w:b/>
          <w:bCs/>
          <w:sz w:val="20"/>
          <w:szCs w:val="20"/>
        </w:rPr>
        <w:t>D</w:t>
      </w:r>
      <w:r w:rsidRPr="005F408A">
        <w:rPr>
          <w:rFonts w:ascii="Arial" w:hAnsi="Arial" w:cs="Arial"/>
          <w:b/>
          <w:bCs/>
          <w:sz w:val="20"/>
          <w:szCs w:val="20"/>
        </w:rPr>
        <w:t>iet with Health Outcomes</w:t>
      </w:r>
      <w:r w:rsidR="00235261">
        <w:rPr>
          <w:rFonts w:ascii="Arial" w:hAnsi="Arial" w:cs="Arial"/>
          <w:b/>
          <w:bCs/>
          <w:sz w:val="20"/>
          <w:szCs w:val="20"/>
        </w:rPr>
        <w:t xml:space="preserve"> in Different Populations</w:t>
      </w:r>
    </w:p>
    <w:tbl>
      <w:tblPr>
        <w:tblStyle w:val="ListTable1Light-Accent5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281"/>
        <w:gridCol w:w="1097"/>
        <w:gridCol w:w="1132"/>
        <w:gridCol w:w="874"/>
        <w:gridCol w:w="1123"/>
        <w:gridCol w:w="861"/>
        <w:gridCol w:w="688"/>
        <w:gridCol w:w="990"/>
        <w:gridCol w:w="626"/>
        <w:gridCol w:w="528"/>
        <w:gridCol w:w="892"/>
        <w:gridCol w:w="2497"/>
      </w:tblGrid>
      <w:tr w:rsidR="00F875A4" w:rsidRPr="00A06925" w14:paraId="3C158B50" w14:textId="28C7EC20" w:rsidTr="004D4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0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3F085A45" w14:textId="77777777" w:rsidR="004E644F" w:rsidRPr="00A06925" w:rsidRDefault="004E644F" w:rsidP="005105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Source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14:paraId="3E7BF005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Outcome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33B3B952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Population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14:paraId="10D95FE6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Intervention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14:paraId="7E40BD9D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Duration of KD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14:paraId="14B71FAE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>Comparator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14:paraId="50472290" w14:textId="0F009F6B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 xml:space="preserve">No. of studies </w:t>
            </w:r>
            <w:r>
              <w:rPr>
                <w:rFonts w:ascii="Arial" w:hAnsi="Arial" w:cs="Arial"/>
                <w:sz w:val="16"/>
                <w:szCs w:val="16"/>
              </w:rPr>
              <w:t>(sample size)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</w:tcPr>
          <w:p w14:paraId="7D636BC2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 xml:space="preserve">Metric 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14:paraId="6A29EF5B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 xml:space="preserve">Random effect size </w:t>
            </w:r>
            <w:r w:rsidRPr="00A06925">
              <w:rPr>
                <w:rFonts w:ascii="Arial" w:hAnsi="Arial" w:cs="Arial"/>
                <w:sz w:val="16"/>
                <w:szCs w:val="16"/>
                <w:cs/>
              </w:rPr>
              <w:t>(</w:t>
            </w:r>
            <w:r w:rsidRPr="00A06925">
              <w:rPr>
                <w:rFonts w:ascii="Arial" w:hAnsi="Arial" w:cs="Arial"/>
                <w:sz w:val="16"/>
                <w:szCs w:val="16"/>
              </w:rPr>
              <w:t>95% CI</w:t>
            </w:r>
            <w:r w:rsidRPr="00A06925">
              <w:rPr>
                <w:rFonts w:ascii="Arial" w:hAnsi="Arial" w:cs="Arial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14:paraId="65D055E4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 </w:t>
            </w:r>
            <w:r w:rsidRPr="00A06925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</w:tcPr>
          <w:p w14:paraId="047BF1E2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i/>
                <w:iCs/>
                <w:sz w:val="16"/>
                <w:szCs w:val="16"/>
              </w:rPr>
              <w:t>I</w:t>
            </w:r>
            <w:r w:rsidRPr="00A0692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2 </w:t>
            </w:r>
            <w:r w:rsidRPr="00A06925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14:paraId="21FB2DB7" w14:textId="77777777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sz w:val="16"/>
                <w:szCs w:val="16"/>
              </w:rPr>
              <w:t xml:space="preserve">GRADE rating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</w:tcPr>
          <w:p w14:paraId="18BA490A" w14:textId="2285F171" w:rsidR="004E644F" w:rsidRPr="00A06925" w:rsidRDefault="004E644F" w:rsidP="005105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Clinical </w:t>
            </w:r>
            <w:r w:rsidR="008F17BD">
              <w:rPr>
                <w:rFonts w:ascii="Arial" w:hAnsi="Arial" w:cs="Arial"/>
                <w:sz w:val="16"/>
                <w:szCs w:val="16"/>
              </w:rPr>
              <w:t>importance of significant association (MCID threshold)</w:t>
            </w:r>
          </w:p>
        </w:tc>
      </w:tr>
      <w:tr w:rsidR="00F875A4" w:rsidRPr="00F64EB2" w14:paraId="1DD86063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  <w:tcBorders>
              <w:top w:val="single" w:sz="4" w:space="0" w:color="auto"/>
            </w:tcBorders>
          </w:tcPr>
          <w:p w14:paraId="7B4EEC9E" w14:textId="3767FF4D" w:rsidR="00F875A4" w:rsidRDefault="00F875A4" w:rsidP="00C1613D">
            <w:pPr>
              <w:rPr>
                <w:rFonts w:ascii="Arial" w:hAnsi="Arial" w:cs="Arial"/>
                <w:sz w:val="16"/>
                <w:szCs w:val="16"/>
              </w:rPr>
            </w:pPr>
            <w:r w:rsidRPr="00A06925">
              <w:rPr>
                <w:rFonts w:ascii="Arial" w:hAnsi="Arial" w:cs="Arial"/>
                <w:color w:val="000000"/>
                <w:sz w:val="16"/>
                <w:szCs w:val="16"/>
              </w:rPr>
              <w:t>Healthy participants</w:t>
            </w:r>
          </w:p>
        </w:tc>
      </w:tr>
      <w:tr w:rsidR="00633452" w:rsidRPr="00F64EB2" w14:paraId="61FBB974" w14:textId="20761063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C125537" w14:textId="748F8CAF" w:rsidR="004E644F" w:rsidRPr="00A06925" w:rsidRDefault="004E644F" w:rsidP="00C1613D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565BEB2E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1F5A3980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Healthy adults</w:t>
            </w:r>
          </w:p>
        </w:tc>
        <w:tc>
          <w:tcPr>
            <w:tcW w:w="405" w:type="pct"/>
          </w:tcPr>
          <w:p w14:paraId="635CABA7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753222CC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8-12 weeks</w:t>
            </w:r>
          </w:p>
        </w:tc>
        <w:tc>
          <w:tcPr>
            <w:tcW w:w="402" w:type="pct"/>
          </w:tcPr>
          <w:p w14:paraId="1F6DD2FD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5343F685" w14:textId="6F0731EC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(n=105)</w:t>
            </w:r>
          </w:p>
        </w:tc>
        <w:tc>
          <w:tcPr>
            <w:tcW w:w="246" w:type="pct"/>
          </w:tcPr>
          <w:p w14:paraId="6D65DE84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8166190" w14:textId="77777777" w:rsidR="004E644F" w:rsidRPr="006F6FA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-2.95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-5.26 to -0.64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DA9DC02" w14:textId="77777777" w:rsidR="004E644F" w:rsidRPr="006F6FA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.012</w:t>
            </w:r>
          </w:p>
        </w:tc>
        <w:tc>
          <w:tcPr>
            <w:tcW w:w="189" w:type="pct"/>
          </w:tcPr>
          <w:p w14:paraId="4869F498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19" w:type="pct"/>
          </w:tcPr>
          <w:p w14:paraId="23D94A14" w14:textId="77777777" w:rsidR="004E644F" w:rsidRPr="00F64EB2" w:rsidRDefault="004E644F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6C5F58B0" w14:textId="77A4E12F" w:rsidR="004E644F" w:rsidRPr="00F64EB2" w:rsidRDefault="007005BE" w:rsidP="00C16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</w:t>
            </w:r>
            <w:r w:rsidR="006B0B9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 xml:space="preserve"> kg)</w:t>
            </w:r>
          </w:p>
        </w:tc>
      </w:tr>
      <w:tr w:rsidR="000D30B1" w:rsidRPr="004F4F92" w14:paraId="2A86C196" w14:textId="551220C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1068F54" w14:textId="421518B3" w:rsidR="00464158" w:rsidRPr="004F4F92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43B54A7B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Fat mass, kg</w:t>
            </w:r>
          </w:p>
        </w:tc>
        <w:tc>
          <w:tcPr>
            <w:tcW w:w="0" w:type="pct"/>
          </w:tcPr>
          <w:p w14:paraId="1CF716AB" w14:textId="6D2CF194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F92">
              <w:rPr>
                <w:rFonts w:ascii="Arial" w:hAnsi="Arial" w:cs="Arial"/>
                <w:color w:val="000000"/>
                <w:sz w:val="16"/>
                <w:szCs w:val="16"/>
              </w:rPr>
              <w:t>Healthy participants</w:t>
            </w:r>
          </w:p>
        </w:tc>
        <w:tc>
          <w:tcPr>
            <w:tcW w:w="0" w:type="pct"/>
          </w:tcPr>
          <w:p w14:paraId="4E2D6A9F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F9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3F60410F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8-12 weeks</w:t>
            </w:r>
          </w:p>
        </w:tc>
        <w:tc>
          <w:tcPr>
            <w:tcW w:w="0" w:type="pct"/>
          </w:tcPr>
          <w:p w14:paraId="6AACBA7B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7F7AFF4F" w14:textId="507D0F50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(n=45)</w:t>
            </w:r>
          </w:p>
        </w:tc>
        <w:tc>
          <w:tcPr>
            <w:tcW w:w="0" w:type="pct"/>
          </w:tcPr>
          <w:p w14:paraId="49A6267A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F9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61EE3A6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 xml:space="preserve">-0.79 </w:t>
            </w:r>
          </w:p>
          <w:p w14:paraId="6A101C29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(-1.99 to 0.40)</w:t>
            </w:r>
          </w:p>
        </w:tc>
        <w:tc>
          <w:tcPr>
            <w:tcW w:w="0" w:type="pct"/>
          </w:tcPr>
          <w:p w14:paraId="07154E54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F92">
              <w:rPr>
                <w:rFonts w:ascii="Arial" w:hAnsi="Arial" w:cs="Arial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0" w:type="pct"/>
          </w:tcPr>
          <w:p w14:paraId="576AA28A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pct"/>
          </w:tcPr>
          <w:p w14:paraId="30EA608D" w14:textId="77777777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3380616A" w14:textId="502402F3" w:rsidR="00464158" w:rsidRPr="004F4F9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75A4" w:rsidRPr="00F64EB2" w14:paraId="5BC0D588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</w:tcPr>
          <w:p w14:paraId="44326105" w14:textId="19A4882B" w:rsidR="00F875A4" w:rsidRDefault="00F875A4" w:rsidP="00464158">
            <w:pPr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Participants ≥ 16 years old</w:t>
            </w:r>
          </w:p>
        </w:tc>
      </w:tr>
      <w:tr w:rsidR="000D30B1" w:rsidRPr="00F64EB2" w14:paraId="4F7E4EF3" w14:textId="7358C06E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A7F081D" w14:textId="3E616012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Ashtary-Larky et al, 202</w:t>
            </w:r>
            <w:r w:rsidR="00AA5FB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pct"/>
          </w:tcPr>
          <w:p w14:paraId="5667223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fat, %</w:t>
            </w:r>
          </w:p>
        </w:tc>
        <w:tc>
          <w:tcPr>
            <w:tcW w:w="0" w:type="pct"/>
          </w:tcPr>
          <w:p w14:paraId="4D9978F8" w14:textId="463355C5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 xml:space="preserve">Individuals </w:t>
            </w:r>
            <w:r>
              <w:rPr>
                <w:rFonts w:ascii="Arial" w:hAnsi="Arial" w:cs="Arial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sz w:val="16"/>
                <w:szCs w:val="16"/>
              </w:rPr>
              <w:t>16 years old</w:t>
            </w:r>
          </w:p>
        </w:tc>
        <w:tc>
          <w:tcPr>
            <w:tcW w:w="0" w:type="pct"/>
          </w:tcPr>
          <w:p w14:paraId="13C290C5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2A38A4C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3-10 weeks</w:t>
            </w:r>
          </w:p>
        </w:tc>
        <w:tc>
          <w:tcPr>
            <w:tcW w:w="0" w:type="pct"/>
          </w:tcPr>
          <w:p w14:paraId="5A15CCD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115F510F" w14:textId="4E30B40C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(n=100)</w:t>
            </w:r>
          </w:p>
        </w:tc>
        <w:tc>
          <w:tcPr>
            <w:tcW w:w="0" w:type="pct"/>
          </w:tcPr>
          <w:p w14:paraId="1AF6E43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C9D9B93" w14:textId="77777777" w:rsidR="00464158" w:rsidRPr="006F6FA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-2.27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-3.64 to -0.91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5661379" w14:textId="77777777" w:rsidR="00464158" w:rsidRPr="006F6FA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.001</w:t>
            </w:r>
          </w:p>
        </w:tc>
        <w:tc>
          <w:tcPr>
            <w:tcW w:w="0" w:type="pct"/>
          </w:tcPr>
          <w:p w14:paraId="0805BDD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  <w:tc>
          <w:tcPr>
            <w:tcW w:w="0" w:type="pct"/>
          </w:tcPr>
          <w:p w14:paraId="5F515D8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2EDB2443" w14:textId="1276B7F5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5%)</w:t>
            </w:r>
          </w:p>
        </w:tc>
      </w:tr>
      <w:tr w:rsidR="000D30B1" w:rsidRPr="00F64EB2" w14:paraId="60835003" w14:textId="79FC47BC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BA7959F" w14:textId="5CC796F5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0309DB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Ashtary-Larky et al, 2022</w:t>
            </w:r>
          </w:p>
        </w:tc>
        <w:tc>
          <w:tcPr>
            <w:tcW w:w="453" w:type="pct"/>
          </w:tcPr>
          <w:p w14:paraId="2723CA5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2315E2FE" w14:textId="7CBA7B8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Individuals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16 years old</w:t>
            </w:r>
          </w:p>
        </w:tc>
        <w:tc>
          <w:tcPr>
            <w:tcW w:w="405" w:type="pct"/>
          </w:tcPr>
          <w:p w14:paraId="19B1E20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5838B90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3-12 weeks</w:t>
            </w:r>
          </w:p>
        </w:tc>
        <w:tc>
          <w:tcPr>
            <w:tcW w:w="402" w:type="pct"/>
          </w:tcPr>
          <w:p w14:paraId="131FFC6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4D226BE8" w14:textId="01BD9F5F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 (n=244)</w:t>
            </w:r>
          </w:p>
        </w:tc>
        <w:tc>
          <w:tcPr>
            <w:tcW w:w="246" w:type="pct"/>
          </w:tcPr>
          <w:p w14:paraId="5D24256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EBC78CD" w14:textId="77777777" w:rsidR="000D30B1" w:rsidRPr="006F6FA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-3.68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-4.45 to -2.90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F731EC6" w14:textId="77777777" w:rsidR="000D30B1" w:rsidRPr="006F6FA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6E7064A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319" w:type="pct"/>
          </w:tcPr>
          <w:p w14:paraId="68D2228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5E58F447" w14:textId="0B5FAD4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4.40 kg)</w:t>
            </w:r>
          </w:p>
        </w:tc>
      </w:tr>
      <w:tr w:rsidR="000D30B1" w:rsidRPr="00F64EB2" w14:paraId="1AFABFAF" w14:textId="1FF49862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8A15B0F" w14:textId="6F70383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0309DB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Ashtary-Larky et al, 2022</w:t>
            </w:r>
          </w:p>
        </w:tc>
        <w:tc>
          <w:tcPr>
            <w:tcW w:w="0" w:type="pct"/>
          </w:tcPr>
          <w:p w14:paraId="512F0B5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Muscle mass, kg</w:t>
            </w:r>
          </w:p>
        </w:tc>
        <w:tc>
          <w:tcPr>
            <w:tcW w:w="0" w:type="pct"/>
          </w:tcPr>
          <w:p w14:paraId="14D3E27A" w14:textId="4EB7C74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Individuals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16 years old</w:t>
            </w:r>
          </w:p>
        </w:tc>
        <w:tc>
          <w:tcPr>
            <w:tcW w:w="0" w:type="pct"/>
          </w:tcPr>
          <w:p w14:paraId="1FA4272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777FE6C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3-12 weeks</w:t>
            </w:r>
          </w:p>
        </w:tc>
        <w:tc>
          <w:tcPr>
            <w:tcW w:w="0" w:type="pct"/>
          </w:tcPr>
          <w:p w14:paraId="00C53CA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29B5B7B4" w14:textId="279FCFB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 (n=244)</w:t>
            </w:r>
          </w:p>
        </w:tc>
        <w:tc>
          <w:tcPr>
            <w:tcW w:w="0" w:type="pct"/>
          </w:tcPr>
          <w:p w14:paraId="4FE10A8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75E9965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-1.27</w:t>
            </w: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 xml:space="preserve"> </w:t>
            </w: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-1.83 to -0.70</w:t>
            </w: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32F66D2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5C8869C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  <w:tc>
          <w:tcPr>
            <w:tcW w:w="0" w:type="pct"/>
          </w:tcPr>
          <w:p w14:paraId="784F72F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0586B156" w14:textId="37538BE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1.10 kg)</w:t>
            </w:r>
          </w:p>
        </w:tc>
      </w:tr>
      <w:tr w:rsidR="00633452" w:rsidRPr="00F64EB2" w14:paraId="68E781AB" w14:textId="2FFAEF3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14154FA" w14:textId="3F287A5B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0265DFD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Visceral adipose tissue, g</w:t>
            </w:r>
          </w:p>
        </w:tc>
        <w:tc>
          <w:tcPr>
            <w:tcW w:w="393" w:type="pct"/>
          </w:tcPr>
          <w:p w14:paraId="194875C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≥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405" w:type="pct"/>
          </w:tcPr>
          <w:p w14:paraId="0BDBEC48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0F04301F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8-12 weeks</w:t>
            </w:r>
          </w:p>
        </w:tc>
        <w:tc>
          <w:tcPr>
            <w:tcW w:w="402" w:type="pct"/>
          </w:tcPr>
          <w:p w14:paraId="2EB6BDF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33A1DEF5" w14:textId="7AD03243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(n=206)</w:t>
            </w:r>
          </w:p>
        </w:tc>
        <w:tc>
          <w:tcPr>
            <w:tcW w:w="246" w:type="pct"/>
          </w:tcPr>
          <w:p w14:paraId="016CB21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1F916DD" w14:textId="77777777" w:rsidR="00464158" w:rsidRPr="006F6FA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-28.91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-50.75 to -7.24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BEEF574" w14:textId="77777777" w:rsidR="00464158" w:rsidRPr="006F6FA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.009</w:t>
            </w:r>
          </w:p>
        </w:tc>
        <w:tc>
          <w:tcPr>
            <w:tcW w:w="189" w:type="pct"/>
          </w:tcPr>
          <w:p w14:paraId="694B27E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03477F3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8B7D29E" w14:textId="3C7C4A94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0D30B1" w:rsidRPr="00F64EB2" w14:paraId="48CF3A25" w14:textId="2B05B036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683A08E" w14:textId="5F8930D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41DA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72B3335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pct"/>
          </w:tcPr>
          <w:p w14:paraId="5FC55C95" w14:textId="6A34ACA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0" w:type="pct"/>
          </w:tcPr>
          <w:p w14:paraId="317DA12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B9C845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2-52 weeks</w:t>
            </w:r>
          </w:p>
        </w:tc>
        <w:tc>
          <w:tcPr>
            <w:tcW w:w="0" w:type="pct"/>
          </w:tcPr>
          <w:p w14:paraId="7E8E3E1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31F110E9" w14:textId="6229F02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(n=723)</w:t>
            </w:r>
          </w:p>
        </w:tc>
        <w:tc>
          <w:tcPr>
            <w:tcW w:w="0" w:type="pct"/>
          </w:tcPr>
          <w:p w14:paraId="309EB69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3D0A04B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-1.44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-2.07 to -1.89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5A22F5F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&lt;.001 </w:t>
            </w:r>
          </w:p>
        </w:tc>
        <w:tc>
          <w:tcPr>
            <w:tcW w:w="0" w:type="pct"/>
          </w:tcPr>
          <w:p w14:paraId="3A0005F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75.9</w:t>
            </w:r>
          </w:p>
        </w:tc>
        <w:tc>
          <w:tcPr>
            <w:tcW w:w="0" w:type="pct"/>
          </w:tcPr>
          <w:p w14:paraId="2DF2706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445C5F6" w14:textId="3DD4A60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2.00 kg/m</w:t>
            </w:r>
            <w:r w:rsidRPr="00C955A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D30B1" w:rsidRPr="00F64EB2" w14:paraId="38B76627" w14:textId="68B6107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0F67AA7" w14:textId="216E5A85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41DA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1ACC310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2680F97D" w14:textId="4E4E5D7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405" w:type="pct"/>
          </w:tcPr>
          <w:p w14:paraId="3CEFE92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5ACF841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2-96 weeks</w:t>
            </w:r>
          </w:p>
        </w:tc>
        <w:tc>
          <w:tcPr>
            <w:tcW w:w="402" w:type="pct"/>
          </w:tcPr>
          <w:p w14:paraId="660B057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4FDCF53A" w14:textId="4BBE68F6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 xml:space="preserve"> (n=1653)</w:t>
            </w:r>
          </w:p>
        </w:tc>
        <w:tc>
          <w:tcPr>
            <w:tcW w:w="246" w:type="pct"/>
          </w:tcPr>
          <w:p w14:paraId="460CED9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9044439" w14:textId="77777777" w:rsidR="000D30B1" w:rsidRPr="006F6FA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-2.87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-3.84 to -1.89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3BA34A5" w14:textId="77777777" w:rsidR="000D30B1" w:rsidRPr="006F6FA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0982743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68.7</w:t>
            </w:r>
          </w:p>
        </w:tc>
        <w:tc>
          <w:tcPr>
            <w:tcW w:w="319" w:type="pct"/>
          </w:tcPr>
          <w:p w14:paraId="6CB00B8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2BA2B1CC" w14:textId="7087F01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4.40 kg)</w:t>
            </w:r>
          </w:p>
        </w:tc>
      </w:tr>
      <w:tr w:rsidR="000D30B1" w:rsidRPr="00F64EB2" w14:paraId="44C17BA3" w14:textId="7045E039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ED6C8D9" w14:textId="2CAEDCA9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41DA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40E40F2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Fat mass, kg</w:t>
            </w:r>
          </w:p>
        </w:tc>
        <w:tc>
          <w:tcPr>
            <w:tcW w:w="0" w:type="pct"/>
          </w:tcPr>
          <w:p w14:paraId="0825978C" w14:textId="421BFA2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≥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0" w:type="pct"/>
          </w:tcPr>
          <w:p w14:paraId="2533839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444B23D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2-96 weeks</w:t>
            </w:r>
          </w:p>
        </w:tc>
        <w:tc>
          <w:tcPr>
            <w:tcW w:w="0" w:type="pct"/>
          </w:tcPr>
          <w:p w14:paraId="11AC05D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0F67FAAC" w14:textId="2FF0CA9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(n=937)</w:t>
            </w:r>
          </w:p>
        </w:tc>
        <w:tc>
          <w:tcPr>
            <w:tcW w:w="0" w:type="pct"/>
          </w:tcPr>
          <w:p w14:paraId="0E9F21D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9E185C1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-1.40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-2.50 to -0.30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BD4F862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.012</w:t>
            </w:r>
          </w:p>
        </w:tc>
        <w:tc>
          <w:tcPr>
            <w:tcW w:w="0" w:type="pct"/>
          </w:tcPr>
          <w:p w14:paraId="2449951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64.0</w:t>
            </w:r>
          </w:p>
        </w:tc>
        <w:tc>
          <w:tcPr>
            <w:tcW w:w="0" w:type="pct"/>
          </w:tcPr>
          <w:p w14:paraId="35E8F31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43B7D734" w14:textId="1092135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3.30 kg)</w:t>
            </w:r>
          </w:p>
        </w:tc>
      </w:tr>
      <w:tr w:rsidR="000D30B1" w:rsidRPr="00F64EB2" w14:paraId="49EECA77" w14:textId="7EEF74F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DB0F95A" w14:textId="71B842BA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41DA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195AC31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Muscle mass, kg</w:t>
            </w:r>
          </w:p>
        </w:tc>
        <w:tc>
          <w:tcPr>
            <w:tcW w:w="393" w:type="pct"/>
          </w:tcPr>
          <w:p w14:paraId="49FA470E" w14:textId="55F6F0EE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405" w:type="pct"/>
          </w:tcPr>
          <w:p w14:paraId="2184C2C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7D31D65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4-52 weeks</w:t>
            </w:r>
          </w:p>
        </w:tc>
        <w:tc>
          <w:tcPr>
            <w:tcW w:w="402" w:type="pct"/>
          </w:tcPr>
          <w:p w14:paraId="7BF987D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2EDD768F" w14:textId="3C0AF77F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(n=386)</w:t>
            </w:r>
          </w:p>
        </w:tc>
        <w:tc>
          <w:tcPr>
            <w:tcW w:w="246" w:type="pct"/>
          </w:tcPr>
          <w:p w14:paraId="635685F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95EF8BB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-0.81 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-1.32 to -0.30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B78D742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.002</w:t>
            </w:r>
          </w:p>
        </w:tc>
        <w:tc>
          <w:tcPr>
            <w:tcW w:w="189" w:type="pct"/>
          </w:tcPr>
          <w:p w14:paraId="05E6B0B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7E16C0C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367539E" w14:textId="2D5D6EE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1.10 kg)</w:t>
            </w:r>
          </w:p>
        </w:tc>
      </w:tr>
      <w:tr w:rsidR="000D30B1" w:rsidRPr="00F64EB2" w14:paraId="51ABD2F6" w14:textId="3BB8356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9256283" w14:textId="1B3B4A6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41DA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1A410E9D" w14:textId="6C968AE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aist circumference</w:t>
            </w:r>
            <w:r w:rsidRPr="00F64EB2">
              <w:rPr>
                <w:rFonts w:ascii="Arial" w:hAnsi="Arial" w:cs="Arial"/>
                <w:sz w:val="16"/>
                <w:szCs w:val="16"/>
              </w:rPr>
              <w:t>, cm</w:t>
            </w:r>
          </w:p>
        </w:tc>
        <w:tc>
          <w:tcPr>
            <w:tcW w:w="0" w:type="pct"/>
          </w:tcPr>
          <w:p w14:paraId="4CDA5A67" w14:textId="7EEDFBD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18 years old</w:t>
            </w:r>
          </w:p>
        </w:tc>
        <w:tc>
          <w:tcPr>
            <w:tcW w:w="0" w:type="pct"/>
          </w:tcPr>
          <w:p w14:paraId="6FCAF23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57BA144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2-24 weeks</w:t>
            </w:r>
          </w:p>
        </w:tc>
        <w:tc>
          <w:tcPr>
            <w:tcW w:w="0" w:type="pct"/>
          </w:tcPr>
          <w:p w14:paraId="18A9810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0" w:type="pct"/>
          </w:tcPr>
          <w:p w14:paraId="39C6AB3A" w14:textId="3AA68F8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(n=599)</w:t>
            </w:r>
          </w:p>
        </w:tc>
        <w:tc>
          <w:tcPr>
            <w:tcW w:w="0" w:type="pct"/>
          </w:tcPr>
          <w:p w14:paraId="409DB9A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7DE7365E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-3.23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-4.38 to -2.09</w:t>
            </w: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A1DAF08" w14:textId="77777777" w:rsidR="000D30B1" w:rsidRPr="006F6FA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F6FA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4FD09B8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10EC3B4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24E5EA18" w14:textId="22839F3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5.0 cm)</w:t>
            </w:r>
          </w:p>
        </w:tc>
      </w:tr>
      <w:tr w:rsidR="00F875A4" w:rsidRPr="00F64EB2" w14:paraId="31FA3795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</w:tcPr>
          <w:p w14:paraId="3D103626" w14:textId="5950D55D" w:rsidR="00F875A4" w:rsidRDefault="00F875A4" w:rsidP="00464158">
            <w:pPr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Adults with overweight, obesity, or metabolic syndrome</w:t>
            </w:r>
          </w:p>
        </w:tc>
      </w:tr>
      <w:tr w:rsidR="000D30B1" w:rsidRPr="00F64EB2" w14:paraId="69EEAE7F" w14:textId="225B3159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7560380" w14:textId="4CA21035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Bueno et al, 2013</w:t>
            </w:r>
          </w:p>
        </w:tc>
        <w:tc>
          <w:tcPr>
            <w:tcW w:w="0" w:type="pct"/>
          </w:tcPr>
          <w:p w14:paraId="39D1312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29583F9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398BB50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3FACCA7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0" w:type="pct"/>
          </w:tcPr>
          <w:p w14:paraId="62DF6FB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 or RD</w:t>
            </w:r>
          </w:p>
        </w:tc>
        <w:tc>
          <w:tcPr>
            <w:tcW w:w="0" w:type="pct"/>
          </w:tcPr>
          <w:p w14:paraId="30CEE7A7" w14:textId="5378DA76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(n=1569)</w:t>
            </w:r>
          </w:p>
        </w:tc>
        <w:tc>
          <w:tcPr>
            <w:tcW w:w="0" w:type="pct"/>
          </w:tcPr>
          <w:p w14:paraId="7EEB1C6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CAD32F3" w14:textId="77777777" w:rsidR="00464158" w:rsidRPr="00E85B99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-0.91 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-1.65 to -0.17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B884941" w14:textId="77777777" w:rsidR="00464158" w:rsidRPr="00E85B99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.02</w:t>
            </w:r>
          </w:p>
        </w:tc>
        <w:tc>
          <w:tcPr>
            <w:tcW w:w="0" w:type="pct"/>
          </w:tcPr>
          <w:p w14:paraId="766F0632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1C4DA63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1F80E113" w14:textId="2A124DAA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4.40 kg)</w:t>
            </w:r>
          </w:p>
        </w:tc>
      </w:tr>
      <w:tr w:rsidR="000D30B1" w:rsidRPr="00F64EB2" w14:paraId="6C0B0594" w14:textId="1FF7116D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AADDA56" w14:textId="1FEC8AB2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5766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Bueno et al, 2013</w:t>
            </w:r>
          </w:p>
        </w:tc>
        <w:tc>
          <w:tcPr>
            <w:tcW w:w="453" w:type="pct"/>
          </w:tcPr>
          <w:p w14:paraId="6A9DCE5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SBP, mmHg</w:t>
            </w:r>
          </w:p>
        </w:tc>
        <w:tc>
          <w:tcPr>
            <w:tcW w:w="393" w:type="pct"/>
          </w:tcPr>
          <w:p w14:paraId="4301AE5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405" w:type="pct"/>
          </w:tcPr>
          <w:p w14:paraId="32893F5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  <w:p w14:paraId="564F548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pct"/>
          </w:tcPr>
          <w:p w14:paraId="3C6B99A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402" w:type="pct"/>
          </w:tcPr>
          <w:p w14:paraId="06F2CC9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 or RD</w:t>
            </w:r>
          </w:p>
        </w:tc>
        <w:tc>
          <w:tcPr>
            <w:tcW w:w="308" w:type="pct"/>
          </w:tcPr>
          <w:p w14:paraId="2B9EF7A0" w14:textId="1BAA155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(n=1298)</w:t>
            </w:r>
          </w:p>
        </w:tc>
        <w:tc>
          <w:tcPr>
            <w:tcW w:w="246" w:type="pct"/>
          </w:tcPr>
          <w:p w14:paraId="4F4122C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10DF1E9B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-1.47 </w:t>
            </w:r>
          </w:p>
          <w:p w14:paraId="5AA5E7A4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(-3.44 to 0.50)</w:t>
            </w:r>
          </w:p>
        </w:tc>
        <w:tc>
          <w:tcPr>
            <w:tcW w:w="0" w:type="pct"/>
          </w:tcPr>
          <w:p w14:paraId="29B4556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189" w:type="pct"/>
          </w:tcPr>
          <w:p w14:paraId="063DD7B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33.0</w:t>
            </w:r>
          </w:p>
        </w:tc>
        <w:tc>
          <w:tcPr>
            <w:tcW w:w="319" w:type="pct"/>
          </w:tcPr>
          <w:p w14:paraId="0D896C4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6464383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27350A16" w14:textId="6BAF3800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4A93D85" w14:textId="7A12070C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5766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Bueno et al, 2013</w:t>
            </w:r>
          </w:p>
        </w:tc>
        <w:tc>
          <w:tcPr>
            <w:tcW w:w="0" w:type="pct"/>
          </w:tcPr>
          <w:p w14:paraId="6BA9C2B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DBP, mmHg</w:t>
            </w:r>
          </w:p>
        </w:tc>
        <w:tc>
          <w:tcPr>
            <w:tcW w:w="0" w:type="pct"/>
          </w:tcPr>
          <w:p w14:paraId="6A9F2D6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779CF93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  <w:p w14:paraId="5C11B36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pct"/>
          </w:tcPr>
          <w:p w14:paraId="2E1C838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0" w:type="pct"/>
          </w:tcPr>
          <w:p w14:paraId="16EDED3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or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RD</w:t>
            </w:r>
          </w:p>
        </w:tc>
        <w:tc>
          <w:tcPr>
            <w:tcW w:w="0" w:type="pct"/>
          </w:tcPr>
          <w:p w14:paraId="40B137E8" w14:textId="3DB50A8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(n=1298)</w:t>
            </w:r>
          </w:p>
        </w:tc>
        <w:tc>
          <w:tcPr>
            <w:tcW w:w="0" w:type="pct"/>
          </w:tcPr>
          <w:p w14:paraId="38BBD2F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8997E1D" w14:textId="77777777" w:rsidR="000D30B1" w:rsidRPr="00E85B99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-1.43 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-2.49 to -0.37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387E857" w14:textId="77777777" w:rsidR="000D30B1" w:rsidRPr="00E85B99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.008</w:t>
            </w:r>
          </w:p>
        </w:tc>
        <w:tc>
          <w:tcPr>
            <w:tcW w:w="0" w:type="pct"/>
          </w:tcPr>
          <w:p w14:paraId="1FE9283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pct"/>
          </w:tcPr>
          <w:p w14:paraId="4EB8EBA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3C043EA7" w14:textId="3BBDF569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2.0 mmHg)</w:t>
            </w:r>
          </w:p>
        </w:tc>
      </w:tr>
      <w:tr w:rsidR="000D30B1" w:rsidRPr="00F64EB2" w14:paraId="46B10852" w14:textId="01ED9342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B8BB1E2" w14:textId="01B86584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5766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Bueno et al, 2013</w:t>
            </w:r>
          </w:p>
        </w:tc>
        <w:tc>
          <w:tcPr>
            <w:tcW w:w="453" w:type="pct"/>
          </w:tcPr>
          <w:p w14:paraId="193410C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393" w:type="pct"/>
          </w:tcPr>
          <w:p w14:paraId="7D748EC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405" w:type="pct"/>
          </w:tcPr>
          <w:p w14:paraId="7B96B5D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5FCA1C6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402" w:type="pct"/>
          </w:tcPr>
          <w:p w14:paraId="67B11AB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 or RD</w:t>
            </w:r>
          </w:p>
        </w:tc>
        <w:tc>
          <w:tcPr>
            <w:tcW w:w="308" w:type="pct"/>
          </w:tcPr>
          <w:p w14:paraId="105A191A" w14:textId="7081200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(n=1258)</w:t>
            </w:r>
          </w:p>
        </w:tc>
        <w:tc>
          <w:tcPr>
            <w:tcW w:w="246" w:type="pct"/>
          </w:tcPr>
          <w:p w14:paraId="67D4D59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B132652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1.62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1.08 to 2.16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8B20C87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419770E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319" w:type="pct"/>
          </w:tcPr>
          <w:p w14:paraId="69D25FC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236FCBB" w14:textId="0379B8B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0E3F7A3C" w14:textId="093E1781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F1FCDA" w14:textId="1E117A52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5766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Bueno et al, 2013</w:t>
            </w:r>
          </w:p>
        </w:tc>
        <w:tc>
          <w:tcPr>
            <w:tcW w:w="0" w:type="pct"/>
          </w:tcPr>
          <w:p w14:paraId="1F7E114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4268F78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4FEDCF9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7142896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0" w:type="pct"/>
          </w:tcPr>
          <w:p w14:paraId="209D5C2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 or RD</w:t>
            </w:r>
          </w:p>
        </w:tc>
        <w:tc>
          <w:tcPr>
            <w:tcW w:w="0" w:type="pct"/>
          </w:tcPr>
          <w:p w14:paraId="4FE51F35" w14:textId="133B2ED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(n=1258)</w:t>
            </w:r>
          </w:p>
        </w:tc>
        <w:tc>
          <w:tcPr>
            <w:tcW w:w="0" w:type="pct"/>
          </w:tcPr>
          <w:p w14:paraId="09C534B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6D8364E2" w14:textId="77777777" w:rsidR="000D30B1" w:rsidRPr="00E85B99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2.16 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0.72 to 3.6</w:t>
            </w: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64C2123C" w14:textId="77777777" w:rsidR="000D30B1" w:rsidRPr="00E85B99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.002</w:t>
            </w:r>
          </w:p>
        </w:tc>
        <w:tc>
          <w:tcPr>
            <w:tcW w:w="0" w:type="pct"/>
          </w:tcPr>
          <w:p w14:paraId="0442637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01ED78C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2E185A59" w14:textId="5D2D8D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18EAEE92" w14:textId="33328C0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B2D0656" w14:textId="341317E4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5766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Bueno et al, 2013</w:t>
            </w:r>
          </w:p>
        </w:tc>
        <w:tc>
          <w:tcPr>
            <w:tcW w:w="453" w:type="pct"/>
          </w:tcPr>
          <w:p w14:paraId="1958F01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03FFEDA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405" w:type="pct"/>
          </w:tcPr>
          <w:p w14:paraId="0C4C580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67DA389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12-24 weeks</w:t>
            </w:r>
          </w:p>
        </w:tc>
        <w:tc>
          <w:tcPr>
            <w:tcW w:w="402" w:type="pct"/>
          </w:tcPr>
          <w:p w14:paraId="39BA0B9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or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RD</w:t>
            </w:r>
          </w:p>
        </w:tc>
        <w:tc>
          <w:tcPr>
            <w:tcW w:w="308" w:type="pct"/>
          </w:tcPr>
          <w:p w14:paraId="315A862E" w14:textId="6CBD9A6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(n=1258)</w:t>
            </w:r>
          </w:p>
        </w:tc>
        <w:tc>
          <w:tcPr>
            <w:tcW w:w="246" w:type="pct"/>
          </w:tcPr>
          <w:p w14:paraId="6B6132F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AED792A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-3.24 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-4.86 to -1.44</w:t>
            </w: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34DF9BA" w14:textId="77777777" w:rsidR="000D30B1" w:rsidRPr="00E85B99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85B99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71723A9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319" w:type="pct"/>
          </w:tcPr>
          <w:p w14:paraId="463FCEB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35335551" w14:textId="0FCB8E0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7.96 mg/dL)</w:t>
            </w:r>
          </w:p>
        </w:tc>
      </w:tr>
      <w:tr w:rsidR="000D30B1" w:rsidRPr="00F64EB2" w14:paraId="6902C41A" w14:textId="1A5FF524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1A6A49C" w14:textId="5B884C56" w:rsidR="00464158" w:rsidRPr="00464158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Lopez-Esponosa et al, 2021</w:t>
            </w:r>
          </w:p>
        </w:tc>
        <w:tc>
          <w:tcPr>
            <w:tcW w:w="0" w:type="pct"/>
          </w:tcPr>
          <w:p w14:paraId="0105E06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pct"/>
          </w:tcPr>
          <w:p w14:paraId="597F4A5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0354449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52D88815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0" w:type="pct"/>
          </w:tcPr>
          <w:p w14:paraId="57E97A0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HCD</w:t>
            </w:r>
          </w:p>
        </w:tc>
        <w:tc>
          <w:tcPr>
            <w:tcW w:w="0" w:type="pct"/>
          </w:tcPr>
          <w:p w14:paraId="32FC2F32" w14:textId="3791C89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(n=230)</w:t>
            </w:r>
          </w:p>
        </w:tc>
        <w:tc>
          <w:tcPr>
            <w:tcW w:w="0" w:type="pct"/>
          </w:tcPr>
          <w:p w14:paraId="3ED8AFA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9D7E16E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-0.06 </w:t>
            </w:r>
          </w:p>
          <w:p w14:paraId="09EFF62E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(-0.21 to 0.34)</w:t>
            </w:r>
          </w:p>
        </w:tc>
        <w:tc>
          <w:tcPr>
            <w:tcW w:w="0" w:type="pct"/>
          </w:tcPr>
          <w:p w14:paraId="55C4058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0" w:type="pct"/>
          </w:tcPr>
          <w:p w14:paraId="5C15A699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pct"/>
          </w:tcPr>
          <w:p w14:paraId="45A5142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6E4C314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0AD0282" w14:textId="3F2CDB99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EFB5CD4" w14:textId="7727315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r w:rsidRPr="00E4564F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Lopez-Esponosa et al, 2021</w:t>
            </w:r>
          </w:p>
        </w:tc>
        <w:tc>
          <w:tcPr>
            <w:tcW w:w="453" w:type="pct"/>
          </w:tcPr>
          <w:p w14:paraId="1C251F6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TC,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mg/dL</w:t>
            </w:r>
          </w:p>
        </w:tc>
        <w:tc>
          <w:tcPr>
            <w:tcW w:w="393" w:type="pct"/>
          </w:tcPr>
          <w:p w14:paraId="5731E1C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405" w:type="pct"/>
          </w:tcPr>
          <w:p w14:paraId="2FB017DE" w14:textId="7C31C28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2C3F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1190617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402" w:type="pct"/>
          </w:tcPr>
          <w:p w14:paraId="6AF6CB9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18ED721E" w14:textId="77D6E84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(n=624)</w:t>
            </w:r>
          </w:p>
        </w:tc>
        <w:tc>
          <w:tcPr>
            <w:tcW w:w="246" w:type="pct"/>
          </w:tcPr>
          <w:p w14:paraId="6E9ABB4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11054C3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-0.06 </w:t>
            </w:r>
          </w:p>
          <w:p w14:paraId="2A9083F3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(-0.64 to 0.52)</w:t>
            </w:r>
          </w:p>
        </w:tc>
        <w:tc>
          <w:tcPr>
            <w:tcW w:w="0" w:type="pct"/>
          </w:tcPr>
          <w:p w14:paraId="0522C33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.83</w:t>
            </w:r>
          </w:p>
        </w:tc>
        <w:tc>
          <w:tcPr>
            <w:tcW w:w="189" w:type="pct"/>
          </w:tcPr>
          <w:p w14:paraId="21A7E8D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59.5</w:t>
            </w:r>
          </w:p>
        </w:tc>
        <w:tc>
          <w:tcPr>
            <w:tcW w:w="319" w:type="pct"/>
          </w:tcPr>
          <w:p w14:paraId="419BCA4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36F1475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5A8BBAC4" w14:textId="66F24F63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E6EDB64" w14:textId="5DEF294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E4564F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Lopez-Esponosa et al, 2021</w:t>
            </w:r>
          </w:p>
        </w:tc>
        <w:tc>
          <w:tcPr>
            <w:tcW w:w="0" w:type="pct"/>
          </w:tcPr>
          <w:p w14:paraId="4DE3336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0" w:type="pct"/>
          </w:tcPr>
          <w:p w14:paraId="20384A2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2A82133D" w14:textId="3F10D86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2C3F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5B28C6C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0" w:type="pct"/>
          </w:tcPr>
          <w:p w14:paraId="465F96C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0" w:type="pct"/>
          </w:tcPr>
          <w:p w14:paraId="5C28A7EF" w14:textId="7AE38E1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(n=624)</w:t>
            </w:r>
          </w:p>
        </w:tc>
        <w:tc>
          <w:tcPr>
            <w:tcW w:w="0" w:type="pct"/>
          </w:tcPr>
          <w:p w14:paraId="31A739F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7768A2B5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.04 </w:t>
            </w:r>
          </w:p>
          <w:p w14:paraId="0436E701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(-0.84 to 0.93)</w:t>
            </w:r>
          </w:p>
        </w:tc>
        <w:tc>
          <w:tcPr>
            <w:tcW w:w="0" w:type="pct"/>
          </w:tcPr>
          <w:p w14:paraId="4948BE8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.92</w:t>
            </w:r>
          </w:p>
        </w:tc>
        <w:tc>
          <w:tcPr>
            <w:tcW w:w="0" w:type="pct"/>
          </w:tcPr>
          <w:p w14:paraId="06C2C8A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96.2</w:t>
            </w:r>
          </w:p>
        </w:tc>
        <w:tc>
          <w:tcPr>
            <w:tcW w:w="0" w:type="pct"/>
          </w:tcPr>
          <w:p w14:paraId="799815D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8DC65F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678CCC2" w14:textId="01FB4225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5B4A42D" w14:textId="33597BE1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E4564F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Lopez-Esponosa et al, 2021</w:t>
            </w:r>
          </w:p>
        </w:tc>
        <w:tc>
          <w:tcPr>
            <w:tcW w:w="453" w:type="pct"/>
          </w:tcPr>
          <w:p w14:paraId="6E0B2D4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393" w:type="pct"/>
          </w:tcPr>
          <w:p w14:paraId="3DD61D2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cs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405" w:type="pct"/>
          </w:tcPr>
          <w:p w14:paraId="5A29E2FF" w14:textId="61F0CD1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2C3F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13F62B7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402" w:type="pct"/>
          </w:tcPr>
          <w:p w14:paraId="65EDBA4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6C11593D" w14:textId="601C768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(n=624)</w:t>
            </w:r>
          </w:p>
        </w:tc>
        <w:tc>
          <w:tcPr>
            <w:tcW w:w="246" w:type="pct"/>
          </w:tcPr>
          <w:p w14:paraId="49CF022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59325AE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-0.12 </w:t>
            </w:r>
          </w:p>
          <w:p w14:paraId="191959EE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(-0.49 to 0.26)</w:t>
            </w:r>
          </w:p>
        </w:tc>
        <w:tc>
          <w:tcPr>
            <w:tcW w:w="0" w:type="pct"/>
          </w:tcPr>
          <w:p w14:paraId="7C9BD18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.55</w:t>
            </w:r>
          </w:p>
        </w:tc>
        <w:tc>
          <w:tcPr>
            <w:tcW w:w="189" w:type="pct"/>
          </w:tcPr>
          <w:p w14:paraId="00C13E1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319" w:type="pct"/>
          </w:tcPr>
          <w:p w14:paraId="1077FED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1F25306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0D484B2D" w14:textId="7F86B185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B0727A4" w14:textId="069C4DD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r w:rsidRPr="00E4564F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Lopez-Esponosa et al, 2021</w:t>
            </w:r>
          </w:p>
        </w:tc>
        <w:tc>
          <w:tcPr>
            <w:tcW w:w="0" w:type="pct"/>
          </w:tcPr>
          <w:p w14:paraId="6C88AE4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0" w:type="pct"/>
          </w:tcPr>
          <w:p w14:paraId="52936CC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obesity</w:t>
            </w:r>
          </w:p>
        </w:tc>
        <w:tc>
          <w:tcPr>
            <w:tcW w:w="0" w:type="pct"/>
          </w:tcPr>
          <w:p w14:paraId="7CC1001B" w14:textId="5342D28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2C3F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132E08A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0" w:type="pct"/>
          </w:tcPr>
          <w:p w14:paraId="680E46B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0" w:type="pct"/>
          </w:tcPr>
          <w:p w14:paraId="06BC54E5" w14:textId="2713CED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(n=624)</w:t>
            </w:r>
          </w:p>
        </w:tc>
        <w:tc>
          <w:tcPr>
            <w:tcW w:w="0" w:type="pct"/>
          </w:tcPr>
          <w:p w14:paraId="75F416F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02133BC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-0.28 </w:t>
            </w:r>
          </w:p>
          <w:p w14:paraId="04CA7A68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(-0.83 to 0.27)</w:t>
            </w:r>
          </w:p>
        </w:tc>
        <w:tc>
          <w:tcPr>
            <w:tcW w:w="0" w:type="pct"/>
          </w:tcPr>
          <w:p w14:paraId="66C6A9B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0" w:type="pct"/>
          </w:tcPr>
          <w:p w14:paraId="6E69CBB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54.1</w:t>
            </w:r>
          </w:p>
        </w:tc>
        <w:tc>
          <w:tcPr>
            <w:tcW w:w="0" w:type="pct"/>
          </w:tcPr>
          <w:p w14:paraId="6BB8029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6D5527A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19982518" w14:textId="4C86FB31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D8176DA" w14:textId="35640654" w:rsidR="00464158" w:rsidRPr="00464158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453" w:type="pct"/>
          </w:tcPr>
          <w:p w14:paraId="2AB96D4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26A2F03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53E69EF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516D1E8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6-10 weeks</w:t>
            </w:r>
          </w:p>
        </w:tc>
        <w:tc>
          <w:tcPr>
            <w:tcW w:w="402" w:type="pct"/>
          </w:tcPr>
          <w:p w14:paraId="623A099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678F0E84" w14:textId="34F24B7E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(n=53)</w:t>
            </w:r>
          </w:p>
        </w:tc>
        <w:tc>
          <w:tcPr>
            <w:tcW w:w="246" w:type="pct"/>
          </w:tcPr>
          <w:p w14:paraId="31989E9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7099F76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-0.77 </w:t>
            </w:r>
          </w:p>
          <w:p w14:paraId="57375512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(-2.45 to 0.90)</w:t>
            </w:r>
          </w:p>
        </w:tc>
        <w:tc>
          <w:tcPr>
            <w:tcW w:w="0" w:type="pct"/>
          </w:tcPr>
          <w:p w14:paraId="00C7804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.90</w:t>
            </w:r>
          </w:p>
        </w:tc>
        <w:tc>
          <w:tcPr>
            <w:tcW w:w="189" w:type="pct"/>
          </w:tcPr>
          <w:p w14:paraId="0090535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83.0</w:t>
            </w:r>
          </w:p>
        </w:tc>
        <w:tc>
          <w:tcPr>
            <w:tcW w:w="319" w:type="pct"/>
          </w:tcPr>
          <w:p w14:paraId="3BD9477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715F62BC" w14:textId="3767C5EF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702C3E5D" w14:textId="4414C44C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AF3F449" w14:textId="79088E0E" w:rsidR="00464158" w:rsidRPr="00A06925" w:rsidRDefault="000D30B1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4BEF4B24" w14:textId="3560C3AE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VO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  <w:t>2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max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, ml/kg/min</w:t>
            </w:r>
          </w:p>
        </w:tc>
        <w:tc>
          <w:tcPr>
            <w:tcW w:w="0" w:type="pct"/>
          </w:tcPr>
          <w:p w14:paraId="36228DE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66A9B67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7CB0419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1-6 months</w:t>
            </w:r>
          </w:p>
        </w:tc>
        <w:tc>
          <w:tcPr>
            <w:tcW w:w="0" w:type="pct"/>
          </w:tcPr>
          <w:p w14:paraId="6269046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71D9DA26" w14:textId="2EC5FD3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(n=139)</w:t>
            </w:r>
          </w:p>
        </w:tc>
        <w:tc>
          <w:tcPr>
            <w:tcW w:w="0" w:type="pct"/>
          </w:tcPr>
          <w:p w14:paraId="12DB252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7C2DC72C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.18 </w:t>
            </w:r>
          </w:p>
          <w:p w14:paraId="033EDA0D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(-0.17 to 0.41)</w:t>
            </w:r>
          </w:p>
        </w:tc>
        <w:tc>
          <w:tcPr>
            <w:tcW w:w="0" w:type="pct"/>
          </w:tcPr>
          <w:p w14:paraId="1D3FC9F7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.43</w:t>
            </w:r>
          </w:p>
        </w:tc>
        <w:tc>
          <w:tcPr>
            <w:tcW w:w="0" w:type="pct"/>
          </w:tcPr>
          <w:p w14:paraId="3333C6C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645D73B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6BBB7292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260CA5CB" w14:textId="78BCDDC1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1F06EEF" w14:textId="583E9A9B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6FDC9F8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7DE14D5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4762001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cs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5A95BD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2-24 weeks</w:t>
            </w:r>
          </w:p>
        </w:tc>
        <w:tc>
          <w:tcPr>
            <w:tcW w:w="402" w:type="pct"/>
          </w:tcPr>
          <w:p w14:paraId="1D348AB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20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LFD</w:t>
            </w:r>
          </w:p>
        </w:tc>
        <w:tc>
          <w:tcPr>
            <w:tcW w:w="308" w:type="pct"/>
          </w:tcPr>
          <w:p w14:paraId="03BA58E3" w14:textId="2286353C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(n=239)</w:t>
            </w:r>
          </w:p>
        </w:tc>
        <w:tc>
          <w:tcPr>
            <w:tcW w:w="246" w:type="pct"/>
          </w:tcPr>
          <w:p w14:paraId="14B9C9C8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367ECB6F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-4.03 </w:t>
            </w:r>
          </w:p>
          <w:p w14:paraId="394F29A1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(-7.57 to 0.49)</w:t>
            </w:r>
          </w:p>
        </w:tc>
        <w:tc>
          <w:tcPr>
            <w:tcW w:w="0" w:type="pct"/>
          </w:tcPr>
          <w:p w14:paraId="2CFCEA3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.26</w:t>
            </w:r>
          </w:p>
        </w:tc>
        <w:tc>
          <w:tcPr>
            <w:tcW w:w="189" w:type="pct"/>
          </w:tcPr>
          <w:p w14:paraId="7DB1386F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54.9</w:t>
            </w:r>
          </w:p>
        </w:tc>
        <w:tc>
          <w:tcPr>
            <w:tcW w:w="319" w:type="pct"/>
          </w:tcPr>
          <w:p w14:paraId="12CEE3F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00943B04" w14:textId="72A8E0C1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0668285" w14:textId="496AD2F2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CC59A09" w14:textId="74BE1F52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Choi et al, 2020</w:t>
            </w:r>
          </w:p>
        </w:tc>
        <w:tc>
          <w:tcPr>
            <w:tcW w:w="0" w:type="pct"/>
          </w:tcPr>
          <w:p w14:paraId="33B3103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TC, mg/dL</w:t>
            </w:r>
          </w:p>
        </w:tc>
        <w:tc>
          <w:tcPr>
            <w:tcW w:w="0" w:type="pct"/>
          </w:tcPr>
          <w:p w14:paraId="778178E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6EDF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3D08F45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B936CB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1-12 months </w:t>
            </w:r>
          </w:p>
        </w:tc>
        <w:tc>
          <w:tcPr>
            <w:tcW w:w="0" w:type="pct"/>
          </w:tcPr>
          <w:p w14:paraId="01BEE65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0" w:type="pct"/>
          </w:tcPr>
          <w:p w14:paraId="1397C8D0" w14:textId="12094100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(n=235)</w:t>
            </w:r>
          </w:p>
        </w:tc>
        <w:tc>
          <w:tcPr>
            <w:tcW w:w="0" w:type="pct"/>
          </w:tcPr>
          <w:p w14:paraId="29422CE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6AC1478C" w14:textId="77777777" w:rsidR="00464158" w:rsidRPr="00D95DF4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0.34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 xml:space="preserve"> 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0.08 to 0.61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3E2B774" w14:textId="77777777" w:rsidR="00464158" w:rsidRPr="00D95DF4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.01</w:t>
            </w:r>
          </w:p>
        </w:tc>
        <w:tc>
          <w:tcPr>
            <w:tcW w:w="0" w:type="pct"/>
          </w:tcPr>
          <w:p w14:paraId="7BA49EB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pct"/>
          </w:tcPr>
          <w:p w14:paraId="756936C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222B794A" w14:textId="3012F002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(10.05 mg/dL)</w:t>
            </w:r>
          </w:p>
        </w:tc>
      </w:tr>
      <w:tr w:rsidR="000D30B1" w:rsidRPr="00F64EB2" w14:paraId="23B22AFF" w14:textId="7DE959E3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12EDF5C3" w14:textId="5A566A1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2D532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4DF9EB4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393" w:type="pct"/>
          </w:tcPr>
          <w:p w14:paraId="07C4719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1646836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2A2CB0B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402" w:type="pct"/>
          </w:tcPr>
          <w:p w14:paraId="0F83EDD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LFD, LCD, or RD</w:t>
            </w:r>
          </w:p>
        </w:tc>
        <w:tc>
          <w:tcPr>
            <w:tcW w:w="308" w:type="pct"/>
          </w:tcPr>
          <w:p w14:paraId="53491685" w14:textId="7D18E4E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(n=235)</w:t>
            </w:r>
          </w:p>
        </w:tc>
        <w:tc>
          <w:tcPr>
            <w:tcW w:w="246" w:type="pct"/>
          </w:tcPr>
          <w:p w14:paraId="1685672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16D21FD4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0.08 </w:t>
            </w:r>
          </w:p>
          <w:p w14:paraId="161BBC65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(-0.18 to 0.34)</w:t>
            </w:r>
          </w:p>
        </w:tc>
        <w:tc>
          <w:tcPr>
            <w:tcW w:w="0" w:type="pct"/>
          </w:tcPr>
          <w:p w14:paraId="411720E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.53</w:t>
            </w:r>
          </w:p>
        </w:tc>
        <w:tc>
          <w:tcPr>
            <w:tcW w:w="189" w:type="pct"/>
          </w:tcPr>
          <w:p w14:paraId="2F55BF7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52.0</w:t>
            </w:r>
          </w:p>
        </w:tc>
        <w:tc>
          <w:tcPr>
            <w:tcW w:w="319" w:type="pct"/>
          </w:tcPr>
          <w:p w14:paraId="07A0177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20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Very low</w:t>
            </w:r>
          </w:p>
        </w:tc>
        <w:tc>
          <w:tcPr>
            <w:tcW w:w="909" w:type="pct"/>
          </w:tcPr>
          <w:p w14:paraId="7C2A667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D30B1" w:rsidRPr="00F64EB2" w14:paraId="3763B317" w14:textId="5588DA44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0D9DF63" w14:textId="5E6FFF2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2D532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315BB5A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2654959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15FBBE7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  <w:p w14:paraId="75C6915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pct"/>
          </w:tcPr>
          <w:p w14:paraId="5DC222E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1-12 months </w:t>
            </w:r>
          </w:p>
        </w:tc>
        <w:tc>
          <w:tcPr>
            <w:tcW w:w="0" w:type="pct"/>
          </w:tcPr>
          <w:p w14:paraId="7BC1B43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0" w:type="pct"/>
          </w:tcPr>
          <w:p w14:paraId="512C441A" w14:textId="07EF586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(n=235)</w:t>
            </w:r>
          </w:p>
        </w:tc>
        <w:tc>
          <w:tcPr>
            <w:tcW w:w="0" w:type="pct"/>
          </w:tcPr>
          <w:p w14:paraId="1448748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AAA24B2" w14:textId="77777777" w:rsidR="000D30B1" w:rsidRPr="00D95DF4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0.35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 xml:space="preserve"> 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0.09 to 0.61</w:t>
            </w: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C4EA478" w14:textId="77777777" w:rsidR="000D30B1" w:rsidRPr="00D95DF4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D95DF4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.009</w:t>
            </w:r>
          </w:p>
        </w:tc>
        <w:tc>
          <w:tcPr>
            <w:tcW w:w="0" w:type="pct"/>
          </w:tcPr>
          <w:p w14:paraId="6008675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3D711C9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7E2A423C" w14:textId="3E62A4E4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72063A3C" w14:textId="318B917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6DA3D18" w14:textId="4FCBE47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D532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7D667CF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5FD5C36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26B57FE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BF8EA6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402" w:type="pct"/>
          </w:tcPr>
          <w:p w14:paraId="37456CA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308" w:type="pct"/>
          </w:tcPr>
          <w:p w14:paraId="7D66FAF7" w14:textId="17A0D0C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(n=235)</w:t>
            </w:r>
          </w:p>
        </w:tc>
        <w:tc>
          <w:tcPr>
            <w:tcW w:w="246" w:type="pct"/>
          </w:tcPr>
          <w:p w14:paraId="6BACFE6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6A86419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-0.05 </w:t>
            </w:r>
          </w:p>
          <w:p w14:paraId="6514F337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(-0.31 to 0.21)</w:t>
            </w:r>
          </w:p>
        </w:tc>
        <w:tc>
          <w:tcPr>
            <w:tcW w:w="0" w:type="pct"/>
          </w:tcPr>
          <w:p w14:paraId="6FC3608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189" w:type="pct"/>
          </w:tcPr>
          <w:p w14:paraId="355B8CF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143C8D5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52586D0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BCE74F0" w14:textId="1E09E5C8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EE262F" w14:textId="5C09CEB3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5C3BAB45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pct"/>
          </w:tcPr>
          <w:p w14:paraId="782659D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725297C0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65949590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2-24 weeks</w:t>
            </w:r>
          </w:p>
        </w:tc>
        <w:tc>
          <w:tcPr>
            <w:tcW w:w="0" w:type="pct"/>
          </w:tcPr>
          <w:p w14:paraId="103A960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329B10F1" w14:textId="1D0E9B9F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(n=148)</w:t>
            </w:r>
          </w:p>
        </w:tc>
        <w:tc>
          <w:tcPr>
            <w:tcW w:w="0" w:type="pct"/>
          </w:tcPr>
          <w:p w14:paraId="67BA520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71E9447C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-0.87 </w:t>
            </w:r>
          </w:p>
          <w:p w14:paraId="1CF54282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(-2.08 to 0.34)</w:t>
            </w:r>
          </w:p>
        </w:tc>
        <w:tc>
          <w:tcPr>
            <w:tcW w:w="0" w:type="pct"/>
          </w:tcPr>
          <w:p w14:paraId="080539A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0" w:type="pct"/>
          </w:tcPr>
          <w:p w14:paraId="4B80F5D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pct"/>
          </w:tcPr>
          <w:p w14:paraId="2D63E17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CC0D8C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7AAF5086" w14:textId="0E6FF182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6A69170B" w14:textId="7F4B9ED0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5CA5E49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393" w:type="pct"/>
          </w:tcPr>
          <w:p w14:paraId="633EC49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7A0922A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4B846C2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402" w:type="pct"/>
          </w:tcPr>
          <w:p w14:paraId="32356F8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47046EB3" w14:textId="47E5F402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(n=290)</w:t>
            </w:r>
          </w:p>
        </w:tc>
        <w:tc>
          <w:tcPr>
            <w:tcW w:w="246" w:type="pct"/>
          </w:tcPr>
          <w:p w14:paraId="77A19B5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DD25578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-0.35 </w:t>
            </w:r>
          </w:p>
          <w:p w14:paraId="59259ADC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(-0.76 to 0.07)</w:t>
            </w:r>
          </w:p>
        </w:tc>
        <w:tc>
          <w:tcPr>
            <w:tcW w:w="0" w:type="pct"/>
          </w:tcPr>
          <w:p w14:paraId="12B2C19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89" w:type="pct"/>
          </w:tcPr>
          <w:p w14:paraId="6EB9854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54.0</w:t>
            </w:r>
          </w:p>
        </w:tc>
        <w:tc>
          <w:tcPr>
            <w:tcW w:w="319" w:type="pct"/>
          </w:tcPr>
          <w:p w14:paraId="5E3A392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7790BA0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567524F2" w14:textId="1B72A1A8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E53056F" w14:textId="13188016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62044F09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Insulin, mIU/dL</w:t>
            </w:r>
          </w:p>
        </w:tc>
        <w:tc>
          <w:tcPr>
            <w:tcW w:w="0" w:type="pct"/>
          </w:tcPr>
          <w:p w14:paraId="5A58F2B2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21637C1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009D627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0" w:type="pct"/>
          </w:tcPr>
          <w:p w14:paraId="30D83C37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728AC58C" w14:textId="7B80A0F2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(n=200)</w:t>
            </w:r>
          </w:p>
        </w:tc>
        <w:tc>
          <w:tcPr>
            <w:tcW w:w="0" w:type="pct"/>
          </w:tcPr>
          <w:p w14:paraId="5D5B971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DC11AF0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-0.10 </w:t>
            </w:r>
          </w:p>
          <w:p w14:paraId="14333624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(-0.38 to 0.18)</w:t>
            </w:r>
          </w:p>
        </w:tc>
        <w:tc>
          <w:tcPr>
            <w:tcW w:w="0" w:type="pct"/>
          </w:tcPr>
          <w:p w14:paraId="0BB0CB7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0" w:type="pct"/>
          </w:tcPr>
          <w:p w14:paraId="187A332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  <w:tc>
          <w:tcPr>
            <w:tcW w:w="0" w:type="pct"/>
          </w:tcPr>
          <w:p w14:paraId="230A1FD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7B07689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174DCF2C" w14:textId="0D6342DE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480C954" w14:textId="2DF67C79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8A2946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6BB87BB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93" w:type="pct"/>
          </w:tcPr>
          <w:p w14:paraId="1F6F4AB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0B93091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22D11F7C" w14:textId="6A87EF5B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3-96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402" w:type="pct"/>
          </w:tcPr>
          <w:p w14:paraId="4BB1A73F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7969F57F" w14:textId="1D08B8F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(n=216)</w:t>
            </w:r>
          </w:p>
        </w:tc>
        <w:tc>
          <w:tcPr>
            <w:tcW w:w="246" w:type="pct"/>
          </w:tcPr>
          <w:p w14:paraId="1163905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33A44792" w14:textId="77777777" w:rsidR="00464158" w:rsidRPr="008F2B7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-2.78 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-4.62 to -0.93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05A8534" w14:textId="77777777" w:rsidR="00464158" w:rsidRPr="008F2B7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.003</w:t>
            </w:r>
          </w:p>
        </w:tc>
        <w:tc>
          <w:tcPr>
            <w:tcW w:w="189" w:type="pct"/>
          </w:tcPr>
          <w:p w14:paraId="6BB4FB9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38.6</w:t>
            </w:r>
          </w:p>
        </w:tc>
        <w:tc>
          <w:tcPr>
            <w:tcW w:w="319" w:type="pct"/>
          </w:tcPr>
          <w:p w14:paraId="19240E8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3408F114" w14:textId="5B16E9C2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2.00 kg/m</w:t>
            </w:r>
            <w:r w:rsidRPr="00C955A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D30B1" w:rsidRPr="00F64EB2" w14:paraId="40995592" w14:textId="39B69363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747B3EA" w14:textId="7B8EF0D4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0" w:type="pct"/>
          </w:tcPr>
          <w:p w14:paraId="44CE034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2E61A55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731205C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15747C1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30C914E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2D33FBF9" w14:textId="54CA6D8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(n=227)</w:t>
            </w:r>
          </w:p>
        </w:tc>
        <w:tc>
          <w:tcPr>
            <w:tcW w:w="0" w:type="pct"/>
          </w:tcPr>
          <w:p w14:paraId="0E87AE7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63DF42A" w14:textId="77777777" w:rsidR="000D30B1" w:rsidRPr="008F2B7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-8.18 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-13.07 to -3.29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1CCA150" w14:textId="77777777" w:rsidR="000D30B1" w:rsidRPr="008F2B7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.001</w:t>
            </w:r>
          </w:p>
        </w:tc>
        <w:tc>
          <w:tcPr>
            <w:tcW w:w="0" w:type="pct"/>
          </w:tcPr>
          <w:p w14:paraId="72553A6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96.2</w:t>
            </w:r>
          </w:p>
        </w:tc>
        <w:tc>
          <w:tcPr>
            <w:tcW w:w="0" w:type="pct"/>
          </w:tcPr>
          <w:p w14:paraId="4AAF428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2C4113A9" w14:textId="1B3A4C4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4.40 kg)</w:t>
            </w:r>
          </w:p>
        </w:tc>
      </w:tr>
      <w:tr w:rsidR="000D30B1" w:rsidRPr="00F64EB2" w14:paraId="7DF112AA" w14:textId="7688751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854BA2D" w14:textId="3BC1A2EB" w:rsidR="000D30B1" w:rsidRPr="00464158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5577140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Muscle mass, kg</w:t>
            </w:r>
          </w:p>
        </w:tc>
        <w:tc>
          <w:tcPr>
            <w:tcW w:w="393" w:type="pct"/>
          </w:tcPr>
          <w:p w14:paraId="54476B6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52EFACE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4FC9D285" w14:textId="3FFD6D2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402" w:type="pct"/>
          </w:tcPr>
          <w:p w14:paraId="0C9E0AA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260BE723" w14:textId="1AFD56E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(n=127)</w:t>
            </w:r>
          </w:p>
        </w:tc>
        <w:tc>
          <w:tcPr>
            <w:tcW w:w="246" w:type="pct"/>
          </w:tcPr>
          <w:p w14:paraId="209B821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8DB1875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-0.23 </w:t>
            </w:r>
          </w:p>
          <w:p w14:paraId="58460164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(-5.19 to 0.03)</w:t>
            </w:r>
          </w:p>
        </w:tc>
        <w:tc>
          <w:tcPr>
            <w:tcW w:w="0" w:type="pct"/>
          </w:tcPr>
          <w:p w14:paraId="10B03EB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.93</w:t>
            </w:r>
          </w:p>
        </w:tc>
        <w:tc>
          <w:tcPr>
            <w:tcW w:w="189" w:type="pct"/>
          </w:tcPr>
          <w:p w14:paraId="5462766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319" w:type="pct"/>
          </w:tcPr>
          <w:p w14:paraId="60642BC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6C01796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443C6BDB" w14:textId="1407894C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2B57C77" w14:textId="58520F3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0" w:type="pct"/>
          </w:tcPr>
          <w:p w14:paraId="1774B6B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aist circumference</w:t>
            </w:r>
            <w:r w:rsidRPr="00F64EB2">
              <w:rPr>
                <w:rFonts w:ascii="Arial" w:hAnsi="Arial" w:cs="Arial"/>
                <w:sz w:val="16"/>
                <w:szCs w:val="16"/>
              </w:rPr>
              <w:t>, cm</w:t>
            </w:r>
          </w:p>
        </w:tc>
        <w:tc>
          <w:tcPr>
            <w:tcW w:w="0" w:type="pct"/>
          </w:tcPr>
          <w:p w14:paraId="7392BAB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6EDF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5F11BA5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4626C744" w14:textId="375145B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58B75AD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0D259DFD" w14:textId="0E90663E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(n=216)</w:t>
            </w:r>
          </w:p>
        </w:tc>
        <w:tc>
          <w:tcPr>
            <w:tcW w:w="0" w:type="pct"/>
          </w:tcPr>
          <w:p w14:paraId="3C51BDB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26E7CD74" w14:textId="77777777" w:rsidR="000D30B1" w:rsidRPr="008F2B7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-8.33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-11.34 to -5.33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5C1A8EB" w14:textId="77777777" w:rsidR="000D30B1" w:rsidRPr="008F2B7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117A07A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92.0</w:t>
            </w:r>
          </w:p>
        </w:tc>
        <w:tc>
          <w:tcPr>
            <w:tcW w:w="0" w:type="pct"/>
          </w:tcPr>
          <w:p w14:paraId="11855C8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002AF291" w14:textId="522CB944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5.0 cm)</w:t>
            </w:r>
          </w:p>
        </w:tc>
      </w:tr>
      <w:tr w:rsidR="000D30B1" w:rsidRPr="00F64EB2" w14:paraId="565CD41F" w14:textId="1E84C33D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7AA249F" w14:textId="339AB6A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354BCEB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TC, mg/dL</w:t>
            </w:r>
          </w:p>
        </w:tc>
        <w:tc>
          <w:tcPr>
            <w:tcW w:w="393" w:type="pct"/>
          </w:tcPr>
          <w:p w14:paraId="38460BF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6EDF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7246A3A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1B012718" w14:textId="776A04B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402" w:type="pct"/>
          </w:tcPr>
          <w:p w14:paraId="16458D1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0541E514" w14:textId="5ADE9262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246" w:type="pct"/>
          </w:tcPr>
          <w:p w14:paraId="63E91AC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0B56445" w14:textId="77777777" w:rsidR="000D30B1" w:rsidRPr="008F2B7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-7.13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-9.71 to -4.55</w:t>
            </w: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9D456F9" w14:textId="77777777" w:rsidR="000D30B1" w:rsidRPr="008F2B7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8F2B7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7219793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51.0</w:t>
            </w:r>
          </w:p>
        </w:tc>
        <w:tc>
          <w:tcPr>
            <w:tcW w:w="319" w:type="pct"/>
          </w:tcPr>
          <w:p w14:paraId="564CAB8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6642C4AA" w14:textId="3CF5900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(10.05 mg/dL)</w:t>
            </w:r>
          </w:p>
        </w:tc>
      </w:tr>
      <w:tr w:rsidR="000D30B1" w:rsidRPr="00F64EB2" w14:paraId="24B4253C" w14:textId="4BE71866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66A9A20" w14:textId="717FB328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0" w:type="pct"/>
          </w:tcPr>
          <w:p w14:paraId="72A7A27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0" w:type="pct"/>
          </w:tcPr>
          <w:p w14:paraId="24110F0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3D7AE20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2E3EEA62" w14:textId="134D9F9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3EB28D6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62E6FC5C" w14:textId="2EEBB02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0" w:type="pct"/>
          </w:tcPr>
          <w:p w14:paraId="1C7D621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1287C8C" w14:textId="77777777" w:rsidR="000D30B1" w:rsidRPr="006B0B96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3.14</w:t>
            </w: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0.70 to 5.59</w:t>
            </w: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93ED42F" w14:textId="77777777" w:rsidR="000D30B1" w:rsidRPr="006B0B96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B0B96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</w:t>
            </w:r>
          </w:p>
        </w:tc>
        <w:tc>
          <w:tcPr>
            <w:tcW w:w="0" w:type="pct"/>
          </w:tcPr>
          <w:p w14:paraId="5A5EFA4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84.0</w:t>
            </w:r>
          </w:p>
        </w:tc>
        <w:tc>
          <w:tcPr>
            <w:tcW w:w="0" w:type="pct"/>
          </w:tcPr>
          <w:p w14:paraId="08B50CA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B9FCD67" w14:textId="17538C0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0BC69126" w14:textId="786BC550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E054737" w14:textId="3139D0FC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F1613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1B89C95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393" w:type="pct"/>
          </w:tcPr>
          <w:p w14:paraId="0FFE0FE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20B60AE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02CE34C4" w14:textId="799D44A2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402" w:type="pct"/>
          </w:tcPr>
          <w:p w14:paraId="3BCAF0A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73804D3A" w14:textId="2C8A554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(n=127)</w:t>
            </w:r>
          </w:p>
        </w:tc>
        <w:tc>
          <w:tcPr>
            <w:tcW w:w="246" w:type="pct"/>
          </w:tcPr>
          <w:p w14:paraId="06DF651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33563AB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-5.96 </w:t>
            </w:r>
          </w:p>
          <w:p w14:paraId="723D61D2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(-13.42 to 1.50)</w:t>
            </w:r>
          </w:p>
        </w:tc>
        <w:tc>
          <w:tcPr>
            <w:tcW w:w="0" w:type="pct"/>
          </w:tcPr>
          <w:p w14:paraId="37DEB92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.12</w:t>
            </w:r>
          </w:p>
        </w:tc>
        <w:tc>
          <w:tcPr>
            <w:tcW w:w="189" w:type="pct"/>
          </w:tcPr>
          <w:p w14:paraId="76724E1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319" w:type="pct"/>
          </w:tcPr>
          <w:p w14:paraId="1A2B577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597D8C0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9826BF3" w14:textId="2A2726BD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BBB2563" w14:textId="0062D2F3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1A53E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Muscogiuri et al, 2021</w:t>
            </w:r>
          </w:p>
        </w:tc>
        <w:tc>
          <w:tcPr>
            <w:tcW w:w="0" w:type="pct"/>
          </w:tcPr>
          <w:p w14:paraId="359624D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0" w:type="pct"/>
          </w:tcPr>
          <w:p w14:paraId="5C10898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0178BAB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0F9FBA94" w14:textId="51A752DE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7DC566C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1905C42B" w14:textId="251E1784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0" w:type="pct"/>
          </w:tcPr>
          <w:p w14:paraId="6CE8D84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BBEFB22" w14:textId="77777777" w:rsidR="000D30B1" w:rsidRPr="00A93D68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-29.9 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-42.47 to -17.32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28B51641" w14:textId="77777777" w:rsidR="000D30B1" w:rsidRPr="00A93D68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4623795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89.0</w:t>
            </w:r>
          </w:p>
        </w:tc>
        <w:tc>
          <w:tcPr>
            <w:tcW w:w="0" w:type="pct"/>
          </w:tcPr>
          <w:p w14:paraId="59F3654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3B05E359" w14:textId="26D2DD7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7.96 mg/dL)</w:t>
            </w:r>
          </w:p>
        </w:tc>
      </w:tr>
      <w:tr w:rsidR="000D30B1" w:rsidRPr="00F64EB2" w14:paraId="4B673E51" w14:textId="25625172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129E3CA" w14:textId="35A597A9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1A53E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7F14A4D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Fat mass, kg</w:t>
            </w:r>
          </w:p>
        </w:tc>
        <w:tc>
          <w:tcPr>
            <w:tcW w:w="393" w:type="pct"/>
          </w:tcPr>
          <w:p w14:paraId="5604612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01103D6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670FAA1F" w14:textId="25B96F86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402" w:type="pct"/>
          </w:tcPr>
          <w:p w14:paraId="5EFE591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5EAC3632" w14:textId="2DC4D6F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(n=127)</w:t>
            </w:r>
          </w:p>
        </w:tc>
        <w:tc>
          <w:tcPr>
            <w:tcW w:w="246" w:type="pct"/>
          </w:tcPr>
          <w:p w14:paraId="3BE85B4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C021006" w14:textId="77777777" w:rsidR="000D30B1" w:rsidRPr="00A93D68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-12.20 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(-13.9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0 to -10.50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62DAB97" w14:textId="77777777" w:rsidR="000D30B1" w:rsidRPr="00A93D68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311CB1E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319" w:type="pct"/>
          </w:tcPr>
          <w:p w14:paraId="34E1899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47DB5C2E" w14:textId="4A92354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3.30 kg)</w:t>
            </w:r>
          </w:p>
        </w:tc>
      </w:tr>
      <w:tr w:rsidR="000D30B1" w:rsidRPr="00F64EB2" w14:paraId="72B0DE29" w14:textId="2FCF80AB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2CE7D92" w14:textId="297FEA39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1A53E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0" w:type="pct"/>
          </w:tcPr>
          <w:p w14:paraId="56B4233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0" w:type="pct"/>
          </w:tcPr>
          <w:p w14:paraId="57B7619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31271C8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447DE52B" w14:textId="2C55E6C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2CCD8E1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64D00E25" w14:textId="46ECB3B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0" w:type="pct"/>
          </w:tcPr>
          <w:p w14:paraId="63BC798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09018BF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-4.43 </w:t>
            </w:r>
          </w:p>
          <w:p w14:paraId="43124143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(-11.39 to 2.52)</w:t>
            </w:r>
          </w:p>
        </w:tc>
        <w:tc>
          <w:tcPr>
            <w:tcW w:w="0" w:type="pct"/>
          </w:tcPr>
          <w:p w14:paraId="2E5E741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0" w:type="pct"/>
          </w:tcPr>
          <w:p w14:paraId="78978A0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94.0</w:t>
            </w:r>
          </w:p>
        </w:tc>
        <w:tc>
          <w:tcPr>
            <w:tcW w:w="0" w:type="pct"/>
          </w:tcPr>
          <w:p w14:paraId="68968D1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4687EF6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74FEC431" w14:textId="2ED720D1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647CD6C" w14:textId="376ED75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1A53E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453" w:type="pct"/>
          </w:tcPr>
          <w:p w14:paraId="0BA06BE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4D4C06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393" w:type="pct"/>
          </w:tcPr>
          <w:p w14:paraId="24580AD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60A5452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3F5AE1F4" w14:textId="0A8C39B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2A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402" w:type="pct"/>
          </w:tcPr>
          <w:p w14:paraId="1C9B1FF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0626F84B" w14:textId="6B7778B4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246" w:type="pct"/>
          </w:tcPr>
          <w:p w14:paraId="209EC4B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5EDE638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-0.23 </w:t>
            </w:r>
          </w:p>
          <w:p w14:paraId="12A5B33C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(-0.54 to 0.07)</w:t>
            </w:r>
          </w:p>
        </w:tc>
        <w:tc>
          <w:tcPr>
            <w:tcW w:w="0" w:type="pct"/>
          </w:tcPr>
          <w:p w14:paraId="79D9C3C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189" w:type="pct"/>
          </w:tcPr>
          <w:p w14:paraId="3239D33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97.0</w:t>
            </w:r>
          </w:p>
        </w:tc>
        <w:tc>
          <w:tcPr>
            <w:tcW w:w="319" w:type="pct"/>
          </w:tcPr>
          <w:p w14:paraId="6F679CF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0E12BB8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83F3511" w14:textId="22985A6E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2DE4605" w14:textId="3CA3BF1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1A53E3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Muscogiuri et al, 2021</w:t>
            </w:r>
          </w:p>
        </w:tc>
        <w:tc>
          <w:tcPr>
            <w:tcW w:w="0" w:type="pct"/>
          </w:tcPr>
          <w:p w14:paraId="6431167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HOMA-IR</w:t>
            </w:r>
          </w:p>
        </w:tc>
        <w:tc>
          <w:tcPr>
            <w:tcW w:w="0" w:type="pct"/>
          </w:tcPr>
          <w:p w14:paraId="4A38B01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7BC87E2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559BAA0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3-96 weeks</w:t>
            </w:r>
          </w:p>
        </w:tc>
        <w:tc>
          <w:tcPr>
            <w:tcW w:w="0" w:type="pct"/>
          </w:tcPr>
          <w:p w14:paraId="4FD6BA1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7BACEAC0" w14:textId="4645ABE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(n=145)</w:t>
            </w:r>
          </w:p>
        </w:tc>
        <w:tc>
          <w:tcPr>
            <w:tcW w:w="0" w:type="pct"/>
          </w:tcPr>
          <w:p w14:paraId="040B057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5DC9FA9" w14:textId="77777777" w:rsidR="000D30B1" w:rsidRPr="00A93D68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-1.49 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-2.86 to -0.13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6BE5E78A" w14:textId="77777777" w:rsidR="000D30B1" w:rsidRPr="00A93D68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.032</w:t>
            </w:r>
          </w:p>
        </w:tc>
        <w:tc>
          <w:tcPr>
            <w:tcW w:w="0" w:type="pct"/>
          </w:tcPr>
          <w:p w14:paraId="6DF08E7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93.0</w:t>
            </w:r>
          </w:p>
        </w:tc>
        <w:tc>
          <w:tcPr>
            <w:tcW w:w="0" w:type="pct"/>
          </w:tcPr>
          <w:p w14:paraId="40967CD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49D1F6A4" w14:textId="3E17757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0.05)</w:t>
            </w:r>
          </w:p>
        </w:tc>
      </w:tr>
      <w:tr w:rsidR="00633452" w:rsidRPr="00F64EB2" w14:paraId="350122CF" w14:textId="7412CC2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9648A90" w14:textId="70E7BFB5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1124809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406514B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00D97D3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2A65A3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2-96 weeks</w:t>
            </w:r>
          </w:p>
        </w:tc>
        <w:tc>
          <w:tcPr>
            <w:tcW w:w="402" w:type="pct"/>
          </w:tcPr>
          <w:p w14:paraId="32DEB2C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247DBC13" w14:textId="2F259898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(n=535)</w:t>
            </w:r>
          </w:p>
        </w:tc>
        <w:tc>
          <w:tcPr>
            <w:tcW w:w="246" w:type="pct"/>
          </w:tcPr>
          <w:p w14:paraId="7F6807D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500B621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-1.61 </w:t>
            </w:r>
          </w:p>
          <w:p w14:paraId="1757E017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(-3.85 to 0.62)</w:t>
            </w:r>
          </w:p>
        </w:tc>
        <w:tc>
          <w:tcPr>
            <w:tcW w:w="0" w:type="pct"/>
          </w:tcPr>
          <w:p w14:paraId="213C8C8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.62</w:t>
            </w:r>
          </w:p>
        </w:tc>
        <w:tc>
          <w:tcPr>
            <w:tcW w:w="189" w:type="pct"/>
          </w:tcPr>
          <w:p w14:paraId="2AE6E28B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32.2</w:t>
            </w:r>
          </w:p>
        </w:tc>
        <w:tc>
          <w:tcPr>
            <w:tcW w:w="319" w:type="pct"/>
          </w:tcPr>
          <w:p w14:paraId="768DB26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102F8090" w14:textId="497B33AB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53E1BD21" w14:textId="2B9A389D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5C2631A" w14:textId="28F8698D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5335A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0" w:type="pct"/>
          </w:tcPr>
          <w:p w14:paraId="1D60BFA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Fat mass, kg</w:t>
            </w:r>
          </w:p>
        </w:tc>
        <w:tc>
          <w:tcPr>
            <w:tcW w:w="0" w:type="pct"/>
          </w:tcPr>
          <w:p w14:paraId="23A5300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0" w:type="pct"/>
          </w:tcPr>
          <w:p w14:paraId="1330458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DE7FC5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2-96 weeks</w:t>
            </w:r>
          </w:p>
        </w:tc>
        <w:tc>
          <w:tcPr>
            <w:tcW w:w="0" w:type="pct"/>
          </w:tcPr>
          <w:p w14:paraId="07C9A86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5E4EFDE4" w14:textId="2805CFB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(n=311)</w:t>
            </w:r>
          </w:p>
        </w:tc>
        <w:tc>
          <w:tcPr>
            <w:tcW w:w="0" w:type="pct"/>
          </w:tcPr>
          <w:p w14:paraId="174717C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D683511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-0.86 </w:t>
            </w:r>
          </w:p>
          <w:p w14:paraId="41C885BF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(-2.42 to 0.71)</w:t>
            </w:r>
          </w:p>
        </w:tc>
        <w:tc>
          <w:tcPr>
            <w:tcW w:w="0" w:type="pct"/>
          </w:tcPr>
          <w:p w14:paraId="44BFCF8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0" w:type="pct"/>
          </w:tcPr>
          <w:p w14:paraId="0D89FB9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0" w:type="pct"/>
          </w:tcPr>
          <w:p w14:paraId="018484A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567AB50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27E37DEE" w14:textId="1F6DDDA3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27651E8" w14:textId="65C09F72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5335A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2031183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Muscle mass, kg</w:t>
            </w:r>
          </w:p>
        </w:tc>
        <w:tc>
          <w:tcPr>
            <w:tcW w:w="393" w:type="pct"/>
          </w:tcPr>
          <w:p w14:paraId="167B7F4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</w:t>
            </w:r>
          </w:p>
        </w:tc>
        <w:tc>
          <w:tcPr>
            <w:tcW w:w="405" w:type="pct"/>
          </w:tcPr>
          <w:p w14:paraId="1ACF8E1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278A7EB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402" w:type="pct"/>
          </w:tcPr>
          <w:p w14:paraId="072B159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1AE7C155" w14:textId="288AC39F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(n=127)</w:t>
            </w:r>
          </w:p>
        </w:tc>
        <w:tc>
          <w:tcPr>
            <w:tcW w:w="246" w:type="pct"/>
          </w:tcPr>
          <w:p w14:paraId="769BDD7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48D018A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-0.50 </w:t>
            </w:r>
          </w:p>
          <w:p w14:paraId="4080F229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(-1.50 to 0.49)</w:t>
            </w:r>
          </w:p>
        </w:tc>
        <w:tc>
          <w:tcPr>
            <w:tcW w:w="0" w:type="pct"/>
          </w:tcPr>
          <w:p w14:paraId="2DD6DF5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189" w:type="pct"/>
          </w:tcPr>
          <w:p w14:paraId="2743F62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19" w:type="pct"/>
          </w:tcPr>
          <w:p w14:paraId="7546602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54DC75C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2C6D7B88" w14:textId="2CEF04B4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6649AF0" w14:textId="29B1B939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Smith et al, 2020</w:t>
            </w:r>
          </w:p>
        </w:tc>
        <w:tc>
          <w:tcPr>
            <w:tcW w:w="0" w:type="pct"/>
          </w:tcPr>
          <w:p w14:paraId="3C98C6C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4C0E6EC0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Adults with obesity, some with dyslipidemia </w:t>
            </w:r>
          </w:p>
        </w:tc>
        <w:tc>
          <w:tcPr>
            <w:tcW w:w="0" w:type="pct"/>
          </w:tcPr>
          <w:p w14:paraId="60BB86E7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5332CE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3-24 months</w:t>
            </w:r>
          </w:p>
        </w:tc>
        <w:tc>
          <w:tcPr>
            <w:tcW w:w="0" w:type="pct"/>
          </w:tcPr>
          <w:p w14:paraId="674D68D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RD</w:t>
            </w:r>
          </w:p>
        </w:tc>
        <w:tc>
          <w:tcPr>
            <w:tcW w:w="0" w:type="pct"/>
          </w:tcPr>
          <w:p w14:paraId="1FBCB7CF" w14:textId="240E334F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(n=447)</w:t>
            </w:r>
          </w:p>
        </w:tc>
        <w:tc>
          <w:tcPr>
            <w:tcW w:w="0" w:type="pct"/>
          </w:tcPr>
          <w:p w14:paraId="42371C2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  <w:p w14:paraId="573F35B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pct"/>
          </w:tcPr>
          <w:p w14:paraId="2EFCA6DE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-1.69 </w:t>
            </w:r>
          </w:p>
          <w:p w14:paraId="2D9A5004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(-4.76 to 1.38)</w:t>
            </w:r>
          </w:p>
        </w:tc>
        <w:tc>
          <w:tcPr>
            <w:tcW w:w="0" w:type="pct"/>
          </w:tcPr>
          <w:p w14:paraId="13FC7A3B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.64</w:t>
            </w:r>
          </w:p>
        </w:tc>
        <w:tc>
          <w:tcPr>
            <w:tcW w:w="0" w:type="pct"/>
          </w:tcPr>
          <w:p w14:paraId="57E9D59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79.9</w:t>
            </w:r>
          </w:p>
        </w:tc>
        <w:tc>
          <w:tcPr>
            <w:tcW w:w="0" w:type="pct"/>
          </w:tcPr>
          <w:p w14:paraId="40B2F4F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6894419C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190FCE6D" w14:textId="3AFE388C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BB26E9B" w14:textId="221B8D43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7749F93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6BEA82B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1EA5176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E805098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4 days to 24 months </w:t>
            </w:r>
          </w:p>
        </w:tc>
        <w:tc>
          <w:tcPr>
            <w:tcW w:w="402" w:type="pct"/>
          </w:tcPr>
          <w:p w14:paraId="5BA0A03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3C2E9B38" w14:textId="45E963C4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(n=403)</w:t>
            </w:r>
          </w:p>
        </w:tc>
        <w:tc>
          <w:tcPr>
            <w:tcW w:w="246" w:type="pct"/>
          </w:tcPr>
          <w:p w14:paraId="67EEEB4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3C49AEB" w14:textId="77777777" w:rsidR="00464158" w:rsidRPr="00A93D68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-0.45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-0.80 to -0.10</w:t>
            </w: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87815F1" w14:textId="77777777" w:rsidR="00464158" w:rsidRPr="00A93D68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A93D68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</w:t>
            </w:r>
          </w:p>
        </w:tc>
        <w:tc>
          <w:tcPr>
            <w:tcW w:w="189" w:type="pct"/>
          </w:tcPr>
          <w:p w14:paraId="71EE9FF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59.0</w:t>
            </w:r>
          </w:p>
        </w:tc>
        <w:tc>
          <w:tcPr>
            <w:tcW w:w="319" w:type="pct"/>
          </w:tcPr>
          <w:p w14:paraId="6A7B58F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5CC1A31" w14:textId="7B01BCA2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7.96 mg/dL)</w:t>
            </w:r>
          </w:p>
        </w:tc>
      </w:tr>
      <w:tr w:rsidR="000D30B1" w:rsidRPr="00F64EB2" w14:paraId="7F31509F" w14:textId="42FD9103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3F53450" w14:textId="2434A1BB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30E4CA6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DBP, mmHg</w:t>
            </w:r>
          </w:p>
        </w:tc>
        <w:tc>
          <w:tcPr>
            <w:tcW w:w="0" w:type="pct"/>
          </w:tcPr>
          <w:p w14:paraId="543606D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37B0769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07C3341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3-12 months</w:t>
            </w:r>
          </w:p>
        </w:tc>
        <w:tc>
          <w:tcPr>
            <w:tcW w:w="0" w:type="pct"/>
          </w:tcPr>
          <w:p w14:paraId="66B1FBA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5510BA7E" w14:textId="2B178A5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(n=451)</w:t>
            </w:r>
          </w:p>
        </w:tc>
        <w:tc>
          <w:tcPr>
            <w:tcW w:w="0" w:type="pct"/>
          </w:tcPr>
          <w:p w14:paraId="168D9E7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20407ED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-0.60 </w:t>
            </w:r>
          </w:p>
          <w:p w14:paraId="7FB0F5BF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(-0.49 to 0.16)</w:t>
            </w:r>
          </w:p>
        </w:tc>
        <w:tc>
          <w:tcPr>
            <w:tcW w:w="0" w:type="pct"/>
          </w:tcPr>
          <w:p w14:paraId="42D09AB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0" w:type="pct"/>
          </w:tcPr>
          <w:p w14:paraId="57CD5CB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58.0</w:t>
            </w:r>
          </w:p>
        </w:tc>
        <w:tc>
          <w:tcPr>
            <w:tcW w:w="0" w:type="pct"/>
          </w:tcPr>
          <w:p w14:paraId="7C69BAD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4B105B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28874612" w14:textId="2DDB3D16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46D1333" w14:textId="6C1A057A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77867D0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SBP, mmHg</w:t>
            </w:r>
          </w:p>
        </w:tc>
        <w:tc>
          <w:tcPr>
            <w:tcW w:w="393" w:type="pct"/>
          </w:tcPr>
          <w:p w14:paraId="7D77EFF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7D3D3F4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1B1665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3-12 months</w:t>
            </w:r>
          </w:p>
        </w:tc>
        <w:tc>
          <w:tcPr>
            <w:tcW w:w="402" w:type="pct"/>
          </w:tcPr>
          <w:p w14:paraId="7DAF6EC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4E3955A1" w14:textId="3E9C7DC6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(n=451)</w:t>
            </w:r>
          </w:p>
        </w:tc>
        <w:tc>
          <w:tcPr>
            <w:tcW w:w="246" w:type="pct"/>
          </w:tcPr>
          <w:p w14:paraId="205760F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32EEB05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-0.10 </w:t>
            </w:r>
          </w:p>
          <w:p w14:paraId="49FB071E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(-0.43 to 0.24)</w:t>
            </w:r>
          </w:p>
        </w:tc>
        <w:tc>
          <w:tcPr>
            <w:tcW w:w="0" w:type="pct"/>
          </w:tcPr>
          <w:p w14:paraId="3E4CDDB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.57</w:t>
            </w:r>
          </w:p>
        </w:tc>
        <w:tc>
          <w:tcPr>
            <w:tcW w:w="189" w:type="pct"/>
          </w:tcPr>
          <w:p w14:paraId="25E3A5A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61.0</w:t>
            </w:r>
          </w:p>
        </w:tc>
        <w:tc>
          <w:tcPr>
            <w:tcW w:w="319" w:type="pct"/>
          </w:tcPr>
          <w:p w14:paraId="2957CE0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EC3310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F604B82" w14:textId="4A7E7D0F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43D0691" w14:textId="69B7ADBC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Choi et al, 2020</w:t>
            </w:r>
          </w:p>
        </w:tc>
        <w:tc>
          <w:tcPr>
            <w:tcW w:w="0" w:type="pct"/>
          </w:tcPr>
          <w:p w14:paraId="5431A11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C-reactive protein, mg/dL</w:t>
            </w:r>
          </w:p>
        </w:tc>
        <w:tc>
          <w:tcPr>
            <w:tcW w:w="0" w:type="pct"/>
          </w:tcPr>
          <w:p w14:paraId="0EFE0D4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43513F4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1EF56DB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3-12 months</w:t>
            </w:r>
          </w:p>
        </w:tc>
        <w:tc>
          <w:tcPr>
            <w:tcW w:w="0" w:type="pct"/>
          </w:tcPr>
          <w:p w14:paraId="488001E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 or HCD</w:t>
            </w:r>
          </w:p>
        </w:tc>
        <w:tc>
          <w:tcPr>
            <w:tcW w:w="0" w:type="pct"/>
          </w:tcPr>
          <w:p w14:paraId="71D568EF" w14:textId="6DA2E82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(n=329)</w:t>
            </w:r>
          </w:p>
        </w:tc>
        <w:tc>
          <w:tcPr>
            <w:tcW w:w="0" w:type="pct"/>
          </w:tcPr>
          <w:p w14:paraId="3DBC9A9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783FF7C" w14:textId="2C5A8D68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.02 </w:t>
            </w:r>
          </w:p>
          <w:p w14:paraId="6DECDCFC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(-0.20 to 0.23)</w:t>
            </w:r>
          </w:p>
        </w:tc>
        <w:tc>
          <w:tcPr>
            <w:tcW w:w="0" w:type="pct"/>
          </w:tcPr>
          <w:p w14:paraId="32E69E7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.87</w:t>
            </w:r>
          </w:p>
        </w:tc>
        <w:tc>
          <w:tcPr>
            <w:tcW w:w="0" w:type="pct"/>
          </w:tcPr>
          <w:p w14:paraId="5459284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7B6BBDE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719088B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59B6466B" w14:textId="6A6A887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6897F97A" w14:textId="41AA1269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294AAE7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Serum creatinine , mg/dL</w:t>
            </w:r>
          </w:p>
        </w:tc>
        <w:tc>
          <w:tcPr>
            <w:tcW w:w="393" w:type="pct"/>
          </w:tcPr>
          <w:p w14:paraId="3113C95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5F20250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6F3AA67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6-24 months</w:t>
            </w:r>
          </w:p>
        </w:tc>
        <w:tc>
          <w:tcPr>
            <w:tcW w:w="402" w:type="pct"/>
          </w:tcPr>
          <w:p w14:paraId="3810D9E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79854A03" w14:textId="2C3C1F3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(n=338)</w:t>
            </w:r>
          </w:p>
        </w:tc>
        <w:tc>
          <w:tcPr>
            <w:tcW w:w="246" w:type="pct"/>
          </w:tcPr>
          <w:p w14:paraId="73CC21C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938F87A" w14:textId="3B14E9CF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.11 </w:t>
            </w:r>
          </w:p>
          <w:p w14:paraId="19A16638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(-0.11 to 0.32)</w:t>
            </w:r>
          </w:p>
        </w:tc>
        <w:tc>
          <w:tcPr>
            <w:tcW w:w="0" w:type="pct"/>
          </w:tcPr>
          <w:p w14:paraId="5FDB3C9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189" w:type="pct"/>
          </w:tcPr>
          <w:p w14:paraId="78B093A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37.0</w:t>
            </w:r>
          </w:p>
        </w:tc>
        <w:tc>
          <w:tcPr>
            <w:tcW w:w="319" w:type="pct"/>
          </w:tcPr>
          <w:p w14:paraId="291D078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402CCD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A255CDC" w14:textId="7943CADC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228AF5A" w14:textId="3C31D2FD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3DDBDAE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pct"/>
          </w:tcPr>
          <w:p w14:paraId="366A77A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2D7D65C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VLCKD</w:t>
            </w:r>
          </w:p>
        </w:tc>
        <w:tc>
          <w:tcPr>
            <w:tcW w:w="0" w:type="pct"/>
          </w:tcPr>
          <w:p w14:paraId="3EB5BBB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0" w:type="pct"/>
          </w:tcPr>
          <w:p w14:paraId="5CF0099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LFD, LCD, RD</w:t>
            </w:r>
          </w:p>
        </w:tc>
        <w:tc>
          <w:tcPr>
            <w:tcW w:w="0" w:type="pct"/>
          </w:tcPr>
          <w:p w14:paraId="7FACCE14" w14:textId="5FB9436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(n=297)</w:t>
            </w:r>
          </w:p>
        </w:tc>
        <w:tc>
          <w:tcPr>
            <w:tcW w:w="0" w:type="pct"/>
          </w:tcPr>
          <w:p w14:paraId="529AE4C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B47F0C0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-0.63 </w:t>
            </w:r>
          </w:p>
          <w:p w14:paraId="31EBC7A6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(-1.35 to 0.08)</w:t>
            </w:r>
          </w:p>
        </w:tc>
        <w:tc>
          <w:tcPr>
            <w:tcW w:w="0" w:type="pct"/>
          </w:tcPr>
          <w:p w14:paraId="3D56F33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0" w:type="pct"/>
          </w:tcPr>
          <w:p w14:paraId="4BBE2D0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87.0</w:t>
            </w:r>
          </w:p>
        </w:tc>
        <w:tc>
          <w:tcPr>
            <w:tcW w:w="0" w:type="pct"/>
          </w:tcPr>
          <w:p w14:paraId="59D20C0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38CA579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48643203" w14:textId="4F0DC139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66853B7" w14:textId="3FFEE18D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5B606D9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1D5A33F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288793D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VLCKD</w:t>
            </w:r>
          </w:p>
        </w:tc>
        <w:tc>
          <w:tcPr>
            <w:tcW w:w="0" w:type="pct"/>
          </w:tcPr>
          <w:p w14:paraId="743EAF0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1-8 months </w:t>
            </w:r>
          </w:p>
        </w:tc>
        <w:tc>
          <w:tcPr>
            <w:tcW w:w="402" w:type="pct"/>
          </w:tcPr>
          <w:p w14:paraId="23CCEA1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308" w:type="pct"/>
          </w:tcPr>
          <w:p w14:paraId="073E6DA0" w14:textId="211C481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(n=485)</w:t>
            </w:r>
          </w:p>
        </w:tc>
        <w:tc>
          <w:tcPr>
            <w:tcW w:w="246" w:type="pct"/>
          </w:tcPr>
          <w:p w14:paraId="001A90B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162E9C65" w14:textId="77777777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632CE">
              <w:rPr>
                <w:rFonts w:ascii="Arial" w:hAnsi="Arial" w:cs="Arial"/>
                <w:sz w:val="16"/>
                <w:szCs w:val="16"/>
              </w:rPr>
              <w:t>-0.46</w:t>
            </w:r>
            <w:r w:rsidRPr="001632CE">
              <w:rPr>
                <w:rFonts w:ascii="Arial" w:hAnsi="Arial" w:cs="Arial"/>
                <w:sz w:val="16"/>
                <w:szCs w:val="16"/>
                <w:cs/>
              </w:rPr>
              <w:t xml:space="preserve"> </w:t>
            </w:r>
            <w:r w:rsidRPr="001632CE">
              <w:rPr>
                <w:rFonts w:ascii="Arial" w:hAnsi="Arial" w:cs="Arial"/>
                <w:sz w:val="16"/>
                <w:szCs w:val="16"/>
              </w:rPr>
              <w:br/>
            </w:r>
            <w:r w:rsidRPr="001632CE">
              <w:rPr>
                <w:rFonts w:ascii="Arial" w:hAnsi="Arial" w:cs="Arial"/>
                <w:sz w:val="16"/>
                <w:szCs w:val="16"/>
                <w:cs/>
              </w:rPr>
              <w:t>(</w:t>
            </w:r>
            <w:r w:rsidRPr="001632CE">
              <w:rPr>
                <w:rFonts w:ascii="Arial" w:hAnsi="Arial" w:cs="Arial"/>
                <w:sz w:val="16"/>
                <w:szCs w:val="16"/>
              </w:rPr>
              <w:t>-0.90 to 0.03</w:t>
            </w:r>
            <w:r w:rsidRPr="001632CE">
              <w:rPr>
                <w:rFonts w:ascii="Arial" w:hAnsi="Arial" w:cs="Arial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5327A7D" w14:textId="742349FC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1632C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89" w:type="pct"/>
          </w:tcPr>
          <w:p w14:paraId="4C91C66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78.0</w:t>
            </w:r>
          </w:p>
        </w:tc>
        <w:tc>
          <w:tcPr>
            <w:tcW w:w="319" w:type="pct"/>
          </w:tcPr>
          <w:p w14:paraId="0F764C9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5DBA787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DEFA8EC" w14:textId="27593ACD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6DF870A" w14:textId="49CB87AB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084C5E5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aist circumference</w:t>
            </w:r>
            <w:r w:rsidRPr="00F64EB2">
              <w:rPr>
                <w:rFonts w:ascii="Arial" w:hAnsi="Arial" w:cs="Arial"/>
                <w:sz w:val="16"/>
                <w:szCs w:val="16"/>
              </w:rPr>
              <w:t>, cm</w:t>
            </w:r>
          </w:p>
        </w:tc>
        <w:tc>
          <w:tcPr>
            <w:tcW w:w="0" w:type="pct"/>
          </w:tcPr>
          <w:p w14:paraId="74CB923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40B5D9D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VLCKD</w:t>
            </w:r>
          </w:p>
        </w:tc>
        <w:tc>
          <w:tcPr>
            <w:tcW w:w="0" w:type="pct"/>
          </w:tcPr>
          <w:p w14:paraId="1B73096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0" w:type="pct"/>
          </w:tcPr>
          <w:p w14:paraId="273CE81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 or LCD</w:t>
            </w:r>
          </w:p>
        </w:tc>
        <w:tc>
          <w:tcPr>
            <w:tcW w:w="0" w:type="pct"/>
          </w:tcPr>
          <w:p w14:paraId="66A0D096" w14:textId="701690E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(n=392)</w:t>
            </w:r>
          </w:p>
        </w:tc>
        <w:tc>
          <w:tcPr>
            <w:tcW w:w="0" w:type="pct"/>
          </w:tcPr>
          <w:p w14:paraId="3451360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2A91B402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-0.48 </w:t>
            </w:r>
          </w:p>
          <w:p w14:paraId="32B37CEE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(-1.04 to 0.07)</w:t>
            </w:r>
          </w:p>
        </w:tc>
        <w:tc>
          <w:tcPr>
            <w:tcW w:w="0" w:type="pct"/>
          </w:tcPr>
          <w:p w14:paraId="2ACC85E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0" w:type="pct"/>
          </w:tcPr>
          <w:p w14:paraId="03391DA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82.0</w:t>
            </w:r>
          </w:p>
        </w:tc>
        <w:tc>
          <w:tcPr>
            <w:tcW w:w="0" w:type="pct"/>
          </w:tcPr>
          <w:p w14:paraId="4132338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25319A5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04A65B22" w14:textId="4FCE4632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E303F46" w14:textId="1B09BDF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0BF83C9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393" w:type="pct"/>
          </w:tcPr>
          <w:p w14:paraId="4D3956B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2BC110A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VLCKD</w:t>
            </w:r>
          </w:p>
        </w:tc>
        <w:tc>
          <w:tcPr>
            <w:tcW w:w="0" w:type="pct"/>
          </w:tcPr>
          <w:p w14:paraId="28A8FD3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3-12 months </w:t>
            </w:r>
          </w:p>
        </w:tc>
        <w:tc>
          <w:tcPr>
            <w:tcW w:w="402" w:type="pct"/>
          </w:tcPr>
          <w:p w14:paraId="7607B87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308" w:type="pct"/>
          </w:tcPr>
          <w:p w14:paraId="213CACFC" w14:textId="5DE7FB7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(n=412)</w:t>
            </w:r>
          </w:p>
        </w:tc>
        <w:tc>
          <w:tcPr>
            <w:tcW w:w="246" w:type="pct"/>
          </w:tcPr>
          <w:p w14:paraId="35B1108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4D4DF71" w14:textId="77777777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-0.48 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-0.68 to -0.27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558CD34F" w14:textId="77777777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16934EB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  <w:tc>
          <w:tcPr>
            <w:tcW w:w="319" w:type="pct"/>
          </w:tcPr>
          <w:p w14:paraId="2C3EEA1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3767BFEF" w14:textId="0551C9FF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0.50%)</w:t>
            </w:r>
          </w:p>
        </w:tc>
      </w:tr>
      <w:tr w:rsidR="000D30B1" w:rsidRPr="00F64EB2" w14:paraId="7BE62907" w14:textId="31928132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3818C0D" w14:textId="7E123C4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7BE6B8E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TC,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mg/dL</w:t>
            </w:r>
          </w:p>
        </w:tc>
        <w:tc>
          <w:tcPr>
            <w:tcW w:w="0" w:type="pct"/>
          </w:tcPr>
          <w:p w14:paraId="5D5011C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63C76219" w14:textId="2B70EE0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cs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730B529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1-12 months</w:t>
            </w:r>
          </w:p>
        </w:tc>
        <w:tc>
          <w:tcPr>
            <w:tcW w:w="0" w:type="pct"/>
          </w:tcPr>
          <w:p w14:paraId="146D42B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3EA4BBFF" w14:textId="5FB8B67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14</w:t>
            </w:r>
            <w:r>
              <w:rPr>
                <w:rFonts w:ascii="Arial" w:hAnsi="Arial" w:cs="Arial"/>
                <w:sz w:val="16"/>
                <w:szCs w:val="16"/>
              </w:rPr>
              <w:t xml:space="preserve"> (n=523)</w:t>
            </w:r>
          </w:p>
        </w:tc>
        <w:tc>
          <w:tcPr>
            <w:tcW w:w="0" w:type="pct"/>
          </w:tcPr>
          <w:p w14:paraId="63801C5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44CC471E" w14:textId="08DA3592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.17 </w:t>
            </w:r>
          </w:p>
          <w:p w14:paraId="6BD119FF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(-0.01 to 0.35)</w:t>
            </w:r>
          </w:p>
        </w:tc>
        <w:tc>
          <w:tcPr>
            <w:tcW w:w="0" w:type="pct"/>
          </w:tcPr>
          <w:p w14:paraId="4FDF2C2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0" w:type="pct"/>
          </w:tcPr>
          <w:p w14:paraId="3FAD5F7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pct"/>
          </w:tcPr>
          <w:p w14:paraId="7934DBE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5C7337A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DFD4B54" w14:textId="551803B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48CAC5D" w14:textId="59E3E63F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33BD4C7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393" w:type="pct"/>
          </w:tcPr>
          <w:p w14:paraId="002A710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773EFB8C" w14:textId="6C59419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46451A2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1-24 months </w:t>
            </w:r>
          </w:p>
        </w:tc>
        <w:tc>
          <w:tcPr>
            <w:tcW w:w="402" w:type="pct"/>
          </w:tcPr>
          <w:p w14:paraId="640A235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73FB79A7" w14:textId="762A373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 xml:space="preserve"> (n=618)</w:t>
            </w:r>
          </w:p>
        </w:tc>
        <w:tc>
          <w:tcPr>
            <w:tcW w:w="246" w:type="pct"/>
          </w:tcPr>
          <w:p w14:paraId="1C0E32B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7BD7BBD" w14:textId="77777777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0.22 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0.05 to 0.38</w:t>
            </w: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6B40DDE5" w14:textId="77777777" w:rsidR="000D30B1" w:rsidRPr="001632CE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</w:t>
            </w:r>
          </w:p>
        </w:tc>
        <w:tc>
          <w:tcPr>
            <w:tcW w:w="189" w:type="pct"/>
          </w:tcPr>
          <w:p w14:paraId="328D8B0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19" w:type="pct"/>
          </w:tcPr>
          <w:p w14:paraId="7B1BA10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5536D6F" w14:textId="657AA59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516CA7B4" w14:textId="696379CB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2594C50" w14:textId="32932B5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Choi et al, 2020</w:t>
            </w:r>
          </w:p>
        </w:tc>
        <w:tc>
          <w:tcPr>
            <w:tcW w:w="0" w:type="pct"/>
          </w:tcPr>
          <w:p w14:paraId="56D155C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37D3ABE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4E7667C7" w14:textId="43EFA1E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2F78133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1-24 months </w:t>
            </w:r>
          </w:p>
        </w:tc>
        <w:tc>
          <w:tcPr>
            <w:tcW w:w="0" w:type="pct"/>
          </w:tcPr>
          <w:p w14:paraId="2C86CBC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4A434E41" w14:textId="24D377E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 xml:space="preserve"> (n=616)</w:t>
            </w:r>
          </w:p>
        </w:tc>
        <w:tc>
          <w:tcPr>
            <w:tcW w:w="0" w:type="pct"/>
          </w:tcPr>
          <w:p w14:paraId="7F42204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26DCC059" w14:textId="77777777" w:rsidR="000D30B1" w:rsidRPr="001632CE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0.18 </w:t>
            </w: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0.01 to 0.34</w:t>
            </w: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7DCBE2AE" w14:textId="77777777" w:rsidR="000D30B1" w:rsidRPr="001632CE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1632CE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.04</w:t>
            </w:r>
          </w:p>
        </w:tc>
        <w:tc>
          <w:tcPr>
            <w:tcW w:w="0" w:type="pct"/>
          </w:tcPr>
          <w:p w14:paraId="11C430F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2E96274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28445D0E" w14:textId="45276D2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45EDBE81" w14:textId="2C09ADCE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7E65DB8" w14:textId="65C12612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3BA64F2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7637A04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4F0C891A" w14:textId="62EFD7DE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2EF4850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4 days to 24 months </w:t>
            </w:r>
          </w:p>
        </w:tc>
        <w:tc>
          <w:tcPr>
            <w:tcW w:w="402" w:type="pct"/>
          </w:tcPr>
          <w:p w14:paraId="75A074E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27B17219" w14:textId="34B52C3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(n=638)</w:t>
            </w:r>
          </w:p>
        </w:tc>
        <w:tc>
          <w:tcPr>
            <w:tcW w:w="246" w:type="pct"/>
          </w:tcPr>
          <w:p w14:paraId="1F18F6D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1BC30F8B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-0.23 </w:t>
            </w:r>
          </w:p>
          <w:p w14:paraId="25381520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(-0.51 to 0.05)</w:t>
            </w:r>
          </w:p>
        </w:tc>
        <w:tc>
          <w:tcPr>
            <w:tcW w:w="0" w:type="pct"/>
          </w:tcPr>
          <w:p w14:paraId="738F26F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189" w:type="pct"/>
          </w:tcPr>
          <w:p w14:paraId="55D7CB3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60.0</w:t>
            </w:r>
          </w:p>
        </w:tc>
        <w:tc>
          <w:tcPr>
            <w:tcW w:w="319" w:type="pct"/>
          </w:tcPr>
          <w:p w14:paraId="529C016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0A5D7AE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1B9124F" w14:textId="66C7FE56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1EEDC79" w14:textId="18B3909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638CD96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0" w:type="pct"/>
          </w:tcPr>
          <w:p w14:paraId="2D7D679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3EFCBD0A" w14:textId="7FF9F89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00ECFBA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 to 24 months</w:t>
            </w:r>
          </w:p>
        </w:tc>
        <w:tc>
          <w:tcPr>
            <w:tcW w:w="0" w:type="pct"/>
          </w:tcPr>
          <w:p w14:paraId="1E7F196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0CFE2ED5" w14:textId="0E9B884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 xml:space="preserve"> (n=628)</w:t>
            </w:r>
          </w:p>
        </w:tc>
        <w:tc>
          <w:tcPr>
            <w:tcW w:w="0" w:type="pct"/>
          </w:tcPr>
          <w:p w14:paraId="47FEB00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10B4D0C2" w14:textId="76AEC256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-0.25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E50E1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-0</w:t>
            </w:r>
            <w:r w:rsidRPr="00E50E1C">
              <w:rPr>
                <w:rFonts w:ascii="Arial" w:hAnsi="Arial" w:cs="Arial"/>
                <w:sz w:val="16"/>
                <w:szCs w:val="16"/>
              </w:rPr>
              <w:t>.50 to 0.00)</w:t>
            </w:r>
          </w:p>
        </w:tc>
        <w:tc>
          <w:tcPr>
            <w:tcW w:w="0" w:type="pct"/>
          </w:tcPr>
          <w:p w14:paraId="03B95F2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0" w:type="pct"/>
          </w:tcPr>
          <w:p w14:paraId="7984D36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52.0</w:t>
            </w:r>
          </w:p>
        </w:tc>
        <w:tc>
          <w:tcPr>
            <w:tcW w:w="0" w:type="pct"/>
          </w:tcPr>
          <w:p w14:paraId="77AF0E0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217517C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2BDD0E70" w14:textId="7C742AF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A9BF91E" w14:textId="1E5C63E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5CB0DE7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HOMA-IR</w:t>
            </w:r>
          </w:p>
        </w:tc>
        <w:tc>
          <w:tcPr>
            <w:tcW w:w="393" w:type="pct"/>
          </w:tcPr>
          <w:p w14:paraId="0852A07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405" w:type="pct"/>
          </w:tcPr>
          <w:p w14:paraId="64E3DCE2" w14:textId="2AEC944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149DC58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to 12 months</w:t>
            </w:r>
          </w:p>
        </w:tc>
        <w:tc>
          <w:tcPr>
            <w:tcW w:w="402" w:type="pct"/>
          </w:tcPr>
          <w:p w14:paraId="03AEEC4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68AB811D" w14:textId="5F553C2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(n=310)</w:t>
            </w:r>
          </w:p>
        </w:tc>
        <w:tc>
          <w:tcPr>
            <w:tcW w:w="246" w:type="pct"/>
          </w:tcPr>
          <w:p w14:paraId="0A1602C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974CD35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-0.19 </w:t>
            </w:r>
          </w:p>
          <w:p w14:paraId="60F11FFA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(-0.42 to 0.05)</w:t>
            </w:r>
          </w:p>
        </w:tc>
        <w:tc>
          <w:tcPr>
            <w:tcW w:w="0" w:type="pct"/>
          </w:tcPr>
          <w:p w14:paraId="1D649CB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.12</w:t>
            </w:r>
          </w:p>
        </w:tc>
        <w:tc>
          <w:tcPr>
            <w:tcW w:w="189" w:type="pct"/>
          </w:tcPr>
          <w:p w14:paraId="37DD5C6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49.0</w:t>
            </w:r>
          </w:p>
        </w:tc>
        <w:tc>
          <w:tcPr>
            <w:tcW w:w="319" w:type="pct"/>
          </w:tcPr>
          <w:p w14:paraId="422F4E5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0FA177B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053E35C1" w14:textId="7729C1CB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A7FA651" w14:textId="6CFE195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6E1C642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Insulin, mIU/dL</w:t>
            </w:r>
          </w:p>
        </w:tc>
        <w:tc>
          <w:tcPr>
            <w:tcW w:w="0" w:type="pct"/>
          </w:tcPr>
          <w:p w14:paraId="523A967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overweight or obesity, some with T2DM</w:t>
            </w:r>
          </w:p>
        </w:tc>
        <w:tc>
          <w:tcPr>
            <w:tcW w:w="0" w:type="pct"/>
          </w:tcPr>
          <w:p w14:paraId="2CAA2D1E" w14:textId="3B4AB27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179196F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to 12 months</w:t>
            </w:r>
          </w:p>
        </w:tc>
        <w:tc>
          <w:tcPr>
            <w:tcW w:w="0" w:type="pct"/>
          </w:tcPr>
          <w:p w14:paraId="475A3F8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6C42F84D" w14:textId="722AF8D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 (n=531)</w:t>
            </w:r>
          </w:p>
        </w:tc>
        <w:tc>
          <w:tcPr>
            <w:tcW w:w="0" w:type="pct"/>
          </w:tcPr>
          <w:p w14:paraId="0C9D1E5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2A1DF41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-0.04 </w:t>
            </w:r>
          </w:p>
          <w:p w14:paraId="16FE6674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(-0.22 to 0.13)</w:t>
            </w:r>
          </w:p>
        </w:tc>
        <w:tc>
          <w:tcPr>
            <w:tcW w:w="0" w:type="pct"/>
          </w:tcPr>
          <w:p w14:paraId="38AD3F9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.62</w:t>
            </w:r>
          </w:p>
        </w:tc>
        <w:tc>
          <w:tcPr>
            <w:tcW w:w="0" w:type="pct"/>
          </w:tcPr>
          <w:p w14:paraId="696C7CD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46.0</w:t>
            </w:r>
          </w:p>
        </w:tc>
        <w:tc>
          <w:tcPr>
            <w:tcW w:w="0" w:type="pct"/>
          </w:tcPr>
          <w:p w14:paraId="01FDEB7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17FC7D0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7C0ABB3A" w14:textId="50FCF01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B64FEF9" w14:textId="6B1E0D8B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453" w:type="pct"/>
          </w:tcPr>
          <w:p w14:paraId="2C96781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2389D7D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7A29D92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327D622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402" w:type="pct"/>
          </w:tcPr>
          <w:p w14:paraId="0F2C0F2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284CE9A3" w14:textId="683FE05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(n=388)</w:t>
            </w:r>
          </w:p>
        </w:tc>
        <w:tc>
          <w:tcPr>
            <w:tcW w:w="246" w:type="pct"/>
          </w:tcPr>
          <w:p w14:paraId="3F4D17A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B90DF33" w14:textId="77777777" w:rsidR="00464158" w:rsidRPr="002E2AFB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-2.91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-4.88 to -0.95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FCF5B3A" w14:textId="77777777" w:rsidR="00464158" w:rsidRPr="002E2AFB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.004</w:t>
            </w:r>
          </w:p>
        </w:tc>
        <w:tc>
          <w:tcPr>
            <w:tcW w:w="189" w:type="pct"/>
          </w:tcPr>
          <w:p w14:paraId="60EBA6A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62.0</w:t>
            </w:r>
          </w:p>
        </w:tc>
        <w:tc>
          <w:tcPr>
            <w:tcW w:w="319" w:type="pct"/>
          </w:tcPr>
          <w:p w14:paraId="4B64FB5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2941E6B" w14:textId="2321428F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 kg)</w:t>
            </w:r>
          </w:p>
        </w:tc>
      </w:tr>
      <w:tr w:rsidR="000D30B1" w:rsidRPr="00F64EB2" w14:paraId="5ECB01F2" w14:textId="05ADFF92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2BD879F" w14:textId="7555093A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7C08B9C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75CCBB8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4A43CE3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2649E9A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0" w:type="pct"/>
          </w:tcPr>
          <w:p w14:paraId="7C9623F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26EF2C60" w14:textId="78D250C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(n=415)</w:t>
            </w:r>
          </w:p>
        </w:tc>
        <w:tc>
          <w:tcPr>
            <w:tcW w:w="0" w:type="pct"/>
          </w:tcPr>
          <w:p w14:paraId="7709E3D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1775725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-2.84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-5.29 to -0.39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6A5719C1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.02</w:t>
            </w:r>
          </w:p>
        </w:tc>
        <w:tc>
          <w:tcPr>
            <w:tcW w:w="0" w:type="pct"/>
          </w:tcPr>
          <w:p w14:paraId="2A83EFD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79.0</w:t>
            </w:r>
          </w:p>
        </w:tc>
        <w:tc>
          <w:tcPr>
            <w:tcW w:w="0" w:type="pct"/>
          </w:tcPr>
          <w:p w14:paraId="2295903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F323364" w14:textId="4E032E8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 kg)</w:t>
            </w:r>
          </w:p>
        </w:tc>
      </w:tr>
      <w:tr w:rsidR="000D30B1" w:rsidRPr="00F64EB2" w14:paraId="6A70DAF4" w14:textId="49F115E6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DFEFF7E" w14:textId="446EDDC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453" w:type="pct"/>
          </w:tcPr>
          <w:p w14:paraId="0A9C2DC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2494530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69420E6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2630787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 months</w:t>
            </w:r>
          </w:p>
        </w:tc>
        <w:tc>
          <w:tcPr>
            <w:tcW w:w="402" w:type="pct"/>
          </w:tcPr>
          <w:p w14:paraId="2C8A334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4CDE715A" w14:textId="149FA7B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(n=297)</w:t>
            </w:r>
          </w:p>
        </w:tc>
        <w:tc>
          <w:tcPr>
            <w:tcW w:w="246" w:type="pct"/>
          </w:tcPr>
          <w:p w14:paraId="4189F96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53278FA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-0.03 </w:t>
            </w:r>
          </w:p>
          <w:p w14:paraId="5C57F95E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(-2.35 to 2.29)</w:t>
            </w:r>
          </w:p>
        </w:tc>
        <w:tc>
          <w:tcPr>
            <w:tcW w:w="0" w:type="pct"/>
          </w:tcPr>
          <w:p w14:paraId="3606703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.98</w:t>
            </w:r>
          </w:p>
        </w:tc>
        <w:tc>
          <w:tcPr>
            <w:tcW w:w="189" w:type="pct"/>
          </w:tcPr>
          <w:p w14:paraId="300C3C2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59.0</w:t>
            </w:r>
          </w:p>
        </w:tc>
        <w:tc>
          <w:tcPr>
            <w:tcW w:w="319" w:type="pct"/>
          </w:tcPr>
          <w:p w14:paraId="606DAC1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0E1E20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CF6C32D" w14:textId="5638935E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BDFBF94" w14:textId="6C06589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71C54B6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38EBC3C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47C29D3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015D40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0" w:type="pct"/>
          </w:tcPr>
          <w:p w14:paraId="30738E8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5C2F61D3" w14:textId="646BDCF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(n=255)</w:t>
            </w:r>
          </w:p>
        </w:tc>
        <w:tc>
          <w:tcPr>
            <w:tcW w:w="0" w:type="pct"/>
          </w:tcPr>
          <w:p w14:paraId="52DB46E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413CAC51" w14:textId="2E77A5E3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.62 </w:t>
            </w:r>
          </w:p>
          <w:p w14:paraId="4FAB7E6F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(-2.39 to 3.62)</w:t>
            </w:r>
          </w:p>
        </w:tc>
        <w:tc>
          <w:tcPr>
            <w:tcW w:w="0" w:type="pct"/>
          </w:tcPr>
          <w:p w14:paraId="011E4E7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0" w:type="pct"/>
          </w:tcPr>
          <w:p w14:paraId="02B481B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61E157E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537A6FB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46F5C300" w14:textId="428242BA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1AA56AF" w14:textId="0C43CE4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453" w:type="pct"/>
          </w:tcPr>
          <w:p w14:paraId="3ECC606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393" w:type="pct"/>
          </w:tcPr>
          <w:p w14:paraId="419B075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7374753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55C24B3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402" w:type="pct"/>
          </w:tcPr>
          <w:p w14:paraId="19CCAE0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5C3D716D" w14:textId="4D75966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(n=415)</w:t>
            </w:r>
          </w:p>
        </w:tc>
        <w:tc>
          <w:tcPr>
            <w:tcW w:w="246" w:type="pct"/>
          </w:tcPr>
          <w:p w14:paraId="6111A9B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DA8EFA7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6.34 </w:t>
            </w:r>
          </w:p>
          <w:p w14:paraId="54FEC484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(-0.87 to 13.56)</w:t>
            </w:r>
          </w:p>
        </w:tc>
        <w:tc>
          <w:tcPr>
            <w:tcW w:w="0" w:type="pct"/>
          </w:tcPr>
          <w:p w14:paraId="4CC5D6B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189" w:type="pct"/>
          </w:tcPr>
          <w:p w14:paraId="5CCA1CD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78.0</w:t>
            </w:r>
          </w:p>
        </w:tc>
        <w:tc>
          <w:tcPr>
            <w:tcW w:w="319" w:type="pct"/>
          </w:tcPr>
          <w:p w14:paraId="50C23EF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1A46AD0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415AC86D" w14:textId="48ED236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D469EDB" w14:textId="76207A4E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794918D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0449DAE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2060773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2FCA268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 months</w:t>
            </w:r>
          </w:p>
        </w:tc>
        <w:tc>
          <w:tcPr>
            <w:tcW w:w="0" w:type="pct"/>
          </w:tcPr>
          <w:p w14:paraId="7935406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0AF42861" w14:textId="70E1ED8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(n=389)</w:t>
            </w:r>
          </w:p>
        </w:tc>
        <w:tc>
          <w:tcPr>
            <w:tcW w:w="0" w:type="pct"/>
          </w:tcPr>
          <w:p w14:paraId="31C8F6C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5B1377F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6.35 </w:t>
            </w: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2.02 to 10.69</w:t>
            </w: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7AAAC3DF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.004</w:t>
            </w:r>
          </w:p>
        </w:tc>
        <w:tc>
          <w:tcPr>
            <w:tcW w:w="0" w:type="pct"/>
          </w:tcPr>
          <w:p w14:paraId="04293FD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3D820DD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0" w:type="pct"/>
          </w:tcPr>
          <w:p w14:paraId="4C748421" w14:textId="3F78437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3.87 mg/dL)</w:t>
            </w:r>
          </w:p>
        </w:tc>
      </w:tr>
      <w:tr w:rsidR="000D30B1" w:rsidRPr="00F64EB2" w14:paraId="1FFAC326" w14:textId="6FB231C1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2C7E213" w14:textId="5D74D253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711D70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Rafiullah et al, 2022</w:t>
            </w:r>
          </w:p>
        </w:tc>
        <w:tc>
          <w:tcPr>
            <w:tcW w:w="453" w:type="pct"/>
          </w:tcPr>
          <w:p w14:paraId="5938E2F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7669204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3A086D9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7060B7A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402" w:type="pct"/>
          </w:tcPr>
          <w:p w14:paraId="4973842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6FA17C0B" w14:textId="38C8282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(n=283)</w:t>
            </w:r>
          </w:p>
        </w:tc>
        <w:tc>
          <w:tcPr>
            <w:tcW w:w="246" w:type="pct"/>
          </w:tcPr>
          <w:p w14:paraId="7EC5BBD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2C357D6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-18.36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-24.24 to -12.49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B0D59A0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6A34216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6CF2217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909" w:type="pct"/>
          </w:tcPr>
          <w:p w14:paraId="222BBC04" w14:textId="4A184A1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7.96 mg/dL)</w:t>
            </w:r>
          </w:p>
        </w:tc>
      </w:tr>
      <w:tr w:rsidR="000D30B1" w:rsidRPr="00F64EB2" w14:paraId="01DBA6AA" w14:textId="1893D361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21D5873" w14:textId="020F680B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60722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6AD7373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0" w:type="pct"/>
          </w:tcPr>
          <w:p w14:paraId="5D6D907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4F4B351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33F83E0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0" w:type="pct"/>
          </w:tcPr>
          <w:p w14:paraId="06B2F2C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1A18A44C" w14:textId="6D13C15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(n=542)</w:t>
            </w:r>
          </w:p>
        </w:tc>
        <w:tc>
          <w:tcPr>
            <w:tcW w:w="0" w:type="pct"/>
          </w:tcPr>
          <w:p w14:paraId="1153B4E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34FF096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-20.60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-41.15 to -0.05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CCD8F32" w14:textId="4AF005CD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.049</w:t>
            </w:r>
          </w:p>
        </w:tc>
        <w:tc>
          <w:tcPr>
            <w:tcW w:w="0" w:type="pct"/>
          </w:tcPr>
          <w:p w14:paraId="34FB4FC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84.0</w:t>
            </w:r>
          </w:p>
        </w:tc>
        <w:tc>
          <w:tcPr>
            <w:tcW w:w="0" w:type="pct"/>
          </w:tcPr>
          <w:p w14:paraId="28312EC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A20E150" w14:textId="547815A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7.96 mg/dL)</w:t>
            </w:r>
          </w:p>
        </w:tc>
      </w:tr>
      <w:tr w:rsidR="000D30B1" w:rsidRPr="00F64EB2" w14:paraId="44EC8BCC" w14:textId="45095F6D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62958798" w14:textId="27C7C0FC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60722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453" w:type="pct"/>
          </w:tcPr>
          <w:p w14:paraId="1D7FC92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4A53F1F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1175AD8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6A8EDAF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 months</w:t>
            </w:r>
          </w:p>
        </w:tc>
        <w:tc>
          <w:tcPr>
            <w:tcW w:w="402" w:type="pct"/>
          </w:tcPr>
          <w:p w14:paraId="0574695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5DFAF0DF" w14:textId="034FA00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(n=445)</w:t>
            </w:r>
          </w:p>
        </w:tc>
        <w:tc>
          <w:tcPr>
            <w:tcW w:w="246" w:type="pct"/>
          </w:tcPr>
          <w:p w14:paraId="77A6713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7524AE2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-24.10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-33.93 to -14.27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B0F9C57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60ED801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1257949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909" w:type="pct"/>
          </w:tcPr>
          <w:p w14:paraId="139EC014" w14:textId="31E7B9A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7.96 mg/dL)</w:t>
            </w:r>
          </w:p>
        </w:tc>
      </w:tr>
      <w:tr w:rsidR="000D30B1" w:rsidRPr="00F64EB2" w14:paraId="4B41D632" w14:textId="5E3F3CB1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DE634A2" w14:textId="7206CBCB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60722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037E152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0" w:type="pct"/>
          </w:tcPr>
          <w:p w14:paraId="16FF2F9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56D1C8A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490BF18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0" w:type="pct"/>
          </w:tcPr>
          <w:p w14:paraId="6A3EBF9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04489FA8" w14:textId="462AE5E4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(n=388)</w:t>
            </w:r>
          </w:p>
        </w:tc>
        <w:tc>
          <w:tcPr>
            <w:tcW w:w="0" w:type="pct"/>
          </w:tcPr>
          <w:p w14:paraId="34C68A2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FAF3843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-0.61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-0.82 to -0.40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00E355C" w14:textId="77777777" w:rsidR="000D30B1" w:rsidRPr="002E2AFB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7C21EE2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44.0</w:t>
            </w:r>
          </w:p>
        </w:tc>
        <w:tc>
          <w:tcPr>
            <w:tcW w:w="0" w:type="pct"/>
          </w:tcPr>
          <w:p w14:paraId="3CBA1EF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3B08294B" w14:textId="34A2B90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0.50%)</w:t>
            </w:r>
          </w:p>
        </w:tc>
      </w:tr>
      <w:tr w:rsidR="000D30B1" w:rsidRPr="00F64EB2" w14:paraId="5BA8AAC0" w14:textId="742A509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7C3236B" w14:textId="69729C07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60722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453" w:type="pct"/>
          </w:tcPr>
          <w:p w14:paraId="54327EE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393" w:type="pct"/>
          </w:tcPr>
          <w:p w14:paraId="303A9B17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405" w:type="pct"/>
          </w:tcPr>
          <w:p w14:paraId="535C85E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F8A4391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402" w:type="pct"/>
          </w:tcPr>
          <w:p w14:paraId="164ED83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69C859FD" w14:textId="5FB5633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(n=542)</w:t>
            </w:r>
          </w:p>
        </w:tc>
        <w:tc>
          <w:tcPr>
            <w:tcW w:w="246" w:type="pct"/>
          </w:tcPr>
          <w:p w14:paraId="689A20D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BEBA442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-0.58 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-0.85 to -0.32</w:t>
            </w: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A098059" w14:textId="77777777" w:rsidR="000D30B1" w:rsidRPr="002E2AFB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2E2AFB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798DA04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56.0</w:t>
            </w:r>
          </w:p>
        </w:tc>
        <w:tc>
          <w:tcPr>
            <w:tcW w:w="319" w:type="pct"/>
          </w:tcPr>
          <w:p w14:paraId="494AF51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662DC38" w14:textId="7A1E916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0.50%)</w:t>
            </w:r>
          </w:p>
        </w:tc>
      </w:tr>
      <w:tr w:rsidR="000D30B1" w:rsidRPr="00F64EB2" w14:paraId="72014CAB" w14:textId="5DC64793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BFA0CAB" w14:textId="4BFBA532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60722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Rafiullah et al, 2022</w:t>
            </w:r>
          </w:p>
        </w:tc>
        <w:tc>
          <w:tcPr>
            <w:tcW w:w="0" w:type="pct"/>
          </w:tcPr>
          <w:p w14:paraId="52C4E685" w14:textId="5F9EC97E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0" w:type="pct"/>
          </w:tcPr>
          <w:p w14:paraId="66CC537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T2DM</w:t>
            </w:r>
          </w:p>
        </w:tc>
        <w:tc>
          <w:tcPr>
            <w:tcW w:w="0" w:type="pct"/>
          </w:tcPr>
          <w:p w14:paraId="47AA92DC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75D0D63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 months</w:t>
            </w:r>
          </w:p>
        </w:tc>
        <w:tc>
          <w:tcPr>
            <w:tcW w:w="0" w:type="pct"/>
          </w:tcPr>
          <w:p w14:paraId="67B6E314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6E327411" w14:textId="01AC5B59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(n=445)</w:t>
            </w:r>
          </w:p>
        </w:tc>
        <w:tc>
          <w:tcPr>
            <w:tcW w:w="0" w:type="pct"/>
          </w:tcPr>
          <w:p w14:paraId="0FA4ECB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451B0532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-0.17 </w:t>
            </w:r>
          </w:p>
          <w:p w14:paraId="38A336A4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(-0.47 to 0.12)</w:t>
            </w:r>
          </w:p>
        </w:tc>
        <w:tc>
          <w:tcPr>
            <w:tcW w:w="0" w:type="pct"/>
          </w:tcPr>
          <w:p w14:paraId="6874057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0" w:type="pct"/>
          </w:tcPr>
          <w:p w14:paraId="4603C3C2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48.0</w:t>
            </w:r>
          </w:p>
        </w:tc>
        <w:tc>
          <w:tcPr>
            <w:tcW w:w="0" w:type="pct"/>
          </w:tcPr>
          <w:p w14:paraId="1979D58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1AB4C9B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05964AFD" w14:textId="7186287F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ACC89AB" w14:textId="0FFD46C2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Amini et al, 2021</w:t>
            </w:r>
          </w:p>
        </w:tc>
        <w:tc>
          <w:tcPr>
            <w:tcW w:w="453" w:type="pct"/>
          </w:tcPr>
          <w:p w14:paraId="53CA363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93" w:type="pct"/>
          </w:tcPr>
          <w:p w14:paraId="0F8DE42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T2DM adults with overweight or obesity </w:t>
            </w:r>
          </w:p>
        </w:tc>
        <w:tc>
          <w:tcPr>
            <w:tcW w:w="405" w:type="pct"/>
          </w:tcPr>
          <w:p w14:paraId="517734D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6531FEA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3-6 months</w:t>
            </w:r>
          </w:p>
        </w:tc>
        <w:tc>
          <w:tcPr>
            <w:tcW w:w="402" w:type="pct"/>
          </w:tcPr>
          <w:p w14:paraId="4A04415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204C52B2" w14:textId="30E45A7C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(n=397)</w:t>
            </w:r>
          </w:p>
        </w:tc>
        <w:tc>
          <w:tcPr>
            <w:tcW w:w="246" w:type="pct"/>
          </w:tcPr>
          <w:p w14:paraId="35CB399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06CE6CA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-1.94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-3.02 to -0.87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7CDEAF2B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05F2F20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20.4</w:t>
            </w:r>
          </w:p>
        </w:tc>
        <w:tc>
          <w:tcPr>
            <w:tcW w:w="319" w:type="pct"/>
          </w:tcPr>
          <w:p w14:paraId="543B64C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2CC7F55" w14:textId="31FAE1EE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2.00 kg/m</w:t>
            </w:r>
            <w:r w:rsidRPr="00C955A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D30B1" w:rsidRPr="00F64EB2" w14:paraId="5E80F02C" w14:textId="13F9E746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B80EB72" w14:textId="731732F0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Alarim et al, 202</w:t>
            </w:r>
            <w:r w:rsidR="005F7B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3BD5265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BMI, kg/m</w:t>
            </w:r>
            <w:r w:rsidRPr="00F64E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pct"/>
          </w:tcPr>
          <w:p w14:paraId="7B2BCA3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59F9832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542A8ECB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months</w:t>
            </w:r>
          </w:p>
        </w:tc>
        <w:tc>
          <w:tcPr>
            <w:tcW w:w="0" w:type="pct"/>
          </w:tcPr>
          <w:p w14:paraId="7FB4F11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5B91D60C" w14:textId="4701AD6F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(n=173)</w:t>
            </w:r>
          </w:p>
        </w:tc>
        <w:tc>
          <w:tcPr>
            <w:tcW w:w="0" w:type="pct"/>
          </w:tcPr>
          <w:p w14:paraId="57757F9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1ACCAF3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-1.55 </w:t>
            </w:r>
          </w:p>
          <w:p w14:paraId="6CF2B938" w14:textId="77777777" w:rsidR="00464158" w:rsidRPr="00E50E1C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(-4.16 to 1.05)</w:t>
            </w:r>
          </w:p>
        </w:tc>
        <w:tc>
          <w:tcPr>
            <w:tcW w:w="0" w:type="pct"/>
          </w:tcPr>
          <w:p w14:paraId="36B89D9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0" w:type="pct"/>
          </w:tcPr>
          <w:p w14:paraId="63829A9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35.9</w:t>
            </w:r>
          </w:p>
        </w:tc>
        <w:tc>
          <w:tcPr>
            <w:tcW w:w="0" w:type="pct"/>
          </w:tcPr>
          <w:p w14:paraId="2472ADC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752A2DF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452" w:rsidRPr="00F64EB2" w14:paraId="5406B6C3" w14:textId="00DF67F3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11204ED" w14:textId="08432987" w:rsidR="00464158" w:rsidRPr="00A06925" w:rsidRDefault="000D30B1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Alarim et al, 202</w:t>
            </w:r>
            <w: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pct"/>
          </w:tcPr>
          <w:p w14:paraId="1B53CECB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7930FB4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672532E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91EACD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4-8 months</w:t>
            </w:r>
          </w:p>
        </w:tc>
        <w:tc>
          <w:tcPr>
            <w:tcW w:w="402" w:type="pct"/>
          </w:tcPr>
          <w:p w14:paraId="48D9CE0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308" w:type="pct"/>
          </w:tcPr>
          <w:p w14:paraId="66C10003" w14:textId="0C16B641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246" w:type="pct"/>
          </w:tcPr>
          <w:p w14:paraId="13A7EEB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C7CDBC3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-1.06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-1.35 to -0.77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D078B0D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356E48F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95.0</w:t>
            </w:r>
          </w:p>
        </w:tc>
        <w:tc>
          <w:tcPr>
            <w:tcW w:w="319" w:type="pct"/>
          </w:tcPr>
          <w:p w14:paraId="62F1098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15A378CC" w14:textId="52A39123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7.96 mg/dL)</w:t>
            </w:r>
          </w:p>
        </w:tc>
      </w:tr>
      <w:tr w:rsidR="000D30B1" w:rsidRPr="00F64EB2" w14:paraId="4DB038A9" w14:textId="0B83304C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00E5B30" w14:textId="139CC7E8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Sainsbury et al, 2018</w:t>
            </w:r>
          </w:p>
        </w:tc>
        <w:tc>
          <w:tcPr>
            <w:tcW w:w="0" w:type="pct"/>
          </w:tcPr>
          <w:p w14:paraId="01CD0EBE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0" w:type="pct"/>
          </w:tcPr>
          <w:p w14:paraId="32BB3B62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53E1E67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C530EC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0" w:type="pct"/>
          </w:tcPr>
          <w:p w14:paraId="396A3D2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</w:p>
        </w:tc>
        <w:tc>
          <w:tcPr>
            <w:tcW w:w="0" w:type="pct"/>
          </w:tcPr>
          <w:p w14:paraId="3BB82994" w14:textId="08C73079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(n=118)</w:t>
            </w:r>
          </w:p>
        </w:tc>
        <w:tc>
          <w:tcPr>
            <w:tcW w:w="0" w:type="pct"/>
          </w:tcPr>
          <w:p w14:paraId="18D37E5B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4A3327E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-0.63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-1.00 to -0.26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3D4BF8E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13C54B68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pct"/>
          </w:tcPr>
          <w:p w14:paraId="12EA9DB1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42E077F3" w14:textId="60E4C6F5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0.50%)</w:t>
            </w:r>
          </w:p>
        </w:tc>
      </w:tr>
      <w:tr w:rsidR="00633452" w:rsidRPr="00F64EB2" w14:paraId="3C0A3112" w14:textId="5303C612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1B787E0" w14:textId="00ADDB0A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Alarim et al, 2020</w:t>
            </w:r>
          </w:p>
        </w:tc>
        <w:tc>
          <w:tcPr>
            <w:tcW w:w="453" w:type="pct"/>
          </w:tcPr>
          <w:p w14:paraId="78E43D9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671ACF6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0A945AC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786C018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4-8 months</w:t>
            </w:r>
          </w:p>
        </w:tc>
        <w:tc>
          <w:tcPr>
            <w:tcW w:w="402" w:type="pct"/>
          </w:tcPr>
          <w:p w14:paraId="628455F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LCD or RD</w:t>
            </w:r>
          </w:p>
        </w:tc>
        <w:tc>
          <w:tcPr>
            <w:tcW w:w="308" w:type="pct"/>
          </w:tcPr>
          <w:p w14:paraId="09E2B32F" w14:textId="54C00DF5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(n=198)</w:t>
            </w:r>
          </w:p>
        </w:tc>
        <w:tc>
          <w:tcPr>
            <w:tcW w:w="246" w:type="pct"/>
          </w:tcPr>
          <w:p w14:paraId="0EAD182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18365A2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-4.26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-6.88 to -1.63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8DEC1CE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.002</w:t>
            </w:r>
          </w:p>
        </w:tc>
        <w:tc>
          <w:tcPr>
            <w:tcW w:w="189" w:type="pct"/>
          </w:tcPr>
          <w:p w14:paraId="24BDE06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81.0</w:t>
            </w:r>
          </w:p>
        </w:tc>
        <w:tc>
          <w:tcPr>
            <w:tcW w:w="319" w:type="pct"/>
          </w:tcPr>
          <w:p w14:paraId="23562D0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52D2811F" w14:textId="0CFA3B94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4.40 kg)</w:t>
            </w:r>
          </w:p>
        </w:tc>
      </w:tr>
      <w:tr w:rsidR="000D30B1" w:rsidRPr="00F64EB2" w14:paraId="27E509ED" w14:textId="76AC99D1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C7A8F6C" w14:textId="28B8B440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Sainsbury et al, 2018</w:t>
            </w:r>
          </w:p>
        </w:tc>
        <w:tc>
          <w:tcPr>
            <w:tcW w:w="0" w:type="pct"/>
          </w:tcPr>
          <w:p w14:paraId="04DD0EE2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0" w:type="pct"/>
          </w:tcPr>
          <w:p w14:paraId="2F90B644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5DAD1117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537576A5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0" w:type="pct"/>
          </w:tcPr>
          <w:p w14:paraId="5C55893B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LCD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or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LFD</w:t>
            </w:r>
          </w:p>
        </w:tc>
        <w:tc>
          <w:tcPr>
            <w:tcW w:w="0" w:type="pct"/>
          </w:tcPr>
          <w:p w14:paraId="587E8ED9" w14:textId="2F5B6CD2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(n=216)</w:t>
            </w:r>
          </w:p>
        </w:tc>
        <w:tc>
          <w:tcPr>
            <w:tcW w:w="0" w:type="pct"/>
          </w:tcPr>
          <w:p w14:paraId="14E2C3F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A84FD79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-0.71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-1.26 to -0.16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3AFCF8E1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.012</w:t>
            </w:r>
          </w:p>
        </w:tc>
        <w:tc>
          <w:tcPr>
            <w:tcW w:w="0" w:type="pct"/>
          </w:tcPr>
          <w:p w14:paraId="15E49520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pct"/>
          </w:tcPr>
          <w:p w14:paraId="7D39A7B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5695D5F8" w14:textId="0FBEEA2E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0.50%)</w:t>
            </w:r>
          </w:p>
        </w:tc>
      </w:tr>
      <w:tr w:rsidR="00633452" w:rsidRPr="00F64EB2" w14:paraId="72B58BAE" w14:textId="19289C98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710DE5E5" w14:textId="50E7B5C5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Choi et al, 2020</w:t>
            </w:r>
          </w:p>
        </w:tc>
        <w:tc>
          <w:tcPr>
            <w:tcW w:w="453" w:type="pct"/>
          </w:tcPr>
          <w:p w14:paraId="3D398684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C-peptide, ng/mL</w:t>
            </w:r>
          </w:p>
        </w:tc>
        <w:tc>
          <w:tcPr>
            <w:tcW w:w="393" w:type="pct"/>
          </w:tcPr>
          <w:p w14:paraId="62EA476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50C1FEE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3D5CBE82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to 4 days</w:t>
            </w:r>
          </w:p>
        </w:tc>
        <w:tc>
          <w:tcPr>
            <w:tcW w:w="402" w:type="pct"/>
          </w:tcPr>
          <w:p w14:paraId="2A054BDB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 or HCD</w:t>
            </w:r>
          </w:p>
        </w:tc>
        <w:tc>
          <w:tcPr>
            <w:tcW w:w="308" w:type="pct"/>
          </w:tcPr>
          <w:p w14:paraId="283BE71A" w14:textId="3155BE5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(n=74)</w:t>
            </w:r>
          </w:p>
        </w:tc>
        <w:tc>
          <w:tcPr>
            <w:tcW w:w="246" w:type="pct"/>
          </w:tcPr>
          <w:p w14:paraId="14ECB1C6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76CB6AB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-0.20 </w:t>
            </w:r>
          </w:p>
          <w:p w14:paraId="00A8B1BD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(-0.66 to 0.25)</w:t>
            </w:r>
          </w:p>
        </w:tc>
        <w:tc>
          <w:tcPr>
            <w:tcW w:w="0" w:type="pct"/>
          </w:tcPr>
          <w:p w14:paraId="62B75D8D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.38</w:t>
            </w:r>
          </w:p>
        </w:tc>
        <w:tc>
          <w:tcPr>
            <w:tcW w:w="189" w:type="pct"/>
          </w:tcPr>
          <w:p w14:paraId="2F8CC56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467E349F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460C409F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5B9FCAE" w14:textId="647F733B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B378E0D" w14:textId="64352696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Castellana et al, 2020</w:t>
            </w:r>
          </w:p>
        </w:tc>
        <w:tc>
          <w:tcPr>
            <w:tcW w:w="0" w:type="pct"/>
          </w:tcPr>
          <w:p w14:paraId="1D518E79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5CD3744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372083BD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VLCKD</w:t>
            </w:r>
          </w:p>
        </w:tc>
        <w:tc>
          <w:tcPr>
            <w:tcW w:w="0" w:type="pct"/>
          </w:tcPr>
          <w:p w14:paraId="756AA91F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weeks</w:t>
            </w:r>
          </w:p>
        </w:tc>
        <w:tc>
          <w:tcPr>
            <w:tcW w:w="0" w:type="pct"/>
          </w:tcPr>
          <w:p w14:paraId="17E704B3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20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 or RD</w:t>
            </w:r>
          </w:p>
        </w:tc>
        <w:tc>
          <w:tcPr>
            <w:tcW w:w="0" w:type="pct"/>
          </w:tcPr>
          <w:p w14:paraId="14ABF303" w14:textId="029D9C6F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(n=142)</w:t>
            </w:r>
          </w:p>
        </w:tc>
        <w:tc>
          <w:tcPr>
            <w:tcW w:w="0" w:type="pct"/>
          </w:tcPr>
          <w:p w14:paraId="608B1C17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3C193D8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-9.33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  <w:t>(-15.45 to -3.22)</w:t>
            </w:r>
          </w:p>
        </w:tc>
        <w:tc>
          <w:tcPr>
            <w:tcW w:w="0" w:type="pct"/>
          </w:tcPr>
          <w:p w14:paraId="4451981D" w14:textId="77777777" w:rsidR="00464158" w:rsidRPr="00051BA3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094577CA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pct"/>
          </w:tcPr>
          <w:p w14:paraId="49113F66" w14:textId="77777777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087499B2" w14:textId="3DE4E368" w:rsidR="00464158" w:rsidRPr="00F64EB2" w:rsidRDefault="00464158" w:rsidP="00464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4.4 kg)</w:t>
            </w:r>
          </w:p>
        </w:tc>
      </w:tr>
      <w:tr w:rsidR="00633452" w:rsidRPr="00F64EB2" w14:paraId="5808392D" w14:textId="270FFF7A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728DA1C8" w14:textId="66162CBF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3E846048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TC,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mg/dL</w:t>
            </w:r>
          </w:p>
        </w:tc>
        <w:tc>
          <w:tcPr>
            <w:tcW w:w="393" w:type="pct"/>
          </w:tcPr>
          <w:p w14:paraId="776E6FE9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62C841F7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cs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797988B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4-24 months </w:t>
            </w:r>
          </w:p>
        </w:tc>
        <w:tc>
          <w:tcPr>
            <w:tcW w:w="402" w:type="pct"/>
          </w:tcPr>
          <w:p w14:paraId="4DC3D0FB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6C3507C5" w14:textId="2A960484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(n=288)</w:t>
            </w:r>
          </w:p>
        </w:tc>
        <w:tc>
          <w:tcPr>
            <w:tcW w:w="246" w:type="pct"/>
          </w:tcPr>
          <w:p w14:paraId="1BE0A17E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13A030BF" w14:textId="7F9046B2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.01 </w:t>
            </w:r>
          </w:p>
          <w:p w14:paraId="037ADE4A" w14:textId="77777777" w:rsidR="00464158" w:rsidRPr="00E50E1C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(-0.24 to 0.26)</w:t>
            </w:r>
          </w:p>
        </w:tc>
        <w:tc>
          <w:tcPr>
            <w:tcW w:w="0" w:type="pct"/>
          </w:tcPr>
          <w:p w14:paraId="1BAE7AA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.93</w:t>
            </w:r>
          </w:p>
        </w:tc>
        <w:tc>
          <w:tcPr>
            <w:tcW w:w="189" w:type="pct"/>
          </w:tcPr>
          <w:p w14:paraId="0FA31961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7F115C20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2BC8C04A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75B0EA80" w14:textId="218BC039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0655D82" w14:textId="7B34C169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7BC128D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0" w:type="pct"/>
          </w:tcPr>
          <w:p w14:paraId="3C49483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6264BDD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4DD4136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3-24 months </w:t>
            </w:r>
          </w:p>
        </w:tc>
        <w:tc>
          <w:tcPr>
            <w:tcW w:w="0" w:type="pct"/>
          </w:tcPr>
          <w:p w14:paraId="5BFA6ED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0" w:type="pct"/>
          </w:tcPr>
          <w:p w14:paraId="317B7FC2" w14:textId="1F6AD5A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(n=381)</w:t>
            </w:r>
          </w:p>
        </w:tc>
        <w:tc>
          <w:tcPr>
            <w:tcW w:w="0" w:type="pct"/>
          </w:tcPr>
          <w:p w14:paraId="75A8DB0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69E8678C" w14:textId="7777777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0.31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0.10 to 0.52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3D9605F" w14:textId="7777777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.005</w:t>
            </w:r>
          </w:p>
        </w:tc>
        <w:tc>
          <w:tcPr>
            <w:tcW w:w="0" w:type="pct"/>
          </w:tcPr>
          <w:p w14:paraId="1552CF51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24E80FB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095A1530" w14:textId="640BD85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3.87 mg/dL)</w:t>
            </w:r>
          </w:p>
        </w:tc>
      </w:tr>
      <w:tr w:rsidR="000D30B1" w:rsidRPr="00F64EB2" w14:paraId="1D4E1BE9" w14:textId="7CC518C4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61335F7" w14:textId="66AB7975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4A0A1414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LDL-C,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mg/dL</w:t>
            </w:r>
          </w:p>
        </w:tc>
        <w:tc>
          <w:tcPr>
            <w:tcW w:w="393" w:type="pct"/>
          </w:tcPr>
          <w:p w14:paraId="7FB12AD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4AC46ED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6CDC082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3-12 months</w:t>
            </w:r>
          </w:p>
        </w:tc>
        <w:tc>
          <w:tcPr>
            <w:tcW w:w="402" w:type="pct"/>
          </w:tcPr>
          <w:p w14:paraId="50311A1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308" w:type="pct"/>
          </w:tcPr>
          <w:p w14:paraId="06C34D29" w14:textId="2B693FB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(n=301)</w:t>
            </w:r>
          </w:p>
        </w:tc>
        <w:tc>
          <w:tcPr>
            <w:tcW w:w="246" w:type="pct"/>
          </w:tcPr>
          <w:p w14:paraId="3142038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4C8DC574" w14:textId="5CF504C3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>.06</w:t>
            </w:r>
          </w:p>
          <w:p w14:paraId="75DCDF8F" w14:textId="5B5F5D90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(-0.15</w:t>
            </w:r>
            <w:r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 0.28)</w:t>
            </w:r>
          </w:p>
        </w:tc>
        <w:tc>
          <w:tcPr>
            <w:tcW w:w="0" w:type="pct"/>
          </w:tcPr>
          <w:p w14:paraId="35796AC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.91</w:t>
            </w:r>
          </w:p>
        </w:tc>
        <w:tc>
          <w:tcPr>
            <w:tcW w:w="189" w:type="pct"/>
          </w:tcPr>
          <w:p w14:paraId="0E0261F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0C75C689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3054026D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DE01C4B" w14:textId="77A1A1BF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52CB1E9" w14:textId="1AA86DE5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4EB23F1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HOMA-IR</w:t>
            </w:r>
          </w:p>
        </w:tc>
        <w:tc>
          <w:tcPr>
            <w:tcW w:w="0" w:type="pct"/>
          </w:tcPr>
          <w:p w14:paraId="272C24F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6392BAA5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0F0F3E83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3-24 months </w:t>
            </w:r>
          </w:p>
        </w:tc>
        <w:tc>
          <w:tcPr>
            <w:tcW w:w="0" w:type="pct"/>
          </w:tcPr>
          <w:p w14:paraId="56DDD0A6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HCD</w:t>
            </w:r>
          </w:p>
        </w:tc>
        <w:tc>
          <w:tcPr>
            <w:tcW w:w="0" w:type="pct"/>
          </w:tcPr>
          <w:p w14:paraId="169A5ED4" w14:textId="21E0C91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(n=272)</w:t>
            </w:r>
          </w:p>
        </w:tc>
        <w:tc>
          <w:tcPr>
            <w:tcW w:w="0" w:type="pct"/>
          </w:tcPr>
          <w:p w14:paraId="6C3B3EB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7E30E4A" w14:textId="7777777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-0.29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-0.54 to -0.04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CA7EBC0" w14:textId="7777777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.02</w:t>
            </w:r>
          </w:p>
        </w:tc>
        <w:tc>
          <w:tcPr>
            <w:tcW w:w="0" w:type="pct"/>
          </w:tcPr>
          <w:p w14:paraId="710BE76F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70BA807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0EC7037E" w14:textId="092C71A9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0.05)</w:t>
            </w:r>
          </w:p>
        </w:tc>
      </w:tr>
      <w:tr w:rsidR="000D30B1" w:rsidRPr="00F64EB2" w14:paraId="416F7EA2" w14:textId="01FECEA0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23E11630" w14:textId="1274D92C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0D1D050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HbA</w:t>
            </w:r>
            <w:r w:rsidRPr="00F64EB2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F64EB2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393" w:type="pct"/>
          </w:tcPr>
          <w:p w14:paraId="2D55E1D6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52C5ACD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VLCKD</w:t>
            </w:r>
          </w:p>
        </w:tc>
        <w:tc>
          <w:tcPr>
            <w:tcW w:w="0" w:type="pct"/>
          </w:tcPr>
          <w:p w14:paraId="0485066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3-12 months </w:t>
            </w:r>
          </w:p>
        </w:tc>
        <w:tc>
          <w:tcPr>
            <w:tcW w:w="402" w:type="pct"/>
          </w:tcPr>
          <w:p w14:paraId="7E547EA0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or RD</w:t>
            </w:r>
          </w:p>
        </w:tc>
        <w:tc>
          <w:tcPr>
            <w:tcW w:w="308" w:type="pct"/>
          </w:tcPr>
          <w:p w14:paraId="0A8ACA12" w14:textId="755B1DD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(n=266)</w:t>
            </w:r>
          </w:p>
        </w:tc>
        <w:tc>
          <w:tcPr>
            <w:tcW w:w="246" w:type="pct"/>
          </w:tcPr>
          <w:p w14:paraId="2F34387C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167C17F" w14:textId="77777777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-0.62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-0.89 to -0.35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476CD74" w14:textId="77777777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5CB483FA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1437F2E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2749925D" w14:textId="7804889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(MCID 0.50%)</w:t>
            </w:r>
          </w:p>
        </w:tc>
      </w:tr>
      <w:tr w:rsidR="000D30B1" w:rsidRPr="00F64EB2" w14:paraId="4BE4A353" w14:textId="46874DD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E3A6B7A" w14:textId="778C5CA8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0" w:type="pct"/>
          </w:tcPr>
          <w:p w14:paraId="3239FE1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0" w:type="pct"/>
          </w:tcPr>
          <w:p w14:paraId="75D58FDE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0" w:type="pct"/>
          </w:tcPr>
          <w:p w14:paraId="1CFD3DD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3A3A6D9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 to 24 months</w:t>
            </w:r>
          </w:p>
        </w:tc>
        <w:tc>
          <w:tcPr>
            <w:tcW w:w="0" w:type="pct"/>
          </w:tcPr>
          <w:p w14:paraId="6E8B5029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0" w:type="pct"/>
          </w:tcPr>
          <w:p w14:paraId="718F1CF8" w14:textId="5D6D822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(n=396)</w:t>
            </w:r>
          </w:p>
        </w:tc>
        <w:tc>
          <w:tcPr>
            <w:tcW w:w="0" w:type="pct"/>
          </w:tcPr>
          <w:p w14:paraId="1F9161A8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275C3590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-0.19 </w:t>
            </w:r>
          </w:p>
          <w:p w14:paraId="177F8C63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(-0.53 to 0.15)</w:t>
            </w:r>
          </w:p>
        </w:tc>
        <w:tc>
          <w:tcPr>
            <w:tcW w:w="0" w:type="pct"/>
          </w:tcPr>
          <w:p w14:paraId="133978DA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0" w:type="pct"/>
          </w:tcPr>
          <w:p w14:paraId="1EDDF03B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56.0</w:t>
            </w:r>
          </w:p>
        </w:tc>
        <w:tc>
          <w:tcPr>
            <w:tcW w:w="0" w:type="pct"/>
          </w:tcPr>
          <w:p w14:paraId="4355C147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4FC26D8D" w14:textId="7777777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2319756" w14:textId="0DB7C99B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1D5A7B86" w14:textId="42697410" w:rsidR="000D30B1" w:rsidRPr="00A06925" w:rsidRDefault="000D30B1" w:rsidP="000D30B1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Choi et al, 2020</w:t>
            </w:r>
          </w:p>
        </w:tc>
        <w:tc>
          <w:tcPr>
            <w:tcW w:w="453" w:type="pct"/>
          </w:tcPr>
          <w:p w14:paraId="33418B63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Insulin, mIU/dL</w:t>
            </w:r>
          </w:p>
        </w:tc>
        <w:tc>
          <w:tcPr>
            <w:tcW w:w="393" w:type="pct"/>
          </w:tcPr>
          <w:p w14:paraId="748D2848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T2DM adults with overweight or obesity</w:t>
            </w:r>
          </w:p>
        </w:tc>
        <w:tc>
          <w:tcPr>
            <w:tcW w:w="405" w:type="pct"/>
          </w:tcPr>
          <w:p w14:paraId="664F51C2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cs/>
              </w:rPr>
            </w:pPr>
            <w:r w:rsidRPr="00B139A1">
              <w:rPr>
                <w:rFonts w:ascii="Arial" w:hAnsi="Arial" w:cs="Arial"/>
                <w:color w:val="000000"/>
                <w:sz w:val="16"/>
                <w:szCs w:val="16"/>
              </w:rPr>
              <w:t>KD, K-LCHF, or VLCKD</w:t>
            </w:r>
          </w:p>
        </w:tc>
        <w:tc>
          <w:tcPr>
            <w:tcW w:w="0" w:type="pct"/>
          </w:tcPr>
          <w:p w14:paraId="0C00663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120 mins  to 24 months</w:t>
            </w:r>
          </w:p>
        </w:tc>
        <w:tc>
          <w:tcPr>
            <w:tcW w:w="402" w:type="pct"/>
          </w:tcPr>
          <w:p w14:paraId="065DB3D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LFD, LCD, HCD, or RD</w:t>
            </w:r>
          </w:p>
        </w:tc>
        <w:tc>
          <w:tcPr>
            <w:tcW w:w="308" w:type="pct"/>
          </w:tcPr>
          <w:p w14:paraId="53C99FAA" w14:textId="685E023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(n=341)</w:t>
            </w:r>
          </w:p>
        </w:tc>
        <w:tc>
          <w:tcPr>
            <w:tcW w:w="246" w:type="pct"/>
          </w:tcPr>
          <w:p w14:paraId="6F3D844B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60914FA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-0.01 </w:t>
            </w:r>
          </w:p>
          <w:p w14:paraId="45768BAB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(-0.24 to 0.22)</w:t>
            </w:r>
          </w:p>
        </w:tc>
        <w:tc>
          <w:tcPr>
            <w:tcW w:w="0" w:type="pct"/>
          </w:tcPr>
          <w:p w14:paraId="6FD8F89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.22</w:t>
            </w:r>
          </w:p>
        </w:tc>
        <w:tc>
          <w:tcPr>
            <w:tcW w:w="189" w:type="pct"/>
          </w:tcPr>
          <w:p w14:paraId="71C567AF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19" w:type="pct"/>
          </w:tcPr>
          <w:p w14:paraId="3D2792A5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5EBDEC1E" w14:textId="7777777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75A4" w:rsidRPr="00F64EB2" w14:paraId="30D1B8D6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</w:tcPr>
          <w:p w14:paraId="6C73C822" w14:textId="722E3B01" w:rsidR="00F875A4" w:rsidRDefault="00F875A4" w:rsidP="00464158">
            <w:pPr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Children and adolescents with refractory epilepsy</w:t>
            </w:r>
          </w:p>
        </w:tc>
      </w:tr>
      <w:tr w:rsidR="00633452" w:rsidRPr="00F64EB2" w14:paraId="665ECF4B" w14:textId="2BA259E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0D0C045" w14:textId="629665F9" w:rsidR="00464158" w:rsidRPr="00A06925" w:rsidRDefault="00464158" w:rsidP="00464158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Sourbron et al, 2020</w:t>
            </w:r>
          </w:p>
        </w:tc>
        <w:tc>
          <w:tcPr>
            <w:tcW w:w="453" w:type="pct"/>
          </w:tcPr>
          <w:p w14:paraId="636CD43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Seizure frequency reduction  ≥50% from baseline</w:t>
            </w:r>
          </w:p>
        </w:tc>
        <w:tc>
          <w:tcPr>
            <w:tcW w:w="393" w:type="pct"/>
          </w:tcPr>
          <w:p w14:paraId="6115D77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Children or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br/>
              <w:t>adolescents (age 1–18 years) with refractory epilepsy</w:t>
            </w:r>
          </w:p>
        </w:tc>
        <w:tc>
          <w:tcPr>
            <w:tcW w:w="405" w:type="pct"/>
          </w:tcPr>
          <w:p w14:paraId="1DF89A5F" w14:textId="77E8634A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  <w:r w:rsidR="000D30B1">
              <w:rPr>
                <w:rFonts w:ascii="Arial" w:hAnsi="Arial" w:cs="Arial"/>
                <w:color w:val="000000"/>
                <w:sz w:val="16"/>
                <w:szCs w:val="16"/>
              </w:rPr>
              <w:t xml:space="preserve"> or MAD</w:t>
            </w:r>
          </w:p>
        </w:tc>
        <w:tc>
          <w:tcPr>
            <w:tcW w:w="0" w:type="pct"/>
          </w:tcPr>
          <w:p w14:paraId="6546FEAF" w14:textId="1F277388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3-</w:t>
            </w:r>
            <w:r w:rsidR="00647A2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6 months </w:t>
            </w:r>
          </w:p>
        </w:tc>
        <w:tc>
          <w:tcPr>
            <w:tcW w:w="402" w:type="pct"/>
          </w:tcPr>
          <w:p w14:paraId="6FA5670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376F31A5" w14:textId="58C4612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(n=374)</w:t>
            </w:r>
          </w:p>
        </w:tc>
        <w:tc>
          <w:tcPr>
            <w:tcW w:w="246" w:type="pct"/>
          </w:tcPr>
          <w:p w14:paraId="34E1CF93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RR</w:t>
            </w:r>
          </w:p>
        </w:tc>
        <w:tc>
          <w:tcPr>
            <w:tcW w:w="355" w:type="pct"/>
          </w:tcPr>
          <w:p w14:paraId="55E51165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5.11 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3.18 to 8.21</w:t>
            </w: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4FD9251C" w14:textId="77777777" w:rsidR="00464158" w:rsidRPr="00051BA3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051BA3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58717FB5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153D291C" w14:textId="77777777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909" w:type="pct"/>
          </w:tcPr>
          <w:p w14:paraId="0E5FB89B" w14:textId="4A9CFF89" w:rsidR="00464158" w:rsidRPr="00F64EB2" w:rsidRDefault="00464158" w:rsidP="00464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875A4" w:rsidRPr="00F64EB2" w14:paraId="64A557B5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</w:tcPr>
          <w:p w14:paraId="751FEBC8" w14:textId="42234852" w:rsidR="00F875A4" w:rsidRDefault="00F875A4" w:rsidP="006334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Adults with cancer</w:t>
            </w:r>
          </w:p>
        </w:tc>
      </w:tr>
      <w:tr w:rsidR="00C53AC0" w:rsidRPr="00F64EB2" w14:paraId="5DFEA54B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622A4EE" w14:textId="3ED2EB55" w:rsidR="00C53AC0" w:rsidRPr="00A06925" w:rsidRDefault="00C53AC0" w:rsidP="00C53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52D6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453" w:type="pct"/>
          </w:tcPr>
          <w:p w14:paraId="6A1E00B2" w14:textId="5FEBB129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393" w:type="pct"/>
          </w:tcPr>
          <w:p w14:paraId="1C0D9C62" w14:textId="6FF86608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52D6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405" w:type="pct"/>
          </w:tcPr>
          <w:p w14:paraId="51352EC5" w14:textId="276F2F94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52D6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00502D3D" w14:textId="6F80FF2E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52D6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402" w:type="pct"/>
          </w:tcPr>
          <w:p w14:paraId="1EE41F54" w14:textId="42CA6D50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52D6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3092ACC4" w14:textId="52C45494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>4 (n=151)</w:t>
            </w:r>
          </w:p>
        </w:tc>
        <w:tc>
          <w:tcPr>
            <w:tcW w:w="246" w:type="pct"/>
          </w:tcPr>
          <w:p w14:paraId="05FA9580" w14:textId="5DD602A0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2D6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62FA796" w14:textId="77777777" w:rsidR="00C53AC0" w:rsidRPr="00D552D6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 xml:space="preserve">-0.34 </w:t>
            </w:r>
          </w:p>
          <w:p w14:paraId="79460F1C" w14:textId="1D3D222D" w:rsidR="00C53AC0" w:rsidRPr="00051BA3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>(-1.33 to 0.65)</w:t>
            </w:r>
          </w:p>
        </w:tc>
        <w:tc>
          <w:tcPr>
            <w:tcW w:w="0" w:type="pct"/>
          </w:tcPr>
          <w:p w14:paraId="0FBEAD8B" w14:textId="4D54D56A" w:rsidR="00C53AC0" w:rsidRPr="00051BA3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>.50</w:t>
            </w:r>
          </w:p>
        </w:tc>
        <w:tc>
          <w:tcPr>
            <w:tcW w:w="189" w:type="pct"/>
          </w:tcPr>
          <w:p w14:paraId="21147774" w14:textId="4A8C1EC5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>87.0</w:t>
            </w:r>
          </w:p>
        </w:tc>
        <w:tc>
          <w:tcPr>
            <w:tcW w:w="319" w:type="pct"/>
          </w:tcPr>
          <w:p w14:paraId="29375B55" w14:textId="7C854E8B" w:rsidR="00C53AC0" w:rsidRPr="00F64EB2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2D6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4BB79C94" w14:textId="77777777" w:rsidR="00C53AC0" w:rsidRDefault="00C53AC0" w:rsidP="00C53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FE8F545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D180BAF" w14:textId="1DDA5C26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0" w:type="pct"/>
          </w:tcPr>
          <w:p w14:paraId="6E84FF74" w14:textId="5B222E6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20"/>
              </w:rPr>
              <w:t>TC,</w:t>
            </w:r>
            <w:r w:rsidRPr="00F64EB2">
              <w:rPr>
                <w:rFonts w:ascii="Arial" w:hAnsi="Arial" w:cs="Arial"/>
                <w:sz w:val="16"/>
                <w:szCs w:val="16"/>
              </w:rPr>
              <w:t xml:space="preserve"> mg/dL</w:t>
            </w:r>
          </w:p>
        </w:tc>
        <w:tc>
          <w:tcPr>
            <w:tcW w:w="0" w:type="pct"/>
          </w:tcPr>
          <w:p w14:paraId="7F48FEE5" w14:textId="495B7B5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0" w:type="pct"/>
          </w:tcPr>
          <w:p w14:paraId="2E679DD7" w14:textId="5597827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581F0451" w14:textId="3075ACA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0" w:type="pct"/>
          </w:tcPr>
          <w:p w14:paraId="38F56EA5" w14:textId="2D6C97A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3AA273E7" w14:textId="5700DB0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53AC0">
              <w:rPr>
                <w:rFonts w:ascii="Arial" w:hAnsi="Arial" w:cs="Arial"/>
                <w:sz w:val="16"/>
                <w:szCs w:val="16"/>
              </w:rPr>
              <w:t>(n=91)</w:t>
            </w:r>
          </w:p>
        </w:tc>
        <w:tc>
          <w:tcPr>
            <w:tcW w:w="0" w:type="pct"/>
          </w:tcPr>
          <w:p w14:paraId="05453518" w14:textId="212328A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CDC4A31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.25 </w:t>
            </w:r>
          </w:p>
          <w:p w14:paraId="4B129AD5" w14:textId="0A170F5F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(-0.17 to 0.67)</w:t>
            </w:r>
          </w:p>
        </w:tc>
        <w:tc>
          <w:tcPr>
            <w:tcW w:w="0" w:type="pct"/>
          </w:tcPr>
          <w:p w14:paraId="23CAB14D" w14:textId="31B5739F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.24</w:t>
            </w:r>
          </w:p>
        </w:tc>
        <w:tc>
          <w:tcPr>
            <w:tcW w:w="0" w:type="pct"/>
          </w:tcPr>
          <w:p w14:paraId="32009B3C" w14:textId="192178E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5C50127B" w14:textId="3426E23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06E1CFAE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CB099DC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47160E3D" w14:textId="7AA8F4B5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453" w:type="pct"/>
          </w:tcPr>
          <w:p w14:paraId="342D2083" w14:textId="306B8A2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393" w:type="pct"/>
          </w:tcPr>
          <w:p w14:paraId="42452013" w14:textId="28A0957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405" w:type="pct"/>
          </w:tcPr>
          <w:p w14:paraId="70EC549D" w14:textId="3393147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3576F177" w14:textId="2C857E2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402" w:type="pct"/>
          </w:tcPr>
          <w:p w14:paraId="2F1A2165" w14:textId="1844DB2F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187FFE41" w14:textId="56DEC766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53AC0">
              <w:rPr>
                <w:rFonts w:ascii="Arial" w:hAnsi="Arial" w:cs="Arial"/>
                <w:sz w:val="16"/>
                <w:szCs w:val="16"/>
              </w:rPr>
              <w:t>(n=91)</w:t>
            </w:r>
          </w:p>
        </w:tc>
        <w:tc>
          <w:tcPr>
            <w:tcW w:w="246" w:type="pct"/>
          </w:tcPr>
          <w:p w14:paraId="0149BFEF" w14:textId="52C25F8E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05D8AE2B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-0.07 </w:t>
            </w:r>
          </w:p>
          <w:p w14:paraId="0554EFC5" w14:textId="649E6A75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(-0.50 to 0.35)</w:t>
            </w:r>
          </w:p>
        </w:tc>
        <w:tc>
          <w:tcPr>
            <w:tcW w:w="0" w:type="pct"/>
          </w:tcPr>
          <w:p w14:paraId="267F1809" w14:textId="2C66E53E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.74</w:t>
            </w:r>
          </w:p>
        </w:tc>
        <w:tc>
          <w:tcPr>
            <w:tcW w:w="189" w:type="pct"/>
          </w:tcPr>
          <w:p w14:paraId="74C9CA78" w14:textId="0275541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69.0</w:t>
            </w:r>
          </w:p>
        </w:tc>
        <w:tc>
          <w:tcPr>
            <w:tcW w:w="319" w:type="pct"/>
          </w:tcPr>
          <w:p w14:paraId="7C695D28" w14:textId="6A27C4A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7127BDFD" w14:textId="77777777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D4D0CDC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E0B45A5" w14:textId="026CD3BA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0" w:type="pct"/>
          </w:tcPr>
          <w:p w14:paraId="517B91AC" w14:textId="2BC7834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LDL-C, mg/dL</w:t>
            </w:r>
          </w:p>
        </w:tc>
        <w:tc>
          <w:tcPr>
            <w:tcW w:w="0" w:type="pct"/>
          </w:tcPr>
          <w:p w14:paraId="0C905F4F" w14:textId="20046B4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0" w:type="pct"/>
          </w:tcPr>
          <w:p w14:paraId="19A51BCA" w14:textId="6493470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6E27CFCC" w14:textId="011883AE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0" w:type="pct"/>
          </w:tcPr>
          <w:p w14:paraId="085BC6E4" w14:textId="24805D2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43E9BD05" w14:textId="3B946E9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53AC0">
              <w:rPr>
                <w:rFonts w:ascii="Arial" w:hAnsi="Arial" w:cs="Arial"/>
                <w:sz w:val="16"/>
                <w:szCs w:val="16"/>
              </w:rPr>
              <w:t>(n=91)</w:t>
            </w:r>
          </w:p>
        </w:tc>
        <w:tc>
          <w:tcPr>
            <w:tcW w:w="0" w:type="pct"/>
          </w:tcPr>
          <w:p w14:paraId="79053863" w14:textId="12B033C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CBE51FA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.21 </w:t>
            </w:r>
          </w:p>
          <w:p w14:paraId="58512A6B" w14:textId="7C5B95A5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(-0.21 to 0.63)</w:t>
            </w:r>
          </w:p>
        </w:tc>
        <w:tc>
          <w:tcPr>
            <w:tcW w:w="0" w:type="pct"/>
          </w:tcPr>
          <w:p w14:paraId="3CD53FD6" w14:textId="6088D320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.32</w:t>
            </w:r>
          </w:p>
        </w:tc>
        <w:tc>
          <w:tcPr>
            <w:tcW w:w="0" w:type="pct"/>
          </w:tcPr>
          <w:p w14:paraId="5BFEBCF9" w14:textId="7C1859F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56A47A31" w14:textId="4D3FABA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7EF08C8E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773DC87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FF335B4" w14:textId="28C2E7F6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453" w:type="pct"/>
          </w:tcPr>
          <w:p w14:paraId="706015E0" w14:textId="162C325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393" w:type="pct"/>
          </w:tcPr>
          <w:p w14:paraId="31342A43" w14:textId="38939ACE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405" w:type="pct"/>
          </w:tcPr>
          <w:p w14:paraId="394617CB" w14:textId="11A6A5F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510B9D36" w14:textId="413968A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402" w:type="pct"/>
          </w:tcPr>
          <w:p w14:paraId="459B11FC" w14:textId="52713898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690DC391" w14:textId="48629AB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53AC0">
              <w:rPr>
                <w:rFonts w:ascii="Arial" w:hAnsi="Arial" w:cs="Arial"/>
                <w:sz w:val="16"/>
                <w:szCs w:val="16"/>
              </w:rPr>
              <w:t>(n=91)</w:t>
            </w:r>
          </w:p>
        </w:tc>
        <w:tc>
          <w:tcPr>
            <w:tcW w:w="246" w:type="pct"/>
          </w:tcPr>
          <w:p w14:paraId="50147568" w14:textId="1EA7E5C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A26D62A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.09 </w:t>
            </w:r>
          </w:p>
          <w:p w14:paraId="3BE8E78E" w14:textId="2EF2DF0D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(-0.33 to 0.51)</w:t>
            </w:r>
          </w:p>
        </w:tc>
        <w:tc>
          <w:tcPr>
            <w:tcW w:w="0" w:type="pct"/>
          </w:tcPr>
          <w:p w14:paraId="71080514" w14:textId="3663CEBD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.68</w:t>
            </w:r>
          </w:p>
        </w:tc>
        <w:tc>
          <w:tcPr>
            <w:tcW w:w="189" w:type="pct"/>
          </w:tcPr>
          <w:p w14:paraId="5BB7CFF1" w14:textId="2DFEFA6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53.0</w:t>
            </w:r>
          </w:p>
        </w:tc>
        <w:tc>
          <w:tcPr>
            <w:tcW w:w="319" w:type="pct"/>
          </w:tcPr>
          <w:p w14:paraId="35B13E2C" w14:textId="29D94824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6BAAEDDB" w14:textId="77777777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0B920A84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2DFE528" w14:textId="18C7409F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0" w:type="pct"/>
          </w:tcPr>
          <w:p w14:paraId="72671F9F" w14:textId="5A9C40B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0" w:type="pct"/>
          </w:tcPr>
          <w:p w14:paraId="79350CC5" w14:textId="376A8C0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0" w:type="pct"/>
          </w:tcPr>
          <w:p w14:paraId="0337E512" w14:textId="0D8BF96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125B8EA0" w14:textId="4DEC027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0" w:type="pct"/>
          </w:tcPr>
          <w:p w14:paraId="5D7B549C" w14:textId="722685F6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5F69D643" w14:textId="5107DA5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>4 (n=150)</w:t>
            </w:r>
          </w:p>
        </w:tc>
        <w:tc>
          <w:tcPr>
            <w:tcW w:w="0" w:type="pct"/>
          </w:tcPr>
          <w:p w14:paraId="7A4DB043" w14:textId="0FB1572F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216A7234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-0.40 </w:t>
            </w:r>
          </w:p>
          <w:p w14:paraId="116FF813" w14:textId="0BABFD5A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(-1.23 to 0.42)</w:t>
            </w:r>
          </w:p>
        </w:tc>
        <w:tc>
          <w:tcPr>
            <w:tcW w:w="0" w:type="pct"/>
          </w:tcPr>
          <w:p w14:paraId="0F8C9C97" w14:textId="60230B9B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0" w:type="pct"/>
          </w:tcPr>
          <w:p w14:paraId="205FFC5D" w14:textId="3B81361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82.0</w:t>
            </w:r>
          </w:p>
        </w:tc>
        <w:tc>
          <w:tcPr>
            <w:tcW w:w="0" w:type="pct"/>
          </w:tcPr>
          <w:p w14:paraId="1D613568" w14:textId="6703EE3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354AA468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756E5B97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7CAA3088" w14:textId="35BF56AC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453" w:type="pct"/>
          </w:tcPr>
          <w:p w14:paraId="2814D5A8" w14:textId="2A169B7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Insulin, mIU/dL</w:t>
            </w:r>
          </w:p>
        </w:tc>
        <w:tc>
          <w:tcPr>
            <w:tcW w:w="393" w:type="pct"/>
          </w:tcPr>
          <w:p w14:paraId="4255586F" w14:textId="4057A23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405" w:type="pct"/>
          </w:tcPr>
          <w:p w14:paraId="5F2E8253" w14:textId="7CF7CED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164A887D" w14:textId="49C7997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402" w:type="pct"/>
          </w:tcPr>
          <w:p w14:paraId="4462F130" w14:textId="0956AE3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22CB86BF" w14:textId="09D59FB2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53AC0">
              <w:rPr>
                <w:rFonts w:ascii="Arial" w:hAnsi="Arial" w:cs="Arial"/>
                <w:sz w:val="16"/>
                <w:szCs w:val="16"/>
              </w:rPr>
              <w:t>(n=90)</w:t>
            </w:r>
          </w:p>
        </w:tc>
        <w:tc>
          <w:tcPr>
            <w:tcW w:w="246" w:type="pct"/>
          </w:tcPr>
          <w:p w14:paraId="74FD0BB9" w14:textId="1CD664C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67E449D4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.11 </w:t>
            </w:r>
          </w:p>
          <w:p w14:paraId="2AB7BD35" w14:textId="3BF144AC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(-1.33 to 1.55)</w:t>
            </w:r>
          </w:p>
        </w:tc>
        <w:tc>
          <w:tcPr>
            <w:tcW w:w="0" w:type="pct"/>
          </w:tcPr>
          <w:p w14:paraId="65E25D9D" w14:textId="31E46196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.88</w:t>
            </w:r>
          </w:p>
        </w:tc>
        <w:tc>
          <w:tcPr>
            <w:tcW w:w="189" w:type="pct"/>
          </w:tcPr>
          <w:p w14:paraId="382E3530" w14:textId="21808EF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89.0</w:t>
            </w:r>
          </w:p>
        </w:tc>
        <w:tc>
          <w:tcPr>
            <w:tcW w:w="319" w:type="pct"/>
          </w:tcPr>
          <w:p w14:paraId="5FBB5484" w14:textId="5BF83FB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30A6433D" w14:textId="77777777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F4C99E1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BCA74B" w14:textId="536BE9E4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ABE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Yang et al, 2021</w:t>
            </w:r>
          </w:p>
        </w:tc>
        <w:tc>
          <w:tcPr>
            <w:tcW w:w="0" w:type="pct"/>
          </w:tcPr>
          <w:p w14:paraId="516AB067" w14:textId="35ED03AE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Adverse events</w:t>
            </w:r>
          </w:p>
        </w:tc>
        <w:tc>
          <w:tcPr>
            <w:tcW w:w="0" w:type="pct"/>
          </w:tcPr>
          <w:p w14:paraId="04FE3630" w14:textId="60B30A6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Adults with cancers</w:t>
            </w:r>
          </w:p>
        </w:tc>
        <w:tc>
          <w:tcPr>
            <w:tcW w:w="0" w:type="pct"/>
          </w:tcPr>
          <w:p w14:paraId="27718FF4" w14:textId="4FA38D6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KD or K-LCHF</w:t>
            </w:r>
          </w:p>
        </w:tc>
        <w:tc>
          <w:tcPr>
            <w:tcW w:w="0" w:type="pct"/>
          </w:tcPr>
          <w:p w14:paraId="4AAC462D" w14:textId="50747CC9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4-24 weeks</w:t>
            </w:r>
          </w:p>
        </w:tc>
        <w:tc>
          <w:tcPr>
            <w:tcW w:w="0" w:type="pct"/>
          </w:tcPr>
          <w:p w14:paraId="4E0D1193" w14:textId="1FE4191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66681D73" w14:textId="517DA4E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53AC0">
              <w:rPr>
                <w:rFonts w:ascii="Arial" w:hAnsi="Arial" w:cs="Arial"/>
                <w:sz w:val="16"/>
                <w:szCs w:val="16"/>
              </w:rPr>
              <w:t>2 (n=329)</w:t>
            </w:r>
          </w:p>
        </w:tc>
        <w:tc>
          <w:tcPr>
            <w:tcW w:w="0" w:type="pct"/>
          </w:tcPr>
          <w:p w14:paraId="433EB7F1" w14:textId="5DB02D1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RR</w:t>
            </w:r>
          </w:p>
        </w:tc>
        <w:tc>
          <w:tcPr>
            <w:tcW w:w="0" w:type="pct"/>
          </w:tcPr>
          <w:p w14:paraId="5823795B" w14:textId="4ABF73C5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1.27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E50E1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>.29 to 5.47)</w:t>
            </w:r>
          </w:p>
        </w:tc>
        <w:tc>
          <w:tcPr>
            <w:tcW w:w="0" w:type="pct"/>
          </w:tcPr>
          <w:p w14:paraId="63F38BF9" w14:textId="2DC93C49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.75</w:t>
            </w:r>
          </w:p>
        </w:tc>
        <w:tc>
          <w:tcPr>
            <w:tcW w:w="0" w:type="pct"/>
          </w:tcPr>
          <w:p w14:paraId="114DA939" w14:textId="1C1A8FB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82.0</w:t>
            </w:r>
          </w:p>
        </w:tc>
        <w:tc>
          <w:tcPr>
            <w:tcW w:w="0" w:type="pct"/>
          </w:tcPr>
          <w:p w14:paraId="6B61BA69" w14:textId="4207449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F392BA8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75A4" w:rsidRPr="00F64EB2" w14:paraId="348ABA75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3"/>
          </w:tcPr>
          <w:p w14:paraId="10B96CAC" w14:textId="01D0308F" w:rsidR="00F875A4" w:rsidRDefault="00F875A4" w:rsidP="00633452">
            <w:pPr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Browallia New"/>
                <w:sz w:val="16"/>
                <w:szCs w:val="20"/>
              </w:rPr>
              <w:t>Athletes</w:t>
            </w:r>
            <w:r>
              <w:rPr>
                <w:rFonts w:ascii="Arial" w:hAnsi="Arial" w:cs="Browallia New"/>
                <w:sz w:val="16"/>
                <w:szCs w:val="20"/>
              </w:rPr>
              <w:t xml:space="preserve"> or resistance-trained adults</w:t>
            </w:r>
          </w:p>
        </w:tc>
      </w:tr>
      <w:tr w:rsidR="000D30B1" w:rsidRPr="00F64EB2" w14:paraId="764CD482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91FE847" w14:textId="6DF8C4CA" w:rsidR="000D5D44" w:rsidRPr="00A06925" w:rsidRDefault="000D5D44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681EDA76" w14:textId="6DAD14A7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weight, kg</w:t>
            </w:r>
          </w:p>
        </w:tc>
        <w:tc>
          <w:tcPr>
            <w:tcW w:w="0" w:type="pct"/>
          </w:tcPr>
          <w:p w14:paraId="02AFC593" w14:textId="23FE45DA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2C3B50AD" w14:textId="6CCA8759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7A92C022" w14:textId="30B7424A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2-11 weeks</w:t>
            </w:r>
          </w:p>
        </w:tc>
        <w:tc>
          <w:tcPr>
            <w:tcW w:w="0" w:type="pct"/>
          </w:tcPr>
          <w:p w14:paraId="6AE1CD8A" w14:textId="0176EC86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73970444" w14:textId="2A58C185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(n=76)</w:t>
            </w:r>
          </w:p>
        </w:tc>
        <w:tc>
          <w:tcPr>
            <w:tcW w:w="0" w:type="pct"/>
          </w:tcPr>
          <w:p w14:paraId="038B9C84" w14:textId="0F6DF2DF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080B092A" w14:textId="77777777" w:rsidR="000D5D44" w:rsidRPr="00E50E1C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-0.09 </w:t>
            </w:r>
          </w:p>
          <w:p w14:paraId="1E003884" w14:textId="2A6B53EB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(-0.55 to 0.36)</w:t>
            </w:r>
          </w:p>
        </w:tc>
        <w:tc>
          <w:tcPr>
            <w:tcW w:w="0" w:type="pct"/>
          </w:tcPr>
          <w:p w14:paraId="0984DB26" w14:textId="727F3908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.29</w:t>
            </w:r>
          </w:p>
        </w:tc>
        <w:tc>
          <w:tcPr>
            <w:tcW w:w="0" w:type="pct"/>
          </w:tcPr>
          <w:p w14:paraId="48D80750" w14:textId="15BBDFDF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59.0</w:t>
            </w:r>
          </w:p>
        </w:tc>
        <w:tc>
          <w:tcPr>
            <w:tcW w:w="0" w:type="pct"/>
          </w:tcPr>
          <w:p w14:paraId="229D5EFB" w14:textId="63881A25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0" w:type="pct"/>
          </w:tcPr>
          <w:p w14:paraId="0A5191A3" w14:textId="77777777" w:rsidR="000D5D44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E93A16C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B4824D6" w14:textId="207BBF8F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453" w:type="pct"/>
          </w:tcPr>
          <w:p w14:paraId="59BA0892" w14:textId="5B1E5A8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Body fat, %</w:t>
            </w:r>
          </w:p>
        </w:tc>
        <w:tc>
          <w:tcPr>
            <w:tcW w:w="393" w:type="pct"/>
          </w:tcPr>
          <w:p w14:paraId="50E7B948" w14:textId="3682E98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64BBDCBD" w14:textId="57465BC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161039D8" w14:textId="413CAD4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2-24 weeks</w:t>
            </w:r>
          </w:p>
        </w:tc>
        <w:tc>
          <w:tcPr>
            <w:tcW w:w="402" w:type="pct"/>
          </w:tcPr>
          <w:p w14:paraId="0787DEA0" w14:textId="4FD1370B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02745AB9" w14:textId="2A04DEC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(n=51)</w:t>
            </w:r>
          </w:p>
        </w:tc>
        <w:tc>
          <w:tcPr>
            <w:tcW w:w="246" w:type="pct"/>
          </w:tcPr>
          <w:p w14:paraId="44C92055" w14:textId="775FD6C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2EA2E67" w14:textId="32BE97BC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-0.69 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-1.26 to -0.13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1D0307E0" w14:textId="54CFD73F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.016</w:t>
            </w:r>
          </w:p>
        </w:tc>
        <w:tc>
          <w:tcPr>
            <w:tcW w:w="189" w:type="pct"/>
          </w:tcPr>
          <w:p w14:paraId="1851E9EE" w14:textId="44815E7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198802DD" w14:textId="32118EC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09" w:type="pct"/>
          </w:tcPr>
          <w:p w14:paraId="11E2A2FE" w14:textId="669F9E84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(MCID 5%)</w:t>
            </w:r>
          </w:p>
        </w:tc>
      </w:tr>
      <w:tr w:rsidR="000D30B1" w:rsidRPr="00F64EB2" w14:paraId="6FA98189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0A47A16" w14:textId="66EE0BC0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00EC6D45" w14:textId="3F05029B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TC, mg/dL</w:t>
            </w:r>
          </w:p>
        </w:tc>
        <w:tc>
          <w:tcPr>
            <w:tcW w:w="0" w:type="pct"/>
          </w:tcPr>
          <w:p w14:paraId="0928AA4A" w14:textId="3E41CC0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78199187" w14:textId="7D3DDD18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07F0D9AD" w14:textId="4957E1C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11-24 weeks </w:t>
            </w:r>
          </w:p>
        </w:tc>
        <w:tc>
          <w:tcPr>
            <w:tcW w:w="0" w:type="pct"/>
          </w:tcPr>
          <w:p w14:paraId="3DDB73D3" w14:textId="4B7D2CB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26F7456A" w14:textId="17E3B7B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(n=41)</w:t>
            </w:r>
          </w:p>
        </w:tc>
        <w:tc>
          <w:tcPr>
            <w:tcW w:w="0" w:type="pct"/>
          </w:tcPr>
          <w:p w14:paraId="772EAC3A" w14:textId="1491249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54921A2A" w14:textId="1F3496C2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1.32 </w:t>
            </w: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br/>
            </w: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(</w:t>
            </w: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0.64,1.99</w:t>
            </w: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0402A915" w14:textId="3F88604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&lt;.001</w:t>
            </w:r>
          </w:p>
        </w:tc>
        <w:tc>
          <w:tcPr>
            <w:tcW w:w="0" w:type="pct"/>
          </w:tcPr>
          <w:p w14:paraId="751D4CB6" w14:textId="6DE2486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0014EA44" w14:textId="1D01662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3D6BE7D4" w14:textId="59B79C16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(10.05 mg/dL)</w:t>
            </w:r>
          </w:p>
        </w:tc>
      </w:tr>
      <w:tr w:rsidR="000D30B1" w:rsidRPr="00F64EB2" w14:paraId="0231D151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4DB6439" w14:textId="6B71920F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453" w:type="pct"/>
          </w:tcPr>
          <w:p w14:paraId="7FA0B77E" w14:textId="1A96CEB2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HDL-C, mg/dL</w:t>
            </w:r>
          </w:p>
        </w:tc>
        <w:tc>
          <w:tcPr>
            <w:tcW w:w="393" w:type="pct"/>
          </w:tcPr>
          <w:p w14:paraId="53AC6657" w14:textId="268455D6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17DF0454" w14:textId="3DDDBE0C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61B5D37E" w14:textId="7ED09AE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1-6 months</w:t>
            </w:r>
          </w:p>
        </w:tc>
        <w:tc>
          <w:tcPr>
            <w:tcW w:w="402" w:type="pct"/>
          </w:tcPr>
          <w:p w14:paraId="177F85D5" w14:textId="23D2F01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123DF5ED" w14:textId="160B14B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(n=57)</w:t>
            </w:r>
          </w:p>
        </w:tc>
        <w:tc>
          <w:tcPr>
            <w:tcW w:w="246" w:type="pct"/>
          </w:tcPr>
          <w:p w14:paraId="6E104BC1" w14:textId="73EBD64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3987426C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1.07 </w:t>
            </w:r>
          </w:p>
          <w:p w14:paraId="02370FF9" w14:textId="150BF5BD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(-0.21 to 2.35)</w:t>
            </w:r>
          </w:p>
        </w:tc>
        <w:tc>
          <w:tcPr>
            <w:tcW w:w="0" w:type="pct"/>
          </w:tcPr>
          <w:p w14:paraId="156C6374" w14:textId="06DF1899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189" w:type="pct"/>
          </w:tcPr>
          <w:p w14:paraId="7A30221F" w14:textId="37BF5D4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79.0</w:t>
            </w:r>
          </w:p>
        </w:tc>
        <w:tc>
          <w:tcPr>
            <w:tcW w:w="319" w:type="pct"/>
          </w:tcPr>
          <w:p w14:paraId="2399ECF5" w14:textId="43695EE1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632449D8" w14:textId="77777777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3C9826E9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C37CED7" w14:textId="53CBF6C3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1406F3B7" w14:textId="2EF7F1A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TG, mg/dL</w:t>
            </w:r>
          </w:p>
        </w:tc>
        <w:tc>
          <w:tcPr>
            <w:tcW w:w="0" w:type="pct"/>
          </w:tcPr>
          <w:p w14:paraId="69C06348" w14:textId="78FD7D2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14ADBD04" w14:textId="2FB684C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6838FF98" w14:textId="081090DA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1-6 months</w:t>
            </w:r>
          </w:p>
        </w:tc>
        <w:tc>
          <w:tcPr>
            <w:tcW w:w="0" w:type="pct"/>
          </w:tcPr>
          <w:p w14:paraId="6DB24C73" w14:textId="7E91A46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6C2BB6A2" w14:textId="4226D25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(n=57)</w:t>
            </w:r>
          </w:p>
        </w:tc>
        <w:tc>
          <w:tcPr>
            <w:tcW w:w="0" w:type="pct"/>
          </w:tcPr>
          <w:p w14:paraId="640A638E" w14:textId="3C69B687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E8C3C40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-0.49 </w:t>
            </w:r>
          </w:p>
          <w:p w14:paraId="7D9A1E6A" w14:textId="24F0299C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(-2.58 to 1.61)</w:t>
            </w:r>
          </w:p>
        </w:tc>
        <w:tc>
          <w:tcPr>
            <w:tcW w:w="0" w:type="pct"/>
          </w:tcPr>
          <w:p w14:paraId="1C8DD4ED" w14:textId="2C790EA7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.65</w:t>
            </w:r>
          </w:p>
        </w:tc>
        <w:tc>
          <w:tcPr>
            <w:tcW w:w="0" w:type="pct"/>
          </w:tcPr>
          <w:p w14:paraId="082E4ADD" w14:textId="3B33F35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95.0</w:t>
            </w:r>
          </w:p>
        </w:tc>
        <w:tc>
          <w:tcPr>
            <w:tcW w:w="0" w:type="pct"/>
          </w:tcPr>
          <w:p w14:paraId="72FAADB0" w14:textId="530BF054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5E63BFD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138F2F39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41995DB" w14:textId="232B05E2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Lee et al, 2021</w:t>
            </w:r>
          </w:p>
        </w:tc>
        <w:tc>
          <w:tcPr>
            <w:tcW w:w="453" w:type="pct"/>
          </w:tcPr>
          <w:p w14:paraId="5496CAE6" w14:textId="6ED102F9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FPG, mg/dL</w:t>
            </w:r>
          </w:p>
        </w:tc>
        <w:tc>
          <w:tcPr>
            <w:tcW w:w="393" w:type="pct"/>
          </w:tcPr>
          <w:p w14:paraId="37F2B950" w14:textId="636BF90D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75BC1125" w14:textId="403E457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4AEAA589" w14:textId="2FFB7C43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11-24 weeks</w:t>
            </w:r>
          </w:p>
        </w:tc>
        <w:tc>
          <w:tcPr>
            <w:tcW w:w="402" w:type="pct"/>
          </w:tcPr>
          <w:p w14:paraId="26DD6498" w14:textId="5DDAD940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1668DD4F" w14:textId="69B27327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(n=41)</w:t>
            </w:r>
          </w:p>
        </w:tc>
        <w:tc>
          <w:tcPr>
            <w:tcW w:w="246" w:type="pct"/>
          </w:tcPr>
          <w:p w14:paraId="4FFEDB1E" w14:textId="0C0FB38A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5167739F" w14:textId="77777777" w:rsidR="000D30B1" w:rsidRPr="00E50E1C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-0.13</w:t>
            </w:r>
          </w:p>
          <w:p w14:paraId="7F28E94F" w14:textId="08CB8756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(-0.82 to 0.58)</w:t>
            </w:r>
          </w:p>
        </w:tc>
        <w:tc>
          <w:tcPr>
            <w:tcW w:w="0" w:type="pct"/>
          </w:tcPr>
          <w:p w14:paraId="5F8B6C9D" w14:textId="0313A94A" w:rsidR="000D30B1" w:rsidRPr="00051BA3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189" w:type="pct"/>
          </w:tcPr>
          <w:p w14:paraId="02D2B90D" w14:textId="24523475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6911DE6B" w14:textId="00B3254E" w:rsidR="000D30B1" w:rsidRPr="00F64EB2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09" w:type="pct"/>
          </w:tcPr>
          <w:p w14:paraId="6D8E9FA3" w14:textId="77777777" w:rsidR="000D30B1" w:rsidRDefault="000D30B1" w:rsidP="000D3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4E48D797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7134CAF" w14:textId="0213B686" w:rsidR="000D30B1" w:rsidRPr="00A06925" w:rsidRDefault="000D30B1" w:rsidP="000D30B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11874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3A71D182" w14:textId="7234847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Insulin, mIU/dL</w:t>
            </w:r>
          </w:p>
        </w:tc>
        <w:tc>
          <w:tcPr>
            <w:tcW w:w="0" w:type="pct"/>
          </w:tcPr>
          <w:p w14:paraId="3B7F2C7D" w14:textId="63C9FE73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18DA7D19" w14:textId="5733777D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10FDD8B7" w14:textId="6C7BDDF5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11-24 weeks</w:t>
            </w:r>
          </w:p>
        </w:tc>
        <w:tc>
          <w:tcPr>
            <w:tcW w:w="0" w:type="pct"/>
          </w:tcPr>
          <w:p w14:paraId="756F9388" w14:textId="66FF0141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547BCB4E" w14:textId="7DF88C1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(n=41)</w:t>
            </w:r>
          </w:p>
        </w:tc>
        <w:tc>
          <w:tcPr>
            <w:tcW w:w="0" w:type="pct"/>
          </w:tcPr>
          <w:p w14:paraId="2C3355C4" w14:textId="73AADFAC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7D53CE7B" w14:textId="77777777" w:rsidR="000D30B1" w:rsidRPr="00E50E1C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 xml:space="preserve">-0.19 </w:t>
            </w:r>
          </w:p>
          <w:p w14:paraId="486DFF4B" w14:textId="132539F3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(-1.14 to 0.76)</w:t>
            </w:r>
          </w:p>
        </w:tc>
        <w:tc>
          <w:tcPr>
            <w:tcW w:w="0" w:type="pct"/>
          </w:tcPr>
          <w:p w14:paraId="3EE7B7D6" w14:textId="162CDD19" w:rsidR="000D30B1" w:rsidRPr="00051BA3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0" w:type="pct"/>
          </w:tcPr>
          <w:p w14:paraId="5A84738B" w14:textId="522AB5F0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70.0</w:t>
            </w:r>
          </w:p>
        </w:tc>
        <w:tc>
          <w:tcPr>
            <w:tcW w:w="0" w:type="pct"/>
          </w:tcPr>
          <w:p w14:paraId="26517D6E" w14:textId="4B929852" w:rsidR="000D30B1" w:rsidRPr="00F64EB2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F45A7F3" w14:textId="77777777" w:rsidR="000D30B1" w:rsidRDefault="000D30B1" w:rsidP="000D3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5D44" w:rsidRPr="00F64EB2" w14:paraId="17C44669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5B838C2D" w14:textId="4C6C5F3D" w:rsidR="000D5D44" w:rsidRPr="00A06925" w:rsidRDefault="000D30B1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453" w:type="pct"/>
          </w:tcPr>
          <w:p w14:paraId="60A58FC2" w14:textId="2F9A81D4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Heart rate, bpm</w:t>
            </w:r>
          </w:p>
        </w:tc>
        <w:tc>
          <w:tcPr>
            <w:tcW w:w="393" w:type="pct"/>
          </w:tcPr>
          <w:p w14:paraId="4A88F784" w14:textId="5573715D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038C6E54" w14:textId="48D0E456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3D714B28" w14:textId="10D49222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1-6 months</w:t>
            </w:r>
          </w:p>
        </w:tc>
        <w:tc>
          <w:tcPr>
            <w:tcW w:w="402" w:type="pct"/>
          </w:tcPr>
          <w:p w14:paraId="3E5D11AD" w14:textId="45F6E27D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308" w:type="pct"/>
          </w:tcPr>
          <w:p w14:paraId="137BF304" w14:textId="4324126C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(n=32)</w:t>
            </w:r>
          </w:p>
        </w:tc>
        <w:tc>
          <w:tcPr>
            <w:tcW w:w="246" w:type="pct"/>
          </w:tcPr>
          <w:p w14:paraId="152699C7" w14:textId="51EA5D5A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270C1E30" w14:textId="77777777" w:rsidR="000D5D44" w:rsidRPr="00E50E1C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.02 </w:t>
            </w:r>
          </w:p>
          <w:p w14:paraId="04E6190D" w14:textId="16EEDEC6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(-0.68 to 0.72)</w:t>
            </w:r>
          </w:p>
        </w:tc>
        <w:tc>
          <w:tcPr>
            <w:tcW w:w="0" w:type="pct"/>
          </w:tcPr>
          <w:p w14:paraId="0A5BAC37" w14:textId="64E50268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.95</w:t>
            </w:r>
          </w:p>
        </w:tc>
        <w:tc>
          <w:tcPr>
            <w:tcW w:w="189" w:type="pct"/>
          </w:tcPr>
          <w:p w14:paraId="79EA7F10" w14:textId="409A3DA0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341974C9" w14:textId="783B07E7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09" w:type="pct"/>
          </w:tcPr>
          <w:p w14:paraId="4FA2131E" w14:textId="77777777" w:rsidR="000D5D44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5CDD5DAA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FCDDBD2" w14:textId="1C89F10F" w:rsidR="000D5D44" w:rsidRPr="00A06925" w:rsidRDefault="000D5D44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Cao et al, 2021</w:t>
            </w:r>
          </w:p>
        </w:tc>
        <w:tc>
          <w:tcPr>
            <w:tcW w:w="0" w:type="pct"/>
          </w:tcPr>
          <w:p w14:paraId="7776F189" w14:textId="7A27DBD9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Maximal heart rate, bpm</w:t>
            </w:r>
          </w:p>
        </w:tc>
        <w:tc>
          <w:tcPr>
            <w:tcW w:w="0" w:type="pct"/>
          </w:tcPr>
          <w:p w14:paraId="291D0457" w14:textId="6629FB02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593C42EA" w14:textId="738F5A35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77DFE585" w14:textId="5D84A554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weeks</w:t>
            </w:r>
          </w:p>
        </w:tc>
        <w:tc>
          <w:tcPr>
            <w:tcW w:w="0" w:type="pct"/>
          </w:tcPr>
          <w:p w14:paraId="63750957" w14:textId="44C76DF1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HCD</w:t>
            </w:r>
          </w:p>
        </w:tc>
        <w:tc>
          <w:tcPr>
            <w:tcW w:w="0" w:type="pct"/>
          </w:tcPr>
          <w:p w14:paraId="1BF42959" w14:textId="59E383A3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(n=15)</w:t>
            </w:r>
          </w:p>
        </w:tc>
        <w:tc>
          <w:tcPr>
            <w:tcW w:w="0" w:type="pct"/>
          </w:tcPr>
          <w:p w14:paraId="00E2ED8A" w14:textId="0BAB0E86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C58E9D8" w14:textId="77777777" w:rsidR="000D5D44" w:rsidRPr="00E50E1C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21 </w:t>
            </w:r>
          </w:p>
          <w:p w14:paraId="1CBF6F12" w14:textId="3A0FE207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(-0.49 to 0.90)</w:t>
            </w:r>
          </w:p>
        </w:tc>
        <w:tc>
          <w:tcPr>
            <w:tcW w:w="0" w:type="pct"/>
          </w:tcPr>
          <w:p w14:paraId="7714D842" w14:textId="0E5F093A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.56</w:t>
            </w:r>
          </w:p>
        </w:tc>
        <w:tc>
          <w:tcPr>
            <w:tcW w:w="0" w:type="pct"/>
          </w:tcPr>
          <w:p w14:paraId="75B955B2" w14:textId="6EF1B203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pct"/>
          </w:tcPr>
          <w:p w14:paraId="62197DAE" w14:textId="494702EB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06F76B55" w14:textId="77777777" w:rsidR="000D5D44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5D44" w:rsidRPr="00F64EB2" w14:paraId="05E9A621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335F2F08" w14:textId="38045EE8" w:rsidR="000D5D44" w:rsidRPr="00A06925" w:rsidRDefault="000D30B1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Cao et al, 2021</w:t>
            </w:r>
          </w:p>
        </w:tc>
        <w:tc>
          <w:tcPr>
            <w:tcW w:w="453" w:type="pct"/>
          </w:tcPr>
          <w:p w14:paraId="659C0B70" w14:textId="515AA9F4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Respiratory exchange ratio</w:t>
            </w:r>
          </w:p>
        </w:tc>
        <w:tc>
          <w:tcPr>
            <w:tcW w:w="393" w:type="pct"/>
          </w:tcPr>
          <w:p w14:paraId="2E6FB71B" w14:textId="1E36DC72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0ED06479" w14:textId="39B3BCFC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6BAB2B61" w14:textId="3F65D288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weeks</w:t>
            </w:r>
          </w:p>
        </w:tc>
        <w:tc>
          <w:tcPr>
            <w:tcW w:w="402" w:type="pct"/>
          </w:tcPr>
          <w:p w14:paraId="20AC15A3" w14:textId="404A9415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HCD</w:t>
            </w:r>
          </w:p>
        </w:tc>
        <w:tc>
          <w:tcPr>
            <w:tcW w:w="308" w:type="pct"/>
          </w:tcPr>
          <w:p w14:paraId="04C6C930" w14:textId="083DEC38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(n=15)</w:t>
            </w:r>
          </w:p>
        </w:tc>
        <w:tc>
          <w:tcPr>
            <w:tcW w:w="246" w:type="pct"/>
          </w:tcPr>
          <w:p w14:paraId="5920E80A" w14:textId="1AB9B13E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</w:t>
            </w:r>
            <w:r w:rsidR="003B785C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355" w:type="pct"/>
          </w:tcPr>
          <w:p w14:paraId="5E72AAE9" w14:textId="1071321F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 xml:space="preserve">-2.65 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-3.77 to -1.54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7013A055" w14:textId="619C8895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&lt;.001</w:t>
            </w:r>
          </w:p>
        </w:tc>
        <w:tc>
          <w:tcPr>
            <w:tcW w:w="189" w:type="pct"/>
          </w:tcPr>
          <w:p w14:paraId="3BFAC81A" w14:textId="4D30943E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19" w:type="pct"/>
          </w:tcPr>
          <w:p w14:paraId="1EDB6497" w14:textId="5BB3FFBD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09" w:type="pct"/>
          </w:tcPr>
          <w:p w14:paraId="61AEB1D8" w14:textId="2366E11C" w:rsidR="000D5D44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0D30B1" w:rsidRPr="00F64EB2" w14:paraId="52041B42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F9700B9" w14:textId="60D14B86" w:rsidR="000D5D44" w:rsidRPr="00A06925" w:rsidRDefault="000D5D44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0F03B704" w14:textId="442D94B1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Respiratory exchange ratio</w:t>
            </w:r>
          </w:p>
        </w:tc>
        <w:tc>
          <w:tcPr>
            <w:tcW w:w="0" w:type="pct"/>
          </w:tcPr>
          <w:p w14:paraId="1C90C708" w14:textId="23AE15FB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793048AE" w14:textId="688E0331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4C61460D" w14:textId="2B1D53CE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1-6 months</w:t>
            </w:r>
          </w:p>
        </w:tc>
        <w:tc>
          <w:tcPr>
            <w:tcW w:w="0" w:type="pct"/>
          </w:tcPr>
          <w:p w14:paraId="4AC950E4" w14:textId="1F24D9FC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28311172" w14:textId="4A9BD851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(n=32)</w:t>
            </w:r>
          </w:p>
        </w:tc>
        <w:tc>
          <w:tcPr>
            <w:tcW w:w="0" w:type="pct"/>
          </w:tcPr>
          <w:p w14:paraId="7D771B5A" w14:textId="3CD6B4C8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SMD</w:t>
            </w:r>
          </w:p>
        </w:tc>
        <w:tc>
          <w:tcPr>
            <w:tcW w:w="0" w:type="pct"/>
          </w:tcPr>
          <w:p w14:paraId="5D613CD6" w14:textId="394246A1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-1.26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 xml:space="preserve"> 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br/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(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-2.15 to -0.38</w:t>
            </w: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  <w:cs/>
              </w:rPr>
              <w:t>)</w:t>
            </w:r>
          </w:p>
        </w:tc>
        <w:tc>
          <w:tcPr>
            <w:tcW w:w="0" w:type="pct"/>
          </w:tcPr>
          <w:p w14:paraId="7667C25E" w14:textId="66D8E8C0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  <w:t>.005</w:t>
            </w:r>
          </w:p>
        </w:tc>
        <w:tc>
          <w:tcPr>
            <w:tcW w:w="0" w:type="pct"/>
          </w:tcPr>
          <w:p w14:paraId="05988E2F" w14:textId="2A65E9EA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94.0</w:t>
            </w:r>
          </w:p>
        </w:tc>
        <w:tc>
          <w:tcPr>
            <w:tcW w:w="0" w:type="pct"/>
          </w:tcPr>
          <w:p w14:paraId="48934244" w14:textId="22CB7985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54621673" w14:textId="7301B00A" w:rsidR="000D5D44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0D5D44" w:rsidRPr="00F64EB2" w14:paraId="44A3C67A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29698E2" w14:textId="24F1E405" w:rsidR="000D5D44" w:rsidRPr="00A06925" w:rsidRDefault="000D30B1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Cao et al, 2021</w:t>
            </w:r>
          </w:p>
        </w:tc>
        <w:tc>
          <w:tcPr>
            <w:tcW w:w="453" w:type="pct"/>
          </w:tcPr>
          <w:p w14:paraId="6673CAC6" w14:textId="09167505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VO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  <w:t>2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max, ml/kg/min</w:t>
            </w:r>
          </w:p>
        </w:tc>
        <w:tc>
          <w:tcPr>
            <w:tcW w:w="393" w:type="pct"/>
          </w:tcPr>
          <w:p w14:paraId="03370260" w14:textId="3D93F292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405" w:type="pct"/>
          </w:tcPr>
          <w:p w14:paraId="7062CB54" w14:textId="6FCD95E4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191F4709" w14:textId="3CFC3747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weeks</w:t>
            </w:r>
          </w:p>
        </w:tc>
        <w:tc>
          <w:tcPr>
            <w:tcW w:w="402" w:type="pct"/>
          </w:tcPr>
          <w:p w14:paraId="5FF4F5DD" w14:textId="32E1648D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HCD</w:t>
            </w:r>
          </w:p>
        </w:tc>
        <w:tc>
          <w:tcPr>
            <w:tcW w:w="308" w:type="pct"/>
          </w:tcPr>
          <w:p w14:paraId="53891812" w14:textId="57C66933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(n=15)</w:t>
            </w:r>
          </w:p>
        </w:tc>
        <w:tc>
          <w:tcPr>
            <w:tcW w:w="246" w:type="pct"/>
          </w:tcPr>
          <w:p w14:paraId="4D6D3CE2" w14:textId="22CB6FD6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355" w:type="pct"/>
          </w:tcPr>
          <w:p w14:paraId="718E367C" w14:textId="77777777" w:rsidR="000D5D44" w:rsidRPr="00E50E1C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50E1C">
              <w:rPr>
                <w:rFonts w:ascii="Arial" w:hAnsi="Arial" w:cs="Arial"/>
                <w:sz w:val="16"/>
                <w:szCs w:val="16"/>
              </w:rPr>
              <w:t xml:space="preserve">.00 </w:t>
            </w:r>
          </w:p>
          <w:p w14:paraId="72C59BD7" w14:textId="77CD39C4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E50E1C">
              <w:rPr>
                <w:rFonts w:ascii="Arial" w:hAnsi="Arial" w:cs="Arial"/>
                <w:sz w:val="16"/>
                <w:szCs w:val="16"/>
              </w:rPr>
              <w:t>(-0.67 to 0.67)</w:t>
            </w:r>
          </w:p>
        </w:tc>
        <w:tc>
          <w:tcPr>
            <w:tcW w:w="0" w:type="pct"/>
          </w:tcPr>
          <w:p w14:paraId="21F87CF8" w14:textId="172E04D3" w:rsidR="000D5D44" w:rsidRPr="00051BA3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.99</w:t>
            </w:r>
          </w:p>
        </w:tc>
        <w:tc>
          <w:tcPr>
            <w:tcW w:w="189" w:type="pct"/>
          </w:tcPr>
          <w:p w14:paraId="54DF054B" w14:textId="5B7BC66D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19" w:type="pct"/>
          </w:tcPr>
          <w:p w14:paraId="0ADAE7DD" w14:textId="36783125" w:rsidR="000D5D44" w:rsidRPr="00F64EB2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  <w:tc>
          <w:tcPr>
            <w:tcW w:w="909" w:type="pct"/>
          </w:tcPr>
          <w:p w14:paraId="0AFDC60E" w14:textId="77777777" w:rsidR="000D5D44" w:rsidRDefault="000D5D44" w:rsidP="000D5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30B1" w:rsidRPr="00F64EB2" w14:paraId="68C220EC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A02036C" w14:textId="6EC56D47" w:rsidR="000D5D44" w:rsidRPr="00A06925" w:rsidRDefault="000D5D44" w:rsidP="000D5D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92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Lee et al, 2021</w:t>
            </w:r>
          </w:p>
        </w:tc>
        <w:tc>
          <w:tcPr>
            <w:tcW w:w="0" w:type="pct"/>
          </w:tcPr>
          <w:p w14:paraId="1A4A1C8E" w14:textId="7813035E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VO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  <w:t>2</w:t>
            </w: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 xml:space="preserve"> max, ml/kg/min</w:t>
            </w:r>
          </w:p>
        </w:tc>
        <w:tc>
          <w:tcPr>
            <w:tcW w:w="0" w:type="pct"/>
          </w:tcPr>
          <w:p w14:paraId="283630A7" w14:textId="0C75306D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Athletes</w:t>
            </w:r>
          </w:p>
        </w:tc>
        <w:tc>
          <w:tcPr>
            <w:tcW w:w="0" w:type="pct"/>
          </w:tcPr>
          <w:p w14:paraId="41F551EE" w14:textId="06CF8212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K-LCHF</w:t>
            </w:r>
          </w:p>
        </w:tc>
        <w:tc>
          <w:tcPr>
            <w:tcW w:w="0" w:type="pct"/>
          </w:tcPr>
          <w:p w14:paraId="7B54FA70" w14:textId="61BD900E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4-6 weeks</w:t>
            </w:r>
          </w:p>
        </w:tc>
        <w:tc>
          <w:tcPr>
            <w:tcW w:w="0" w:type="pct"/>
          </w:tcPr>
          <w:p w14:paraId="061898DF" w14:textId="404C46AC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HCD</w:t>
            </w:r>
          </w:p>
        </w:tc>
        <w:tc>
          <w:tcPr>
            <w:tcW w:w="0" w:type="pct"/>
          </w:tcPr>
          <w:p w14:paraId="78AD51FD" w14:textId="71BEB832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D5D44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D5D44">
              <w:rPr>
                <w:rFonts w:ascii="Arial" w:hAnsi="Arial" w:cs="Arial"/>
                <w:sz w:val="16"/>
                <w:szCs w:val="16"/>
              </w:rPr>
              <w:t>(n=32)</w:t>
            </w:r>
          </w:p>
        </w:tc>
        <w:tc>
          <w:tcPr>
            <w:tcW w:w="0" w:type="pct"/>
          </w:tcPr>
          <w:p w14:paraId="2C2F52D8" w14:textId="3C022159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38C6230E" w14:textId="77777777" w:rsidR="000D5D44" w:rsidRPr="004F4F9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 xml:space="preserve">-0.05 </w:t>
            </w:r>
          </w:p>
          <w:p w14:paraId="2E89ECBB" w14:textId="243BB41E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sz w:val="16"/>
                <w:szCs w:val="16"/>
              </w:rPr>
              <w:t>(-0.75 to 0.64)</w:t>
            </w:r>
          </w:p>
        </w:tc>
        <w:tc>
          <w:tcPr>
            <w:tcW w:w="0" w:type="pct"/>
          </w:tcPr>
          <w:p w14:paraId="7C4B879D" w14:textId="2179A92F" w:rsidR="000D5D44" w:rsidRPr="00051BA3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4F4F92">
              <w:rPr>
                <w:rFonts w:ascii="Arial" w:hAnsi="Arial" w:cs="Arial"/>
                <w:color w:val="000000"/>
                <w:sz w:val="16"/>
                <w:szCs w:val="16"/>
              </w:rPr>
              <w:t>.88</w:t>
            </w:r>
          </w:p>
        </w:tc>
        <w:tc>
          <w:tcPr>
            <w:tcW w:w="0" w:type="pct"/>
          </w:tcPr>
          <w:p w14:paraId="789E8F63" w14:textId="535C3216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75EFC4D1" w14:textId="12FA50CF" w:rsidR="000D5D44" w:rsidRPr="00F64EB2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4EB2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0" w:type="pct"/>
          </w:tcPr>
          <w:p w14:paraId="0A5E8FDF" w14:textId="77777777" w:rsidR="000D5D44" w:rsidRDefault="000D5D44" w:rsidP="000D5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29BA" w:rsidRPr="00870830" w14:paraId="1EFD4ACA" w14:textId="77777777" w:rsidTr="004D4C06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shd w:val="clear" w:color="auto" w:fill="auto"/>
          </w:tcPr>
          <w:p w14:paraId="2A415F06" w14:textId="4ED7C299" w:rsidR="00870830" w:rsidRPr="004D4C06" w:rsidRDefault="00870830" w:rsidP="00870830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Vargas-Molina et al, 2022</w:t>
            </w:r>
          </w:p>
        </w:tc>
        <w:tc>
          <w:tcPr>
            <w:tcW w:w="0" w:type="pct"/>
            <w:shd w:val="clear" w:color="auto" w:fill="auto"/>
          </w:tcPr>
          <w:p w14:paraId="28E72174" w14:textId="3498714E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Body weight, kg</w:t>
            </w:r>
          </w:p>
        </w:tc>
        <w:tc>
          <w:tcPr>
            <w:tcW w:w="0" w:type="pct"/>
            <w:shd w:val="clear" w:color="auto" w:fill="auto"/>
          </w:tcPr>
          <w:p w14:paraId="45FB226D" w14:textId="62A4C02F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Athletes or resistance trained adults</w:t>
            </w:r>
          </w:p>
        </w:tc>
        <w:tc>
          <w:tcPr>
            <w:tcW w:w="0" w:type="pct"/>
            <w:shd w:val="clear" w:color="auto" w:fill="auto"/>
          </w:tcPr>
          <w:p w14:paraId="4E648DC8" w14:textId="656DB745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  <w:shd w:val="clear" w:color="auto" w:fill="auto"/>
          </w:tcPr>
          <w:p w14:paraId="02A017DD" w14:textId="3D1CB6FF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8-12 weeks</w:t>
            </w:r>
          </w:p>
        </w:tc>
        <w:tc>
          <w:tcPr>
            <w:tcW w:w="0" w:type="pct"/>
            <w:shd w:val="clear" w:color="auto" w:fill="auto"/>
          </w:tcPr>
          <w:p w14:paraId="52C02378" w14:textId="11A521D1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  <w:shd w:val="clear" w:color="auto" w:fill="auto"/>
          </w:tcPr>
          <w:p w14:paraId="301D968D" w14:textId="070F05DA" w:rsidR="00870830" w:rsidRPr="004D4C06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5 (n=96)</w:t>
            </w:r>
          </w:p>
        </w:tc>
        <w:tc>
          <w:tcPr>
            <w:tcW w:w="0" w:type="pct"/>
            <w:shd w:val="clear" w:color="auto" w:fill="auto"/>
          </w:tcPr>
          <w:p w14:paraId="7A257589" w14:textId="66603524" w:rsidR="00870830" w:rsidRPr="00F64EB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  <w:shd w:val="clear" w:color="auto" w:fill="auto"/>
          </w:tcPr>
          <w:p w14:paraId="6D8B22A6" w14:textId="57889A4F" w:rsidR="00870830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  <w:p w14:paraId="0A1B1291" w14:textId="21EBC902" w:rsidR="00870830" w:rsidRPr="004D4C06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(-3.15 to 3.77)</w:t>
            </w:r>
          </w:p>
        </w:tc>
        <w:tc>
          <w:tcPr>
            <w:tcW w:w="0" w:type="pct"/>
            <w:shd w:val="clear" w:color="auto" w:fill="auto"/>
          </w:tcPr>
          <w:p w14:paraId="4BA3F9A6" w14:textId="30497C04" w:rsidR="00870830" w:rsidRPr="004F4F92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pct"/>
            <w:shd w:val="clear" w:color="auto" w:fill="auto"/>
          </w:tcPr>
          <w:p w14:paraId="6CAD3F40" w14:textId="0E2776C1" w:rsidR="00870830" w:rsidRPr="004D4C06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pct"/>
            <w:shd w:val="clear" w:color="auto" w:fill="auto"/>
          </w:tcPr>
          <w:p w14:paraId="4D60744F" w14:textId="1B0380AA" w:rsidR="00870830" w:rsidRPr="004D4C06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pct"/>
            <w:shd w:val="clear" w:color="auto" w:fill="auto"/>
          </w:tcPr>
          <w:p w14:paraId="085AD07F" w14:textId="77777777" w:rsidR="00870830" w:rsidRPr="004D4C06" w:rsidRDefault="00870830" w:rsidP="0087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D30B1" w:rsidRPr="00F875A4" w14:paraId="56786A16" w14:textId="77777777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62AF920" w14:textId="573F9B12" w:rsidR="00870830" w:rsidRPr="004D4C06" w:rsidRDefault="00870830" w:rsidP="00870830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Vargas-Molina et al, 2022</w:t>
            </w:r>
          </w:p>
        </w:tc>
        <w:tc>
          <w:tcPr>
            <w:tcW w:w="0" w:type="pct"/>
          </w:tcPr>
          <w:p w14:paraId="69A44758" w14:textId="3E2CE44C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Muscle mass, kg</w:t>
            </w:r>
          </w:p>
        </w:tc>
        <w:tc>
          <w:tcPr>
            <w:tcW w:w="0" w:type="pct"/>
          </w:tcPr>
          <w:p w14:paraId="5E51EB96" w14:textId="13E381B8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Athletes or resistance trained adults</w:t>
            </w:r>
          </w:p>
        </w:tc>
        <w:tc>
          <w:tcPr>
            <w:tcW w:w="0" w:type="pct"/>
          </w:tcPr>
          <w:p w14:paraId="07C7B38F" w14:textId="19F428F1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</w:p>
        </w:tc>
        <w:tc>
          <w:tcPr>
            <w:tcW w:w="0" w:type="pct"/>
          </w:tcPr>
          <w:p w14:paraId="1340352A" w14:textId="46D368C3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8-12 weeks</w:t>
            </w:r>
          </w:p>
        </w:tc>
        <w:tc>
          <w:tcPr>
            <w:tcW w:w="0" w:type="pct"/>
          </w:tcPr>
          <w:p w14:paraId="21445949" w14:textId="3766D80F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RD</w:t>
            </w:r>
          </w:p>
        </w:tc>
        <w:tc>
          <w:tcPr>
            <w:tcW w:w="0" w:type="pct"/>
          </w:tcPr>
          <w:p w14:paraId="562214DE" w14:textId="7F7B7B68" w:rsidR="00870830" w:rsidRPr="004D4C06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4 (n=71)</w:t>
            </w:r>
          </w:p>
        </w:tc>
        <w:tc>
          <w:tcPr>
            <w:tcW w:w="0" w:type="pct"/>
          </w:tcPr>
          <w:p w14:paraId="74877032" w14:textId="3F3A3B51" w:rsidR="00870830" w:rsidRPr="00F64EB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MD</w:t>
            </w:r>
          </w:p>
        </w:tc>
        <w:tc>
          <w:tcPr>
            <w:tcW w:w="0" w:type="pct"/>
          </w:tcPr>
          <w:p w14:paraId="488C72BC" w14:textId="31AA0DFD" w:rsidR="00870830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-0.57</w:t>
            </w:r>
          </w:p>
          <w:p w14:paraId="0AE82F6B" w14:textId="2AC7A833" w:rsidR="00870830" w:rsidRPr="004D4C06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(-3.35 to 2.20)</w:t>
            </w:r>
          </w:p>
        </w:tc>
        <w:tc>
          <w:tcPr>
            <w:tcW w:w="0" w:type="pct"/>
          </w:tcPr>
          <w:p w14:paraId="086FDC17" w14:textId="706BB639" w:rsidR="00870830" w:rsidRPr="004F4F92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pct"/>
          </w:tcPr>
          <w:p w14:paraId="465B0505" w14:textId="6F3A98F2" w:rsidR="00870830" w:rsidRPr="004D4C06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pct"/>
          </w:tcPr>
          <w:p w14:paraId="2CDC602B" w14:textId="360A8003" w:rsidR="00870830" w:rsidRPr="004D4C06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4C06">
              <w:rPr>
                <w:rFonts w:ascii="Arial" w:hAnsi="Arial" w:cs="Arial"/>
                <w:color w:val="000000"/>
                <w:sz w:val="16"/>
                <w:szCs w:val="16"/>
              </w:rPr>
              <w:t>Very low</w:t>
            </w:r>
          </w:p>
        </w:tc>
        <w:tc>
          <w:tcPr>
            <w:tcW w:w="0" w:type="pct"/>
          </w:tcPr>
          <w:p w14:paraId="1D6212D0" w14:textId="77777777" w:rsidR="00870830" w:rsidRPr="004D4C06" w:rsidRDefault="00870830" w:rsidP="0087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2888F05" w14:textId="43D68CA5" w:rsidR="007C1FCD" w:rsidRPr="00F030FD" w:rsidRDefault="00E9326A" w:rsidP="00F030FD">
      <w:pPr>
        <w:rPr>
          <w:rFonts w:ascii="Arial" w:hAnsi="Arial" w:cs="Arial"/>
          <w:sz w:val="20"/>
          <w:szCs w:val="20"/>
        </w:rPr>
      </w:pPr>
      <w:r w:rsidRPr="00D16828">
        <w:rPr>
          <w:rFonts w:ascii="Arial" w:hAnsi="Arial" w:cs="Arial"/>
          <w:sz w:val="20"/>
          <w:szCs w:val="20"/>
        </w:rPr>
        <w:t>Abbreviations: BM</w:t>
      </w:r>
      <w:r>
        <w:rPr>
          <w:rFonts w:ascii="Arial" w:hAnsi="Arial" w:cs="Arial"/>
          <w:sz w:val="20"/>
          <w:szCs w:val="20"/>
        </w:rPr>
        <w:t xml:space="preserve">I, </w:t>
      </w:r>
      <w:r w:rsidRPr="00D16828">
        <w:rPr>
          <w:rFonts w:ascii="Arial" w:hAnsi="Arial" w:cs="Arial"/>
          <w:sz w:val="20"/>
          <w:szCs w:val="20"/>
        </w:rPr>
        <w:t>body mass index</w:t>
      </w:r>
      <w:r>
        <w:rPr>
          <w:rFonts w:ascii="Arial" w:hAnsi="Arial" w:cs="Arial"/>
          <w:sz w:val="20"/>
          <w:szCs w:val="20"/>
        </w:rPr>
        <w:t>;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DBP, diastolic blood pressure; FPG, fasting plasma glucose; GRADE, </w:t>
      </w:r>
      <w:r w:rsidRPr="00F41202">
        <w:rPr>
          <w:rFonts w:ascii="Arial" w:hAnsi="Arial" w:cs="Arial"/>
          <w:sz w:val="20"/>
          <w:szCs w:val="20"/>
        </w:rPr>
        <w:t>Grading of Recommendations, Assessment, Development, and Evaluations</w:t>
      </w:r>
      <w:r>
        <w:rPr>
          <w:rFonts w:ascii="Arial" w:hAnsi="Arial" w:cs="Arial"/>
          <w:sz w:val="20"/>
          <w:szCs w:val="20"/>
        </w:rPr>
        <w:t>; HbA</w:t>
      </w:r>
      <w:r w:rsidRPr="00B80C1F">
        <w:rPr>
          <w:rFonts w:ascii="Arial" w:hAnsi="Arial" w:cs="Arial"/>
          <w:sz w:val="20"/>
          <w:szCs w:val="20"/>
          <w:vertAlign w:val="subscript"/>
        </w:rPr>
        <w:t>1c</w:t>
      </w:r>
      <w:r>
        <w:rPr>
          <w:rFonts w:ascii="Arial" w:hAnsi="Arial" w:cs="Arial"/>
          <w:sz w:val="20"/>
          <w:szCs w:val="20"/>
        </w:rPr>
        <w:t>, hemoglobin A</w:t>
      </w:r>
      <w:r>
        <w:rPr>
          <w:rFonts w:ascii="Arial" w:hAnsi="Arial" w:cs="Arial"/>
          <w:sz w:val="20"/>
          <w:szCs w:val="20"/>
          <w:vertAlign w:val="subscript"/>
        </w:rPr>
        <w:t>1c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color w:val="000000"/>
          <w:sz w:val="20"/>
          <w:szCs w:val="20"/>
        </w:rPr>
        <w:t xml:space="preserve">HCD, high carbohydrate diet; </w:t>
      </w:r>
      <w:r w:rsidRPr="00D16828">
        <w:rPr>
          <w:rFonts w:ascii="Arial" w:hAnsi="Arial" w:cs="Arial"/>
          <w:sz w:val="20"/>
          <w:szCs w:val="20"/>
        </w:rPr>
        <w:t>HDL</w:t>
      </w:r>
      <w:r>
        <w:rPr>
          <w:rFonts w:ascii="Arial" w:hAnsi="Arial" w:cs="Arial"/>
          <w:sz w:val="20"/>
          <w:szCs w:val="20"/>
        </w:rPr>
        <w:t xml:space="preserve">-C, </w:t>
      </w:r>
      <w:r w:rsidRPr="00D16828">
        <w:rPr>
          <w:rFonts w:ascii="Arial" w:hAnsi="Arial" w:cs="Arial"/>
          <w:sz w:val="20"/>
          <w:szCs w:val="20"/>
        </w:rPr>
        <w:t>high-density lipoprotein</w:t>
      </w:r>
      <w:r>
        <w:rPr>
          <w:rFonts w:ascii="Arial" w:hAnsi="Arial" w:cs="Arial"/>
          <w:sz w:val="20"/>
          <w:szCs w:val="20"/>
        </w:rPr>
        <w:t xml:space="preserve"> cholesterol; HOMA-IR, homeostatic model of insulin resistance;</w:t>
      </w:r>
      <w:r>
        <w:rPr>
          <w:rFonts w:ascii="Arial" w:hAnsi="Arial" w:cstheme="minorBidi"/>
          <w:sz w:val="20"/>
          <w:szCs w:val="20"/>
        </w:rPr>
        <w:t xml:space="preserve"> K-LCHF, ketogenic low-carbohydrate high-fat diet;</w:t>
      </w:r>
      <w:r w:rsidRPr="00D16828">
        <w:rPr>
          <w:rFonts w:ascii="Arial" w:hAnsi="Arial" w:cs="Arial"/>
          <w:sz w:val="20"/>
          <w:szCs w:val="20"/>
          <w: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KD, ketogenic diet; LCD, low-calorie diet; </w:t>
      </w:r>
      <w:r w:rsidRPr="00D16828">
        <w:rPr>
          <w:rFonts w:ascii="Arial" w:hAnsi="Arial" w:cs="Arial"/>
          <w:sz w:val="20"/>
          <w:szCs w:val="20"/>
        </w:rPr>
        <w:t>LDL</w:t>
      </w:r>
      <w:r>
        <w:rPr>
          <w:rFonts w:ascii="Arial" w:hAnsi="Arial" w:cs="Arial"/>
          <w:sz w:val="20"/>
          <w:szCs w:val="20"/>
        </w:rPr>
        <w:t xml:space="preserve">-C, </w:t>
      </w:r>
      <w:r w:rsidRPr="00D16828">
        <w:rPr>
          <w:rFonts w:ascii="Arial" w:hAnsi="Arial" w:cs="Arial"/>
          <w:sz w:val="20"/>
          <w:szCs w:val="20"/>
        </w:rPr>
        <w:t>low-density lipoprotein</w:t>
      </w:r>
      <w:r>
        <w:rPr>
          <w:rFonts w:ascii="Arial" w:hAnsi="Arial" w:cs="Arial"/>
          <w:sz w:val="20"/>
          <w:szCs w:val="20"/>
        </w:rPr>
        <w:t xml:space="preserve"> cholesterol;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LFD, 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Pr="00AD76F2">
        <w:rPr>
          <w:rFonts w:ascii="Arial" w:hAnsi="Arial" w:cs="Arial"/>
          <w:color w:val="000000"/>
          <w:sz w:val="20"/>
          <w:szCs w:val="20"/>
        </w:rPr>
        <w:t>ow-fat diet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MD, mean difference; RD, regular diet; RR, risk ratio;</w:t>
      </w:r>
      <w:r w:rsidR="0019566F">
        <w:rPr>
          <w:rFonts w:ascii="Arial" w:hAnsi="Arial" w:cs="Arial"/>
          <w:sz w:val="20"/>
          <w:szCs w:val="20"/>
        </w:rPr>
        <w:t xml:space="preserve"> MAD, modified Atkins diet;</w:t>
      </w:r>
      <w:r>
        <w:rPr>
          <w:rFonts w:ascii="Arial" w:hAnsi="Arial" w:cs="Arial"/>
          <w:sz w:val="20"/>
          <w:szCs w:val="20"/>
        </w:rPr>
        <w:t xml:space="preserve"> </w:t>
      </w:r>
      <w:r w:rsidR="00D552D6">
        <w:rPr>
          <w:rFonts w:ascii="Arial" w:hAnsi="Arial" w:cs="Arial"/>
          <w:sz w:val="20"/>
          <w:szCs w:val="20"/>
        </w:rPr>
        <w:t xml:space="preserve">N/A, not applicable; </w:t>
      </w:r>
      <w:r w:rsidR="00D200E4">
        <w:rPr>
          <w:rFonts w:ascii="Arial" w:hAnsi="Arial" w:cs="Arial"/>
          <w:sz w:val="20"/>
          <w:szCs w:val="20"/>
        </w:rPr>
        <w:t xml:space="preserve">SMD, standardized mean difference; </w:t>
      </w:r>
      <w:r>
        <w:rPr>
          <w:rFonts w:ascii="Arial" w:hAnsi="Arial" w:cs="Arial"/>
          <w:color w:val="000000"/>
          <w:sz w:val="20"/>
          <w:szCs w:val="20"/>
        </w:rPr>
        <w:t>T2DM, type 2 diabet</w:t>
      </w:r>
      <w:r w:rsidR="00620CA5"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z w:val="20"/>
          <w:szCs w:val="20"/>
        </w:rPr>
        <w:t xml:space="preserve"> mellitus; TC, total cholesterol; TG, triglyceride; </w:t>
      </w:r>
      <w:r>
        <w:rPr>
          <w:rFonts w:ascii="Arial" w:hAnsi="Arial" w:cs="Arial"/>
          <w:sz w:val="20"/>
          <w:szCs w:val="20"/>
        </w:rPr>
        <w:t>VLCKD, very low-calorie ketogenic diet</w:t>
      </w:r>
      <w:r w:rsidR="0098431A">
        <w:rPr>
          <w:rFonts w:ascii="Arial" w:hAnsi="Arial" w:cs="Arial"/>
          <w:sz w:val="20"/>
          <w:szCs w:val="20"/>
        </w:rPr>
        <w:t>; VO</w:t>
      </w:r>
      <w:r w:rsidR="0098431A" w:rsidRPr="0098431A">
        <w:rPr>
          <w:rFonts w:ascii="Arial" w:hAnsi="Arial" w:cs="Arial"/>
          <w:sz w:val="20"/>
          <w:szCs w:val="20"/>
          <w:vertAlign w:val="subscript"/>
        </w:rPr>
        <w:t>2</w:t>
      </w:r>
      <w:r w:rsidR="0098431A">
        <w:rPr>
          <w:rFonts w:ascii="Arial" w:hAnsi="Arial" w:cs="Arial"/>
          <w:sz w:val="20"/>
          <w:szCs w:val="20"/>
        </w:rPr>
        <w:t xml:space="preserve"> max, maximal oxygen uptake</w:t>
      </w:r>
      <w:r>
        <w:rPr>
          <w:rFonts w:ascii="Arial" w:hAnsi="Arial" w:cs="Arial"/>
          <w:sz w:val="20"/>
          <w:szCs w:val="20"/>
        </w:rPr>
        <w:t>.</w:t>
      </w:r>
    </w:p>
    <w:p w14:paraId="33CF159F" w14:textId="77777777" w:rsidR="007C1FCD" w:rsidRDefault="007C1FC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01644B4" w14:textId="7F1EC719" w:rsidR="007C1FCD" w:rsidRPr="00075173" w:rsidRDefault="007C1FCD" w:rsidP="007C1FC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T</w:t>
      </w:r>
      <w:r w:rsidRPr="00075173">
        <w:rPr>
          <w:rFonts w:ascii="Arial" w:hAnsi="Arial" w:cs="Arial"/>
          <w:b/>
          <w:bCs/>
          <w:sz w:val="20"/>
          <w:szCs w:val="20"/>
        </w:rPr>
        <w:t xml:space="preserve">able </w:t>
      </w:r>
      <w:r w:rsidR="00E07397">
        <w:rPr>
          <w:rFonts w:ascii="Arial" w:hAnsi="Arial" w:cs="Arial"/>
          <w:b/>
          <w:bCs/>
          <w:sz w:val="20"/>
          <w:szCs w:val="20"/>
        </w:rPr>
        <w:t>S</w:t>
      </w:r>
      <w:r w:rsidR="0075437E">
        <w:rPr>
          <w:rFonts w:ascii="Arial" w:hAnsi="Arial" w:cs="Arial"/>
          <w:b/>
          <w:bCs/>
          <w:sz w:val="20"/>
          <w:szCs w:val="20"/>
        </w:rPr>
        <w:t>6</w:t>
      </w:r>
      <w:r w:rsidR="001F46F3">
        <w:rPr>
          <w:rFonts w:ascii="Arial" w:hAnsi="Arial" w:cs="Arial"/>
          <w:b/>
          <w:bCs/>
          <w:sz w:val="20"/>
          <w:szCs w:val="20"/>
        </w:rPr>
        <w:t>.</w:t>
      </w:r>
      <w:r w:rsidRPr="00075173">
        <w:rPr>
          <w:rFonts w:ascii="Arial" w:hAnsi="Arial" w:cs="Arial"/>
          <w:b/>
          <w:bCs/>
          <w:sz w:val="20"/>
          <w:szCs w:val="20"/>
        </w:rPr>
        <w:t xml:space="preserve"> Summary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075173">
        <w:rPr>
          <w:rFonts w:ascii="Arial" w:hAnsi="Arial" w:cs="Arial"/>
          <w:b/>
          <w:bCs/>
          <w:sz w:val="20"/>
          <w:szCs w:val="20"/>
        </w:rPr>
        <w:t xml:space="preserve"> Sensitivity Analyses</w:t>
      </w:r>
      <w:r>
        <w:rPr>
          <w:rFonts w:ascii="Arial" w:hAnsi="Arial" w:cs="Arial"/>
          <w:b/>
          <w:bCs/>
          <w:sz w:val="20"/>
          <w:szCs w:val="20"/>
        </w:rPr>
        <w:t xml:space="preserve"> of Associations with Moderate- to High-Quality of Evidence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383"/>
        <w:gridCol w:w="917"/>
        <w:gridCol w:w="913"/>
        <w:gridCol w:w="611"/>
        <w:gridCol w:w="611"/>
        <w:gridCol w:w="611"/>
        <w:gridCol w:w="1527"/>
        <w:gridCol w:w="1069"/>
        <w:gridCol w:w="611"/>
        <w:gridCol w:w="765"/>
        <w:gridCol w:w="458"/>
        <w:gridCol w:w="611"/>
        <w:gridCol w:w="1390"/>
        <w:gridCol w:w="958"/>
      </w:tblGrid>
      <w:tr w:rsidR="007C1FCD" w:rsidRPr="00570C07" w14:paraId="582F13AB" w14:textId="77777777" w:rsidTr="00E9326A">
        <w:trPr>
          <w:tblHeader/>
        </w:trPr>
        <w:tc>
          <w:tcPr>
            <w:tcW w:w="546" w:type="pct"/>
            <w:vMerge w:val="restart"/>
            <w:tcBorders>
              <w:top w:val="single" w:sz="4" w:space="0" w:color="auto"/>
            </w:tcBorders>
            <w:textDirection w:val="btLr"/>
          </w:tcPr>
          <w:p w14:paraId="2156A56E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</w:tcBorders>
            <w:textDirection w:val="btLr"/>
          </w:tcPr>
          <w:p w14:paraId="14152024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Population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  <w:textDirection w:val="btLr"/>
          </w:tcPr>
          <w:p w14:paraId="097EBAE1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Duration of KD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textDirection w:val="btLr"/>
          </w:tcPr>
          <w:p w14:paraId="5DD40D3F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</w:tcBorders>
            <w:textDirection w:val="btLr"/>
          </w:tcPr>
          <w:p w14:paraId="2B0D1CFA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Compar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</w:t>
            </w: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</w:tcBorders>
            <w:textDirection w:val="btLr"/>
          </w:tcPr>
          <w:p w14:paraId="311D7CA9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Metric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443111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Primary analysis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1B3290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Sensitivity analysis: Excluding studies with high risk of bias</w:t>
            </w:r>
          </w:p>
        </w:tc>
        <w:tc>
          <w:tcPr>
            <w:tcW w:w="106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FB2E8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Sensitivity analysis: Excluding studies with small sample size (25</w:t>
            </w:r>
            <w:r w:rsidRPr="00570C07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percentile)</w:t>
            </w:r>
          </w:p>
        </w:tc>
      </w:tr>
      <w:tr w:rsidR="00E9326A" w:rsidRPr="00570C07" w14:paraId="297B27E1" w14:textId="77777777" w:rsidTr="00E9326A">
        <w:trPr>
          <w:cantSplit/>
          <w:trHeight w:val="1134"/>
          <w:tblHeader/>
        </w:trPr>
        <w:tc>
          <w:tcPr>
            <w:tcW w:w="546" w:type="pct"/>
            <w:vMerge/>
            <w:tcBorders>
              <w:bottom w:val="single" w:sz="4" w:space="0" w:color="auto"/>
            </w:tcBorders>
          </w:tcPr>
          <w:p w14:paraId="21127977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5CCA9036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</w:tcPr>
          <w:p w14:paraId="620B5A7B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bottom w:val="single" w:sz="4" w:space="0" w:color="auto"/>
            </w:tcBorders>
          </w:tcPr>
          <w:p w14:paraId="689B0BFB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</w:tcBorders>
          </w:tcPr>
          <w:p w14:paraId="1F277A39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</w:tcBorders>
          </w:tcPr>
          <w:p w14:paraId="48888E9C" w14:textId="77777777" w:rsidR="007C1FCD" w:rsidRPr="00570C07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9D3CF76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No. of studies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DCAC513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Random effect size (95% CI)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6F73043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4034352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No. of studies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C3A777B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Random effect size (95% CI)</w:t>
            </w:r>
          </w:p>
        </w:tc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A068997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7D952E0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No. of studies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74D404E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Random effect size (95% CI)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9A8BD84" w14:textId="77777777" w:rsidR="007C1FCD" w:rsidRPr="00570C07" w:rsidRDefault="007C1FCD" w:rsidP="005105F8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C07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</w:tr>
      <w:tr w:rsidR="007C1FCD" w:rsidRPr="00825D88" w14:paraId="76226435" w14:textId="77777777" w:rsidTr="00E9326A">
        <w:tc>
          <w:tcPr>
            <w:tcW w:w="5000" w:type="pct"/>
            <w:gridSpan w:val="15"/>
            <w:tcBorders>
              <w:top w:val="single" w:sz="4" w:space="0" w:color="auto"/>
            </w:tcBorders>
          </w:tcPr>
          <w:p w14:paraId="74B59BAE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Anthropometric measures</w:t>
            </w:r>
          </w:p>
        </w:tc>
      </w:tr>
      <w:tr w:rsidR="00E9326A" w:rsidRPr="00570C07" w14:paraId="1320B962" w14:textId="77777777" w:rsidTr="00E9326A">
        <w:tc>
          <w:tcPr>
            <w:tcW w:w="546" w:type="pct"/>
            <w:shd w:val="clear" w:color="auto" w:fill="DEEAF6" w:themeFill="accent5" w:themeFillTint="33"/>
          </w:tcPr>
          <w:p w14:paraId="206B4B2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Body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0C07">
              <w:rPr>
                <w:rFonts w:ascii="Arial" w:hAnsi="Arial" w:cs="Arial"/>
                <w:sz w:val="16"/>
                <w:szCs w:val="16"/>
              </w:rPr>
              <w:t>weight, kg in Castellana et al, 2020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4F2EE16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T2DM a</w:t>
            </w:r>
            <w:r w:rsidRPr="00570C07">
              <w:rPr>
                <w:rFonts w:ascii="Arial" w:hAnsi="Arial" w:cs="Arial"/>
                <w:sz w:val="16"/>
                <w:szCs w:val="16"/>
              </w:rPr>
              <w:t>dults with overweight or obesity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548AC64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4-6 weeks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6AE6382F" w14:textId="77777777" w:rsidR="007C1FCD" w:rsidRPr="00DE1D0B" w:rsidRDefault="007C1FCD" w:rsidP="005105F8">
            <w:pPr>
              <w:rPr>
                <w:rFonts w:ascii="Arial" w:hAnsi="Arial" w:cs="Browallia New"/>
                <w:sz w:val="16"/>
                <w:szCs w:val="20"/>
              </w:rPr>
            </w:pPr>
            <w:r>
              <w:rPr>
                <w:rFonts w:ascii="Arial" w:hAnsi="Arial" w:cs="Browallia New"/>
                <w:sz w:val="16"/>
                <w:szCs w:val="20"/>
              </w:rPr>
              <w:t>VLCKD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1D06567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LFD or 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172FE29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23142F5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5868115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-9.33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(-15.4</w:t>
            </w:r>
            <w:r>
              <w:rPr>
                <w:rFonts w:ascii="Arial" w:hAnsi="Arial" w:cs="Arial"/>
                <w:sz w:val="16"/>
                <w:szCs w:val="16"/>
              </w:rPr>
              <w:t xml:space="preserve">5, </w:t>
            </w:r>
            <w:r w:rsidRPr="00570C07">
              <w:rPr>
                <w:rFonts w:ascii="Arial" w:hAnsi="Arial" w:cs="Arial"/>
                <w:sz w:val="16"/>
                <w:szCs w:val="16"/>
              </w:rPr>
              <w:t>-3.22)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2B6D109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122150B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  <w:shd w:val="clear" w:color="auto" w:fill="DEEAF6" w:themeFill="accent5" w:themeFillTint="33"/>
          </w:tcPr>
          <w:p w14:paraId="23230FC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  <w:tr w:rsidR="00E9326A" w:rsidRPr="00570C07" w14:paraId="3946856C" w14:textId="77777777" w:rsidTr="00E9326A">
        <w:tc>
          <w:tcPr>
            <w:tcW w:w="546" w:type="pct"/>
          </w:tcPr>
          <w:p w14:paraId="69749CA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BMI, kg/m</w:t>
            </w:r>
            <w:r w:rsidRPr="00570C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in Lopez-Espinosa et al, 2021</w:t>
            </w:r>
          </w:p>
        </w:tc>
        <w:tc>
          <w:tcPr>
            <w:tcW w:w="495" w:type="pct"/>
          </w:tcPr>
          <w:p w14:paraId="39AA610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with obesity</w:t>
            </w:r>
          </w:p>
        </w:tc>
        <w:tc>
          <w:tcPr>
            <w:tcW w:w="328" w:type="pct"/>
          </w:tcPr>
          <w:p w14:paraId="5859F3E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6-24 months</w:t>
            </w:r>
          </w:p>
        </w:tc>
        <w:tc>
          <w:tcPr>
            <w:tcW w:w="327" w:type="pct"/>
          </w:tcPr>
          <w:p w14:paraId="0DEEF05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219" w:type="pct"/>
          </w:tcPr>
          <w:p w14:paraId="2287D48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HCD</w:t>
            </w:r>
          </w:p>
        </w:tc>
        <w:tc>
          <w:tcPr>
            <w:tcW w:w="219" w:type="pct"/>
          </w:tcPr>
          <w:p w14:paraId="4FF160D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7A1BEB9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</w:tcPr>
          <w:p w14:paraId="1C2B075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0.06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(-0.21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0.16)</w:t>
            </w:r>
          </w:p>
        </w:tc>
        <w:tc>
          <w:tcPr>
            <w:tcW w:w="383" w:type="pct"/>
          </w:tcPr>
          <w:p w14:paraId="39C60AB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</w:tcPr>
          <w:p w14:paraId="7D970F4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</w:tcPr>
          <w:p w14:paraId="2733464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98" w:type="pct"/>
          </w:tcPr>
          <w:p w14:paraId="751CFAD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0.06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(-0.21, 0.16)</w:t>
            </w:r>
          </w:p>
        </w:tc>
        <w:tc>
          <w:tcPr>
            <w:tcW w:w="344" w:type="pct"/>
          </w:tcPr>
          <w:p w14:paraId="73D1235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7C1FCD" w:rsidRPr="00825D88" w14:paraId="04230360" w14:textId="77777777" w:rsidTr="00E9326A">
        <w:tc>
          <w:tcPr>
            <w:tcW w:w="5000" w:type="pct"/>
            <w:gridSpan w:val="15"/>
          </w:tcPr>
          <w:p w14:paraId="61794398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Lipid profile</w:t>
            </w:r>
          </w:p>
        </w:tc>
      </w:tr>
      <w:tr w:rsidR="007C1FCD" w:rsidRPr="00570C07" w14:paraId="652465D8" w14:textId="77777777" w:rsidTr="00E9326A">
        <w:tc>
          <w:tcPr>
            <w:tcW w:w="546" w:type="pct"/>
            <w:shd w:val="clear" w:color="auto" w:fill="DEEAF6" w:themeFill="accent5" w:themeFillTint="33"/>
          </w:tcPr>
          <w:p w14:paraId="4E45359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LDL-C, mg/dl in Rafiullah et al, 2022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5025D92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Adults with T2DM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57081A8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12 months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6CEDE4A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7D6A15C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69D1C91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301D06F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64A1431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6.35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(2.02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10.69)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1997B1E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6B8FED7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0B96ABB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98" w:type="pct"/>
            <w:shd w:val="clear" w:color="auto" w:fill="DEEAF6" w:themeFill="accent5" w:themeFillTint="33"/>
          </w:tcPr>
          <w:p w14:paraId="2E45E36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3.07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(-3.62, 9.75)</w:t>
            </w:r>
          </w:p>
        </w:tc>
        <w:tc>
          <w:tcPr>
            <w:tcW w:w="344" w:type="pct"/>
            <w:shd w:val="clear" w:color="auto" w:fill="DEEAF6" w:themeFill="accent5" w:themeFillTint="33"/>
          </w:tcPr>
          <w:p w14:paraId="4A316CB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Very low</w:t>
            </w:r>
          </w:p>
        </w:tc>
      </w:tr>
      <w:tr w:rsidR="007C1FCD" w:rsidRPr="00570C07" w14:paraId="02FE6BD3" w14:textId="77777777" w:rsidTr="00E9326A">
        <w:trPr>
          <w:trHeight w:val="778"/>
        </w:trPr>
        <w:tc>
          <w:tcPr>
            <w:tcW w:w="546" w:type="pct"/>
          </w:tcPr>
          <w:p w14:paraId="4064069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Total cholesterol, mg/dL in Lee et al, 2021</w:t>
            </w:r>
          </w:p>
        </w:tc>
        <w:tc>
          <w:tcPr>
            <w:tcW w:w="495" w:type="pct"/>
          </w:tcPr>
          <w:p w14:paraId="585E3AC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Athletes</w:t>
            </w:r>
          </w:p>
        </w:tc>
        <w:tc>
          <w:tcPr>
            <w:tcW w:w="328" w:type="pct"/>
          </w:tcPr>
          <w:p w14:paraId="3202CA2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11-24 weeks</w:t>
            </w:r>
          </w:p>
        </w:tc>
        <w:tc>
          <w:tcPr>
            <w:tcW w:w="327" w:type="pct"/>
          </w:tcPr>
          <w:p w14:paraId="3012016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219" w:type="pct"/>
          </w:tcPr>
          <w:p w14:paraId="3DCD827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C698B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</w:tcPr>
          <w:p w14:paraId="1013279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49E17D5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</w:tcPr>
          <w:p w14:paraId="6A92CED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1.32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(0.64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0C07">
              <w:rPr>
                <w:rFonts w:ascii="Arial" w:hAnsi="Arial" w:cs="Arial"/>
                <w:sz w:val="16"/>
                <w:szCs w:val="16"/>
              </w:rPr>
              <w:t>1.99)</w:t>
            </w:r>
          </w:p>
        </w:tc>
        <w:tc>
          <w:tcPr>
            <w:tcW w:w="383" w:type="pct"/>
          </w:tcPr>
          <w:p w14:paraId="1D15221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</w:tcPr>
          <w:p w14:paraId="4EC8762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</w:tcPr>
          <w:p w14:paraId="7B68EAA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  <w:tr w:rsidR="007C1FCD" w:rsidRPr="00570C07" w14:paraId="3D374891" w14:textId="77777777" w:rsidTr="00E9326A">
        <w:tc>
          <w:tcPr>
            <w:tcW w:w="546" w:type="pct"/>
            <w:shd w:val="clear" w:color="auto" w:fill="DEEAF6" w:themeFill="accent5" w:themeFillTint="33"/>
          </w:tcPr>
          <w:p w14:paraId="757B33D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Triglyceride, mg/dl Rafiullah et al, 2022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12800C0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Adults with T2DM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555977E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 months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645A98B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02A1614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C698B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041C93A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5758C7A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03F14B8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-18.36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(-24.24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0C07">
              <w:rPr>
                <w:rFonts w:ascii="Arial" w:hAnsi="Arial" w:cs="Arial"/>
                <w:sz w:val="16"/>
                <w:szCs w:val="16"/>
              </w:rPr>
              <w:t>-12.49)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5AEB1EC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0907D27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0C21FED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98" w:type="pct"/>
            <w:shd w:val="clear" w:color="auto" w:fill="DEEAF6" w:themeFill="accent5" w:themeFillTint="33"/>
          </w:tcPr>
          <w:p w14:paraId="0F3A4F4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-18.53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(-26.21, -10.86)</w:t>
            </w:r>
          </w:p>
        </w:tc>
        <w:tc>
          <w:tcPr>
            <w:tcW w:w="344" w:type="pct"/>
            <w:shd w:val="clear" w:color="auto" w:fill="DEEAF6" w:themeFill="accent5" w:themeFillTint="33"/>
          </w:tcPr>
          <w:p w14:paraId="4AFF3F9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</w:tr>
      <w:tr w:rsidR="007C1FCD" w:rsidRPr="00570C07" w14:paraId="061FA2C1" w14:textId="77777777" w:rsidTr="00E9326A">
        <w:trPr>
          <w:trHeight w:val="544"/>
        </w:trPr>
        <w:tc>
          <w:tcPr>
            <w:tcW w:w="546" w:type="pct"/>
          </w:tcPr>
          <w:p w14:paraId="0CE7ABC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Triglyceride, mg/dl Rafiullah et al, 2022</w:t>
            </w:r>
          </w:p>
        </w:tc>
        <w:tc>
          <w:tcPr>
            <w:tcW w:w="495" w:type="pct"/>
          </w:tcPr>
          <w:p w14:paraId="2EB6E27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Adults with T2DM</w:t>
            </w:r>
          </w:p>
        </w:tc>
        <w:tc>
          <w:tcPr>
            <w:tcW w:w="328" w:type="pct"/>
          </w:tcPr>
          <w:p w14:paraId="391AC6E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12 months</w:t>
            </w:r>
          </w:p>
        </w:tc>
        <w:tc>
          <w:tcPr>
            <w:tcW w:w="327" w:type="pct"/>
          </w:tcPr>
          <w:p w14:paraId="534D2CF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</w:tcPr>
          <w:p w14:paraId="52C2B72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</w:tcPr>
          <w:p w14:paraId="12FA231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21204EB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" w:type="pct"/>
          </w:tcPr>
          <w:p w14:paraId="6F77BE6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-24.10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(-33.93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0C07">
              <w:rPr>
                <w:rFonts w:ascii="Arial" w:hAnsi="Arial" w:cs="Arial"/>
                <w:sz w:val="16"/>
                <w:szCs w:val="16"/>
              </w:rPr>
              <w:t>-14.27)</w:t>
            </w:r>
          </w:p>
        </w:tc>
        <w:tc>
          <w:tcPr>
            <w:tcW w:w="383" w:type="pct"/>
          </w:tcPr>
          <w:p w14:paraId="5FCF868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57" w:type="pct"/>
            <w:gridSpan w:val="3"/>
          </w:tcPr>
          <w:p w14:paraId="3768A31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</w:tcPr>
          <w:p w14:paraId="4446609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98" w:type="pct"/>
          </w:tcPr>
          <w:p w14:paraId="5AF508A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-19.33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(-41.08, -2.42)</w:t>
            </w:r>
          </w:p>
        </w:tc>
        <w:tc>
          <w:tcPr>
            <w:tcW w:w="344" w:type="pct"/>
          </w:tcPr>
          <w:p w14:paraId="055AC40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7C1FCD" w:rsidRPr="00825D88" w14:paraId="30716ED4" w14:textId="77777777" w:rsidTr="00E9326A">
        <w:trPr>
          <w:trHeight w:val="229"/>
        </w:trPr>
        <w:tc>
          <w:tcPr>
            <w:tcW w:w="5000" w:type="pct"/>
            <w:gridSpan w:val="15"/>
          </w:tcPr>
          <w:p w14:paraId="06B387E7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Glycemic profile</w:t>
            </w:r>
          </w:p>
        </w:tc>
      </w:tr>
      <w:tr w:rsidR="00E9326A" w:rsidRPr="00570C07" w14:paraId="19512187" w14:textId="77777777" w:rsidTr="00E9326A">
        <w:trPr>
          <w:trHeight w:val="756"/>
        </w:trPr>
        <w:tc>
          <w:tcPr>
            <w:tcW w:w="546" w:type="pct"/>
            <w:shd w:val="clear" w:color="auto" w:fill="DEEAF6" w:themeFill="accent5" w:themeFillTint="33"/>
          </w:tcPr>
          <w:p w14:paraId="0AB5808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Fasting </w:t>
            </w:r>
            <w:r>
              <w:rPr>
                <w:rFonts w:ascii="Arial" w:hAnsi="Arial" w:cs="Arial"/>
                <w:sz w:val="16"/>
                <w:szCs w:val="16"/>
              </w:rPr>
              <w:t xml:space="preserve">plasma </w:t>
            </w:r>
            <w:r w:rsidRPr="00570C07">
              <w:rPr>
                <w:rFonts w:ascii="Arial" w:hAnsi="Arial" w:cs="Arial"/>
                <w:sz w:val="16"/>
                <w:szCs w:val="16"/>
              </w:rPr>
              <w:t>glucose , mg/dL in Lee et al, 2021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70116A4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Athletes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6727037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11-24 weeks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5EBC551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7A18B53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20ED97E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55E8B84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5BF178D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-0.13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(-0.82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0C07">
              <w:rPr>
                <w:rFonts w:ascii="Arial" w:hAnsi="Arial" w:cs="Arial"/>
                <w:sz w:val="16"/>
                <w:szCs w:val="16"/>
              </w:rPr>
              <w:t>0.58)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59B4D6A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099B674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  <w:shd w:val="clear" w:color="auto" w:fill="DEEAF6" w:themeFill="accent5" w:themeFillTint="33"/>
          </w:tcPr>
          <w:p w14:paraId="29D6323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  <w:tr w:rsidR="00E9326A" w:rsidRPr="00570C07" w14:paraId="5FFD6895" w14:textId="77777777" w:rsidTr="00E9326A">
        <w:tc>
          <w:tcPr>
            <w:tcW w:w="546" w:type="pct"/>
          </w:tcPr>
          <w:p w14:paraId="587FFEB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HbA</w:t>
            </w:r>
            <w:r w:rsidRPr="00B87746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570C07">
              <w:rPr>
                <w:rFonts w:ascii="Arial" w:hAnsi="Arial" w:cs="Arial"/>
                <w:sz w:val="16"/>
                <w:szCs w:val="16"/>
              </w:rPr>
              <w:t>, % in Raffiulah et al, 2022</w:t>
            </w:r>
          </w:p>
        </w:tc>
        <w:tc>
          <w:tcPr>
            <w:tcW w:w="495" w:type="pct"/>
          </w:tcPr>
          <w:p w14:paraId="415AFDE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Adults with T2DM</w:t>
            </w:r>
          </w:p>
        </w:tc>
        <w:tc>
          <w:tcPr>
            <w:tcW w:w="328" w:type="pct"/>
          </w:tcPr>
          <w:p w14:paraId="5ACA8D4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0C07">
              <w:rPr>
                <w:rFonts w:ascii="Arial" w:hAnsi="Arial" w:cs="Arial"/>
                <w:sz w:val="16"/>
                <w:szCs w:val="16"/>
              </w:rPr>
              <w:t>months</w:t>
            </w:r>
          </w:p>
        </w:tc>
        <w:tc>
          <w:tcPr>
            <w:tcW w:w="327" w:type="pct"/>
          </w:tcPr>
          <w:p w14:paraId="279BF11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</w:tcPr>
          <w:p w14:paraId="247D77B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B501BD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</w:tcPr>
          <w:p w14:paraId="7C67932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2C863FC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7" w:type="pct"/>
          </w:tcPr>
          <w:p w14:paraId="354976B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-0.61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-0.40)</w:t>
            </w:r>
          </w:p>
        </w:tc>
        <w:tc>
          <w:tcPr>
            <w:tcW w:w="383" w:type="pct"/>
          </w:tcPr>
          <w:p w14:paraId="5E5BC72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</w:tcPr>
          <w:p w14:paraId="01F5303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</w:tcPr>
          <w:p w14:paraId="3647752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" w:type="pct"/>
          </w:tcPr>
          <w:p w14:paraId="6E66952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-0.59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(-0.86 to -0.31)</w:t>
            </w:r>
          </w:p>
        </w:tc>
        <w:tc>
          <w:tcPr>
            <w:tcW w:w="344" w:type="pct"/>
          </w:tcPr>
          <w:p w14:paraId="707552F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7C1FCD" w:rsidRPr="00570C07" w14:paraId="721B7D47" w14:textId="77777777" w:rsidTr="00E9326A">
        <w:tc>
          <w:tcPr>
            <w:tcW w:w="546" w:type="pct"/>
            <w:shd w:val="clear" w:color="auto" w:fill="DEEAF6" w:themeFill="accent5" w:themeFillTint="33"/>
          </w:tcPr>
          <w:p w14:paraId="17A210A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lastRenderedPageBreak/>
              <w:t>HbA</w:t>
            </w:r>
            <w:r w:rsidRPr="004D4C06">
              <w:rPr>
                <w:rFonts w:ascii="Arial" w:hAnsi="Arial" w:cs="Arial"/>
                <w:sz w:val="16"/>
                <w:szCs w:val="16"/>
                <w:vertAlign w:val="subscript"/>
              </w:rPr>
              <w:t>1C</w:t>
            </w:r>
            <w:r w:rsidRPr="00570C07">
              <w:rPr>
                <w:rFonts w:ascii="Arial" w:hAnsi="Arial" w:cs="Arial"/>
                <w:sz w:val="16"/>
                <w:szCs w:val="16"/>
              </w:rPr>
              <w:t>, % in Raffiulah et al, 2022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3F654EB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Adults with T2DM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2C8A05A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12 months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460851A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4830658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B501BD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03B3D64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2530C47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5AED5B6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-0.17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(-0.47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0.12)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5ED7456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038F080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21335BB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" w:type="pct"/>
            <w:shd w:val="clear" w:color="auto" w:fill="DEEAF6" w:themeFill="accent5" w:themeFillTint="33"/>
          </w:tcPr>
          <w:p w14:paraId="4A535D2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-0.03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(-0.30 to 0.23)</w:t>
            </w:r>
          </w:p>
        </w:tc>
        <w:tc>
          <w:tcPr>
            <w:tcW w:w="344" w:type="pct"/>
            <w:shd w:val="clear" w:color="auto" w:fill="DEEAF6" w:themeFill="accent5" w:themeFillTint="33"/>
          </w:tcPr>
          <w:p w14:paraId="7B29151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7C1FCD" w:rsidRPr="00825D88" w14:paraId="1B57DEB2" w14:textId="77777777" w:rsidTr="00E9326A">
        <w:tc>
          <w:tcPr>
            <w:tcW w:w="5000" w:type="pct"/>
            <w:gridSpan w:val="15"/>
          </w:tcPr>
          <w:p w14:paraId="23A2104B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Blood pressure</w:t>
            </w:r>
          </w:p>
        </w:tc>
      </w:tr>
      <w:tr w:rsidR="007C1FCD" w:rsidRPr="00570C07" w14:paraId="13458D01" w14:textId="77777777" w:rsidTr="00E9326A">
        <w:tc>
          <w:tcPr>
            <w:tcW w:w="546" w:type="pct"/>
          </w:tcPr>
          <w:p w14:paraId="1507172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Heart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0C07">
              <w:rPr>
                <w:rFonts w:ascii="Arial" w:hAnsi="Arial" w:cs="Arial"/>
                <w:sz w:val="16"/>
                <w:szCs w:val="16"/>
              </w:rPr>
              <w:t>rate, bpm in Lee et al, 2021</w:t>
            </w:r>
          </w:p>
        </w:tc>
        <w:tc>
          <w:tcPr>
            <w:tcW w:w="495" w:type="pct"/>
          </w:tcPr>
          <w:p w14:paraId="4C0FE765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Athletes</w:t>
            </w:r>
          </w:p>
        </w:tc>
        <w:tc>
          <w:tcPr>
            <w:tcW w:w="328" w:type="pct"/>
          </w:tcPr>
          <w:p w14:paraId="192CD85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1-6 months</w:t>
            </w:r>
          </w:p>
        </w:tc>
        <w:tc>
          <w:tcPr>
            <w:tcW w:w="327" w:type="pct"/>
          </w:tcPr>
          <w:p w14:paraId="6873985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219" w:type="pct"/>
          </w:tcPr>
          <w:p w14:paraId="35A7C6D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</w:tcPr>
          <w:p w14:paraId="0084681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729A44D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</w:tcPr>
          <w:p w14:paraId="234F1FE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0.02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(-0.68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0C07">
              <w:rPr>
                <w:rFonts w:ascii="Arial" w:hAnsi="Arial" w:cs="Arial"/>
                <w:sz w:val="16"/>
                <w:szCs w:val="16"/>
              </w:rPr>
              <w:t>0.72)</w:t>
            </w:r>
          </w:p>
        </w:tc>
        <w:tc>
          <w:tcPr>
            <w:tcW w:w="383" w:type="pct"/>
          </w:tcPr>
          <w:p w14:paraId="2D87D0C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</w:tcPr>
          <w:p w14:paraId="4E61902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</w:tcPr>
          <w:p w14:paraId="0FE3050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  <w:tr w:rsidR="007C1FCD" w:rsidRPr="00825D88" w14:paraId="0877291A" w14:textId="77777777" w:rsidTr="00E9326A">
        <w:tc>
          <w:tcPr>
            <w:tcW w:w="5000" w:type="pct"/>
            <w:gridSpan w:val="15"/>
          </w:tcPr>
          <w:p w14:paraId="6E3F2B90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Seizure</w:t>
            </w:r>
          </w:p>
        </w:tc>
      </w:tr>
      <w:tr w:rsidR="007C1FCD" w:rsidRPr="00570C07" w14:paraId="706A371D" w14:textId="77777777" w:rsidTr="00E9326A">
        <w:tc>
          <w:tcPr>
            <w:tcW w:w="546" w:type="pct"/>
            <w:shd w:val="clear" w:color="auto" w:fill="DEEAF6" w:themeFill="accent5" w:themeFillTint="33"/>
          </w:tcPr>
          <w:p w14:paraId="5E70929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Seizure frequency reduction </w:t>
            </w:r>
            <w:r>
              <w:rPr>
                <w:rFonts w:ascii="Arial" w:hAnsi="Arial" w:cs="Arial"/>
                <w:sz w:val="16"/>
                <w:szCs w:val="16"/>
              </w:rPr>
              <w:t xml:space="preserve">≥50% </w:t>
            </w:r>
            <w:r w:rsidRPr="00570C07">
              <w:rPr>
                <w:rFonts w:ascii="Arial" w:hAnsi="Arial" w:cs="Arial"/>
                <w:sz w:val="16"/>
                <w:szCs w:val="16"/>
              </w:rPr>
              <w:t>from baseline in Sourbron et al, 2020</w:t>
            </w:r>
          </w:p>
        </w:tc>
        <w:tc>
          <w:tcPr>
            <w:tcW w:w="495" w:type="pct"/>
            <w:shd w:val="clear" w:color="auto" w:fill="DEEAF6" w:themeFill="accent5" w:themeFillTint="33"/>
          </w:tcPr>
          <w:p w14:paraId="1FB4F4B7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Children</w:t>
            </w:r>
            <w:r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Pr="00570C07">
              <w:rPr>
                <w:rFonts w:ascii="Arial" w:hAnsi="Arial" w:cs="Arial"/>
                <w:sz w:val="16"/>
                <w:szCs w:val="16"/>
              </w:rPr>
              <w:t>adolescents (age 1–18 years) with refractory epilepsy</w:t>
            </w:r>
          </w:p>
        </w:tc>
        <w:tc>
          <w:tcPr>
            <w:tcW w:w="328" w:type="pct"/>
            <w:shd w:val="clear" w:color="auto" w:fill="DEEAF6" w:themeFill="accent5" w:themeFillTint="33"/>
          </w:tcPr>
          <w:p w14:paraId="7C1CD0F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3-6 months</w:t>
            </w:r>
          </w:p>
        </w:tc>
        <w:tc>
          <w:tcPr>
            <w:tcW w:w="327" w:type="pct"/>
            <w:shd w:val="clear" w:color="auto" w:fill="DEEAF6" w:themeFill="accent5" w:themeFillTint="33"/>
          </w:tcPr>
          <w:p w14:paraId="788A892B" w14:textId="47A8ACD0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  <w:r w:rsidR="0075437E">
              <w:rPr>
                <w:rFonts w:ascii="Arial" w:hAnsi="Arial" w:cs="Arial"/>
                <w:sz w:val="16"/>
                <w:szCs w:val="16"/>
              </w:rPr>
              <w:t xml:space="preserve"> or MAD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75BD423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78A1FAB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RR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791D1ED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" w:type="pct"/>
            <w:shd w:val="clear" w:color="auto" w:fill="DEEAF6" w:themeFill="accent5" w:themeFillTint="33"/>
          </w:tcPr>
          <w:p w14:paraId="6D360E6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5.11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(3.18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8.21)</w:t>
            </w:r>
          </w:p>
        </w:tc>
        <w:tc>
          <w:tcPr>
            <w:tcW w:w="383" w:type="pct"/>
            <w:shd w:val="clear" w:color="auto" w:fill="DEEAF6" w:themeFill="accent5" w:themeFillTint="33"/>
          </w:tcPr>
          <w:p w14:paraId="4DD27016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57" w:type="pct"/>
            <w:gridSpan w:val="3"/>
            <w:shd w:val="clear" w:color="auto" w:fill="DEEAF6" w:themeFill="accent5" w:themeFillTint="33"/>
          </w:tcPr>
          <w:p w14:paraId="1D22D58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219" w:type="pct"/>
            <w:shd w:val="clear" w:color="auto" w:fill="DEEAF6" w:themeFill="accent5" w:themeFillTint="33"/>
          </w:tcPr>
          <w:p w14:paraId="5C669E9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" w:type="pct"/>
            <w:shd w:val="clear" w:color="auto" w:fill="DEEAF6" w:themeFill="accent5" w:themeFillTint="33"/>
          </w:tcPr>
          <w:p w14:paraId="67DE0A8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3.77 </w:t>
            </w:r>
            <w:r w:rsidRPr="00570C07">
              <w:rPr>
                <w:rFonts w:ascii="Arial" w:hAnsi="Arial" w:cs="Arial"/>
                <w:sz w:val="16"/>
                <w:szCs w:val="16"/>
              </w:rPr>
              <w:br/>
              <w:t>(1.08 to 6.46)</w:t>
            </w:r>
          </w:p>
        </w:tc>
        <w:tc>
          <w:tcPr>
            <w:tcW w:w="344" w:type="pct"/>
            <w:shd w:val="clear" w:color="auto" w:fill="DEEAF6" w:themeFill="accent5" w:themeFillTint="33"/>
          </w:tcPr>
          <w:p w14:paraId="4C478FF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</w:tr>
      <w:tr w:rsidR="007C1FCD" w:rsidRPr="00825D88" w14:paraId="394CF994" w14:textId="77777777" w:rsidTr="00E9326A">
        <w:tc>
          <w:tcPr>
            <w:tcW w:w="5000" w:type="pct"/>
            <w:gridSpan w:val="15"/>
          </w:tcPr>
          <w:p w14:paraId="35D14B92" w14:textId="77777777" w:rsidR="007C1FCD" w:rsidRPr="00825D88" w:rsidRDefault="007C1FCD" w:rsidP="005105F8">
            <w:pPr>
              <w:rPr>
                <w:rFonts w:ascii="Arial" w:hAnsi="Arial" w:cs="Arial"/>
                <w:b/>
                <w:bCs/>
                <w:sz w:val="16"/>
                <w:szCs w:val="16"/>
                <w:cs/>
              </w:rPr>
            </w:pPr>
            <w:r w:rsidRPr="00825D88">
              <w:rPr>
                <w:rFonts w:ascii="Arial" w:hAnsi="Arial" w:cs="Arial"/>
                <w:b/>
                <w:bCs/>
                <w:sz w:val="16"/>
                <w:szCs w:val="16"/>
              </w:rPr>
              <w:t>Exercise performance</w:t>
            </w:r>
          </w:p>
        </w:tc>
      </w:tr>
      <w:tr w:rsidR="007C1FCD" w:rsidRPr="00570C07" w14:paraId="6C0A56B6" w14:textId="77777777" w:rsidTr="00E9326A">
        <w:tc>
          <w:tcPr>
            <w:tcW w:w="546" w:type="pct"/>
          </w:tcPr>
          <w:p w14:paraId="590F7EE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Respiratory exchange ratio in Cao et al, 2021</w:t>
            </w:r>
          </w:p>
        </w:tc>
        <w:tc>
          <w:tcPr>
            <w:tcW w:w="495" w:type="pct"/>
          </w:tcPr>
          <w:p w14:paraId="428533F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Athletes</w:t>
            </w:r>
          </w:p>
        </w:tc>
        <w:tc>
          <w:tcPr>
            <w:tcW w:w="328" w:type="pct"/>
          </w:tcPr>
          <w:p w14:paraId="0B27A43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4-6 weeks</w:t>
            </w:r>
          </w:p>
        </w:tc>
        <w:tc>
          <w:tcPr>
            <w:tcW w:w="327" w:type="pct"/>
          </w:tcPr>
          <w:p w14:paraId="0AD278E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K-LCHF</w:t>
            </w:r>
          </w:p>
        </w:tc>
        <w:tc>
          <w:tcPr>
            <w:tcW w:w="219" w:type="pct"/>
          </w:tcPr>
          <w:p w14:paraId="47757AAE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D86571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</w:tcPr>
          <w:p w14:paraId="00F03E9B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</w:tcPr>
          <w:p w14:paraId="1B9E682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</w:tcPr>
          <w:p w14:paraId="270F2BBD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 xml:space="preserve">-2.66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(-3.77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-1.54)</w:t>
            </w:r>
          </w:p>
        </w:tc>
        <w:tc>
          <w:tcPr>
            <w:tcW w:w="383" w:type="pct"/>
          </w:tcPr>
          <w:p w14:paraId="0C0DC92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</w:tcPr>
          <w:p w14:paraId="07EA3340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</w:tcPr>
          <w:p w14:paraId="3EBCCCD1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  <w:tr w:rsidR="00E9326A" w:rsidRPr="00570C07" w14:paraId="76CEF91A" w14:textId="77777777" w:rsidTr="00E9326A">
        <w:tc>
          <w:tcPr>
            <w:tcW w:w="546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3AD721C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VO2 max, ml/kg/min in Lee et al, 2021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FFF8EE4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Athletes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A1977D3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1-6 months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E16BFE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KD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9CDE4FA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D86571">
              <w:rPr>
                <w:rFonts w:ascii="Arial" w:hAnsi="Arial" w:cs="Arial"/>
                <w:sz w:val="16"/>
                <w:szCs w:val="16"/>
              </w:rPr>
              <w:t>RD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AD62AA8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MD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52F2EB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E2031D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-0.05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70C07">
              <w:rPr>
                <w:rFonts w:ascii="Arial" w:hAnsi="Arial" w:cs="Arial"/>
                <w:sz w:val="16"/>
                <w:szCs w:val="16"/>
              </w:rPr>
              <w:t>(-0.75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70C07">
              <w:rPr>
                <w:rFonts w:ascii="Arial" w:hAnsi="Arial" w:cs="Arial"/>
                <w:sz w:val="16"/>
                <w:szCs w:val="16"/>
              </w:rPr>
              <w:t xml:space="preserve"> 0.64)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4240B1F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657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5CB8932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  <w:tc>
          <w:tcPr>
            <w:tcW w:w="1061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C5AE9F9" w14:textId="77777777" w:rsidR="007C1FCD" w:rsidRPr="00570C07" w:rsidRDefault="007C1FCD" w:rsidP="005105F8">
            <w:pPr>
              <w:rPr>
                <w:rFonts w:ascii="Arial" w:hAnsi="Arial" w:cs="Arial"/>
                <w:sz w:val="16"/>
                <w:szCs w:val="16"/>
              </w:rPr>
            </w:pPr>
            <w:r w:rsidRPr="00570C07">
              <w:rPr>
                <w:rFonts w:ascii="Arial" w:hAnsi="Arial" w:cs="Arial"/>
                <w:sz w:val="16"/>
                <w:szCs w:val="16"/>
              </w:rPr>
              <w:t>N/A – remaining studies are not enough to conduct meta-analysis</w:t>
            </w:r>
          </w:p>
        </w:tc>
      </w:tr>
    </w:tbl>
    <w:p w14:paraId="35A20053" w14:textId="2AC82313" w:rsidR="002B62C9" w:rsidRDefault="007C1FCD" w:rsidP="00F030FD">
      <w:pPr>
        <w:rPr>
          <w:rFonts w:ascii="Arial" w:hAnsi="Arial" w:cstheme="minorBidi"/>
          <w:sz w:val="20"/>
          <w:szCs w:val="20"/>
        </w:rPr>
      </w:pPr>
      <w:r w:rsidRPr="00D16828">
        <w:rPr>
          <w:rFonts w:ascii="Arial" w:hAnsi="Arial" w:cs="Arial"/>
          <w:sz w:val="20"/>
          <w:szCs w:val="20"/>
        </w:rPr>
        <w:t>Abbreviations: BM</w:t>
      </w:r>
      <w:r>
        <w:rPr>
          <w:rFonts w:ascii="Arial" w:hAnsi="Arial" w:cs="Arial"/>
          <w:sz w:val="20"/>
          <w:szCs w:val="20"/>
        </w:rPr>
        <w:t xml:space="preserve">I, </w:t>
      </w:r>
      <w:r w:rsidRPr="00D16828">
        <w:rPr>
          <w:rFonts w:ascii="Arial" w:hAnsi="Arial" w:cs="Arial"/>
          <w:sz w:val="20"/>
          <w:szCs w:val="20"/>
        </w:rPr>
        <w:t>body mass index</w:t>
      </w:r>
      <w:r>
        <w:rPr>
          <w:rFonts w:ascii="Arial" w:hAnsi="Arial" w:cs="Arial"/>
          <w:sz w:val="20"/>
          <w:szCs w:val="20"/>
        </w:rPr>
        <w:t>;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GRADE, </w:t>
      </w:r>
      <w:r w:rsidRPr="00F41202">
        <w:rPr>
          <w:rFonts w:ascii="Arial" w:hAnsi="Arial" w:cs="Arial"/>
          <w:sz w:val="20"/>
          <w:szCs w:val="20"/>
        </w:rPr>
        <w:t>Grading of Recommendations, Assessment, Development, and Evaluations</w:t>
      </w:r>
      <w:r>
        <w:rPr>
          <w:rFonts w:ascii="Arial" w:hAnsi="Arial" w:cs="Arial"/>
          <w:sz w:val="20"/>
          <w:szCs w:val="20"/>
        </w:rPr>
        <w:t>; HbA</w:t>
      </w:r>
      <w:r w:rsidRPr="00B80C1F">
        <w:rPr>
          <w:rFonts w:ascii="Arial" w:hAnsi="Arial" w:cs="Arial"/>
          <w:sz w:val="20"/>
          <w:szCs w:val="20"/>
          <w:vertAlign w:val="subscript"/>
        </w:rPr>
        <w:t>1c</w:t>
      </w:r>
      <w:r>
        <w:rPr>
          <w:rFonts w:ascii="Arial" w:hAnsi="Arial" w:cs="Arial"/>
          <w:sz w:val="20"/>
          <w:szCs w:val="20"/>
        </w:rPr>
        <w:t>, hemoglobin A</w:t>
      </w:r>
      <w:r>
        <w:rPr>
          <w:rFonts w:ascii="Arial" w:hAnsi="Arial" w:cs="Arial"/>
          <w:sz w:val="20"/>
          <w:szCs w:val="20"/>
          <w:vertAlign w:val="subscript"/>
        </w:rPr>
        <w:t>1c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color w:val="000000"/>
          <w:sz w:val="20"/>
          <w:szCs w:val="20"/>
        </w:rPr>
        <w:t xml:space="preserve">HCD, high carbohydrate diet; </w:t>
      </w:r>
      <w:r>
        <w:rPr>
          <w:rFonts w:ascii="Arial" w:hAnsi="Arial" w:cstheme="minorBidi"/>
          <w:sz w:val="20"/>
          <w:szCs w:val="20"/>
        </w:rPr>
        <w:t>K-LCHF, ketogenic diet with low-carbohydrate and high-fat;</w:t>
      </w:r>
      <w:r w:rsidRPr="00D16828">
        <w:rPr>
          <w:rFonts w:ascii="Arial" w:hAnsi="Arial" w:cs="Arial"/>
          <w:sz w:val="20"/>
          <w:szCs w:val="20"/>
          <w: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KD, ketogenic diet; </w:t>
      </w:r>
      <w:r w:rsidRPr="00D16828">
        <w:rPr>
          <w:rFonts w:ascii="Arial" w:hAnsi="Arial" w:cs="Arial"/>
          <w:sz w:val="20"/>
          <w:szCs w:val="20"/>
        </w:rPr>
        <w:t>LDL</w:t>
      </w:r>
      <w:r>
        <w:rPr>
          <w:rFonts w:ascii="Arial" w:hAnsi="Arial" w:cs="Arial"/>
          <w:sz w:val="20"/>
          <w:szCs w:val="20"/>
        </w:rPr>
        <w:t xml:space="preserve">-C, </w:t>
      </w:r>
      <w:r w:rsidRPr="00D16828">
        <w:rPr>
          <w:rFonts w:ascii="Arial" w:hAnsi="Arial" w:cs="Arial"/>
          <w:sz w:val="20"/>
          <w:szCs w:val="20"/>
        </w:rPr>
        <w:t>low-density lipoprotein</w:t>
      </w:r>
      <w:r>
        <w:rPr>
          <w:rFonts w:ascii="Arial" w:hAnsi="Arial" w:cs="Arial"/>
          <w:sz w:val="20"/>
          <w:szCs w:val="20"/>
        </w:rPr>
        <w:t xml:space="preserve"> cholesterol;</w:t>
      </w:r>
      <w:r w:rsidRPr="00D16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LFD, 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Pr="00AD76F2">
        <w:rPr>
          <w:rFonts w:ascii="Arial" w:hAnsi="Arial" w:cs="Arial"/>
          <w:color w:val="000000"/>
          <w:sz w:val="20"/>
          <w:szCs w:val="20"/>
        </w:rPr>
        <w:t>ow-fat diet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 w:rsidR="0075437E">
        <w:rPr>
          <w:rFonts w:ascii="Arial" w:hAnsi="Arial" w:cs="Arial"/>
          <w:color w:val="000000"/>
          <w:sz w:val="20"/>
          <w:szCs w:val="20"/>
        </w:rPr>
        <w:t xml:space="preserve">MAD, modified Atkins diet; </w:t>
      </w:r>
      <w:r>
        <w:rPr>
          <w:rFonts w:ascii="Arial" w:hAnsi="Arial" w:cs="Arial"/>
          <w:sz w:val="20"/>
          <w:szCs w:val="20"/>
        </w:rPr>
        <w:t xml:space="preserve">MD, mean difference; RD, regular diet; RR, risk ratio; </w:t>
      </w:r>
      <w:r>
        <w:rPr>
          <w:rFonts w:ascii="Arial" w:hAnsi="Arial" w:cs="Arial"/>
          <w:color w:val="000000"/>
          <w:sz w:val="20"/>
          <w:szCs w:val="20"/>
        </w:rPr>
        <w:t xml:space="preserve">T2DM, type 2 diabetic mellitus; </w:t>
      </w:r>
      <w:r>
        <w:rPr>
          <w:rFonts w:ascii="Arial" w:hAnsi="Arial" w:cs="Arial"/>
          <w:sz w:val="20"/>
          <w:szCs w:val="20"/>
        </w:rPr>
        <w:t>VLCKD, very low-calorie ketogenic diet</w:t>
      </w:r>
      <w:r>
        <w:rPr>
          <w:rFonts w:ascii="Arial" w:hAnsi="Arial" w:cstheme="minorBidi"/>
          <w:sz w:val="20"/>
          <w:szCs w:val="20"/>
        </w:rPr>
        <w:t>.</w:t>
      </w:r>
    </w:p>
    <w:p w14:paraId="67B885FB" w14:textId="77777777" w:rsidR="002B62C9" w:rsidRDefault="002B62C9" w:rsidP="00F030FD">
      <w:pPr>
        <w:rPr>
          <w:rFonts w:ascii="Arial" w:hAnsi="Arial" w:cstheme="minorBidi"/>
          <w:sz w:val="20"/>
          <w:szCs w:val="20"/>
        </w:rPr>
      </w:pPr>
    </w:p>
    <w:bookmarkEnd w:id="0"/>
    <w:p w14:paraId="6A62EC75" w14:textId="4DE33CA3" w:rsidR="007C1FCD" w:rsidRPr="00F030FD" w:rsidRDefault="007C1FCD" w:rsidP="00F030FD">
      <w:pPr>
        <w:rPr>
          <w:rFonts w:ascii="Arial" w:hAnsi="Arial" w:cs="Arial"/>
          <w:sz w:val="20"/>
          <w:szCs w:val="20"/>
        </w:rPr>
      </w:pPr>
    </w:p>
    <w:sectPr w:rsidR="007C1FCD" w:rsidRPr="00F030FD" w:rsidSect="00E16A2F">
      <w:pgSz w:w="16840" w:h="11900" w:orient="landscape"/>
      <w:pgMar w:top="1440" w:right="1440" w:bottom="1440" w:left="1440" w:header="720" w:footer="720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120A8" w14:textId="77777777" w:rsidR="00890A62" w:rsidRDefault="00890A62" w:rsidP="005B0763">
      <w:r>
        <w:separator/>
      </w:r>
    </w:p>
  </w:endnote>
  <w:endnote w:type="continuationSeparator" w:id="0">
    <w:p w14:paraId="7FDD2A4B" w14:textId="77777777" w:rsidR="00890A62" w:rsidRDefault="00890A62" w:rsidP="005B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6FBC5" w14:textId="77777777" w:rsidR="00890A62" w:rsidRDefault="00890A62" w:rsidP="005B0763">
      <w:r>
        <w:separator/>
      </w:r>
    </w:p>
  </w:footnote>
  <w:footnote w:type="continuationSeparator" w:id="0">
    <w:p w14:paraId="317F8881" w14:textId="77777777" w:rsidR="00890A62" w:rsidRDefault="00890A62" w:rsidP="005B0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5BB5"/>
    <w:multiLevelType w:val="hybridMultilevel"/>
    <w:tmpl w:val="ED1A83AE"/>
    <w:lvl w:ilvl="0" w:tplc="89AC3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6C8C"/>
    <w:multiLevelType w:val="hybridMultilevel"/>
    <w:tmpl w:val="F454EA98"/>
    <w:lvl w:ilvl="0" w:tplc="89AC3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D78E8"/>
    <w:multiLevelType w:val="hybridMultilevel"/>
    <w:tmpl w:val="9C60749A"/>
    <w:lvl w:ilvl="0" w:tplc="4E66137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723E9"/>
    <w:multiLevelType w:val="hybridMultilevel"/>
    <w:tmpl w:val="267A7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4BAF"/>
    <w:multiLevelType w:val="hybridMultilevel"/>
    <w:tmpl w:val="9D60E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57CCC"/>
    <w:multiLevelType w:val="hybridMultilevel"/>
    <w:tmpl w:val="BFD4E132"/>
    <w:lvl w:ilvl="0" w:tplc="89AC3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24E12"/>
    <w:multiLevelType w:val="hybridMultilevel"/>
    <w:tmpl w:val="53F8BC5C"/>
    <w:lvl w:ilvl="0" w:tplc="FE56C8F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64FE7"/>
    <w:multiLevelType w:val="hybridMultilevel"/>
    <w:tmpl w:val="1C786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0194"/>
    <w:multiLevelType w:val="hybridMultilevel"/>
    <w:tmpl w:val="ED1A83A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D1C86"/>
    <w:multiLevelType w:val="hybridMultilevel"/>
    <w:tmpl w:val="C1D82902"/>
    <w:lvl w:ilvl="0" w:tplc="5EB24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epaw56sswwye9t0nv22w3v2xspdazarev&quot;&gt;Keto revised MS&lt;record-ids&gt;&lt;item&gt;1&lt;/item&gt;&lt;item&gt;2&lt;/item&gt;&lt;item&gt;15&lt;/item&gt;&lt;item&gt;16&lt;/item&gt;&lt;item&gt;17&lt;/item&gt;&lt;item&gt;22&lt;/item&gt;&lt;item&gt;24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B46EC6"/>
    <w:rsid w:val="000027CE"/>
    <w:rsid w:val="0000389C"/>
    <w:rsid w:val="000054A4"/>
    <w:rsid w:val="000116E4"/>
    <w:rsid w:val="00021A43"/>
    <w:rsid w:val="000335D6"/>
    <w:rsid w:val="00051BA3"/>
    <w:rsid w:val="00061F18"/>
    <w:rsid w:val="00075173"/>
    <w:rsid w:val="000846C9"/>
    <w:rsid w:val="00090304"/>
    <w:rsid w:val="000A7EA6"/>
    <w:rsid w:val="000B1E12"/>
    <w:rsid w:val="000D30B1"/>
    <w:rsid w:val="000D5D44"/>
    <w:rsid w:val="000E690E"/>
    <w:rsid w:val="000F6197"/>
    <w:rsid w:val="000F7924"/>
    <w:rsid w:val="00102AFF"/>
    <w:rsid w:val="00104947"/>
    <w:rsid w:val="00104E39"/>
    <w:rsid w:val="00122318"/>
    <w:rsid w:val="00132379"/>
    <w:rsid w:val="001328F6"/>
    <w:rsid w:val="00150B3C"/>
    <w:rsid w:val="00153EBA"/>
    <w:rsid w:val="001632CE"/>
    <w:rsid w:val="00180D8E"/>
    <w:rsid w:val="0019566F"/>
    <w:rsid w:val="001A2456"/>
    <w:rsid w:val="001A7AD3"/>
    <w:rsid w:val="001A7CF5"/>
    <w:rsid w:val="001B258C"/>
    <w:rsid w:val="001B335C"/>
    <w:rsid w:val="001C5E65"/>
    <w:rsid w:val="001D3200"/>
    <w:rsid w:val="001D535D"/>
    <w:rsid w:val="001F12F0"/>
    <w:rsid w:val="001F46F3"/>
    <w:rsid w:val="001F661D"/>
    <w:rsid w:val="001F7F5C"/>
    <w:rsid w:val="00207D1C"/>
    <w:rsid w:val="00221137"/>
    <w:rsid w:val="00221AE2"/>
    <w:rsid w:val="00223344"/>
    <w:rsid w:val="00235261"/>
    <w:rsid w:val="00241CF7"/>
    <w:rsid w:val="002528A1"/>
    <w:rsid w:val="002576A7"/>
    <w:rsid w:val="0026501F"/>
    <w:rsid w:val="00266603"/>
    <w:rsid w:val="00267EB1"/>
    <w:rsid w:val="0027228A"/>
    <w:rsid w:val="00281137"/>
    <w:rsid w:val="00283248"/>
    <w:rsid w:val="002A52E2"/>
    <w:rsid w:val="002A765A"/>
    <w:rsid w:val="002B450D"/>
    <w:rsid w:val="002B62C9"/>
    <w:rsid w:val="002C23D2"/>
    <w:rsid w:val="002C5707"/>
    <w:rsid w:val="002D2AC5"/>
    <w:rsid w:val="002D3821"/>
    <w:rsid w:val="002D48D9"/>
    <w:rsid w:val="002D6727"/>
    <w:rsid w:val="002E1679"/>
    <w:rsid w:val="002E2098"/>
    <w:rsid w:val="002E2AFB"/>
    <w:rsid w:val="002E62B2"/>
    <w:rsid w:val="002F075D"/>
    <w:rsid w:val="003078B7"/>
    <w:rsid w:val="003327E0"/>
    <w:rsid w:val="00334060"/>
    <w:rsid w:val="00334DAA"/>
    <w:rsid w:val="00341A00"/>
    <w:rsid w:val="003570A9"/>
    <w:rsid w:val="0038136D"/>
    <w:rsid w:val="00384A64"/>
    <w:rsid w:val="003B0C30"/>
    <w:rsid w:val="003B6A05"/>
    <w:rsid w:val="003B785C"/>
    <w:rsid w:val="003B7B31"/>
    <w:rsid w:val="003D1694"/>
    <w:rsid w:val="003D4350"/>
    <w:rsid w:val="003D7FD7"/>
    <w:rsid w:val="003F6106"/>
    <w:rsid w:val="003F7F87"/>
    <w:rsid w:val="0040444E"/>
    <w:rsid w:val="00407AE3"/>
    <w:rsid w:val="00417C75"/>
    <w:rsid w:val="00433853"/>
    <w:rsid w:val="00433C74"/>
    <w:rsid w:val="004400B7"/>
    <w:rsid w:val="00463E31"/>
    <w:rsid w:val="00464158"/>
    <w:rsid w:val="004642C3"/>
    <w:rsid w:val="0047269F"/>
    <w:rsid w:val="00484BB6"/>
    <w:rsid w:val="004916A3"/>
    <w:rsid w:val="004B5A17"/>
    <w:rsid w:val="004C1A1D"/>
    <w:rsid w:val="004C5E9C"/>
    <w:rsid w:val="004D0403"/>
    <w:rsid w:val="004D2187"/>
    <w:rsid w:val="004D4C06"/>
    <w:rsid w:val="004D6004"/>
    <w:rsid w:val="004E644F"/>
    <w:rsid w:val="004F4F92"/>
    <w:rsid w:val="005027B1"/>
    <w:rsid w:val="00504339"/>
    <w:rsid w:val="0050696B"/>
    <w:rsid w:val="00510135"/>
    <w:rsid w:val="00527BE5"/>
    <w:rsid w:val="00533908"/>
    <w:rsid w:val="0053403C"/>
    <w:rsid w:val="00570C07"/>
    <w:rsid w:val="00577678"/>
    <w:rsid w:val="005B0763"/>
    <w:rsid w:val="005C3564"/>
    <w:rsid w:val="005C3E29"/>
    <w:rsid w:val="005D0252"/>
    <w:rsid w:val="005E0729"/>
    <w:rsid w:val="005E383D"/>
    <w:rsid w:val="005F408A"/>
    <w:rsid w:val="005F7B69"/>
    <w:rsid w:val="006137BE"/>
    <w:rsid w:val="0062088E"/>
    <w:rsid w:val="00620CA5"/>
    <w:rsid w:val="006229A6"/>
    <w:rsid w:val="00633452"/>
    <w:rsid w:val="00635683"/>
    <w:rsid w:val="00637288"/>
    <w:rsid w:val="00643243"/>
    <w:rsid w:val="00647A2E"/>
    <w:rsid w:val="00650AA1"/>
    <w:rsid w:val="00654B55"/>
    <w:rsid w:val="00664996"/>
    <w:rsid w:val="0066741B"/>
    <w:rsid w:val="006760DF"/>
    <w:rsid w:val="006A1EBC"/>
    <w:rsid w:val="006A2B0D"/>
    <w:rsid w:val="006B0B96"/>
    <w:rsid w:val="006B677F"/>
    <w:rsid w:val="006D1F6C"/>
    <w:rsid w:val="006D28B8"/>
    <w:rsid w:val="006D61B7"/>
    <w:rsid w:val="006E0EE7"/>
    <w:rsid w:val="006F6FA2"/>
    <w:rsid w:val="007005BE"/>
    <w:rsid w:val="0070192C"/>
    <w:rsid w:val="00704980"/>
    <w:rsid w:val="00705299"/>
    <w:rsid w:val="00705D3F"/>
    <w:rsid w:val="00712290"/>
    <w:rsid w:val="00714236"/>
    <w:rsid w:val="007149D5"/>
    <w:rsid w:val="00727F6F"/>
    <w:rsid w:val="007301B3"/>
    <w:rsid w:val="00731AA0"/>
    <w:rsid w:val="0073520A"/>
    <w:rsid w:val="00742E9E"/>
    <w:rsid w:val="00744D73"/>
    <w:rsid w:val="0075437E"/>
    <w:rsid w:val="00756743"/>
    <w:rsid w:val="00756C7F"/>
    <w:rsid w:val="007665F4"/>
    <w:rsid w:val="0077572C"/>
    <w:rsid w:val="00781CE8"/>
    <w:rsid w:val="007A0418"/>
    <w:rsid w:val="007A663A"/>
    <w:rsid w:val="007B2285"/>
    <w:rsid w:val="007B5D8D"/>
    <w:rsid w:val="007C1FCD"/>
    <w:rsid w:val="007C38FB"/>
    <w:rsid w:val="007C3EAA"/>
    <w:rsid w:val="007C6F3D"/>
    <w:rsid w:val="007D62B5"/>
    <w:rsid w:val="007E7EEA"/>
    <w:rsid w:val="0081339A"/>
    <w:rsid w:val="008207C7"/>
    <w:rsid w:val="00825D88"/>
    <w:rsid w:val="00831926"/>
    <w:rsid w:val="00836B5C"/>
    <w:rsid w:val="00840645"/>
    <w:rsid w:val="00850EF8"/>
    <w:rsid w:val="00862E6F"/>
    <w:rsid w:val="00870830"/>
    <w:rsid w:val="0087297B"/>
    <w:rsid w:val="00881637"/>
    <w:rsid w:val="0088244D"/>
    <w:rsid w:val="00884CBB"/>
    <w:rsid w:val="00890A62"/>
    <w:rsid w:val="008B1314"/>
    <w:rsid w:val="008C5376"/>
    <w:rsid w:val="008D4733"/>
    <w:rsid w:val="008F17BD"/>
    <w:rsid w:val="008F2B72"/>
    <w:rsid w:val="00904424"/>
    <w:rsid w:val="0090457F"/>
    <w:rsid w:val="00920BB9"/>
    <w:rsid w:val="00921F2E"/>
    <w:rsid w:val="00931D5F"/>
    <w:rsid w:val="009327BF"/>
    <w:rsid w:val="009472BF"/>
    <w:rsid w:val="0095309E"/>
    <w:rsid w:val="009554DE"/>
    <w:rsid w:val="009563D2"/>
    <w:rsid w:val="00970A88"/>
    <w:rsid w:val="0098431A"/>
    <w:rsid w:val="00986CC8"/>
    <w:rsid w:val="00993B43"/>
    <w:rsid w:val="00995A05"/>
    <w:rsid w:val="009A0867"/>
    <w:rsid w:val="009A5DE8"/>
    <w:rsid w:val="009C46A5"/>
    <w:rsid w:val="009C779C"/>
    <w:rsid w:val="009D7ECA"/>
    <w:rsid w:val="009F23C4"/>
    <w:rsid w:val="00A00BE7"/>
    <w:rsid w:val="00A06925"/>
    <w:rsid w:val="00A0757D"/>
    <w:rsid w:val="00A10CDD"/>
    <w:rsid w:val="00A13D78"/>
    <w:rsid w:val="00A17357"/>
    <w:rsid w:val="00A17D59"/>
    <w:rsid w:val="00A25C18"/>
    <w:rsid w:val="00A353D5"/>
    <w:rsid w:val="00A365E2"/>
    <w:rsid w:val="00A4398A"/>
    <w:rsid w:val="00A56F5D"/>
    <w:rsid w:val="00A7231B"/>
    <w:rsid w:val="00A744FE"/>
    <w:rsid w:val="00A757BF"/>
    <w:rsid w:val="00A77ABB"/>
    <w:rsid w:val="00A93D68"/>
    <w:rsid w:val="00AA5FB5"/>
    <w:rsid w:val="00AB0F08"/>
    <w:rsid w:val="00AB58F8"/>
    <w:rsid w:val="00AC296A"/>
    <w:rsid w:val="00AD21B5"/>
    <w:rsid w:val="00AD2353"/>
    <w:rsid w:val="00AD44DA"/>
    <w:rsid w:val="00AE02D0"/>
    <w:rsid w:val="00AF5A9E"/>
    <w:rsid w:val="00B02DBE"/>
    <w:rsid w:val="00B131A3"/>
    <w:rsid w:val="00B376E8"/>
    <w:rsid w:val="00B46EC6"/>
    <w:rsid w:val="00B479E5"/>
    <w:rsid w:val="00B515D9"/>
    <w:rsid w:val="00B75F7B"/>
    <w:rsid w:val="00B77E4E"/>
    <w:rsid w:val="00B86263"/>
    <w:rsid w:val="00B87746"/>
    <w:rsid w:val="00B91906"/>
    <w:rsid w:val="00BA1B41"/>
    <w:rsid w:val="00BA605A"/>
    <w:rsid w:val="00BA75DD"/>
    <w:rsid w:val="00BB41BA"/>
    <w:rsid w:val="00BB692D"/>
    <w:rsid w:val="00BC67A0"/>
    <w:rsid w:val="00BE01EA"/>
    <w:rsid w:val="00BE0210"/>
    <w:rsid w:val="00BE22E0"/>
    <w:rsid w:val="00C149C8"/>
    <w:rsid w:val="00C14D82"/>
    <w:rsid w:val="00C46ED5"/>
    <w:rsid w:val="00C53AC0"/>
    <w:rsid w:val="00C70A76"/>
    <w:rsid w:val="00C72311"/>
    <w:rsid w:val="00C750D1"/>
    <w:rsid w:val="00C80442"/>
    <w:rsid w:val="00C829BA"/>
    <w:rsid w:val="00C87E73"/>
    <w:rsid w:val="00C955AE"/>
    <w:rsid w:val="00CA593E"/>
    <w:rsid w:val="00CA5E17"/>
    <w:rsid w:val="00CB3940"/>
    <w:rsid w:val="00CB4AA2"/>
    <w:rsid w:val="00CD128A"/>
    <w:rsid w:val="00CE39F9"/>
    <w:rsid w:val="00CF0D8F"/>
    <w:rsid w:val="00D0400D"/>
    <w:rsid w:val="00D06E12"/>
    <w:rsid w:val="00D2001A"/>
    <w:rsid w:val="00D200E4"/>
    <w:rsid w:val="00D50592"/>
    <w:rsid w:val="00D530A9"/>
    <w:rsid w:val="00D552D6"/>
    <w:rsid w:val="00D55B66"/>
    <w:rsid w:val="00D55FFC"/>
    <w:rsid w:val="00D65CB8"/>
    <w:rsid w:val="00D71A23"/>
    <w:rsid w:val="00D742C2"/>
    <w:rsid w:val="00D95DF4"/>
    <w:rsid w:val="00DA092E"/>
    <w:rsid w:val="00DB6E3B"/>
    <w:rsid w:val="00DD2AB1"/>
    <w:rsid w:val="00DE0E5C"/>
    <w:rsid w:val="00DE1D0B"/>
    <w:rsid w:val="00DE4BEF"/>
    <w:rsid w:val="00DF503A"/>
    <w:rsid w:val="00DF7569"/>
    <w:rsid w:val="00E02230"/>
    <w:rsid w:val="00E052C3"/>
    <w:rsid w:val="00E07397"/>
    <w:rsid w:val="00E16A2F"/>
    <w:rsid w:val="00E35445"/>
    <w:rsid w:val="00E50E1C"/>
    <w:rsid w:val="00E53D01"/>
    <w:rsid w:val="00E548D0"/>
    <w:rsid w:val="00E61E39"/>
    <w:rsid w:val="00E62274"/>
    <w:rsid w:val="00E85B99"/>
    <w:rsid w:val="00E85DF8"/>
    <w:rsid w:val="00E9326A"/>
    <w:rsid w:val="00EA1889"/>
    <w:rsid w:val="00EA431F"/>
    <w:rsid w:val="00EA5FAB"/>
    <w:rsid w:val="00EC6317"/>
    <w:rsid w:val="00EF0318"/>
    <w:rsid w:val="00EF07AB"/>
    <w:rsid w:val="00EF396F"/>
    <w:rsid w:val="00EF63C6"/>
    <w:rsid w:val="00F021AF"/>
    <w:rsid w:val="00F030FD"/>
    <w:rsid w:val="00F07E0F"/>
    <w:rsid w:val="00F1115A"/>
    <w:rsid w:val="00F179EB"/>
    <w:rsid w:val="00F248E6"/>
    <w:rsid w:val="00F260C9"/>
    <w:rsid w:val="00F31D66"/>
    <w:rsid w:val="00F33A64"/>
    <w:rsid w:val="00F3525C"/>
    <w:rsid w:val="00F42311"/>
    <w:rsid w:val="00F51E06"/>
    <w:rsid w:val="00F520EC"/>
    <w:rsid w:val="00F5243B"/>
    <w:rsid w:val="00F63877"/>
    <w:rsid w:val="00F64EB2"/>
    <w:rsid w:val="00F65543"/>
    <w:rsid w:val="00F7195B"/>
    <w:rsid w:val="00F75927"/>
    <w:rsid w:val="00F7633E"/>
    <w:rsid w:val="00F875A4"/>
    <w:rsid w:val="00F905AA"/>
    <w:rsid w:val="00FA1B61"/>
    <w:rsid w:val="00FA7C5A"/>
    <w:rsid w:val="00FB4033"/>
    <w:rsid w:val="00FB429A"/>
    <w:rsid w:val="00FB77E8"/>
    <w:rsid w:val="00FE36EC"/>
    <w:rsid w:val="00FE39E4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C9098"/>
  <w15:chartTrackingRefBased/>
  <w15:docId w15:val="{0E3D2683-919D-9948-9780-7834571B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EC6"/>
    <w:rPr>
      <w:rFonts w:ascii="Times New Roman" w:eastAsia="Times New Roman" w:hAnsi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344"/>
    <w:pPr>
      <w:keepNext/>
      <w:keepLines/>
      <w:spacing w:before="240"/>
      <w:jc w:val="center"/>
      <w:outlineLvl w:val="0"/>
    </w:pPr>
    <w:rPr>
      <w:rFonts w:asciiTheme="minorBidi" w:eastAsiaTheme="majorEastAsia" w:hAnsiTheme="minorBidi" w:cstheme="majorBidi"/>
      <w:b/>
      <w:color w:val="000000" w:themeColor="text1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344"/>
    <w:rPr>
      <w:rFonts w:asciiTheme="minorBidi" w:eastAsiaTheme="majorEastAsia" w:hAnsiTheme="minorBidi" w:cstheme="majorBidi"/>
      <w:b/>
      <w:color w:val="000000" w:themeColor="text1"/>
      <w:sz w:val="28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B46EC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46EC6"/>
    <w:rPr>
      <w:rFonts w:asciiTheme="minorHAnsi" w:eastAsiaTheme="minorHAnsi" w:hAnsiTheme="minorHAnsi"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EC6"/>
    <w:rPr>
      <w:rFonts w:cs="Angsana New"/>
      <w:sz w:val="20"/>
      <w:szCs w:val="25"/>
      <w:lang w:val="en-US"/>
    </w:rPr>
  </w:style>
  <w:style w:type="paragraph" w:styleId="ListParagraph">
    <w:name w:val="List Paragraph"/>
    <w:basedOn w:val="Normal"/>
    <w:uiPriority w:val="34"/>
    <w:qFormat/>
    <w:rsid w:val="00B46EC6"/>
    <w:pPr>
      <w:ind w:left="720"/>
      <w:contextualSpacing/>
    </w:pPr>
    <w:rPr>
      <w:rFonts w:asciiTheme="minorHAnsi" w:eastAsiaTheme="minorHAnsi" w:hAnsiTheme="minorHAnsi" w:cs="Angsana New"/>
      <w:szCs w:val="30"/>
    </w:rPr>
  </w:style>
  <w:style w:type="character" w:styleId="Hyperlink">
    <w:name w:val="Hyperlink"/>
    <w:basedOn w:val="DefaultParagraphFont"/>
    <w:uiPriority w:val="99"/>
    <w:unhideWhenUsed/>
    <w:rsid w:val="00B46EC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6EC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6EC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EC6"/>
    <w:pPr>
      <w:tabs>
        <w:tab w:val="center" w:pos="4680"/>
        <w:tab w:val="right" w:pos="9360"/>
      </w:tabs>
    </w:pPr>
    <w:rPr>
      <w:rFonts w:asciiTheme="minorHAnsi" w:eastAsiaTheme="minorHAnsi" w:hAnsiTheme="minorHAnsi"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B46EC6"/>
    <w:rPr>
      <w:rFonts w:cs="Angsana Ne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6EC6"/>
    <w:pPr>
      <w:tabs>
        <w:tab w:val="center" w:pos="4680"/>
        <w:tab w:val="right" w:pos="9360"/>
      </w:tabs>
    </w:pPr>
    <w:rPr>
      <w:rFonts w:asciiTheme="minorHAnsi" w:eastAsiaTheme="minorHAnsi" w:hAnsiTheme="minorHAnsi"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B46EC6"/>
    <w:rPr>
      <w:rFonts w:cs="Angsana New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EC6"/>
    <w:rPr>
      <w:rFonts w:cs="Angsana New"/>
      <w:b/>
      <w:bCs/>
      <w:sz w:val="20"/>
      <w:szCs w:val="25"/>
      <w:lang w:val="en-US"/>
    </w:rPr>
  </w:style>
  <w:style w:type="paragraph" w:styleId="NormalWeb">
    <w:name w:val="Normal (Web)"/>
    <w:basedOn w:val="Normal"/>
    <w:uiPriority w:val="99"/>
    <w:unhideWhenUsed/>
    <w:rsid w:val="00B46EC6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B46EC6"/>
    <w:rPr>
      <w:rFonts w:ascii="Times New Roman" w:eastAsia="Times New Roman" w:hAnsi="Times New Roman" w:cs="Angsana New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46EC6"/>
  </w:style>
  <w:style w:type="character" w:styleId="LineNumber">
    <w:name w:val="line number"/>
    <w:basedOn w:val="DefaultParagraphFont"/>
    <w:uiPriority w:val="99"/>
    <w:semiHidden/>
    <w:unhideWhenUsed/>
    <w:rsid w:val="00B46EC6"/>
  </w:style>
  <w:style w:type="table" w:styleId="GridTable2-Accent5">
    <w:name w:val="Grid Table 2 Accent 5"/>
    <w:basedOn w:val="TableNormal"/>
    <w:uiPriority w:val="47"/>
    <w:rsid w:val="00F64EB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rsid w:val="00F64EB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3">
    <w:name w:val="List Table 2 Accent 3"/>
    <w:basedOn w:val="TableNormal"/>
    <w:uiPriority w:val="47"/>
    <w:rsid w:val="00BA75DD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744D7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44D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5">
    <w:name w:val="List Table 1 Light Accent 5"/>
    <w:basedOn w:val="TableNormal"/>
    <w:uiPriority w:val="46"/>
    <w:rsid w:val="00A069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2B62C9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B62C9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62C9"/>
  </w:style>
  <w:style w:type="character" w:customStyle="1" w:styleId="EndNoteBibliographyChar">
    <w:name w:val="EndNote Bibliography Char"/>
    <w:basedOn w:val="DefaultParagraphFont"/>
    <w:link w:val="EndNoteBibliography"/>
    <w:rsid w:val="002B62C9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6917</Words>
  <Characters>39430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Chanthawat Patikorn</dc:creator>
  <cp:keywords/>
  <dc:description/>
  <cp:lastModifiedBy>Mary Rose Caro</cp:lastModifiedBy>
  <cp:revision>6</cp:revision>
  <dcterms:created xsi:type="dcterms:W3CDTF">2023-03-16T00:30:00Z</dcterms:created>
  <dcterms:modified xsi:type="dcterms:W3CDTF">2023-04-20T05:24:00Z</dcterms:modified>
</cp:coreProperties>
</file>