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03E9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>S</w:t>
      </w:r>
      <w:r w:rsidRPr="009D22DE">
        <w:rPr>
          <w:rFonts w:ascii="Calibri" w:hAnsi="Calibri" w:cs="Calibri"/>
          <w:b/>
          <w:bCs/>
          <w:sz w:val="22"/>
          <w:szCs w:val="22"/>
        </w:rPr>
        <w:t xml:space="preserve">upplementary </w:t>
      </w:r>
      <w:r>
        <w:rPr>
          <w:rFonts w:ascii="Calibri" w:hAnsi="Calibri" w:cs="Calibri"/>
          <w:b/>
          <w:bCs/>
          <w:sz w:val="22"/>
          <w:szCs w:val="22"/>
        </w:rPr>
        <w:t>T</w:t>
      </w:r>
      <w:r w:rsidRPr="009D22DE">
        <w:rPr>
          <w:rFonts w:ascii="Calibri" w:hAnsi="Calibri" w:cs="Calibri"/>
          <w:b/>
          <w:bCs/>
          <w:sz w:val="22"/>
          <w:szCs w:val="22"/>
        </w:rPr>
        <w:t xml:space="preserve">able </w:t>
      </w:r>
      <w:r>
        <w:rPr>
          <w:rFonts w:ascii="Calibri" w:hAnsi="Calibri" w:cs="Calibri"/>
          <w:b/>
          <w:bCs/>
          <w:sz w:val="22"/>
          <w:szCs w:val="22"/>
        </w:rPr>
        <w:t xml:space="preserve">2 </w:t>
      </w:r>
      <w:r w:rsidRPr="00700FFA">
        <w:rPr>
          <w:rFonts w:ascii="Calibri" w:hAnsi="Calibri" w:cs="Calibri"/>
          <w:sz w:val="22"/>
          <w:szCs w:val="22"/>
        </w:rPr>
        <w:t>List of ICD-9</w:t>
      </w:r>
      <w:r>
        <w:rPr>
          <w:rFonts w:ascii="Calibri" w:hAnsi="Calibri" w:cs="Calibri"/>
          <w:sz w:val="22"/>
          <w:szCs w:val="22"/>
        </w:rPr>
        <w:t xml:space="preserve">, </w:t>
      </w:r>
      <w:r w:rsidRPr="00700FFA">
        <w:rPr>
          <w:rFonts w:ascii="Calibri" w:hAnsi="Calibri" w:cs="Calibri"/>
          <w:sz w:val="22"/>
          <w:szCs w:val="22"/>
        </w:rPr>
        <w:t xml:space="preserve">ICD-10 </w:t>
      </w:r>
      <w:r>
        <w:rPr>
          <w:rFonts w:ascii="Calibri" w:hAnsi="Calibri" w:cs="Calibri"/>
          <w:sz w:val="22"/>
          <w:szCs w:val="22"/>
        </w:rPr>
        <w:t xml:space="preserve">and self-reported UKBB </w:t>
      </w:r>
      <w:r w:rsidRPr="00700FFA">
        <w:rPr>
          <w:rFonts w:ascii="Calibri" w:hAnsi="Calibri" w:cs="Calibri"/>
          <w:sz w:val="22"/>
          <w:szCs w:val="22"/>
        </w:rPr>
        <w:t xml:space="preserve">codes to exclude participants with evidence of </w:t>
      </w:r>
      <w:r w:rsidRPr="009D22DE">
        <w:rPr>
          <w:rFonts w:ascii="Calibri" w:hAnsi="Calibri" w:cs="Calibri"/>
          <w:sz w:val="22"/>
          <w:szCs w:val="22"/>
        </w:rPr>
        <w:t xml:space="preserve">alcohol abuse </w:t>
      </w:r>
    </w:p>
    <w:p w14:paraId="736FA4EF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9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011"/>
        <w:gridCol w:w="7104"/>
      </w:tblGrid>
      <w:tr w:rsidR="007E6793" w:rsidRPr="00700FFA" w14:paraId="08E05950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</w:tcPr>
          <w:p w14:paraId="1D1753DF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UKBB</w:t>
            </w:r>
            <w:r w:rsidRPr="001160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1011" w:type="dxa"/>
            <w:shd w:val="clear" w:color="auto" w:fill="auto"/>
            <w:noWrap/>
            <w:vAlign w:val="center"/>
          </w:tcPr>
          <w:p w14:paraId="22F95B38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  <w:r w:rsidRPr="0011604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type</w:t>
            </w:r>
          </w:p>
        </w:tc>
        <w:tc>
          <w:tcPr>
            <w:tcW w:w="7104" w:type="dxa"/>
            <w:vAlign w:val="center"/>
          </w:tcPr>
          <w:p w14:paraId="532D389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00FF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Code</w:t>
            </w:r>
          </w:p>
        </w:tc>
      </w:tr>
      <w:tr w:rsidR="007E6793" w:rsidRPr="00700FFA" w14:paraId="42130E3F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1CF19D9" w14:textId="77777777" w:rsidR="007E6793" w:rsidRPr="00700FFA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11F4DC2" w14:textId="77777777" w:rsidR="007E6793" w:rsidRPr="00700FFA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UKBB SR</w:t>
            </w:r>
          </w:p>
        </w:tc>
        <w:tc>
          <w:tcPr>
            <w:tcW w:w="7104" w:type="dxa"/>
            <w:vAlign w:val="bottom"/>
          </w:tcPr>
          <w:p w14:paraId="48F6E098" w14:textId="77777777" w:rsidR="007E6793" w:rsidRPr="00116041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1408 Alcohol dependency</w:t>
            </w:r>
          </w:p>
        </w:tc>
      </w:tr>
      <w:tr w:rsidR="007E6793" w:rsidRPr="00700FFA" w14:paraId="573C25C2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016575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422416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51341CA7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 Alcoholic psychoses</w:t>
            </w:r>
          </w:p>
        </w:tc>
      </w:tr>
      <w:tr w:rsidR="007E6793" w:rsidRPr="00700FFA" w14:paraId="3C5E562F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9815D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2910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2E5BE1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32BA9E79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291.0 </w:t>
            </w:r>
            <w:proofErr w:type="spellStart"/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Delerium</w:t>
            </w:r>
            <w:proofErr w:type="spellEnd"/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tremens</w:t>
            </w:r>
          </w:p>
        </w:tc>
      </w:tr>
      <w:tr w:rsidR="007E6793" w:rsidRPr="00700FFA" w14:paraId="1ED8D40D" w14:textId="77777777" w:rsidTr="00FA568F">
        <w:trPr>
          <w:trHeight w:val="298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A1D14D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8B4D4F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6C5BF527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291.1 Korsakov's psychosis alcoholic</w:t>
            </w:r>
          </w:p>
        </w:tc>
      </w:tr>
      <w:tr w:rsidR="007E6793" w:rsidRPr="00700FFA" w14:paraId="7B9D02CC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F4BCC5D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2912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9EBFD3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0D5E7436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291.2 Other alcoholic dementia</w:t>
            </w:r>
          </w:p>
        </w:tc>
      </w:tr>
      <w:tr w:rsidR="007E6793" w:rsidRPr="00700FFA" w14:paraId="1C29D53B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1813B6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5CFC80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6F39EC4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291.3 Other alcoholic hallucinations</w:t>
            </w:r>
          </w:p>
        </w:tc>
      </w:tr>
      <w:tr w:rsidR="007E6793" w:rsidRPr="00700FFA" w14:paraId="22A287B5" w14:textId="77777777" w:rsidTr="00FA568F">
        <w:trPr>
          <w:trHeight w:val="265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BE5FAE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0D7017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235F85F3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291.4 Pathological drunkenness</w:t>
            </w:r>
          </w:p>
        </w:tc>
      </w:tr>
      <w:tr w:rsidR="007E6793" w:rsidRPr="00700FFA" w14:paraId="31588724" w14:textId="77777777" w:rsidTr="00FA568F">
        <w:trPr>
          <w:trHeight w:val="298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03CE8B8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BB8BD0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093780E5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291.5 Alcoholic jealousy</w:t>
            </w:r>
          </w:p>
        </w:tc>
      </w:tr>
      <w:tr w:rsidR="007E6793" w:rsidRPr="00700FFA" w14:paraId="54952E8E" w14:textId="77777777" w:rsidTr="00FA568F">
        <w:trPr>
          <w:trHeight w:val="265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C454187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2918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7EF9C86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3E54C1A2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291.8 Other specified alcoholic psychoses</w:t>
            </w:r>
          </w:p>
        </w:tc>
      </w:tr>
      <w:tr w:rsidR="007E6793" w:rsidRPr="00700FFA" w14:paraId="25B6D28A" w14:textId="77777777" w:rsidTr="00FA568F">
        <w:trPr>
          <w:trHeight w:val="265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A27DB1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60D1BE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1FF56F2D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291.9 Alcoholic psychoses unspecified</w:t>
            </w:r>
          </w:p>
        </w:tc>
      </w:tr>
      <w:tr w:rsidR="007E6793" w:rsidRPr="00700FFA" w14:paraId="7C95D87B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1B7ACA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E678F8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55FA40D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303 Alcohol dependence syndrome</w:t>
            </w:r>
          </w:p>
        </w:tc>
      </w:tr>
      <w:tr w:rsidR="007E6793" w:rsidRPr="00700FFA" w14:paraId="2F184405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B9EF43A" w14:textId="77777777" w:rsidR="007E6793" w:rsidRPr="00700FFA" w:rsidRDefault="007E6793" w:rsidP="00FA568F">
            <w:pPr>
              <w:rPr>
                <w:rFonts w:ascii="Calibri" w:hAnsi="Calibri" w:cs="Calibri"/>
                <w:color w:val="231F2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3039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C0C0D3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3562EC8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303.9 Other and unspecified alcohol dependence</w:t>
            </w:r>
          </w:p>
        </w:tc>
      </w:tr>
      <w:tr w:rsidR="007E6793" w:rsidRPr="00700FFA" w14:paraId="1FB4277F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0F632E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3050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00BC5E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2EB2E2D1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305.0 Nondependent alcohol abuse</w:t>
            </w:r>
          </w:p>
        </w:tc>
      </w:tr>
      <w:tr w:rsidR="007E6793" w:rsidRPr="00700FFA" w14:paraId="0F3F3EA4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5D5BF61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3575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BFDEBF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47512683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357.5 Alcoholic polyneuropathy</w:t>
            </w:r>
          </w:p>
        </w:tc>
      </w:tr>
      <w:tr w:rsidR="007E6793" w:rsidRPr="00700FFA" w14:paraId="03D15E5F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0852E54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4255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F31D9F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66847D8C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425.5 Alcoholic cardiomyopathy</w:t>
            </w:r>
          </w:p>
        </w:tc>
      </w:tr>
      <w:tr w:rsidR="007E6793" w:rsidRPr="00700FFA" w14:paraId="0FC97FB8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21E155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5353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7247DB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3DF8E081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535.3 Alcoholic gastritis</w:t>
            </w:r>
          </w:p>
        </w:tc>
      </w:tr>
      <w:tr w:rsidR="007E6793" w:rsidRPr="00700FFA" w14:paraId="7F23F9D9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0357AEE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9800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EB9C21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bottom"/>
          </w:tcPr>
          <w:p w14:paraId="1756FC91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980.1 Toxic effect of ethyl alcohol</w:t>
            </w:r>
          </w:p>
        </w:tc>
      </w:tr>
      <w:tr w:rsidR="007E6793" w:rsidRPr="00700FFA" w14:paraId="28C2AFD8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234FC5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9809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5C2191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ICD9</w:t>
            </w:r>
          </w:p>
        </w:tc>
        <w:tc>
          <w:tcPr>
            <w:tcW w:w="7104" w:type="dxa"/>
            <w:vAlign w:val="center"/>
          </w:tcPr>
          <w:p w14:paraId="6249154A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980.9 Toxic effect of unspecified alcohol </w:t>
            </w:r>
          </w:p>
        </w:tc>
      </w:tr>
      <w:tr w:rsidR="007E6793" w:rsidRPr="00700FFA" w14:paraId="0400E839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FE0C3E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E244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CC7D42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center"/>
          </w:tcPr>
          <w:p w14:paraId="19238DBA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E24.4 Alcohol-induced pseudo-Cushing's syndrome</w:t>
            </w:r>
          </w:p>
        </w:tc>
      </w:tr>
      <w:tr w:rsidR="007E6793" w:rsidRPr="00700FFA" w14:paraId="1AD00B3E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1D9896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F101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0179253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1F94641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F10.1 Harmful use</w:t>
            </w:r>
          </w:p>
        </w:tc>
      </w:tr>
      <w:tr w:rsidR="007E6793" w:rsidRPr="00700FFA" w14:paraId="05964305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A4BFC7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F102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10202BA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3D3717BB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F10.2 Dependence syndrome</w:t>
            </w:r>
          </w:p>
        </w:tc>
      </w:tr>
      <w:tr w:rsidR="007E6793" w:rsidRPr="00700FFA" w14:paraId="467F5ECE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095C15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F103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3C28604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740387D8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F10.3 Withdrawal state</w:t>
            </w:r>
          </w:p>
        </w:tc>
      </w:tr>
      <w:tr w:rsidR="007E6793" w:rsidRPr="00700FFA" w14:paraId="62DC6C18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1F64F01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F104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7E5A468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68501256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F10.4 Withdrawal state with delirium</w:t>
            </w:r>
          </w:p>
        </w:tc>
      </w:tr>
      <w:tr w:rsidR="007E6793" w:rsidRPr="00700FFA" w14:paraId="26436221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3D2BC26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F105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52CE335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4B94CB2D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F10.5 Psychotic disorder</w:t>
            </w:r>
          </w:p>
        </w:tc>
      </w:tr>
      <w:tr w:rsidR="007E6793" w:rsidRPr="00700FFA" w14:paraId="3B1DB7D6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2184B3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F106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790AD59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2FB12D25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F10.6 Amnesic syndrome</w:t>
            </w:r>
          </w:p>
        </w:tc>
      </w:tr>
      <w:tr w:rsidR="007E6793" w:rsidRPr="00700FFA" w14:paraId="4E26259E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7E226CF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F107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09BA88D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541F41A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F10.7 Residual and late-onset psychotic disorder</w:t>
            </w:r>
          </w:p>
        </w:tc>
      </w:tr>
      <w:tr w:rsidR="007E6793" w:rsidRPr="00700FFA" w14:paraId="2C854001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287DED9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F108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0210E03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5C75C14B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F10.8 Other mental and behavioural disorders</w:t>
            </w:r>
          </w:p>
        </w:tc>
      </w:tr>
      <w:tr w:rsidR="007E6793" w:rsidRPr="00700FFA" w14:paraId="4132A0BA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0EF5241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F109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6D76ED0F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06713CB5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F10.9 Unspecified mental and behavioural disorder</w:t>
            </w:r>
          </w:p>
        </w:tc>
      </w:tr>
      <w:tr w:rsidR="007E6793" w:rsidRPr="00700FFA" w14:paraId="4A29DE3F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E4CE985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G312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7A76702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6C27B3CE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G31.2 Degeneration of the nervous system due to alcohol</w:t>
            </w:r>
          </w:p>
        </w:tc>
      </w:tr>
      <w:tr w:rsidR="007E6793" w:rsidRPr="00700FFA" w14:paraId="104BF4B1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33FECD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G621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66D67F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2E3A5E9A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G62.1 Alcoholic polyneuropathy</w:t>
            </w:r>
          </w:p>
        </w:tc>
      </w:tr>
      <w:tr w:rsidR="007E6793" w:rsidRPr="00700FFA" w14:paraId="014932AB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4CF6ED5C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G721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7FCD211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7913A260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G72.1 Alcoholic myopathy</w:t>
            </w:r>
          </w:p>
        </w:tc>
      </w:tr>
      <w:tr w:rsidR="007E6793" w:rsidRPr="00700FFA" w14:paraId="1997F3D3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0296BE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I426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01DC6C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115F8C59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I42.6 Alcoholic cardiomyopathy</w:t>
            </w:r>
          </w:p>
        </w:tc>
      </w:tr>
      <w:tr w:rsidR="007E6793" w:rsidRPr="00700FFA" w14:paraId="5C14528B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5719E0D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K292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2C9582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2147D71E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K29.2 Alcoholic gastritis</w:t>
            </w:r>
          </w:p>
        </w:tc>
      </w:tr>
      <w:tr w:rsidR="007E6793" w:rsidRPr="00700FFA" w14:paraId="1D63269C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12AF84A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T510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27FB7B4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28B75C78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T51.0 Toxic effect of ethanol</w:t>
            </w:r>
          </w:p>
        </w:tc>
      </w:tr>
      <w:tr w:rsidR="007E6793" w:rsidRPr="00700FFA" w14:paraId="1626152B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7FCCFF4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T519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66ACB2A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bottom"/>
          </w:tcPr>
          <w:p w14:paraId="7A011240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T51.9 Toxic effect of unspecified alcohol</w:t>
            </w:r>
          </w:p>
        </w:tc>
      </w:tr>
      <w:tr w:rsidR="007E6793" w:rsidRPr="00700FFA" w14:paraId="19ADA22A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14:paraId="4E06C61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X6509</w:t>
            </w:r>
          </w:p>
        </w:tc>
        <w:tc>
          <w:tcPr>
            <w:tcW w:w="1011" w:type="dxa"/>
            <w:shd w:val="clear" w:color="auto" w:fill="auto"/>
            <w:noWrap/>
            <w:vAlign w:val="center"/>
            <w:hideMark/>
          </w:tcPr>
          <w:p w14:paraId="74EA7EC0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ICD-10</w:t>
            </w:r>
          </w:p>
        </w:tc>
        <w:tc>
          <w:tcPr>
            <w:tcW w:w="7104" w:type="dxa"/>
            <w:vAlign w:val="center"/>
          </w:tcPr>
          <w:p w14:paraId="630D8B80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X65.09 Intentional self-poisoning by and exposure to alcohol, Home, During unspecified activity</w:t>
            </w:r>
          </w:p>
        </w:tc>
      </w:tr>
      <w:tr w:rsidR="007E6793" w:rsidRPr="00700FFA" w14:paraId="6BC0FBF9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3532F7F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Y573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F602009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center"/>
          </w:tcPr>
          <w:p w14:paraId="25BA00E4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Y57.3 Adverse effects in therapeutic use: alcohol deterrents</w:t>
            </w:r>
          </w:p>
        </w:tc>
      </w:tr>
      <w:tr w:rsidR="007E6793" w:rsidRPr="00700FFA" w14:paraId="10552849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658F74CB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Z509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B807AF8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center"/>
          </w:tcPr>
          <w:p w14:paraId="1AFA532A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Z50.2 Alcohol rehabilitation</w:t>
            </w:r>
          </w:p>
        </w:tc>
      </w:tr>
      <w:tr w:rsidR="007E6793" w:rsidRPr="00700FFA" w14:paraId="4EE35BE1" w14:textId="77777777" w:rsidTr="00FA568F">
        <w:trPr>
          <w:trHeight w:val="283"/>
        </w:trPr>
        <w:tc>
          <w:tcPr>
            <w:tcW w:w="1012" w:type="dxa"/>
            <w:shd w:val="clear" w:color="auto" w:fill="auto"/>
            <w:noWrap/>
            <w:vAlign w:val="bottom"/>
            <w:hideMark/>
          </w:tcPr>
          <w:p w14:paraId="2DF72A9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Z714</w:t>
            </w:r>
          </w:p>
        </w:tc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E2909C3" w14:textId="77777777" w:rsidR="007E6793" w:rsidRPr="00700FFA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ICD10</w:t>
            </w:r>
          </w:p>
        </w:tc>
        <w:tc>
          <w:tcPr>
            <w:tcW w:w="7104" w:type="dxa"/>
            <w:vAlign w:val="center"/>
          </w:tcPr>
          <w:p w14:paraId="07687F2B" w14:textId="77777777" w:rsidR="007E6793" w:rsidRPr="00116041" w:rsidRDefault="007E6793" w:rsidP="00FA56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16041">
              <w:rPr>
                <w:rFonts w:ascii="Calibri" w:hAnsi="Calibri" w:cs="Calibri"/>
                <w:color w:val="000000"/>
                <w:sz w:val="16"/>
                <w:szCs w:val="16"/>
              </w:rPr>
              <w:t>Z71.4 Alcohol abuse counselling and surveillance</w:t>
            </w:r>
          </w:p>
        </w:tc>
      </w:tr>
    </w:tbl>
    <w:p w14:paraId="1F230D4E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EC23311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B2DE2D4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A6395B7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5A9AE75" w14:textId="77777777" w:rsidR="00021114" w:rsidRDefault="00021114"/>
    <w:sectPr w:rsidR="00021114" w:rsidSect="00C44750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F798F" w14:textId="77777777" w:rsidR="00E75B15" w:rsidRDefault="00E75B15" w:rsidP="00664F0F">
      <w:r>
        <w:separator/>
      </w:r>
    </w:p>
  </w:endnote>
  <w:endnote w:type="continuationSeparator" w:id="0">
    <w:p w14:paraId="566E33DE" w14:textId="77777777" w:rsidR="00E75B15" w:rsidRDefault="00E75B15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F435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2AB56" w14:textId="77777777" w:rsidR="00E75B15" w:rsidRDefault="00E75B15" w:rsidP="00664F0F">
      <w:r>
        <w:separator/>
      </w:r>
    </w:p>
  </w:footnote>
  <w:footnote w:type="continuationSeparator" w:id="0">
    <w:p w14:paraId="23CA0343" w14:textId="77777777" w:rsidR="00E75B15" w:rsidRDefault="00E75B15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11375"/>
    <w:rsid w:val="0032126D"/>
    <w:rsid w:val="003264B1"/>
    <w:rsid w:val="00333007"/>
    <w:rsid w:val="00352B2A"/>
    <w:rsid w:val="00364843"/>
    <w:rsid w:val="00377FD7"/>
    <w:rsid w:val="00384C58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5F4356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E324D"/>
    <w:rsid w:val="006F09C3"/>
    <w:rsid w:val="006F7DB0"/>
    <w:rsid w:val="00743C91"/>
    <w:rsid w:val="00751D27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375B1"/>
    <w:rsid w:val="00B434E6"/>
    <w:rsid w:val="00B507FE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44750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24F80"/>
    <w:rsid w:val="00D37377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75B15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1749</Characters>
  <Application>Microsoft Office Word</Application>
  <DocSecurity>0</DocSecurity>
  <Lines>134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2023-05-03T14:50:00Z</dcterms:created>
  <dcterms:modified xsi:type="dcterms:W3CDTF">2023-05-07T23:12:00Z</dcterms:modified>
</cp:coreProperties>
</file>